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99" w:lineRule="exact"/>
        <w:rPr>
          <w:sz w:val="8"/>
          <w:szCs w:val="8"/>
        </w:rPr>
      </w:pPr>
    </w:p>
    <w:p>
      <w:pPr>
        <w:widowControl w:val="0"/>
        <w:spacing w:line="1" w:lineRule="exact"/>
        <w:sectPr>
          <w:headerReference w:type="default" r:id="rId5"/>
          <w:footerReference w:type="default" r:id="rId6"/>
          <w:headerReference w:type="even" r:id="rId7"/>
          <w:footerReference w:type="even" r:id="rId8"/>
          <w:footnotePr>
            <w:pos w:val="pageBottom"/>
            <w:numFmt w:val="decimal"/>
            <w:numRestart w:val="continuous"/>
          </w:footnotePr>
          <w:pgSz w:w="11900" w:h="16840"/>
          <w:pgMar w:top="1503" w:right="1245" w:bottom="2132" w:left="1771" w:header="0" w:footer="3" w:gutter="0"/>
          <w:pgNumType w:start="1"/>
          <w:cols w:space="720"/>
          <w:noEndnote/>
          <w:rtlGutter w:val="0"/>
          <w:docGrid w:linePitch="360"/>
        </w:sectPr>
      </w:pPr>
    </w:p>
    <w:p>
      <w:pPr>
        <w:pStyle w:val="Style10"/>
        <w:keepNext w:val="0"/>
        <w:keepLines w:val="0"/>
        <w:widowControl w:val="0"/>
        <w:shd w:val="clear" w:color="auto" w:fill="auto"/>
        <w:bidi w:val="0"/>
        <w:spacing w:before="0" w:after="360" w:line="240" w:lineRule="auto"/>
        <w:ind w:left="0" w:right="740" w:firstLine="0"/>
        <w:jc w:val="right"/>
      </w:pPr>
      <w:r>
        <mc:AlternateContent>
          <mc:Choice Requires="wps">
            <w:drawing>
              <wp:anchor distT="0" distB="0" distL="114300" distR="114300" simplePos="0" relativeHeight="125829378" behindDoc="0" locked="0" layoutInCell="1" allowOverlap="1">
                <wp:simplePos x="0" y="0"/>
                <wp:positionH relativeFrom="page">
                  <wp:posOffset>1133475</wp:posOffset>
                </wp:positionH>
                <wp:positionV relativeFrom="paragraph">
                  <wp:posOffset>12700</wp:posOffset>
                </wp:positionV>
                <wp:extent cx="1085215" cy="164465"/>
                <wp:wrapSquare wrapText="right"/>
                <wp:docPr id="11" name="Shape 11"/>
                <a:graphic xmlns:a="http://schemas.openxmlformats.org/drawingml/2006/main">
                  <a:graphicData uri="http://schemas.microsoft.com/office/word/2010/wordprocessingShape">
                    <wps:wsp>
                      <wps:cNvSpPr txBox="1"/>
                      <wps:spPr>
                        <a:xfrm>
                          <a:ext cx="1085215" cy="16446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公司代码：</w:t>
                            </w:r>
                            <w:r>
                              <w:rPr>
                                <w:color w:val="000000"/>
                                <w:spacing w:val="0"/>
                                <w:w w:val="100"/>
                                <w:position w:val="0"/>
                              </w:rPr>
                              <w:t>600208</w:t>
                            </w:r>
                          </w:p>
                        </w:txbxContent>
                      </wps:txbx>
                      <wps:bodyPr wrap="none" lIns="0" tIns="0" rIns="0" bIns="0">
                        <a:noAutoFit/>
                      </wps:bodyPr>
                    </wps:wsp>
                  </a:graphicData>
                </a:graphic>
              </wp:anchor>
            </w:drawing>
          </mc:Choice>
          <mc:Fallback>
            <w:pict>
              <v:shape id="_x0000_s1037" type="#_x0000_t202" style="position:absolute;margin-left:89.25pt;margin-top:1.pt;width:85.450000000000003pt;height:12.950000000000001pt;z-index:-125829375;mso-wrap-distance-left:9.pt;mso-wrap-distance-right:9.pt;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公司代码：</w:t>
                      </w:r>
                      <w:r>
                        <w:rPr>
                          <w:color w:val="000000"/>
                          <w:spacing w:val="0"/>
                          <w:w w:val="100"/>
                          <w:position w:val="0"/>
                        </w:rPr>
                        <w:t>600208</w:t>
                      </w:r>
                    </w:p>
                  </w:txbxContent>
                </v:textbox>
                <w10:wrap type="square" side="right" anchorx="page"/>
              </v:shape>
            </w:pict>
          </mc:Fallback>
        </mc:AlternateContent>
      </w:r>
      <w:r>
        <w:rPr>
          <w:color w:val="000000"/>
          <w:spacing w:val="0"/>
          <w:w w:val="100"/>
          <w:position w:val="0"/>
        </w:rPr>
        <w:t>公司简称：新湖中宝</w:t>
      </w:r>
    </w:p>
    <w:p>
      <w:pPr>
        <w:pStyle w:val="Style12"/>
        <w:keepNext/>
        <w:keepLines/>
        <w:widowControl w:val="0"/>
        <w:shd w:val="clear" w:color="auto" w:fill="auto"/>
        <w:bidi w:val="0"/>
        <w:spacing w:before="0"/>
        <w:ind w:left="0" w:right="0" w:firstLine="0"/>
        <w:jc w:val="center"/>
      </w:pPr>
      <w:bookmarkStart w:id="0" w:name="bookmark0"/>
      <w:bookmarkStart w:id="1" w:name="bookmark1"/>
      <w:bookmarkStart w:id="2" w:name="bookmark2"/>
      <w:r>
        <w:rPr>
          <w:spacing w:val="0"/>
          <w:w w:val="100"/>
          <w:position w:val="0"/>
        </w:rPr>
        <w:t>新湖中宝股份有限公司</w:t>
        <w:br/>
      </w:r>
      <w:r>
        <w:rPr>
          <w:rFonts w:ascii="Trebuchet MS" w:eastAsia="Trebuchet MS" w:hAnsi="Trebuchet MS" w:cs="Trebuchet MS"/>
          <w:spacing w:val="0"/>
          <w:w w:val="100"/>
          <w:position w:val="0"/>
          <w:sz w:val="36"/>
          <w:szCs w:val="36"/>
        </w:rPr>
        <w:t>2016</w:t>
      </w:r>
      <w:r>
        <w:rPr>
          <w:spacing w:val="0"/>
          <w:w w:val="100"/>
          <w:position w:val="0"/>
        </w:rPr>
        <w:t>年年度报告</w:t>
      </w:r>
      <w:bookmarkEnd w:id="0"/>
      <w:bookmarkEnd w:id="1"/>
      <w:bookmarkEnd w:id="2"/>
    </w:p>
    <w:p>
      <w:pPr>
        <w:pStyle w:val="Style15"/>
        <w:keepNext/>
        <w:keepLines/>
        <w:widowControl w:val="0"/>
        <w:shd w:val="clear" w:color="auto" w:fill="auto"/>
        <w:bidi w:val="0"/>
        <w:spacing w:before="0" w:after="120" w:line="240" w:lineRule="auto"/>
        <w:ind w:left="0" w:right="0" w:firstLine="0"/>
        <w:jc w:val="center"/>
      </w:pPr>
      <w:bookmarkStart w:id="3" w:name="bookmark3"/>
      <w:bookmarkStart w:id="4" w:name="bookmark4"/>
      <w:bookmarkStart w:id="5" w:name="bookmark5"/>
      <w:r>
        <w:rPr>
          <w:color w:val="000000"/>
          <w:spacing w:val="0"/>
          <w:w w:val="100"/>
          <w:position w:val="0"/>
        </w:rPr>
        <w:t>重要提示</w:t>
      </w:r>
      <w:bookmarkEnd w:id="3"/>
      <w:bookmarkEnd w:id="4"/>
      <w:bookmarkEnd w:id="5"/>
    </w:p>
    <w:p>
      <w:pPr>
        <w:pStyle w:val="Style10"/>
        <w:keepNext w:val="0"/>
        <w:keepLines w:val="0"/>
        <w:widowControl w:val="0"/>
        <w:shd w:val="clear" w:color="auto" w:fill="auto"/>
        <w:tabs>
          <w:tab w:pos="487" w:val="left"/>
        </w:tabs>
        <w:bidi w:val="0"/>
        <w:spacing w:before="0" w:after="240" w:line="408" w:lineRule="exact"/>
        <w:ind w:left="380" w:right="0" w:hanging="380"/>
        <w:jc w:val="both"/>
      </w:pPr>
      <w:bookmarkStart w:id="6" w:name="bookmark6"/>
      <w:r>
        <w:rPr>
          <w:b/>
          <w:bCs/>
          <w:color w:val="000000"/>
          <w:spacing w:val="0"/>
          <w:w w:val="100"/>
          <w:position w:val="0"/>
        </w:rPr>
        <w:t>一</w:t>
      </w:r>
      <w:bookmarkEnd w:id="6"/>
      <w:r>
        <w:rPr>
          <w:b/>
          <w:bCs/>
          <w:color w:val="000000"/>
          <w:spacing w:val="0"/>
          <w:w w:val="100"/>
          <w:position w:val="0"/>
        </w:rPr>
        <w:t>、</w:t>
        <w:tab/>
        <w:t>本公司董事会、监事会及董事、监事、高级管理人员保证年度报告内容的真实、准确、完整， 不存在虚假记载、误导性陈述或重大遗漏，并承担个别和连带的法律责任。</w:t>
      </w:r>
    </w:p>
    <w:p>
      <w:pPr>
        <w:pStyle w:val="Style10"/>
        <w:keepNext w:val="0"/>
        <w:keepLines w:val="0"/>
        <w:widowControl w:val="0"/>
        <w:shd w:val="clear" w:color="auto" w:fill="auto"/>
        <w:tabs>
          <w:tab w:pos="487" w:val="left"/>
        </w:tabs>
        <w:bidi w:val="0"/>
        <w:spacing w:before="0" w:after="240" w:line="411" w:lineRule="exact"/>
        <w:ind w:left="0" w:right="0" w:firstLine="0"/>
        <w:jc w:val="left"/>
      </w:pPr>
      <w:bookmarkStart w:id="7" w:name="bookmark7"/>
      <w:r>
        <w:rPr>
          <w:b/>
          <w:bCs/>
          <w:color w:val="000000"/>
          <w:spacing w:val="0"/>
          <w:w w:val="100"/>
          <w:position w:val="0"/>
        </w:rPr>
        <w:t>二</w:t>
      </w:r>
      <w:bookmarkEnd w:id="7"/>
      <w:r>
        <w:rPr>
          <w:b/>
          <w:bCs/>
          <w:color w:val="000000"/>
          <w:spacing w:val="0"/>
          <w:w w:val="100"/>
          <w:position w:val="0"/>
        </w:rPr>
        <w:t>、</w:t>
        <w:tab/>
        <w:t>公司全体董事出席董事会会议。</w:t>
      </w:r>
    </w:p>
    <w:p>
      <w:pPr>
        <w:pStyle w:val="Style10"/>
        <w:keepNext w:val="0"/>
        <w:keepLines w:val="0"/>
        <w:widowControl w:val="0"/>
        <w:shd w:val="clear" w:color="auto" w:fill="auto"/>
        <w:tabs>
          <w:tab w:pos="487" w:val="left"/>
        </w:tabs>
        <w:bidi w:val="0"/>
        <w:spacing w:before="0" w:after="240" w:line="411" w:lineRule="exact"/>
        <w:ind w:left="0" w:right="0" w:firstLine="0"/>
        <w:jc w:val="left"/>
      </w:pPr>
      <w:bookmarkStart w:id="8" w:name="bookmark8"/>
      <w:r>
        <w:rPr>
          <w:b/>
          <w:bCs/>
          <w:color w:val="000000"/>
          <w:spacing w:val="0"/>
          <w:w w:val="100"/>
          <w:position w:val="0"/>
        </w:rPr>
        <w:t>三</w:t>
      </w:r>
      <w:bookmarkEnd w:id="8"/>
      <w:r>
        <w:rPr>
          <w:b/>
          <w:bCs/>
          <w:color w:val="000000"/>
          <w:spacing w:val="0"/>
          <w:w w:val="100"/>
          <w:position w:val="0"/>
        </w:rPr>
        <w:t>、</w:t>
        <w:tab/>
        <w:t>天健会计师事务所（特殊普通合伙）为本公司出具了标准无保留意见的审计报告。</w:t>
      </w:r>
    </w:p>
    <w:p>
      <w:pPr>
        <w:pStyle w:val="Style10"/>
        <w:keepNext w:val="0"/>
        <w:keepLines w:val="0"/>
        <w:widowControl w:val="0"/>
        <w:shd w:val="clear" w:color="auto" w:fill="auto"/>
        <w:tabs>
          <w:tab w:pos="487" w:val="left"/>
        </w:tabs>
        <w:bidi w:val="0"/>
        <w:spacing w:before="0" w:after="240" w:line="403" w:lineRule="exact"/>
        <w:ind w:left="380" w:right="0" w:hanging="380"/>
        <w:jc w:val="both"/>
      </w:pPr>
      <w:bookmarkStart w:id="9" w:name="bookmark9"/>
      <w:r>
        <w:rPr>
          <w:b/>
          <w:bCs/>
          <w:color w:val="000000"/>
          <w:spacing w:val="0"/>
          <w:w w:val="100"/>
          <w:position w:val="0"/>
        </w:rPr>
        <w:t>四</w:t>
      </w:r>
      <w:bookmarkEnd w:id="9"/>
      <w:r>
        <w:rPr>
          <w:b/>
          <w:bCs/>
          <w:color w:val="000000"/>
          <w:spacing w:val="0"/>
          <w:w w:val="100"/>
          <w:position w:val="0"/>
        </w:rPr>
        <w:t>、</w:t>
        <w:tab/>
        <w:t>公司负责人林俊波、主管会计工作负责人潘孝娜及会计机构负责人（会计主管人员）胡倩倩 声明：保证年度报告中财务报告的真实、准确、完整。</w:t>
      </w:r>
    </w:p>
    <w:p>
      <w:pPr>
        <w:pStyle w:val="Style18"/>
        <w:keepNext/>
        <w:keepLines/>
        <w:widowControl w:val="0"/>
        <w:shd w:val="clear" w:color="auto" w:fill="auto"/>
        <w:tabs>
          <w:tab w:pos="487" w:val="left"/>
        </w:tabs>
        <w:bidi w:val="0"/>
        <w:spacing w:before="0" w:after="0" w:line="411" w:lineRule="exact"/>
        <w:ind w:left="0" w:right="0" w:firstLine="0"/>
        <w:jc w:val="left"/>
      </w:pPr>
      <w:bookmarkStart w:id="10" w:name="bookmark10"/>
      <w:bookmarkStart w:id="11" w:name="bookmark11"/>
      <w:bookmarkStart w:id="12" w:name="bookmark12"/>
      <w:bookmarkStart w:id="13" w:name="bookmark13"/>
      <w:r>
        <w:rPr>
          <w:color w:val="000000"/>
          <w:spacing w:val="0"/>
          <w:w w:val="100"/>
          <w:position w:val="0"/>
        </w:rPr>
        <w:t>五</w:t>
      </w:r>
      <w:bookmarkEnd w:id="12"/>
      <w:r>
        <w:rPr>
          <w:color w:val="000000"/>
          <w:spacing w:val="0"/>
          <w:w w:val="100"/>
          <w:position w:val="0"/>
        </w:rPr>
        <w:t>、</w:t>
        <w:tab/>
        <w:t>经董事会审议的报告期利润分配预案或公积金转增股本预案</w:t>
      </w:r>
      <w:bookmarkEnd w:id="10"/>
      <w:bookmarkEnd w:id="11"/>
      <w:bookmarkEnd w:id="13"/>
    </w:p>
    <w:p>
      <w:pPr>
        <w:pStyle w:val="Style10"/>
        <w:keepNext w:val="0"/>
        <w:keepLines w:val="0"/>
        <w:widowControl w:val="0"/>
        <w:shd w:val="clear" w:color="auto" w:fill="auto"/>
        <w:bidi w:val="0"/>
        <w:spacing w:before="0" w:after="360" w:line="414" w:lineRule="exact"/>
        <w:ind w:left="0" w:right="0"/>
        <w:jc w:val="both"/>
      </w:pPr>
      <w:r>
        <w:rPr>
          <w:color w:val="000000"/>
          <w:spacing w:val="0"/>
          <w:w w:val="100"/>
          <w:position w:val="0"/>
        </w:rPr>
        <w:t>公司于</w:t>
      </w:r>
      <w:r>
        <w:rPr>
          <w:color w:val="000000"/>
          <w:spacing w:val="0"/>
          <w:w w:val="100"/>
          <w:position w:val="0"/>
          <w:sz w:val="18"/>
          <w:szCs w:val="18"/>
        </w:rPr>
        <w:t>2016</w:t>
      </w:r>
      <w:r>
        <w:rPr>
          <w:color w:val="000000"/>
          <w:spacing w:val="0"/>
          <w:w w:val="100"/>
          <w:position w:val="0"/>
        </w:rPr>
        <w:t>年度实施了股份回购计划，回购股票</w:t>
      </w:r>
      <w:r>
        <w:rPr>
          <w:color w:val="000000"/>
          <w:spacing w:val="0"/>
          <w:w w:val="100"/>
          <w:position w:val="0"/>
          <w:sz w:val="18"/>
          <w:szCs w:val="18"/>
        </w:rPr>
        <w:t>500, 326,892</w:t>
      </w:r>
      <w:r>
        <w:rPr>
          <w:color w:val="000000"/>
          <w:spacing w:val="0"/>
          <w:w w:val="100"/>
          <w:position w:val="0"/>
        </w:rPr>
        <w:t>股，支付现金</w:t>
      </w:r>
      <w:r>
        <w:rPr>
          <w:color w:val="000000"/>
          <w:spacing w:val="0"/>
          <w:w w:val="100"/>
          <w:position w:val="0"/>
          <w:sz w:val="18"/>
          <w:szCs w:val="18"/>
        </w:rPr>
        <w:t xml:space="preserve">1,966,738,152. </w:t>
      </w:r>
      <w:r>
        <w:rPr>
          <w:color w:val="000000"/>
          <w:spacing w:val="0"/>
          <w:w w:val="100"/>
          <w:position w:val="0"/>
          <w:sz w:val="18"/>
          <w:szCs w:val="18"/>
        </w:rPr>
        <w:t xml:space="preserve">75 </w:t>
      </w:r>
      <w:r>
        <w:rPr>
          <w:color w:val="000000"/>
          <w:spacing w:val="0"/>
          <w:w w:val="100"/>
          <w:position w:val="0"/>
        </w:rPr>
        <w:t>元。根据上海证券交易所《上市公司以集中竞价交易方式回购股份业务指引</w:t>
      </w:r>
      <w:r>
        <w:rPr>
          <w:color w:val="000000"/>
          <w:spacing w:val="0"/>
          <w:w w:val="100"/>
          <w:position w:val="0"/>
          <w:sz w:val="18"/>
          <w:szCs w:val="18"/>
        </w:rPr>
        <w:t>（2013</w:t>
      </w:r>
      <w:r>
        <w:rPr>
          <w:color w:val="000000"/>
          <w:spacing w:val="0"/>
          <w:w w:val="100"/>
          <w:position w:val="0"/>
        </w:rPr>
        <w:t>年修订）》第 二十八条“上市公司当年实施股份回购所支付的现金视同现金红利，与该年度利润分配中的现金 红利合并计算”，上述实施股份回购所支付的现金纳入现金红利计算后</w:t>
      </w:r>
      <w:r>
        <w:rPr>
          <w:color w:val="000000"/>
          <w:spacing w:val="0"/>
          <w:w w:val="100"/>
          <w:position w:val="0"/>
          <w:sz w:val="18"/>
          <w:szCs w:val="18"/>
        </w:rPr>
        <w:t>2016</w:t>
      </w:r>
      <w:r>
        <w:rPr>
          <w:color w:val="000000"/>
          <w:spacing w:val="0"/>
          <w:w w:val="100"/>
          <w:position w:val="0"/>
        </w:rPr>
        <w:t>年度现金红利已满足 上市公司利润分配政策的相关规定。综合考虑股东利益及公司发展需求，</w:t>
      </w:r>
      <w:r>
        <w:rPr>
          <w:color w:val="000000"/>
          <w:spacing w:val="0"/>
          <w:w w:val="100"/>
          <w:position w:val="0"/>
          <w:sz w:val="18"/>
          <w:szCs w:val="18"/>
        </w:rPr>
        <w:t>2016</w:t>
      </w:r>
      <w:r>
        <w:rPr>
          <w:color w:val="000000"/>
          <w:spacing w:val="0"/>
          <w:w w:val="100"/>
          <w:position w:val="0"/>
        </w:rPr>
        <w:t>年度不再进行其他 方式的利润分配，也不以公积金转增股本。</w:t>
      </w:r>
    </w:p>
    <w:p>
      <w:pPr>
        <w:pStyle w:val="Style18"/>
        <w:keepNext/>
        <w:keepLines/>
        <w:widowControl w:val="0"/>
        <w:shd w:val="clear" w:color="auto" w:fill="auto"/>
        <w:tabs>
          <w:tab w:pos="487" w:val="left"/>
        </w:tabs>
        <w:bidi w:val="0"/>
        <w:spacing w:before="0" w:after="40" w:line="411" w:lineRule="exact"/>
        <w:ind w:left="0" w:right="0" w:firstLine="0"/>
        <w:jc w:val="both"/>
      </w:pPr>
      <w:bookmarkStart w:id="14" w:name="bookmark14"/>
      <w:bookmarkStart w:id="15" w:name="bookmark15"/>
      <w:bookmarkStart w:id="16" w:name="bookmark16"/>
      <w:bookmarkStart w:id="17" w:name="bookmark17"/>
      <w:r>
        <w:rPr>
          <w:color w:val="000000"/>
          <w:spacing w:val="0"/>
          <w:w w:val="100"/>
          <w:position w:val="0"/>
        </w:rPr>
        <w:t>六</w:t>
      </w:r>
      <w:bookmarkEnd w:id="16"/>
      <w:r>
        <w:rPr>
          <w:color w:val="000000"/>
          <w:spacing w:val="0"/>
          <w:w w:val="100"/>
          <w:position w:val="0"/>
        </w:rPr>
        <w:t>、</w:t>
        <w:tab/>
        <w:t>前瞻性陈述的风险声明</w:t>
      </w:r>
      <w:bookmarkEnd w:id="14"/>
      <w:bookmarkEnd w:id="15"/>
      <w:bookmarkEnd w:id="17"/>
    </w:p>
    <w:p>
      <w:pPr>
        <w:pStyle w:val="Style10"/>
        <w:keepNext w:val="0"/>
        <w:keepLines w:val="0"/>
        <w:widowControl w:val="0"/>
        <w:shd w:val="clear" w:color="auto" w:fill="auto"/>
        <w:bidi w:val="0"/>
        <w:spacing w:before="0" w:after="0" w:line="360"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40" w:line="360" w:lineRule="exact"/>
        <w:ind w:left="0" w:right="0" w:firstLine="0"/>
        <w:jc w:val="both"/>
      </w:pPr>
      <w:r>
        <w:rPr>
          <w:color w:val="000000"/>
          <w:spacing w:val="0"/>
          <w:w w:val="100"/>
          <w:position w:val="0"/>
        </w:rPr>
        <w:t>本年度报告中有涉及公司经营和发展战略等未来计划的前瞻性陈述，该计划不构成公司对投资者 的实质承诺，请投资者注意投资风险。</w:t>
      </w:r>
    </w:p>
    <w:p>
      <w:pPr>
        <w:pStyle w:val="Style18"/>
        <w:keepNext/>
        <w:keepLines/>
        <w:widowControl w:val="0"/>
        <w:shd w:val="clear" w:color="auto" w:fill="auto"/>
        <w:tabs>
          <w:tab w:pos="487" w:val="left"/>
        </w:tabs>
        <w:bidi w:val="0"/>
        <w:spacing w:before="0" w:after="40" w:line="411" w:lineRule="exact"/>
        <w:ind w:left="0" w:right="0" w:firstLine="0"/>
        <w:jc w:val="both"/>
      </w:pPr>
      <w:bookmarkStart w:id="18" w:name="bookmark18"/>
      <w:bookmarkStart w:id="19" w:name="bookmark19"/>
      <w:bookmarkStart w:id="20" w:name="bookmark20"/>
      <w:bookmarkStart w:id="21" w:name="bookmark21"/>
      <w:r>
        <w:rPr>
          <w:color w:val="000000"/>
          <w:spacing w:val="0"/>
          <w:w w:val="100"/>
          <w:position w:val="0"/>
        </w:rPr>
        <w:t>七</w:t>
      </w:r>
      <w:bookmarkEnd w:id="20"/>
      <w:r>
        <w:rPr>
          <w:color w:val="000000"/>
          <w:spacing w:val="0"/>
          <w:w w:val="100"/>
          <w:position w:val="0"/>
        </w:rPr>
        <w:t>、</w:t>
        <w:tab/>
        <w:t>是否存在被控股股东及其关联方非经营性占用资金情况</w:t>
      </w:r>
      <w:bookmarkEnd w:id="18"/>
      <w:bookmarkEnd w:id="19"/>
      <w:bookmarkEnd w:id="21"/>
    </w:p>
    <w:p>
      <w:pPr>
        <w:pStyle w:val="Style10"/>
        <w:keepNext w:val="0"/>
        <w:keepLines w:val="0"/>
        <w:widowControl w:val="0"/>
        <w:shd w:val="clear" w:color="auto" w:fill="auto"/>
        <w:bidi w:val="0"/>
        <w:spacing w:before="0" w:after="240" w:line="411" w:lineRule="exact"/>
        <w:ind w:left="0" w:right="0" w:firstLine="0"/>
        <w:jc w:val="both"/>
      </w:pPr>
      <w:r>
        <w:rPr>
          <w:color w:val="000000"/>
          <w:spacing w:val="0"/>
          <w:w w:val="100"/>
          <w:position w:val="0"/>
        </w:rPr>
        <w:t>否</w:t>
      </w:r>
    </w:p>
    <w:p>
      <w:pPr>
        <w:pStyle w:val="Style18"/>
        <w:keepNext/>
        <w:keepLines/>
        <w:widowControl w:val="0"/>
        <w:shd w:val="clear" w:color="auto" w:fill="auto"/>
        <w:tabs>
          <w:tab w:pos="487" w:val="left"/>
        </w:tabs>
        <w:bidi w:val="0"/>
        <w:spacing w:before="0" w:after="0" w:line="411" w:lineRule="exact"/>
        <w:ind w:left="0" w:right="0" w:firstLine="0"/>
        <w:jc w:val="both"/>
      </w:pPr>
      <w:bookmarkStart w:id="22" w:name="bookmark22"/>
      <w:bookmarkStart w:id="23" w:name="bookmark23"/>
      <w:bookmarkStart w:id="24" w:name="bookmark24"/>
      <w:bookmarkStart w:id="25" w:name="bookmark25"/>
      <w:r>
        <w:rPr>
          <w:color w:val="000000"/>
          <w:spacing w:val="0"/>
          <w:w w:val="100"/>
          <w:position w:val="0"/>
        </w:rPr>
        <w:t>八</w:t>
      </w:r>
      <w:bookmarkEnd w:id="24"/>
      <w:r>
        <w:rPr>
          <w:color w:val="000000"/>
          <w:spacing w:val="0"/>
          <w:w w:val="100"/>
          <w:position w:val="0"/>
        </w:rPr>
        <w:t>、</w:t>
        <w:tab/>
        <w:t>是否存在违反规定决策程序对外提供担保的情况？</w:t>
      </w:r>
      <w:bookmarkEnd w:id="22"/>
      <w:bookmarkEnd w:id="23"/>
      <w:bookmarkEnd w:id="25"/>
    </w:p>
    <w:p>
      <w:pPr>
        <w:pStyle w:val="Style10"/>
        <w:keepNext w:val="0"/>
        <w:keepLines w:val="0"/>
        <w:widowControl w:val="0"/>
        <w:shd w:val="clear" w:color="auto" w:fill="auto"/>
        <w:bidi w:val="0"/>
        <w:spacing w:before="0" w:after="240" w:line="411" w:lineRule="exact"/>
        <w:ind w:left="0" w:right="0" w:firstLine="0"/>
        <w:jc w:val="both"/>
      </w:pPr>
      <w:r>
        <w:rPr>
          <w:color w:val="000000"/>
          <w:spacing w:val="0"/>
          <w:w w:val="100"/>
          <w:position w:val="0"/>
        </w:rPr>
        <w:t>否</w:t>
      </w:r>
    </w:p>
    <w:p>
      <w:pPr>
        <w:pStyle w:val="Style18"/>
        <w:keepNext/>
        <w:keepLines/>
        <w:widowControl w:val="0"/>
        <w:shd w:val="clear" w:color="auto" w:fill="auto"/>
        <w:bidi w:val="0"/>
        <w:spacing w:before="0" w:after="120" w:line="278" w:lineRule="exact"/>
        <w:ind w:left="0" w:right="0" w:firstLine="0"/>
        <w:jc w:val="left"/>
      </w:pPr>
      <w:bookmarkStart w:id="26" w:name="bookmark26"/>
      <w:bookmarkStart w:id="27" w:name="bookmark27"/>
      <w:bookmarkStart w:id="28" w:name="bookmark28"/>
      <w:bookmarkStart w:id="29" w:name="bookmark29"/>
      <w:r>
        <w:rPr>
          <w:color w:val="000000"/>
          <w:spacing w:val="0"/>
          <w:w w:val="100"/>
          <w:position w:val="0"/>
        </w:rPr>
        <w:t>九</w:t>
      </w:r>
      <w:bookmarkEnd w:id="28"/>
      <w:r>
        <w:rPr>
          <w:color w:val="000000"/>
          <w:spacing w:val="0"/>
          <w:w w:val="100"/>
          <w:position w:val="0"/>
        </w:rPr>
        <w:t>、重大风险提示</w:t>
      </w:r>
      <w:bookmarkEnd w:id="26"/>
      <w:bookmarkEnd w:id="27"/>
      <w:bookmarkEnd w:id="29"/>
    </w:p>
    <w:p>
      <w:pPr>
        <w:pStyle w:val="Style10"/>
        <w:keepNext w:val="0"/>
        <w:keepLines w:val="0"/>
        <w:widowControl w:val="0"/>
        <w:shd w:val="clear" w:color="auto" w:fill="auto"/>
        <w:bidi w:val="0"/>
        <w:spacing w:before="0" w:after="300" w:line="278" w:lineRule="exact"/>
        <w:ind w:left="0" w:right="0" w:firstLine="0"/>
        <w:jc w:val="left"/>
      </w:pPr>
      <w:r>
        <w:rPr>
          <w:color w:val="000000"/>
          <w:spacing w:val="0"/>
          <w:w w:val="100"/>
          <w:position w:val="0"/>
          <w:sz w:val="18"/>
          <w:szCs w:val="18"/>
        </w:rPr>
        <w:t>J</w:t>
      </w:r>
      <w:r>
        <w:rPr>
          <w:color w:val="000000"/>
          <w:spacing w:val="0"/>
          <w:w w:val="100"/>
          <w:position w:val="0"/>
        </w:rPr>
        <w:t>适用口不适用 无</w:t>
      </w:r>
    </w:p>
    <w:p>
      <w:pPr>
        <w:pStyle w:val="Style10"/>
        <w:keepNext w:val="0"/>
        <w:keepLines w:val="0"/>
        <w:widowControl w:val="0"/>
        <w:shd w:val="clear" w:color="auto" w:fill="auto"/>
        <w:bidi w:val="0"/>
        <w:spacing w:before="0" w:after="120" w:line="240" w:lineRule="auto"/>
        <w:ind w:left="0" w:right="0" w:firstLine="0"/>
        <w:jc w:val="left"/>
        <w:rPr>
          <w:sz w:val="22"/>
          <w:szCs w:val="22"/>
        </w:rPr>
      </w:pPr>
      <w:r>
        <w:rPr>
          <w:b/>
          <w:bCs/>
          <w:color w:val="000000"/>
          <w:spacing w:val="0"/>
          <w:w w:val="100"/>
          <w:position w:val="0"/>
          <w:sz w:val="20"/>
          <w:szCs w:val="20"/>
        </w:rPr>
        <w:t>十、</w:t>
      </w:r>
      <w:r>
        <w:rPr>
          <w:b/>
          <w:bCs/>
          <w:color w:val="000000"/>
          <w:spacing w:val="0"/>
          <w:w w:val="100"/>
          <w:position w:val="0"/>
          <w:sz w:val="22"/>
          <w:szCs w:val="22"/>
        </w:rPr>
        <w:t>其他</w:t>
      </w:r>
    </w:p>
    <w:p>
      <w:pPr>
        <w:pStyle w:val="Style10"/>
        <w:keepNext w:val="0"/>
        <w:keepLines w:val="0"/>
        <w:widowControl w:val="0"/>
        <w:shd w:val="clear" w:color="auto" w:fill="auto"/>
        <w:bidi w:val="0"/>
        <w:spacing w:before="0" w:after="220" w:line="278" w:lineRule="exact"/>
        <w:ind w:left="0" w:right="0" w:firstLine="0"/>
        <w:jc w:val="left"/>
        <w:sectPr>
          <w:footnotePr>
            <w:pos w:val="pageBottom"/>
            <w:numFmt w:val="decimal"/>
            <w:numRestart w:val="continuous"/>
          </w:footnotePr>
          <w:type w:val="continuous"/>
          <w:pgSz w:w="11900" w:h="16840"/>
          <w:pgMar w:top="1503" w:right="1245" w:bottom="2132" w:left="1771"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bidi w:val="0"/>
        <w:spacing w:before="0" w:after="360" w:line="240" w:lineRule="auto"/>
        <w:ind w:left="0" w:right="0" w:firstLine="0"/>
        <w:jc w:val="center"/>
      </w:pPr>
      <w:bookmarkStart w:id="30" w:name="bookmark30"/>
      <w:bookmarkStart w:id="31" w:name="bookmark31"/>
      <w:bookmarkStart w:id="32" w:name="bookmark32"/>
      <w:r>
        <w:rPr>
          <w:rFonts w:ascii="SimSun" w:eastAsia="SimSun" w:hAnsi="SimSun" w:cs="SimSun"/>
          <w:color w:val="000000"/>
          <w:spacing w:val="0"/>
          <w:w w:val="100"/>
          <w:position w:val="0"/>
        </w:rPr>
        <w:t>目录</w:t>
      </w:r>
      <w:bookmarkEnd w:id="30"/>
      <w:bookmarkEnd w:id="31"/>
      <w:bookmarkEnd w:id="32"/>
    </w:p>
    <w:p>
      <w:pPr>
        <w:pStyle w:val="Style23"/>
        <w:keepNext w:val="0"/>
        <w:keepLines w:val="0"/>
        <w:widowControl w:val="0"/>
        <w:shd w:val="clear" w:color="auto" w:fill="auto"/>
        <w:tabs>
          <w:tab w:pos="1234" w:val="left"/>
          <w:tab w:leader="dot" w:pos="8808" w:val="right"/>
        </w:tabs>
        <w:bidi w:val="0"/>
        <w:spacing w:before="0" w:line="240" w:lineRule="auto"/>
        <w:ind w:left="0" w:right="0" w:firstLine="0"/>
        <w:jc w:val="both"/>
      </w:pPr>
      <w:r>
        <w:fldChar w:fldCharType="begin"/>
        <w:instrText xml:space="preserve"> TOC \o "1-5" \h \z </w:instrText>
        <w:fldChar w:fldCharType="separate"/>
      </w:r>
      <w:hyperlink w:anchor="bookmark34" w:tooltip="Current Document">
        <w:r>
          <w:rPr>
            <w:color w:val="000000"/>
            <w:spacing w:val="0"/>
            <w:w w:val="100"/>
            <w:position w:val="0"/>
          </w:rPr>
          <w:t>第一节</w:t>
          <w:tab/>
          <w:t>释义</w:t>
        </w:r>
        <w:r>
          <w:rPr>
            <w:color w:val="000000"/>
            <w:spacing w:val="0"/>
            <w:w w:val="100"/>
            <w:position w:val="0"/>
          </w:rPr>
          <w:tab/>
        </w:r>
        <w:r>
          <w:rPr>
            <w:rFonts w:ascii="Times New Roman" w:eastAsia="Times New Roman" w:hAnsi="Times New Roman" w:cs="Times New Roman"/>
            <w:color w:val="000000"/>
            <w:spacing w:val="0"/>
            <w:w w:val="100"/>
            <w:position w:val="0"/>
          </w:rPr>
          <w:t>4</w:t>
        </w:r>
      </w:hyperlink>
    </w:p>
    <w:p>
      <w:pPr>
        <w:pStyle w:val="Style23"/>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37" w:tooltip="Current Document">
        <w:r>
          <w:rPr>
            <w:color w:val="000000"/>
            <w:spacing w:val="0"/>
            <w:w w:val="100"/>
            <w:position w:val="0"/>
          </w:rPr>
          <w:t>第二节</w:t>
          <w:tab/>
          <w:t>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4</w:t>
        </w:r>
      </w:hyperlink>
    </w:p>
    <w:p>
      <w:pPr>
        <w:pStyle w:val="Style23"/>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72" w:tooltip="Current Document">
        <w:r>
          <w:rPr>
            <w:color w:val="000000"/>
            <w:spacing w:val="0"/>
            <w:w w:val="100"/>
            <w:position w:val="0"/>
          </w:rPr>
          <w:t>第三节</w:t>
          <w:tab/>
          <w:t>公司业务概要</w:t>
        </w:r>
        <w:r>
          <w:rPr>
            <w:color w:val="000000"/>
            <w:spacing w:val="0"/>
            <w:w w:val="100"/>
            <w:position w:val="0"/>
          </w:rPr>
          <w:tab/>
        </w:r>
        <w:r>
          <w:rPr>
            <w:rFonts w:ascii="Times New Roman" w:eastAsia="Times New Roman" w:hAnsi="Times New Roman" w:cs="Times New Roman"/>
            <w:color w:val="000000"/>
            <w:spacing w:val="0"/>
            <w:w w:val="100"/>
            <w:position w:val="0"/>
          </w:rPr>
          <w:t>8</w:t>
        </w:r>
      </w:hyperlink>
    </w:p>
    <w:p>
      <w:pPr>
        <w:pStyle w:val="Style23"/>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92" w:tooltip="Current Document">
        <w:r>
          <w:rPr>
            <w:color w:val="000000"/>
            <w:spacing w:val="0"/>
            <w:w w:val="100"/>
            <w:position w:val="0"/>
          </w:rPr>
          <w:t>第四节</w:t>
          <w:tab/>
          <w:t>经营情况讨论与分析</w:t>
        </w:r>
        <w:r>
          <w:rPr>
            <w:color w:val="000000"/>
            <w:spacing w:val="0"/>
            <w:w w:val="100"/>
            <w:position w:val="0"/>
          </w:rPr>
          <w:tab/>
        </w:r>
        <w:r>
          <w:rPr>
            <w:rFonts w:ascii="Times New Roman" w:eastAsia="Times New Roman" w:hAnsi="Times New Roman" w:cs="Times New Roman"/>
            <w:color w:val="000000"/>
            <w:spacing w:val="0"/>
            <w:w w:val="100"/>
            <w:position w:val="0"/>
          </w:rPr>
          <w:t>9</w:t>
        </w:r>
      </w:hyperlink>
    </w:p>
    <w:p>
      <w:pPr>
        <w:pStyle w:val="Style23"/>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269" w:tooltip="Current Document">
        <w:r>
          <w:rPr>
            <w:color w:val="000000"/>
            <w:spacing w:val="0"/>
            <w:w w:val="100"/>
            <w:position w:val="0"/>
          </w:rPr>
          <w:t>第五节</w:t>
          <w:tab/>
          <w:t>重要事项</w:t>
        </w:r>
        <w:r>
          <w:rPr>
            <w:color w:val="000000"/>
            <w:spacing w:val="0"/>
            <w:w w:val="100"/>
            <w:position w:val="0"/>
          </w:rPr>
          <w:tab/>
        </w:r>
        <w:r>
          <w:rPr>
            <w:rFonts w:ascii="Times New Roman" w:eastAsia="Times New Roman" w:hAnsi="Times New Roman" w:cs="Times New Roman"/>
            <w:color w:val="000000"/>
            <w:spacing w:val="0"/>
            <w:w w:val="100"/>
            <w:position w:val="0"/>
          </w:rPr>
          <w:t>35</w:t>
        </w:r>
      </w:hyperlink>
    </w:p>
    <w:p>
      <w:pPr>
        <w:pStyle w:val="Style23"/>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479" w:tooltip="Current Document">
        <w:r>
          <w:rPr>
            <w:color w:val="000000"/>
            <w:spacing w:val="0"/>
            <w:w w:val="100"/>
            <w:position w:val="0"/>
          </w:rPr>
          <w:t>第六节</w:t>
          <w:tab/>
          <w:t>普通股股份变动及股东情况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50</w:t>
        </w:r>
      </w:hyperlink>
    </w:p>
    <w:p>
      <w:pPr>
        <w:pStyle w:val="Style23"/>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553" w:tooltip="Current Document">
        <w:r>
          <w:rPr>
            <w:color w:val="000000"/>
            <w:spacing w:val="0"/>
            <w:w w:val="100"/>
            <w:position w:val="0"/>
          </w:rPr>
          <w:t>第七节</w:t>
          <w:tab/>
          <w:t>优先股相关情况</w:t>
        </w:r>
        <w:r>
          <w:rPr>
            <w:color w:val="000000"/>
            <w:spacing w:val="0"/>
            <w:w w:val="100"/>
            <w:position w:val="0"/>
          </w:rPr>
          <w:tab/>
        </w:r>
        <w:r>
          <w:rPr>
            <w:rFonts w:ascii="Times New Roman" w:eastAsia="Times New Roman" w:hAnsi="Times New Roman" w:cs="Times New Roman"/>
            <w:color w:val="000000"/>
            <w:spacing w:val="0"/>
            <w:w w:val="100"/>
            <w:position w:val="0"/>
          </w:rPr>
          <w:t>56</w:t>
        </w:r>
      </w:hyperlink>
    </w:p>
    <w:p>
      <w:pPr>
        <w:pStyle w:val="Style23"/>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556" w:tooltip="Current Document">
        <w:r>
          <w:rPr>
            <w:color w:val="000000"/>
            <w:spacing w:val="0"/>
            <w:w w:val="100"/>
            <w:position w:val="0"/>
          </w:rPr>
          <w:t>第八节</w:t>
          <w:tab/>
          <w:t>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57</w:t>
        </w:r>
      </w:hyperlink>
    </w:p>
    <w:p>
      <w:pPr>
        <w:pStyle w:val="Style23"/>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582" w:tooltip="Current Document">
        <w:r>
          <w:rPr>
            <w:color w:val="000000"/>
            <w:spacing w:val="0"/>
            <w:w w:val="100"/>
            <w:position w:val="0"/>
          </w:rPr>
          <w:t>第九节</w:t>
          <w:tab/>
          <w:t>公司治理</w:t>
        </w:r>
        <w:r>
          <w:rPr>
            <w:color w:val="000000"/>
            <w:spacing w:val="0"/>
            <w:w w:val="100"/>
            <w:position w:val="0"/>
          </w:rPr>
          <w:tab/>
        </w:r>
        <w:r>
          <w:rPr>
            <w:rFonts w:ascii="Times New Roman" w:eastAsia="Times New Roman" w:hAnsi="Times New Roman" w:cs="Times New Roman"/>
            <w:color w:val="000000"/>
            <w:spacing w:val="0"/>
            <w:w w:val="100"/>
            <w:position w:val="0"/>
          </w:rPr>
          <w:t>62</w:t>
        </w:r>
      </w:hyperlink>
    </w:p>
    <w:p>
      <w:pPr>
        <w:pStyle w:val="Style23"/>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626" w:tooltip="Current Document">
        <w:r>
          <w:rPr>
            <w:color w:val="000000"/>
            <w:spacing w:val="0"/>
            <w:w w:val="100"/>
            <w:position w:val="0"/>
          </w:rPr>
          <w:t>第十节</w:t>
          <w:tab/>
          <w:t>公司债券相关情况</w:t>
        </w:r>
        <w:r>
          <w:rPr>
            <w:color w:val="000000"/>
            <w:spacing w:val="0"/>
            <w:w w:val="100"/>
            <w:position w:val="0"/>
          </w:rPr>
          <w:tab/>
        </w:r>
        <w:r>
          <w:rPr>
            <w:rFonts w:ascii="Times New Roman" w:eastAsia="Times New Roman" w:hAnsi="Times New Roman" w:cs="Times New Roman"/>
            <w:color w:val="000000"/>
            <w:spacing w:val="0"/>
            <w:w w:val="100"/>
            <w:position w:val="0"/>
          </w:rPr>
          <w:t>66</w:t>
        </w:r>
      </w:hyperlink>
    </w:p>
    <w:p>
      <w:pPr>
        <w:pStyle w:val="Style23"/>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674" w:tooltip="Current Document">
        <w:r>
          <w:rPr>
            <w:color w:val="000000"/>
            <w:spacing w:val="0"/>
            <w:w w:val="100"/>
            <w:position w:val="0"/>
          </w:rPr>
          <w:t>第十一节</w:t>
          <w:tab/>
          <w:t>财务报告</w:t>
        </w:r>
        <w:r>
          <w:rPr>
            <w:color w:val="000000"/>
            <w:spacing w:val="0"/>
            <w:w w:val="100"/>
            <w:position w:val="0"/>
          </w:rPr>
          <w:tab/>
        </w:r>
        <w:r>
          <w:rPr>
            <w:rFonts w:ascii="Times New Roman" w:eastAsia="Times New Roman" w:hAnsi="Times New Roman" w:cs="Times New Roman"/>
            <w:color w:val="000000"/>
            <w:spacing w:val="0"/>
            <w:w w:val="100"/>
            <w:position w:val="0"/>
          </w:rPr>
          <w:t>71</w:t>
        </w:r>
      </w:hyperlink>
    </w:p>
    <w:p>
      <w:pPr>
        <w:pStyle w:val="Style23"/>
        <w:keepNext w:val="0"/>
        <w:keepLines w:val="0"/>
        <w:widowControl w:val="0"/>
        <w:shd w:val="clear" w:color="auto" w:fill="auto"/>
        <w:tabs>
          <w:tab w:pos="1234" w:val="left"/>
          <w:tab w:leader="dot" w:pos="8808" w:val="right"/>
        </w:tabs>
        <w:bidi w:val="0"/>
        <w:spacing w:before="0" w:line="240" w:lineRule="auto"/>
        <w:ind w:left="0" w:right="0" w:firstLine="0"/>
        <w:jc w:val="both"/>
        <w:sectPr>
          <w:footnotePr>
            <w:pos w:val="pageBottom"/>
            <w:numFmt w:val="decimal"/>
            <w:numRestart w:val="continuous"/>
          </w:footnotePr>
          <w:pgSz w:w="11900" w:h="16840"/>
          <w:pgMar w:top="1546" w:right="1259" w:bottom="1546" w:left="1771" w:header="0" w:footer="3" w:gutter="0"/>
          <w:cols w:space="720"/>
          <w:noEndnote/>
          <w:rtlGutter w:val="0"/>
          <w:docGrid w:linePitch="360"/>
        </w:sectPr>
      </w:pPr>
      <w:hyperlink w:anchor="bookmark1791" w:tooltip="Current Document">
        <w:r>
          <w:rPr>
            <w:color w:val="000000"/>
            <w:spacing w:val="0"/>
            <w:w w:val="100"/>
            <w:position w:val="0"/>
          </w:rPr>
          <w:t>第十二节</w:t>
          <w:tab/>
          <w:t>备查文件目录</w:t>
        </w:r>
        <w:r>
          <w:rPr>
            <w:color w:val="000000"/>
            <w:spacing w:val="0"/>
            <w:w w:val="100"/>
            <w:position w:val="0"/>
          </w:rPr>
          <w:tab/>
        </w:r>
        <w:r>
          <w:rPr>
            <w:rFonts w:ascii="Times New Roman" w:eastAsia="Times New Roman" w:hAnsi="Times New Roman" w:cs="Times New Roman"/>
            <w:color w:val="000000"/>
            <w:spacing w:val="0"/>
            <w:w w:val="100"/>
            <w:position w:val="0"/>
          </w:rPr>
          <w:t>189</w:t>
        </w:r>
      </w:hyperlink>
      <w:r>
        <w:fldChar w:fldCharType="end"/>
      </w:r>
    </w:p>
    <w:p>
      <w:pPr>
        <w:pStyle w:val="Style15"/>
        <w:keepNext/>
        <w:keepLines/>
        <w:widowControl w:val="0"/>
        <w:shd w:val="clear" w:color="auto" w:fill="auto"/>
        <w:bidi w:val="0"/>
        <w:spacing w:before="520" w:after="260" w:line="240" w:lineRule="auto"/>
        <w:ind w:left="0" w:right="0" w:firstLine="0"/>
        <w:jc w:val="center"/>
      </w:pPr>
      <w:bookmarkStart w:id="33" w:name="bookmark33"/>
      <w:bookmarkStart w:id="34" w:name="bookmark34"/>
      <w:bookmarkStart w:id="35" w:name="bookmark35"/>
      <w:r>
        <w:rPr>
          <w:color w:val="000000"/>
          <w:spacing w:val="0"/>
          <w:w w:val="100"/>
          <w:position w:val="0"/>
        </w:rPr>
        <w:t>第一节释义</w:t>
      </w:r>
      <w:bookmarkEnd w:id="33"/>
      <w:bookmarkEnd w:id="34"/>
      <w:bookmarkEnd w:id="35"/>
    </w:p>
    <w:p>
      <w:pPr>
        <w:pStyle w:val="Style26"/>
        <w:keepNext w:val="0"/>
        <w:keepLines w:val="0"/>
        <w:widowControl w:val="0"/>
        <w:shd w:val="clear" w:color="auto" w:fill="auto"/>
        <w:bidi w:val="0"/>
        <w:spacing w:before="0" w:after="80" w:line="240" w:lineRule="auto"/>
        <w:ind w:left="96" w:right="0" w:firstLine="0"/>
        <w:jc w:val="left"/>
      </w:pPr>
      <w:r>
        <w:rPr>
          <w:b/>
          <w:bCs/>
          <w:color w:val="000000"/>
          <w:spacing w:val="0"/>
          <w:w w:val="100"/>
          <w:position w:val="0"/>
        </w:rPr>
        <w:t>一、释义</w:t>
      </w:r>
    </w:p>
    <w:p>
      <w:pPr>
        <w:pStyle w:val="Style26"/>
        <w:keepNext w:val="0"/>
        <w:keepLines w:val="0"/>
        <w:widowControl w:val="0"/>
        <w:shd w:val="clear" w:color="auto" w:fill="auto"/>
        <w:bidi w:val="0"/>
        <w:spacing w:before="0" w:after="0" w:line="240" w:lineRule="auto"/>
        <w:ind w:left="96" w:right="0" w:firstLine="0"/>
        <w:jc w:val="left"/>
      </w:pPr>
      <w:r>
        <w:rPr>
          <w:color w:val="000000"/>
          <w:spacing w:val="0"/>
          <w:w w:val="100"/>
          <w:position w:val="0"/>
        </w:rPr>
        <w:t>在本报告书中，除非文义另有所指，下列词语具有如下含义:</w:t>
      </w:r>
    </w:p>
    <w:tbl>
      <w:tblPr>
        <w:tblOverlap w:val="never"/>
        <w:jc w:val="center"/>
        <w:tblLayout w:type="fixed"/>
      </w:tblPr>
      <w:tblGrid>
        <w:gridCol w:w="3019"/>
        <w:gridCol w:w="2194"/>
        <w:gridCol w:w="3850"/>
      </w:tblGrid>
      <w:tr>
        <w:trPr>
          <w:trHeight w:val="283" w:hRule="exact"/>
        </w:trPr>
        <w:tc>
          <w:tcPr>
            <w:gridSpan w:val="3"/>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常用词语释义</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中国证监会</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中国证券监督管理委员会</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上交所</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上海证券交易所</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新湖中宝、公司、本公司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新湖中宝股份有限公司</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大股东、控股股东、新湖集团</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浙江新湖集团股份有限公司</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新湖控股</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新湖控股有限公司</w:t>
            </w: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宁波嘉源</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宁波嘉源实业发展有限公司</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浙江恒兴力</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浙江恒兴力控股集团有限公司</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报告期、本报告期</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日至</w:t>
            </w: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tc>
      </w:tr>
    </w:tbl>
    <w:p>
      <w:pPr>
        <w:widowControl w:val="0"/>
        <w:spacing w:after="599" w:line="1" w:lineRule="exact"/>
      </w:pPr>
    </w:p>
    <w:p>
      <w:pPr>
        <w:pStyle w:val="Style15"/>
        <w:keepNext/>
        <w:keepLines/>
        <w:widowControl w:val="0"/>
        <w:shd w:val="clear" w:color="auto" w:fill="auto"/>
        <w:bidi w:val="0"/>
        <w:spacing w:before="0" w:after="300" w:line="240" w:lineRule="auto"/>
        <w:ind w:left="0" w:right="0" w:firstLine="0"/>
        <w:jc w:val="center"/>
      </w:pPr>
      <w:bookmarkStart w:id="36" w:name="bookmark36"/>
      <w:bookmarkStart w:id="37" w:name="bookmark37"/>
      <w:bookmarkStart w:id="38" w:name="bookmark38"/>
      <w:r>
        <w:rPr>
          <w:color w:val="000000"/>
          <w:spacing w:val="0"/>
          <w:w w:val="100"/>
          <w:position w:val="0"/>
        </w:rPr>
        <w:t>第二节公司简介和主要财务指标</w:t>
      </w:r>
      <w:bookmarkEnd w:id="36"/>
      <w:bookmarkEnd w:id="37"/>
      <w:bookmarkEnd w:id="38"/>
    </w:p>
    <w:p>
      <w:pPr>
        <w:pStyle w:val="Style26"/>
        <w:keepNext w:val="0"/>
        <w:keepLines w:val="0"/>
        <w:widowControl w:val="0"/>
        <w:shd w:val="clear" w:color="auto" w:fill="auto"/>
        <w:bidi w:val="0"/>
        <w:spacing w:before="0" w:after="0" w:line="240" w:lineRule="auto"/>
        <w:ind w:left="240" w:right="0" w:firstLine="0"/>
        <w:jc w:val="left"/>
      </w:pPr>
      <w:r>
        <w:rPr>
          <w:b/>
          <w:bCs/>
          <w:color w:val="000000"/>
          <w:spacing w:val="0"/>
          <w:w w:val="100"/>
          <w:position w:val="0"/>
        </w:rPr>
        <w:t>、公司信息</w:t>
      </w:r>
    </w:p>
    <w:tbl>
      <w:tblPr>
        <w:tblOverlap w:val="never"/>
        <w:jc w:val="center"/>
        <w:tblLayout w:type="fixed"/>
      </w:tblPr>
      <w:tblGrid>
        <w:gridCol w:w="3864"/>
        <w:gridCol w:w="5045"/>
      </w:tblGrid>
      <w:tr>
        <w:trPr>
          <w:trHeight w:val="30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公司的中文名称</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新湖中宝股份有限公司</w:t>
            </w:r>
          </w:p>
        </w:tc>
      </w:tr>
      <w:tr>
        <w:trPr>
          <w:trHeight w:val="30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公司的中文简称</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新湖中宝</w:t>
            </w:r>
          </w:p>
        </w:tc>
      </w:tr>
      <w:tr>
        <w:trPr>
          <w:trHeight w:val="30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公司的外文名称</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XINHU ZHONGBAO CO. ,LTD.</w:t>
            </w:r>
          </w:p>
        </w:tc>
      </w:tr>
      <w:tr>
        <w:trPr>
          <w:trHeight w:val="30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公司的外文名称缩写</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XINHU ZHONGBAO</w:t>
            </w:r>
          </w:p>
        </w:tc>
      </w:tr>
      <w:tr>
        <w:trPr>
          <w:trHeight w:val="312"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公司的法定代表人</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林俊波</w:t>
            </w:r>
          </w:p>
        </w:tc>
      </w:tr>
    </w:tbl>
    <w:p>
      <w:pPr>
        <w:widowControl w:val="0"/>
        <w:spacing w:after="599" w:line="1" w:lineRule="exact"/>
      </w:pPr>
    </w:p>
    <w:p>
      <w:pPr>
        <w:pStyle w:val="Style26"/>
        <w:keepNext w:val="0"/>
        <w:keepLines w:val="0"/>
        <w:widowControl w:val="0"/>
        <w:shd w:val="clear" w:color="auto" w:fill="auto"/>
        <w:bidi w:val="0"/>
        <w:spacing w:before="0" w:after="0" w:line="240" w:lineRule="auto"/>
        <w:ind w:left="240" w:right="0" w:firstLine="0"/>
        <w:jc w:val="left"/>
      </w:pPr>
      <w:r>
        <w:rPr>
          <w:b/>
          <w:bCs/>
          <w:color w:val="000000"/>
          <w:spacing w:val="0"/>
          <w:w w:val="100"/>
          <w:position w:val="0"/>
        </w:rPr>
        <w:t>、联系人和联系方式</w:t>
      </w:r>
    </w:p>
    <w:tbl>
      <w:tblPr>
        <w:tblOverlap w:val="never"/>
        <w:jc w:val="center"/>
        <w:tblLayout w:type="fixed"/>
      </w:tblPr>
      <w:tblGrid>
        <w:gridCol w:w="2448"/>
        <w:gridCol w:w="3398"/>
        <w:gridCol w:w="3062"/>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董事会秘书</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证券事务代表</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姓名</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虞迪锋</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高莉</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联系地址</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浙江省杭州市西溪路</w:t>
            </w:r>
            <w:r>
              <w:rPr>
                <w:color w:val="000000"/>
                <w:spacing w:val="0"/>
                <w:w w:val="100"/>
                <w:position w:val="0"/>
                <w:sz w:val="18"/>
                <w:szCs w:val="18"/>
              </w:rPr>
              <w:t>128</w:t>
            </w:r>
            <w:r>
              <w:rPr>
                <w:color w:val="000000"/>
                <w:spacing w:val="0"/>
                <w:w w:val="100"/>
                <w:position w:val="0"/>
                <w:sz w:val="20"/>
                <w:szCs w:val="20"/>
              </w:rPr>
              <w:t>号新湖商务 大厦</w:t>
            </w:r>
            <w:r>
              <w:rPr>
                <w:color w:val="000000"/>
                <w:spacing w:val="0"/>
                <w:w w:val="100"/>
                <w:position w:val="0"/>
                <w:sz w:val="18"/>
                <w:szCs w:val="18"/>
              </w:rPr>
              <w:t>11</w:t>
            </w:r>
            <w:r>
              <w:rPr>
                <w:color w:val="000000"/>
                <w:spacing w:val="0"/>
                <w:w w:val="100"/>
                <w:position w:val="0"/>
                <w:sz w:val="20"/>
                <w:szCs w:val="20"/>
              </w:rPr>
              <w:t>层</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浙江省杭州市西溪路</w:t>
            </w:r>
            <w:r>
              <w:rPr>
                <w:color w:val="000000"/>
                <w:spacing w:val="0"/>
                <w:w w:val="100"/>
                <w:position w:val="0"/>
                <w:sz w:val="18"/>
                <w:szCs w:val="18"/>
              </w:rPr>
              <w:t>128</w:t>
            </w:r>
            <w:r>
              <w:rPr>
                <w:color w:val="000000"/>
                <w:spacing w:val="0"/>
                <w:w w:val="100"/>
                <w:position w:val="0"/>
                <w:sz w:val="20"/>
                <w:szCs w:val="20"/>
              </w:rPr>
              <w:t>号新湖 商务大厦</w:t>
            </w:r>
            <w:r>
              <w:rPr>
                <w:color w:val="000000"/>
                <w:spacing w:val="0"/>
                <w:w w:val="100"/>
                <w:position w:val="0"/>
                <w:sz w:val="18"/>
                <w:szCs w:val="18"/>
              </w:rPr>
              <w:t>11</w:t>
            </w:r>
            <w:r>
              <w:rPr>
                <w:color w:val="000000"/>
                <w:spacing w:val="0"/>
                <w:w w:val="100"/>
                <w:position w:val="0"/>
                <w:sz w:val="20"/>
                <w:szCs w:val="20"/>
              </w:rPr>
              <w:t>层</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0571-87395003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0571-85171837</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传真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0571-87395052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0571-87395052</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电子信箱</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"mailto:yudf@600208.net" </w:instrText>
            </w:r>
            <w:r>
              <w:fldChar w:fldCharType="separate"/>
            </w:r>
            <w:r>
              <w:rPr>
                <w:color w:val="000000"/>
                <w:spacing w:val="0"/>
                <w:w w:val="100"/>
                <w:position w:val="0"/>
                <w:sz w:val="18"/>
                <w:szCs w:val="18"/>
              </w:rPr>
              <w:t>yudf@600208.net</w:t>
            </w:r>
            <w:r>
              <w:fldChar w:fldCharType="end"/>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"mailto:gaoli@600208.net" </w:instrText>
            </w:r>
            <w:r>
              <w:fldChar w:fldCharType="separate"/>
            </w:r>
            <w:r>
              <w:rPr>
                <w:color w:val="000000"/>
                <w:spacing w:val="0"/>
                <w:w w:val="100"/>
                <w:position w:val="0"/>
                <w:sz w:val="18"/>
                <w:szCs w:val="18"/>
              </w:rPr>
              <w:t>gaoli@600208.net</w:t>
            </w:r>
            <w:r>
              <w:fldChar w:fldCharType="end"/>
            </w:r>
          </w:p>
        </w:tc>
      </w:tr>
    </w:tbl>
    <w:p>
      <w:pPr>
        <w:widowControl w:val="0"/>
        <w:spacing w:after="599" w:line="1" w:lineRule="exact"/>
      </w:pPr>
    </w:p>
    <w:p>
      <w:pPr>
        <w:pStyle w:val="Style26"/>
        <w:keepNext w:val="0"/>
        <w:keepLines w:val="0"/>
        <w:widowControl w:val="0"/>
        <w:shd w:val="clear" w:color="auto" w:fill="auto"/>
        <w:bidi w:val="0"/>
        <w:spacing w:before="0" w:after="0" w:line="240" w:lineRule="auto"/>
        <w:ind w:left="29" w:right="0" w:firstLine="0"/>
        <w:jc w:val="left"/>
      </w:pPr>
      <w:r>
        <w:rPr>
          <w:b/>
          <w:bCs/>
          <w:color w:val="000000"/>
          <w:spacing w:val="0"/>
          <w:w w:val="100"/>
          <w:position w:val="0"/>
        </w:rPr>
        <w:t>三、基本情况简介</w:t>
      </w:r>
    </w:p>
    <w:tbl>
      <w:tblPr>
        <w:tblOverlap w:val="never"/>
        <w:jc w:val="center"/>
        <w:tblLayout w:type="fixed"/>
      </w:tblPr>
      <w:tblGrid>
        <w:gridCol w:w="3864"/>
        <w:gridCol w:w="5045"/>
      </w:tblGrid>
      <w:tr>
        <w:trPr>
          <w:trHeight w:val="30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公司注册地址</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浙江省嘉兴市中山路禾兴路口</w:t>
            </w:r>
          </w:p>
        </w:tc>
      </w:tr>
      <w:tr>
        <w:trPr>
          <w:trHeight w:val="30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公司注册地址的邮政编码</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314000</w:t>
            </w:r>
          </w:p>
        </w:tc>
      </w:tr>
      <w:tr>
        <w:trPr>
          <w:trHeight w:val="30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公司办公地址</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浙江省杭州市西溪路</w:t>
            </w:r>
            <w:r>
              <w:rPr>
                <w:color w:val="000000"/>
                <w:spacing w:val="0"/>
                <w:w w:val="100"/>
                <w:position w:val="0"/>
                <w:sz w:val="18"/>
                <w:szCs w:val="18"/>
              </w:rPr>
              <w:t>128</w:t>
            </w:r>
            <w:r>
              <w:rPr>
                <w:color w:val="000000"/>
                <w:spacing w:val="0"/>
                <w:w w:val="100"/>
                <w:position w:val="0"/>
                <w:sz w:val="20"/>
                <w:szCs w:val="20"/>
              </w:rPr>
              <w:t>号新湖商务大厦</w:t>
            </w:r>
            <w:r>
              <w:rPr>
                <w:color w:val="000000"/>
                <w:spacing w:val="0"/>
                <w:w w:val="100"/>
                <w:position w:val="0"/>
                <w:sz w:val="18"/>
                <w:szCs w:val="18"/>
              </w:rPr>
              <w:t>11</w:t>
            </w:r>
            <w:r>
              <w:rPr>
                <w:color w:val="000000"/>
                <w:spacing w:val="0"/>
                <w:w w:val="100"/>
                <w:position w:val="0"/>
                <w:sz w:val="20"/>
                <w:szCs w:val="20"/>
              </w:rPr>
              <w:t>层</w:t>
            </w:r>
          </w:p>
        </w:tc>
      </w:tr>
      <w:tr>
        <w:trPr>
          <w:trHeight w:val="30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公司办公地址的邮政编码</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310007</w:t>
            </w:r>
          </w:p>
        </w:tc>
      </w:tr>
      <w:tr>
        <w:trPr>
          <w:trHeight w:val="30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公司网址</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"http://www.600208.net" </w:instrText>
            </w:r>
            <w:r>
              <w:fldChar w:fldCharType="separate"/>
            </w:r>
            <w:r>
              <w:rPr>
                <w:color w:val="000000"/>
                <w:spacing w:val="0"/>
                <w:w w:val="100"/>
                <w:position w:val="0"/>
                <w:sz w:val="18"/>
                <w:szCs w:val="18"/>
              </w:rPr>
              <w:t>www.600208.net</w:t>
            </w:r>
            <w:r>
              <w:fldChar w:fldCharType="end"/>
            </w:r>
          </w:p>
        </w:tc>
      </w:tr>
      <w:tr>
        <w:trPr>
          <w:trHeight w:val="312"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电子信箱</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"mailto:xhzb@600208.net" </w:instrText>
            </w:r>
            <w:r>
              <w:fldChar w:fldCharType="separate"/>
            </w:r>
            <w:r>
              <w:rPr>
                <w:color w:val="000000"/>
                <w:spacing w:val="0"/>
                <w:w w:val="100"/>
                <w:position w:val="0"/>
                <w:sz w:val="18"/>
                <w:szCs w:val="18"/>
              </w:rPr>
              <w:t>xhzb@600208.net</w:t>
            </w:r>
            <w:r>
              <w:fldChar w:fldCharType="end"/>
            </w:r>
          </w:p>
        </w:tc>
      </w:tr>
    </w:tbl>
    <w:p>
      <w:pPr>
        <w:spacing w:lineRule="exact" w:line="1"/>
        <w:rPr>
          <w:sz w:val="2"/>
          <w:szCs w:val="2"/>
        </w:rPr>
      </w:pPr>
      <w:r>
        <w:br w:type="page"/>
      </w:r>
    </w:p>
    <w:p>
      <w:pPr>
        <w:pStyle w:val="Style26"/>
        <w:keepNext w:val="0"/>
        <w:keepLines w:val="0"/>
        <w:widowControl w:val="0"/>
        <w:shd w:val="clear" w:color="auto" w:fill="auto"/>
        <w:bidi w:val="0"/>
        <w:spacing w:before="0" w:after="0" w:line="240" w:lineRule="auto"/>
        <w:ind w:left="34" w:right="0" w:firstLine="0"/>
        <w:jc w:val="left"/>
      </w:pPr>
      <w:r>
        <w:rPr>
          <w:b/>
          <w:bCs/>
          <w:color w:val="000000"/>
          <w:spacing w:val="0"/>
          <w:w w:val="100"/>
          <w:position w:val="0"/>
        </w:rPr>
        <w:t>四、信息披露及备置地点</w:t>
      </w:r>
    </w:p>
    <w:tbl>
      <w:tblPr>
        <w:tblOverlap w:val="never"/>
        <w:jc w:val="center"/>
        <w:tblLayout w:type="fixed"/>
      </w:tblPr>
      <w:tblGrid>
        <w:gridCol w:w="4147"/>
        <w:gridCol w:w="4762"/>
      </w:tblGrid>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公司选定的信息披露媒体名称</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《中国证券报》《上海证券报》《证券时报》《证 券日报》</w:t>
            </w:r>
          </w:p>
        </w:tc>
      </w:tr>
      <w:tr>
        <w:trPr>
          <w:trHeight w:val="30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登载年度报告的中国证监会指定网站的网址</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r>
      <w:tr>
        <w:trPr>
          <w:trHeight w:val="317"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公司年度报告备置地点</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浙江省杭州市西溪路</w:t>
            </w:r>
            <w:r>
              <w:rPr>
                <w:color w:val="000000"/>
                <w:spacing w:val="0"/>
                <w:w w:val="100"/>
                <w:position w:val="0"/>
                <w:sz w:val="18"/>
                <w:szCs w:val="18"/>
              </w:rPr>
              <w:t>128</w:t>
            </w:r>
            <w:r>
              <w:rPr>
                <w:color w:val="000000"/>
                <w:spacing w:val="0"/>
                <w:w w:val="100"/>
                <w:position w:val="0"/>
                <w:sz w:val="20"/>
                <w:szCs w:val="20"/>
              </w:rPr>
              <w:t>号新湖商务大厦</w:t>
            </w:r>
            <w:r>
              <w:rPr>
                <w:color w:val="000000"/>
                <w:spacing w:val="0"/>
                <w:w w:val="100"/>
                <w:position w:val="0"/>
                <w:sz w:val="18"/>
                <w:szCs w:val="18"/>
              </w:rPr>
              <w:t>11</w:t>
            </w:r>
            <w:r>
              <w:rPr>
                <w:color w:val="000000"/>
                <w:spacing w:val="0"/>
                <w:w w:val="100"/>
                <w:position w:val="0"/>
                <w:sz w:val="20"/>
                <w:szCs w:val="20"/>
              </w:rPr>
              <w:t>层</w:t>
            </w:r>
          </w:p>
        </w:tc>
      </w:tr>
    </w:tbl>
    <w:p>
      <w:pPr>
        <w:widowControl w:val="0"/>
        <w:spacing w:after="599" w:line="1" w:lineRule="exact"/>
      </w:pPr>
    </w:p>
    <w:p>
      <w:pPr>
        <w:pStyle w:val="Style26"/>
        <w:keepNext w:val="0"/>
        <w:keepLines w:val="0"/>
        <w:widowControl w:val="0"/>
        <w:shd w:val="clear" w:color="auto" w:fill="auto"/>
        <w:bidi w:val="0"/>
        <w:spacing w:before="0" w:after="0" w:line="240" w:lineRule="auto"/>
        <w:ind w:left="19" w:right="0" w:firstLine="0"/>
        <w:jc w:val="left"/>
      </w:pPr>
      <w:r>
        <w:rPr>
          <w:b/>
          <w:bCs/>
          <w:color w:val="000000"/>
          <w:spacing w:val="0"/>
          <w:w w:val="100"/>
          <w:position w:val="0"/>
        </w:rPr>
        <w:t>五、公司股票简况</w:t>
      </w:r>
    </w:p>
    <w:tbl>
      <w:tblPr>
        <w:tblOverlap w:val="never"/>
        <w:jc w:val="center"/>
        <w:tblLayout w:type="fixed"/>
      </w:tblPr>
      <w:tblGrid>
        <w:gridCol w:w="1781"/>
        <w:gridCol w:w="1781"/>
        <w:gridCol w:w="1776"/>
        <w:gridCol w:w="1781"/>
        <w:gridCol w:w="1790"/>
      </w:tblGrid>
      <w:tr>
        <w:trPr>
          <w:trHeight w:val="307" w:hRule="exact"/>
        </w:trPr>
        <w:tc>
          <w:tcPr>
            <w:gridSpan w:val="5"/>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公司股票简况</w:t>
            </w:r>
          </w:p>
        </w:tc>
      </w:tr>
      <w:tr>
        <w:trPr>
          <w:trHeight w:val="30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股票种类</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股票上市交易所</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股票简称</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股票代码</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变更前股票简称</w:t>
            </w:r>
          </w:p>
        </w:tc>
      </w:tr>
      <w:tr>
        <w:trPr>
          <w:trHeight w:val="312"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A</w:t>
            </w:r>
            <w:r>
              <w:rPr>
                <w:color w:val="000000"/>
                <w:spacing w:val="0"/>
                <w:w w:val="100"/>
                <w:position w:val="0"/>
                <w:sz w:val="20"/>
                <w:szCs w:val="20"/>
              </w:rPr>
              <w:t>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上交所</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新湖中宝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600208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中宝股份</w:t>
            </w:r>
          </w:p>
        </w:tc>
      </w:tr>
    </w:tbl>
    <w:p>
      <w:pPr>
        <w:widowControl w:val="0"/>
        <w:spacing w:after="599" w:line="1" w:lineRule="exact"/>
      </w:pPr>
    </w:p>
    <w:p>
      <w:pPr>
        <w:pStyle w:val="Style26"/>
        <w:keepNext w:val="0"/>
        <w:keepLines w:val="0"/>
        <w:widowControl w:val="0"/>
        <w:shd w:val="clear" w:color="auto" w:fill="auto"/>
        <w:bidi w:val="0"/>
        <w:spacing w:before="0" w:after="0" w:line="240" w:lineRule="auto"/>
        <w:ind w:left="91" w:right="0" w:firstLine="0"/>
        <w:jc w:val="left"/>
      </w:pPr>
      <w:r>
        <w:rPr>
          <w:b/>
          <w:bCs/>
          <w:color w:val="000000"/>
          <w:spacing w:val="0"/>
          <w:w w:val="100"/>
          <w:position w:val="0"/>
        </w:rPr>
        <w:t>六、其他相关资料</w:t>
      </w:r>
    </w:p>
    <w:tbl>
      <w:tblPr>
        <w:tblOverlap w:val="never"/>
        <w:jc w:val="center"/>
        <w:tblLayout w:type="fixed"/>
      </w:tblPr>
      <w:tblGrid>
        <w:gridCol w:w="2520"/>
        <w:gridCol w:w="1843"/>
        <w:gridCol w:w="4699"/>
      </w:tblGrid>
      <w:tr>
        <w:trPr>
          <w:trHeight w:val="28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公司聘请的会计师事务 所（境内）</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名称</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天健会计师事务所（特殊普通合伙）</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办公地址</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杭州市江干区钱江路</w:t>
            </w:r>
            <w:r>
              <w:rPr>
                <w:color w:val="000000"/>
                <w:spacing w:val="0"/>
                <w:w w:val="100"/>
                <w:position w:val="0"/>
                <w:sz w:val="18"/>
                <w:szCs w:val="18"/>
              </w:rPr>
              <w:t>1366</w:t>
            </w:r>
            <w:r>
              <w:rPr>
                <w:color w:val="000000"/>
                <w:spacing w:val="0"/>
                <w:w w:val="100"/>
                <w:position w:val="0"/>
                <w:sz w:val="20"/>
                <w:szCs w:val="20"/>
              </w:rPr>
              <w:t>号华润大厦</w:t>
            </w:r>
            <w:r>
              <w:rPr>
                <w:color w:val="000000"/>
                <w:spacing w:val="0"/>
                <w:w w:val="100"/>
                <w:position w:val="0"/>
                <w:sz w:val="18"/>
                <w:szCs w:val="18"/>
              </w:rPr>
              <w:t>B</w:t>
            </w:r>
            <w:r>
              <w:rPr>
                <w:color w:val="000000"/>
                <w:spacing w:val="0"/>
                <w:w w:val="100"/>
                <w:position w:val="0"/>
                <w:sz w:val="20"/>
                <w:szCs w:val="20"/>
              </w:rPr>
              <w:t>座</w:t>
            </w:r>
            <w:r>
              <w:rPr>
                <w:color w:val="000000"/>
                <w:spacing w:val="0"/>
                <w:w w:val="100"/>
                <w:position w:val="0"/>
                <w:sz w:val="18"/>
                <w:szCs w:val="18"/>
              </w:rPr>
              <w:t>28</w:t>
            </w:r>
            <w:r>
              <w:rPr>
                <w:color w:val="000000"/>
                <w:spacing w:val="0"/>
                <w:w w:val="100"/>
                <w:position w:val="0"/>
                <w:sz w:val="20"/>
                <w:szCs w:val="20"/>
              </w:rPr>
              <w:t>层</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签字会计师姓名</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林国雄、景彩子</w:t>
            </w:r>
          </w:p>
        </w:tc>
      </w:tr>
      <w:tr>
        <w:trPr>
          <w:trHeight w:val="283"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报告期内履行持续督导 职责的保荐机构</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名称</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西南证券股份有限公司</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办公地址</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陆家嘴东路</w:t>
            </w:r>
            <w:r>
              <w:rPr>
                <w:color w:val="000000"/>
                <w:spacing w:val="0"/>
                <w:w w:val="100"/>
                <w:position w:val="0"/>
                <w:sz w:val="18"/>
                <w:szCs w:val="18"/>
              </w:rPr>
              <w:t>166</w:t>
            </w:r>
            <w:r>
              <w:rPr>
                <w:color w:val="000000"/>
                <w:spacing w:val="0"/>
                <w:w w:val="100"/>
                <w:position w:val="0"/>
                <w:sz w:val="20"/>
                <w:szCs w:val="20"/>
              </w:rPr>
              <w:t>号中保大厦</w:t>
            </w:r>
            <w:r>
              <w:rPr>
                <w:color w:val="000000"/>
                <w:spacing w:val="0"/>
                <w:w w:val="100"/>
                <w:position w:val="0"/>
                <w:sz w:val="18"/>
                <w:szCs w:val="18"/>
              </w:rPr>
              <w:t>1</w:t>
            </w:r>
            <w:r>
              <w:rPr>
                <w:color w:val="000000"/>
                <w:spacing w:val="0"/>
                <w:w w:val="100"/>
                <w:position w:val="0"/>
                <w:sz w:val="20"/>
                <w:szCs w:val="20"/>
              </w:rPr>
              <w:t>楼北侧大厅</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签字的保荐代表 人姓名</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胡晓莉、王文毅</w:t>
            </w: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持续督导的期间</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日至</w:t>
            </w: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tc>
      </w:tr>
    </w:tbl>
    <w:p>
      <w:pPr>
        <w:widowControl w:val="0"/>
        <w:spacing w:after="599" w:line="1" w:lineRule="exact"/>
      </w:pPr>
    </w:p>
    <w:p>
      <w:pPr>
        <w:pStyle w:val="Style18"/>
        <w:keepNext/>
        <w:keepLines/>
        <w:widowControl w:val="0"/>
        <w:shd w:val="clear" w:color="auto" w:fill="auto"/>
        <w:bidi w:val="0"/>
        <w:spacing w:before="0" w:line="240" w:lineRule="auto"/>
        <w:ind w:left="0" w:right="0" w:firstLine="280"/>
        <w:jc w:val="left"/>
      </w:pPr>
      <w:bookmarkStart w:id="39" w:name="bookmark39"/>
      <w:bookmarkStart w:id="40" w:name="bookmark40"/>
      <w:bookmarkStart w:id="41" w:name="bookmark41"/>
      <w:bookmarkStart w:id="42" w:name="bookmark42"/>
      <w:r>
        <w:rPr>
          <w:color w:val="000000"/>
          <w:spacing w:val="0"/>
          <w:w w:val="100"/>
          <w:position w:val="0"/>
        </w:rPr>
        <w:t>七</w:t>
      </w:r>
      <w:bookmarkEnd w:id="41"/>
      <w:r>
        <w:rPr>
          <w:color w:val="000000"/>
          <w:spacing w:val="0"/>
          <w:w w:val="100"/>
          <w:position w:val="0"/>
        </w:rPr>
        <w:t>、近三年主要会计数据和财务指标</w:t>
      </w:r>
      <w:bookmarkEnd w:id="39"/>
      <w:bookmarkEnd w:id="40"/>
      <w:bookmarkEnd w:id="42"/>
    </w:p>
    <w:p>
      <w:pPr>
        <w:pStyle w:val="Style18"/>
        <w:keepNext/>
        <w:keepLines/>
        <w:widowControl w:val="0"/>
        <w:shd w:val="clear" w:color="auto" w:fill="auto"/>
        <w:bidi w:val="0"/>
        <w:spacing w:before="0" w:line="240" w:lineRule="auto"/>
        <w:ind w:left="0" w:right="0" w:firstLine="280"/>
        <w:jc w:val="left"/>
      </w:pPr>
      <w:bookmarkStart w:id="39" w:name="bookmark39"/>
      <w:bookmarkStart w:id="40" w:name="bookmark40"/>
      <w:bookmarkStart w:id="43" w:name="bookmark43"/>
      <w:bookmarkStart w:id="44" w:name="bookmark44"/>
      <w:r>
        <w:rPr>
          <w:rFonts w:ascii="Calibri" w:eastAsia="Calibri" w:hAnsi="Calibri" w:cs="Calibri"/>
          <w:color w:val="000000"/>
          <w:spacing w:val="0"/>
          <w:w w:val="100"/>
          <w:position w:val="0"/>
          <w:sz w:val="20"/>
          <w:szCs w:val="20"/>
        </w:rPr>
        <w:t>（</w:t>
      </w:r>
      <w:bookmarkEnd w:id="43"/>
      <w:r>
        <w:rPr>
          <w:color w:val="000000"/>
          <w:spacing w:val="0"/>
          <w:w w:val="100"/>
          <w:position w:val="0"/>
        </w:rPr>
        <w:t>一</w:t>
      </w:r>
      <w:r>
        <w:rPr>
          <w:color w:val="000000"/>
          <w:spacing w:val="0"/>
          <w:w w:val="100"/>
          <w:position w:val="0"/>
          <w:sz w:val="22"/>
          <w:szCs w:val="22"/>
        </w:rPr>
        <w:t>）</w:t>
      </w:r>
      <w:r>
        <w:rPr>
          <w:color w:val="000000"/>
          <w:spacing w:val="0"/>
          <w:w w:val="100"/>
          <w:position w:val="0"/>
        </w:rPr>
        <w:t>主要会计数据</w:t>
      </w:r>
      <w:bookmarkEnd w:id="39"/>
      <w:bookmarkEnd w:id="40"/>
      <w:bookmarkEnd w:id="44"/>
    </w:p>
    <w:p>
      <w:pPr>
        <w:pStyle w:val="Style10"/>
        <w:keepNext w:val="0"/>
        <w:keepLines w:val="0"/>
        <w:widowControl w:val="0"/>
        <w:shd w:val="clear" w:color="auto" w:fill="auto"/>
        <w:bidi w:val="0"/>
        <w:spacing w:before="0" w:after="280" w:line="240" w:lineRule="auto"/>
        <w:ind w:left="0" w:right="280" w:firstLine="0"/>
        <w:jc w:val="right"/>
      </w:pPr>
      <w:r>
        <w:rPr>
          <w:color w:val="000000"/>
          <w:spacing w:val="0"/>
          <w:w w:val="100"/>
          <w:position w:val="0"/>
        </w:rPr>
        <w:t>单位：元币种：人民币</w:t>
      </w:r>
    </w:p>
    <w:tbl>
      <w:tblPr>
        <w:tblOverlap w:val="never"/>
        <w:jc w:val="center"/>
        <w:tblLayout w:type="fixed"/>
      </w:tblPr>
      <w:tblGrid>
        <w:gridCol w:w="2098"/>
        <w:gridCol w:w="2107"/>
        <w:gridCol w:w="2002"/>
        <w:gridCol w:w="1133"/>
        <w:gridCol w:w="2136"/>
      </w:tblGrid>
      <w:tr>
        <w:trPr>
          <w:trHeight w:val="83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主要会计数据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2016</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2015</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本期比上年 同期增减</w:t>
            </w:r>
          </w:p>
          <w:p>
            <w:pPr>
              <w:pStyle w:val="Style29"/>
              <w:keepNext w:val="0"/>
              <w:keepLines w:val="0"/>
              <w:widowControl w:val="0"/>
              <w:shd w:val="clear" w:color="auto" w:fill="auto"/>
              <w:bidi w:val="0"/>
              <w:spacing w:before="0" w:after="0" w:line="278" w:lineRule="exact"/>
              <w:ind w:left="0" w:right="0" w:firstLine="380"/>
              <w:jc w:val="both"/>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2014</w:t>
            </w:r>
            <w:r>
              <w:rPr>
                <w:color w:val="000000"/>
                <w:spacing w:val="0"/>
                <w:w w:val="100"/>
                <w:position w:val="0"/>
                <w:sz w:val="20"/>
                <w:szCs w:val="20"/>
              </w:rPr>
              <w:t>年</w:t>
            </w:r>
          </w:p>
        </w:tc>
      </w:tr>
      <w:tr>
        <w:trPr>
          <w:trHeight w:val="2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13,626,242,154.83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11,636,298,826.34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17.10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11,038,339,077.92</w:t>
            </w: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归属于上市公司股 东的净利润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5,838, 460, </w:t>
            </w:r>
            <w:r>
              <w:rPr>
                <w:color w:val="000000"/>
                <w:spacing w:val="0"/>
                <w:w w:val="100"/>
                <w:position w:val="0"/>
                <w:sz w:val="18"/>
                <w:szCs w:val="18"/>
              </w:rPr>
              <w:t>777.01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1,160, 723, </w:t>
            </w:r>
            <w:r>
              <w:rPr>
                <w:color w:val="000000"/>
                <w:spacing w:val="0"/>
                <w:w w:val="100"/>
                <w:position w:val="0"/>
                <w:sz w:val="18"/>
                <w:szCs w:val="18"/>
              </w:rPr>
              <w:t xml:space="preserve">279. </w:t>
            </w:r>
            <w:r>
              <w:rPr>
                <w:color w:val="000000"/>
                <w:spacing w:val="0"/>
                <w:w w:val="100"/>
                <w:position w:val="0"/>
                <w:sz w:val="18"/>
                <w:szCs w:val="18"/>
              </w:rPr>
              <w:t>77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403.00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1,081,922, </w:t>
            </w:r>
            <w:r>
              <w:rPr>
                <w:color w:val="000000"/>
                <w:spacing w:val="0"/>
                <w:w w:val="100"/>
                <w:position w:val="0"/>
                <w:sz w:val="18"/>
                <w:szCs w:val="18"/>
              </w:rPr>
              <w:t xml:space="preserve">249. </w:t>
            </w:r>
            <w:r>
              <w:rPr>
                <w:color w:val="000000"/>
                <w:spacing w:val="0"/>
                <w:w w:val="100"/>
                <w:position w:val="0"/>
                <w:sz w:val="18"/>
                <w:szCs w:val="18"/>
              </w:rPr>
              <w:t>92</w:t>
            </w:r>
          </w:p>
        </w:tc>
      </w:tr>
      <w:tr>
        <w:trPr>
          <w:trHeight w:val="83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归属于上市公司股 东的扣除非经常性 损益的净利润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553,005,497.72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1,009,188,710.44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-45.20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638,494,300.58</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经营活动产生的现 金流量净额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4,628, 101, </w:t>
            </w:r>
            <w:r>
              <w:rPr>
                <w:color w:val="000000"/>
                <w:spacing w:val="0"/>
                <w:w w:val="100"/>
                <w:position w:val="0"/>
                <w:sz w:val="18"/>
                <w:szCs w:val="18"/>
              </w:rPr>
              <w:t xml:space="preserve">820. </w:t>
            </w:r>
            <w:r>
              <w:rPr>
                <w:color w:val="000000"/>
                <w:spacing w:val="0"/>
                <w:w w:val="100"/>
                <w:position w:val="0"/>
                <w:sz w:val="18"/>
                <w:szCs w:val="18"/>
              </w:rPr>
              <w:t>72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701,793,577.02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559.47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-5,008,432,532.98</w:t>
            </w:r>
          </w:p>
        </w:tc>
      </w:tr>
      <w:tr>
        <w:trPr>
          <w:trHeight w:val="8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2016</w:t>
            </w:r>
            <w:r>
              <w:rPr>
                <w:color w:val="000000"/>
                <w:spacing w:val="0"/>
                <w:w w:val="100"/>
                <w:position w:val="0"/>
                <w:sz w:val="20"/>
                <w:szCs w:val="20"/>
              </w:rPr>
              <w:t>年末</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2015</w:t>
            </w:r>
            <w:r>
              <w:rPr>
                <w:color w:val="000000"/>
                <w:spacing w:val="0"/>
                <w:w w:val="100"/>
                <w:position w:val="0"/>
                <w:sz w:val="20"/>
                <w:szCs w:val="20"/>
              </w:rPr>
              <w:t>年末</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6" w:lineRule="exact"/>
              <w:ind w:left="0" w:right="0" w:firstLine="0"/>
              <w:jc w:val="center"/>
              <w:rPr>
                <w:sz w:val="20"/>
                <w:szCs w:val="20"/>
              </w:rPr>
            </w:pPr>
            <w:r>
              <w:rPr>
                <w:color w:val="000000"/>
                <w:spacing w:val="0"/>
                <w:w w:val="100"/>
                <w:position w:val="0"/>
                <w:sz w:val="20"/>
                <w:szCs w:val="20"/>
              </w:rPr>
              <w:t>本期末比上 年同期末增 减（%）</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2014</w:t>
            </w:r>
            <w:r>
              <w:rPr>
                <w:color w:val="000000"/>
                <w:spacing w:val="0"/>
                <w:w w:val="100"/>
                <w:position w:val="0"/>
                <w:sz w:val="20"/>
                <w:szCs w:val="20"/>
              </w:rPr>
              <w:t>年末</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归属于上市公司股 东的净资产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29,053,701,444.73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24,123,985,345.25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20.43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19,220,774,485.86</w:t>
            </w:r>
          </w:p>
        </w:tc>
      </w:tr>
      <w:tr>
        <w:trPr>
          <w:trHeight w:val="307"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总资产</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111,571,619,779.86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89,067,439,340.57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25.27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70,849,233,162.20</w:t>
            </w:r>
          </w:p>
        </w:tc>
      </w:tr>
    </w:tbl>
    <w:p>
      <w:pPr>
        <w:spacing w:lineRule="exact" w:line="1"/>
        <w:rPr>
          <w:sz w:val="2"/>
          <w:szCs w:val="2"/>
        </w:rPr>
      </w:pPr>
      <w:r>
        <w:br w:type="page"/>
      </w:r>
    </w:p>
    <w:p>
      <w:pPr>
        <w:pStyle w:val="Style26"/>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（二）主要财务指标</w:t>
      </w:r>
    </w:p>
    <w:tbl>
      <w:tblPr>
        <w:tblOverlap w:val="never"/>
        <w:jc w:val="center"/>
        <w:tblLayout w:type="fixed"/>
      </w:tblPr>
      <w:tblGrid>
        <w:gridCol w:w="4901"/>
        <w:gridCol w:w="739"/>
        <w:gridCol w:w="710"/>
        <w:gridCol w:w="1987"/>
        <w:gridCol w:w="725"/>
      </w:tblGrid>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主要财务指标</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60" w:line="240" w:lineRule="auto"/>
              <w:ind w:left="0" w:right="0" w:firstLine="0"/>
              <w:jc w:val="center"/>
              <w:rPr>
                <w:sz w:val="18"/>
                <w:szCs w:val="18"/>
              </w:rPr>
            </w:pPr>
            <w:r>
              <w:rPr>
                <w:color w:val="000000"/>
                <w:spacing w:val="0"/>
                <w:w w:val="100"/>
                <w:position w:val="0"/>
                <w:sz w:val="18"/>
                <w:szCs w:val="18"/>
              </w:rPr>
              <w:t>2016</w:t>
            </w:r>
          </w:p>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2015</w:t>
            </w:r>
          </w:p>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本期比上年同期增 减（%）</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60" w:line="240" w:lineRule="auto"/>
              <w:ind w:left="0" w:right="0" w:firstLine="0"/>
              <w:jc w:val="center"/>
              <w:rPr>
                <w:sz w:val="18"/>
                <w:szCs w:val="18"/>
              </w:rPr>
            </w:pPr>
            <w:r>
              <w:rPr>
                <w:color w:val="000000"/>
                <w:spacing w:val="0"/>
                <w:w w:val="100"/>
                <w:position w:val="0"/>
                <w:sz w:val="18"/>
                <w:szCs w:val="18"/>
              </w:rPr>
              <w:t>2014</w:t>
            </w:r>
          </w:p>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基本每股收益（元/股）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0.66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0.14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371.43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0.17</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稀释每股收益（元/股）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0.66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0.14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371.43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0.17</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扣除非经常性损益后的基本每股收益（元/股）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0.06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0.12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0.10</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加权平均净资产收益率（%）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24.37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5.89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增加</w:t>
            </w:r>
            <w:r>
              <w:rPr>
                <w:color w:val="000000"/>
                <w:spacing w:val="0"/>
                <w:w w:val="100"/>
                <w:position w:val="0"/>
                <w:sz w:val="18"/>
                <w:szCs w:val="18"/>
              </w:rPr>
              <w:t>18.48</w:t>
            </w:r>
            <w:r>
              <w:rPr>
                <w:color w:val="000000"/>
                <w:spacing w:val="0"/>
                <w:w w:val="100"/>
                <w:position w:val="0"/>
                <w:sz w:val="20"/>
                <w:szCs w:val="20"/>
              </w:rPr>
              <w:t>个百分点</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8.09</w:t>
            </w:r>
          </w:p>
        </w:tc>
      </w:tr>
      <w:tr>
        <w:trPr>
          <w:trHeight w:val="28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扣除非经常性损益后的加权平均净资产收益率（%）</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2.31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5.12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减少</w:t>
            </w:r>
            <w:r>
              <w:rPr>
                <w:color w:val="000000"/>
                <w:spacing w:val="0"/>
                <w:w w:val="100"/>
                <w:position w:val="0"/>
                <w:sz w:val="18"/>
                <w:szCs w:val="18"/>
              </w:rPr>
              <w:t>2.81</w:t>
            </w:r>
            <w:r>
              <w:rPr>
                <w:color w:val="000000"/>
                <w:spacing w:val="0"/>
                <w:w w:val="100"/>
                <w:position w:val="0"/>
                <w:sz w:val="20"/>
                <w:szCs w:val="20"/>
              </w:rPr>
              <w:t>个百分点</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4.77</w:t>
            </w:r>
          </w:p>
        </w:tc>
      </w:tr>
    </w:tbl>
    <w:p>
      <w:pPr>
        <w:widowControl w:val="0"/>
        <w:spacing w:after="239" w:line="1" w:lineRule="exact"/>
      </w:pPr>
    </w:p>
    <w:p>
      <w:pPr>
        <w:pStyle w:val="Style10"/>
        <w:keepNext w:val="0"/>
        <w:keepLines w:val="0"/>
        <w:widowControl w:val="0"/>
        <w:shd w:val="clear" w:color="auto" w:fill="auto"/>
        <w:bidi w:val="0"/>
        <w:spacing w:before="0" w:after="340" w:line="274" w:lineRule="exact"/>
        <w:ind w:left="560" w:right="0" w:firstLine="0"/>
        <w:jc w:val="left"/>
      </w:pPr>
      <w:r>
        <w:rPr>
          <w:color w:val="000000"/>
          <w:spacing w:val="0"/>
          <w:w w:val="100"/>
          <w:position w:val="0"/>
        </w:rPr>
        <w:t>报告期末公司前三年主要会计数据和财务指标的说明 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60" w:line="269" w:lineRule="exact"/>
        <w:ind w:left="0" w:right="0" w:firstLine="560"/>
        <w:jc w:val="left"/>
      </w:pPr>
      <w:bookmarkStart w:id="45" w:name="bookmark45"/>
      <w:bookmarkStart w:id="46" w:name="bookmark46"/>
      <w:bookmarkStart w:id="47" w:name="bookmark47"/>
      <w:bookmarkStart w:id="48" w:name="bookmark48"/>
      <w:r>
        <w:rPr>
          <w:color w:val="000000"/>
          <w:spacing w:val="0"/>
          <w:w w:val="100"/>
          <w:position w:val="0"/>
        </w:rPr>
        <w:t>八</w:t>
      </w:r>
      <w:bookmarkEnd w:id="47"/>
      <w:r>
        <w:rPr>
          <w:color w:val="000000"/>
          <w:spacing w:val="0"/>
          <w:w w:val="100"/>
          <w:position w:val="0"/>
        </w:rPr>
        <w:t>、境内外会计准则下会计数据差异</w:t>
      </w:r>
      <w:bookmarkEnd w:id="45"/>
      <w:bookmarkEnd w:id="46"/>
      <w:bookmarkEnd w:id="48"/>
    </w:p>
    <w:p>
      <w:pPr>
        <w:pStyle w:val="Style18"/>
        <w:keepNext/>
        <w:keepLines/>
        <w:widowControl w:val="0"/>
        <w:shd w:val="clear" w:color="auto" w:fill="auto"/>
        <w:tabs>
          <w:tab w:pos="1086" w:val="left"/>
        </w:tabs>
        <w:bidi w:val="0"/>
        <w:spacing w:before="0" w:after="60" w:line="269" w:lineRule="exact"/>
        <w:ind w:left="920" w:right="0" w:hanging="360"/>
        <w:jc w:val="left"/>
      </w:pPr>
      <w:bookmarkStart w:id="49" w:name="bookmark49"/>
      <w:bookmarkStart w:id="50" w:name="bookmark50"/>
      <w:bookmarkStart w:id="51" w:name="bookmark51"/>
      <w:bookmarkStart w:id="52" w:name="bookmark52"/>
      <w:r>
        <w:rPr>
          <w:rFonts w:ascii="Calibri" w:eastAsia="Calibri" w:hAnsi="Calibri" w:cs="Calibri"/>
          <w:color w:val="000000"/>
          <w:spacing w:val="0"/>
          <w:w w:val="100"/>
          <w:position w:val="0"/>
          <w:sz w:val="20"/>
          <w:szCs w:val="20"/>
        </w:rPr>
        <w:t>（</w:t>
      </w:r>
      <w:bookmarkEnd w:id="51"/>
      <w:r>
        <w:rPr>
          <w:color w:val="000000"/>
          <w:spacing w:val="0"/>
          <w:w w:val="100"/>
          <w:position w:val="0"/>
        </w:rPr>
        <w:t>一</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同时按照国际会计准则与按中国会计准则披露的财务报告中净利润和归属于上市公司股东 的净资产差异情况</w:t>
      </w:r>
      <w:bookmarkEnd w:id="49"/>
      <w:bookmarkEnd w:id="50"/>
      <w:bookmarkEnd w:id="52"/>
    </w:p>
    <w:p>
      <w:pPr>
        <w:pStyle w:val="Style10"/>
        <w:keepNext w:val="0"/>
        <w:keepLines w:val="0"/>
        <w:widowControl w:val="0"/>
        <w:shd w:val="clear" w:color="auto" w:fill="auto"/>
        <w:bidi w:val="0"/>
        <w:spacing w:before="0" w:after="340" w:line="269" w:lineRule="exact"/>
        <w:ind w:left="0" w:right="0" w:firstLine="5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086" w:val="left"/>
        </w:tabs>
        <w:bidi w:val="0"/>
        <w:spacing w:before="0" w:after="60" w:line="269" w:lineRule="exact"/>
        <w:ind w:left="920" w:right="0" w:hanging="360"/>
        <w:jc w:val="left"/>
      </w:pPr>
      <w:bookmarkStart w:id="53" w:name="bookmark53"/>
      <w:bookmarkStart w:id="54" w:name="bookmark54"/>
      <w:bookmarkStart w:id="55" w:name="bookmark55"/>
      <w:bookmarkStart w:id="56" w:name="bookmark56"/>
      <w:r>
        <w:rPr>
          <w:rFonts w:ascii="Calibri" w:eastAsia="Calibri" w:hAnsi="Calibri" w:cs="Calibri"/>
          <w:color w:val="000000"/>
          <w:spacing w:val="0"/>
          <w:w w:val="100"/>
          <w:position w:val="0"/>
          <w:sz w:val="20"/>
          <w:szCs w:val="20"/>
        </w:rPr>
        <w:t>（</w:t>
      </w:r>
      <w:bookmarkEnd w:id="55"/>
      <w:r>
        <w:rPr>
          <w:color w:val="000000"/>
          <w:spacing w:val="0"/>
          <w:w w:val="100"/>
          <w:position w:val="0"/>
        </w:rPr>
        <w:t>二</w:t>
      </w:r>
      <w:r>
        <w:rPr>
          <w:rFonts w:ascii="Calibri" w:eastAsia="Calibri" w:hAnsi="Calibri" w:cs="Calibri"/>
          <w:color w:val="000000"/>
          <w:spacing w:val="0"/>
          <w:w w:val="100"/>
          <w:position w:val="0"/>
          <w:sz w:val="20"/>
          <w:szCs w:val="20"/>
        </w:rPr>
        <w:t>）</w:t>
        <w:tab/>
      </w:r>
      <w:r>
        <w:rPr>
          <w:color w:val="000000"/>
          <w:spacing w:val="0"/>
          <w:w w:val="100"/>
          <w:position w:val="0"/>
        </w:rPr>
        <w:t>同时按照境外会计准则与按中国会计准则披露的财务报告中净利润和归属于上市公司股东的 净资产差异情况</w:t>
      </w:r>
      <w:bookmarkEnd w:id="53"/>
      <w:bookmarkEnd w:id="54"/>
      <w:bookmarkEnd w:id="56"/>
    </w:p>
    <w:p>
      <w:pPr>
        <w:pStyle w:val="Style10"/>
        <w:keepNext w:val="0"/>
        <w:keepLines w:val="0"/>
        <w:widowControl w:val="0"/>
        <w:shd w:val="clear" w:color="auto" w:fill="auto"/>
        <w:bidi w:val="0"/>
        <w:spacing w:before="0" w:after="340" w:line="269" w:lineRule="exact"/>
        <w:ind w:left="0" w:right="0" w:firstLine="5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60" w:line="240" w:lineRule="auto"/>
        <w:ind w:left="0" w:right="0" w:firstLine="560"/>
        <w:jc w:val="left"/>
      </w:pPr>
      <w:bookmarkStart w:id="57" w:name="bookmark57"/>
      <w:bookmarkStart w:id="58" w:name="bookmark58"/>
      <w:bookmarkStart w:id="59" w:name="bookmark59"/>
      <w:bookmarkStart w:id="60" w:name="bookmark60"/>
      <w:r>
        <w:rPr>
          <w:rFonts w:ascii="Calibri" w:eastAsia="Calibri" w:hAnsi="Calibri" w:cs="Calibri"/>
          <w:color w:val="000000"/>
          <w:spacing w:val="0"/>
          <w:w w:val="100"/>
          <w:position w:val="0"/>
          <w:sz w:val="20"/>
          <w:szCs w:val="20"/>
        </w:rPr>
        <w:t>（</w:t>
      </w:r>
      <w:bookmarkEnd w:id="59"/>
      <w:r>
        <w:rPr>
          <w:color w:val="000000"/>
          <w:spacing w:val="0"/>
          <w:w w:val="100"/>
          <w:position w:val="0"/>
        </w:rPr>
        <w:t>三</w:t>
      </w:r>
      <w:r>
        <w:rPr>
          <w:color w:val="000000"/>
          <w:spacing w:val="0"/>
          <w:w w:val="100"/>
          <w:position w:val="0"/>
          <w:sz w:val="22"/>
          <w:szCs w:val="22"/>
        </w:rPr>
        <w:t>）</w:t>
      </w:r>
      <w:r>
        <w:rPr>
          <w:color w:val="000000"/>
          <w:spacing w:val="0"/>
          <w:w w:val="100"/>
          <w:position w:val="0"/>
        </w:rPr>
        <w:t>境内外会计准则差异的说明：</w:t>
      </w:r>
      <w:bookmarkEnd w:id="57"/>
      <w:bookmarkEnd w:id="58"/>
      <w:bookmarkEnd w:id="60"/>
    </w:p>
    <w:p>
      <w:pPr>
        <w:pStyle w:val="Style10"/>
        <w:keepNext w:val="0"/>
        <w:keepLines w:val="0"/>
        <w:widowControl w:val="0"/>
        <w:shd w:val="clear" w:color="auto" w:fill="auto"/>
        <w:bidi w:val="0"/>
        <w:spacing w:before="0" w:after="340" w:line="240" w:lineRule="auto"/>
        <w:ind w:left="0" w:right="0" w:firstLine="5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60" w:line="240" w:lineRule="auto"/>
        <w:ind w:left="0" w:right="0" w:firstLine="560"/>
        <w:jc w:val="left"/>
      </w:pPr>
      <w:bookmarkStart w:id="61" w:name="bookmark61"/>
      <w:bookmarkStart w:id="62" w:name="bookmark62"/>
      <w:bookmarkStart w:id="63" w:name="bookmark63"/>
      <w:bookmarkStart w:id="64" w:name="bookmark64"/>
      <w:r>
        <w:rPr>
          <w:color w:val="000000"/>
          <w:spacing w:val="0"/>
          <w:w w:val="100"/>
          <w:position w:val="0"/>
        </w:rPr>
        <w:t>九</w:t>
      </w:r>
      <w:bookmarkEnd w:id="63"/>
      <w:r>
        <w:rPr>
          <w:color w:val="000000"/>
          <w:spacing w:val="0"/>
          <w:w w:val="100"/>
          <w:position w:val="0"/>
        </w:rPr>
        <w:t>、</w:t>
      </w:r>
      <w:r>
        <w:rPr>
          <w:rFonts w:ascii="Arial" w:eastAsia="Arial" w:hAnsi="Arial" w:cs="Arial"/>
          <w:color w:val="000000"/>
          <w:spacing w:val="0"/>
          <w:w w:val="100"/>
          <w:position w:val="0"/>
        </w:rPr>
        <w:t>2016</w:t>
      </w:r>
      <w:r>
        <w:rPr>
          <w:color w:val="000000"/>
          <w:spacing w:val="0"/>
          <w:w w:val="100"/>
          <w:position w:val="0"/>
        </w:rPr>
        <w:t>年分季度主要财务数据</w:t>
      </w:r>
      <w:bookmarkEnd w:id="61"/>
      <w:bookmarkEnd w:id="62"/>
      <w:bookmarkEnd w:id="64"/>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790"/>
        <w:gridCol w:w="1896"/>
        <w:gridCol w:w="1896"/>
        <w:gridCol w:w="1896"/>
        <w:gridCol w:w="1906"/>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第一季度</w:t>
            </w:r>
          </w:p>
          <w:p>
            <w:pPr>
              <w:pStyle w:val="Style29"/>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18"/>
                <w:szCs w:val="18"/>
              </w:rPr>
              <w:t>（1-3</w:t>
            </w:r>
            <w:r>
              <w:rPr>
                <w:color w:val="000000"/>
                <w:spacing w:val="0"/>
                <w:w w:val="100"/>
                <w:position w:val="0"/>
                <w:sz w:val="20"/>
                <w:szCs w:val="20"/>
              </w:rPr>
              <w:t>月份）</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第二季度</w:t>
            </w:r>
          </w:p>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（4-6</w:t>
            </w:r>
            <w:r>
              <w:rPr>
                <w:color w:val="000000"/>
                <w:spacing w:val="0"/>
                <w:w w:val="100"/>
                <w:position w:val="0"/>
                <w:sz w:val="20"/>
                <w:szCs w:val="20"/>
              </w:rPr>
              <w:t>月份）</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第三季度</w:t>
            </w:r>
          </w:p>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（7-9</w:t>
            </w:r>
            <w:r>
              <w:rPr>
                <w:color w:val="000000"/>
                <w:spacing w:val="0"/>
                <w:w w:val="100"/>
                <w:position w:val="0"/>
                <w:sz w:val="20"/>
                <w:szCs w:val="20"/>
              </w:rPr>
              <w:t>月份）</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50" w:lineRule="exact"/>
              <w:ind w:left="0" w:right="0" w:firstLine="0"/>
              <w:jc w:val="center"/>
              <w:rPr>
                <w:sz w:val="20"/>
                <w:szCs w:val="20"/>
              </w:rPr>
            </w:pPr>
            <w:r>
              <w:rPr>
                <w:color w:val="000000"/>
                <w:spacing w:val="0"/>
                <w:w w:val="100"/>
                <w:position w:val="0"/>
                <w:sz w:val="20"/>
                <w:szCs w:val="20"/>
              </w:rPr>
              <w:t xml:space="preserve">第四季度 </w:t>
            </w:r>
            <w:r>
              <w:rPr>
                <w:color w:val="000000"/>
                <w:spacing w:val="0"/>
                <w:w w:val="100"/>
                <w:position w:val="0"/>
                <w:sz w:val="18"/>
                <w:szCs w:val="18"/>
              </w:rPr>
              <w:t xml:space="preserve">（10-12 </w:t>
            </w:r>
            <w:r>
              <w:rPr>
                <w:color w:val="000000"/>
                <w:spacing w:val="0"/>
                <w:w w:val="100"/>
                <w:position w:val="0"/>
                <w:sz w:val="20"/>
                <w:szCs w:val="20"/>
              </w:rPr>
              <w:t>月份）</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1,936, 438, </w:t>
            </w:r>
            <w:r>
              <w:rPr>
                <w:color w:val="000000"/>
                <w:spacing w:val="0"/>
                <w:w w:val="100"/>
                <w:position w:val="0"/>
                <w:sz w:val="18"/>
                <w:szCs w:val="18"/>
              </w:rPr>
              <w:t xml:space="preserve">230. </w:t>
            </w:r>
            <w:r>
              <w:rPr>
                <w:color w:val="000000"/>
                <w:spacing w:val="0"/>
                <w:w w:val="100"/>
                <w:position w:val="0"/>
                <w:sz w:val="18"/>
                <w:szCs w:val="18"/>
              </w:rPr>
              <w:t>45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2,203, </w:t>
            </w:r>
            <w:r>
              <w:rPr>
                <w:color w:val="000000"/>
                <w:spacing w:val="0"/>
                <w:w w:val="100"/>
                <w:position w:val="0"/>
                <w:sz w:val="18"/>
                <w:szCs w:val="18"/>
              </w:rPr>
              <w:t>701,242.95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4,570, 008, </w:t>
            </w:r>
            <w:r>
              <w:rPr>
                <w:color w:val="000000"/>
                <w:spacing w:val="0"/>
                <w:w w:val="100"/>
                <w:position w:val="0"/>
                <w:sz w:val="18"/>
                <w:szCs w:val="18"/>
              </w:rPr>
              <w:t xml:space="preserve">082. </w:t>
            </w:r>
            <w:r>
              <w:rPr>
                <w:color w:val="000000"/>
                <w:spacing w:val="0"/>
                <w:w w:val="100"/>
                <w:position w:val="0"/>
                <w:sz w:val="18"/>
                <w:szCs w:val="18"/>
              </w:rPr>
              <w:t>07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4,916, 094, </w:t>
            </w:r>
            <w:r>
              <w:rPr>
                <w:color w:val="000000"/>
                <w:spacing w:val="0"/>
                <w:w w:val="100"/>
                <w:position w:val="0"/>
                <w:sz w:val="18"/>
                <w:szCs w:val="18"/>
              </w:rPr>
              <w:t xml:space="preserve">599. </w:t>
            </w:r>
            <w:r>
              <w:rPr>
                <w:color w:val="000000"/>
                <w:spacing w:val="0"/>
                <w:w w:val="100"/>
                <w:position w:val="0"/>
                <w:sz w:val="18"/>
                <w:szCs w:val="18"/>
              </w:rPr>
              <w:t>36</w:t>
            </w: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归属于上市公司股 东的净利润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112,975,445.68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197,295,717.94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384,118,038.66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5,144, 071, </w:t>
            </w:r>
            <w:r>
              <w:rPr>
                <w:color w:val="000000"/>
                <w:spacing w:val="0"/>
                <w:w w:val="100"/>
                <w:position w:val="0"/>
                <w:sz w:val="18"/>
                <w:szCs w:val="18"/>
              </w:rPr>
              <w:t xml:space="preserve">574. </w:t>
            </w:r>
            <w:r>
              <w:rPr>
                <w:color w:val="000000"/>
                <w:spacing w:val="0"/>
                <w:w w:val="100"/>
                <w:position w:val="0"/>
                <w:sz w:val="18"/>
                <w:szCs w:val="18"/>
              </w:rPr>
              <w:t>73</w:t>
            </w:r>
          </w:p>
        </w:tc>
      </w:tr>
      <w:tr>
        <w:trPr>
          <w:trHeight w:val="82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归属于上市公司股 东的扣除非经常性 损益后的净利润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96,886,817.91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179,699,365.28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366,657,793.20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-90,238,478.67</w:t>
            </w:r>
          </w:p>
        </w:tc>
      </w:tr>
      <w:tr>
        <w:trPr>
          <w:trHeight w:val="566"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经营活动产生的现 金流量净额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917,164,894.30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1,494, </w:t>
            </w:r>
            <w:r>
              <w:rPr>
                <w:color w:val="000000"/>
                <w:spacing w:val="0"/>
                <w:w w:val="100"/>
                <w:position w:val="0"/>
                <w:sz w:val="18"/>
                <w:szCs w:val="18"/>
              </w:rPr>
              <w:t>891,416.63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1,467, 594, </w:t>
            </w:r>
            <w:r>
              <w:rPr>
                <w:color w:val="000000"/>
                <w:spacing w:val="0"/>
                <w:w w:val="100"/>
                <w:position w:val="0"/>
                <w:sz w:val="18"/>
                <w:szCs w:val="18"/>
              </w:rPr>
              <w:t xml:space="preserve">571. </w:t>
            </w:r>
            <w:r>
              <w:rPr>
                <w:color w:val="000000"/>
                <w:spacing w:val="0"/>
                <w:w w:val="100"/>
                <w:position w:val="0"/>
                <w:sz w:val="18"/>
                <w:szCs w:val="18"/>
              </w:rPr>
              <w:t>78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748,450,938.01</w:t>
            </w:r>
          </w:p>
        </w:tc>
      </w:tr>
    </w:tbl>
    <w:p>
      <w:pPr>
        <w:widowControl w:val="0"/>
        <w:spacing w:after="239" w:line="1" w:lineRule="exact"/>
      </w:pPr>
    </w:p>
    <w:p>
      <w:pPr>
        <w:pStyle w:val="Style10"/>
        <w:keepNext w:val="0"/>
        <w:keepLines w:val="0"/>
        <w:widowControl w:val="0"/>
        <w:shd w:val="clear" w:color="auto" w:fill="auto"/>
        <w:bidi w:val="0"/>
        <w:spacing w:before="0" w:after="240" w:line="274" w:lineRule="exact"/>
        <w:ind w:left="560" w:right="0" w:firstLine="0"/>
        <w:jc w:val="left"/>
      </w:pPr>
      <w:r>
        <w:rPr>
          <w:color w:val="000000"/>
          <w:spacing w:val="0"/>
          <w:w w:val="100"/>
          <w:position w:val="0"/>
        </w:rPr>
        <w:t>季度数据与已披露定期报告数据差异说明 口适用</w:t>
      </w:r>
      <w:r>
        <w:rPr>
          <w:color w:val="000000"/>
          <w:spacing w:val="0"/>
          <w:w w:val="100"/>
          <w:position w:val="0"/>
          <w:sz w:val="18"/>
          <w:szCs w:val="18"/>
        </w:rPr>
        <w:t>J</w:t>
      </w:r>
      <w:r>
        <w:rPr>
          <w:color w:val="000000"/>
          <w:spacing w:val="0"/>
          <w:w w:val="100"/>
          <w:position w:val="0"/>
        </w:rPr>
        <w:t>不适用</w:t>
      </w:r>
      <w:r>
        <w:br w:type="page"/>
      </w:r>
    </w:p>
    <w:p>
      <w:pPr>
        <w:pStyle w:val="Style18"/>
        <w:keepNext/>
        <w:keepLines/>
        <w:widowControl w:val="0"/>
        <w:shd w:val="clear" w:color="auto" w:fill="auto"/>
        <w:bidi w:val="0"/>
        <w:spacing w:before="0" w:after="100" w:line="240" w:lineRule="auto"/>
        <w:ind w:left="0" w:right="0" w:firstLine="560"/>
        <w:jc w:val="left"/>
      </w:pPr>
      <w:bookmarkStart w:id="65" w:name="bookmark65"/>
      <w:bookmarkStart w:id="66" w:name="bookmark66"/>
      <w:bookmarkStart w:id="67" w:name="bookmark67"/>
      <w:r>
        <w:rPr>
          <w:color w:val="000000"/>
          <w:spacing w:val="0"/>
          <w:w w:val="100"/>
          <w:position w:val="0"/>
        </w:rPr>
        <w:t>十、非经常性损益项目和金额</w:t>
      </w:r>
      <w:bookmarkEnd w:id="65"/>
      <w:bookmarkEnd w:id="66"/>
      <w:bookmarkEnd w:id="67"/>
    </w:p>
    <w:p>
      <w:pPr>
        <w:pStyle w:val="Style10"/>
        <w:keepNext w:val="0"/>
        <w:keepLines w:val="0"/>
        <w:widowControl w:val="0"/>
        <w:shd w:val="clear" w:color="auto" w:fill="auto"/>
        <w:bidi w:val="0"/>
        <w:spacing w:before="0" w:after="300" w:line="240" w:lineRule="auto"/>
        <w:ind w:left="0" w:right="0" w:firstLine="56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61"/>
        <w:gridCol w:w="1886"/>
        <w:gridCol w:w="629"/>
        <w:gridCol w:w="1680"/>
        <w:gridCol w:w="1694"/>
      </w:tblGrid>
      <w:tr>
        <w:trPr>
          <w:trHeight w:val="83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非经常性损益项目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18"/>
                <w:szCs w:val="18"/>
              </w:rPr>
              <w:t>2016</w:t>
            </w:r>
            <w:r>
              <w:rPr>
                <w:color w:val="000000"/>
                <w:spacing w:val="0"/>
                <w:w w:val="100"/>
                <w:position w:val="0"/>
                <w:sz w:val="20"/>
                <w:szCs w:val="20"/>
              </w:rPr>
              <w:t>年金额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附注</w:t>
            </w:r>
          </w:p>
          <w:p>
            <w:pPr>
              <w:pStyle w:val="Style29"/>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（如 固用）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18"/>
                <w:szCs w:val="18"/>
              </w:rPr>
              <w:t>2015</w:t>
            </w:r>
            <w:r>
              <w:rPr>
                <w:color w:val="000000"/>
                <w:spacing w:val="0"/>
                <w:w w:val="100"/>
                <w:position w:val="0"/>
                <w:sz w:val="20"/>
                <w:szCs w:val="20"/>
              </w:rPr>
              <w:t>年金额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18"/>
                <w:szCs w:val="18"/>
              </w:rPr>
              <w:t>2014</w:t>
            </w:r>
            <w:r>
              <w:rPr>
                <w:color w:val="000000"/>
                <w:spacing w:val="0"/>
                <w:w w:val="100"/>
                <w:position w:val="0"/>
                <w:sz w:val="20"/>
                <w:szCs w:val="20"/>
              </w:rPr>
              <w:t>年金额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非流动资产处置损益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493,198,801.88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104,699,181.67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429,751,415.14</w:t>
            </w:r>
          </w:p>
        </w:tc>
      </w:tr>
      <w:tr>
        <w:trPr>
          <w:trHeight w:val="1099"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计入当期损益的政府补助，但与公司正常 经营业务密切相关，符合国家政策规定、 按照一定标准定额或定量持续享受的政府 补助除外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 xml:space="preserve">4,871,285. </w:t>
            </w:r>
            <w:r>
              <w:rPr>
                <w:color w:val="000000"/>
                <w:spacing w:val="0"/>
                <w:w w:val="100"/>
                <w:position w:val="0"/>
                <w:sz w:val="18"/>
                <w:szCs w:val="18"/>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3,010,893.31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4,675,010.15</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计入当期损益的对非金融企业收取的资金 占用费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3,208,048.02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r>
        <w:trPr>
          <w:trHeight w:val="82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企业取得子公司、联营企业及合营企业的 投资成本小于取得投资时应享有被投资单 位可辨认净资产公允价值产生的收益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5,099,460,371.88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委托他人投资或管理资产的损益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96,057,638.85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20,838,682.71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242,054.79</w:t>
            </w:r>
          </w:p>
        </w:tc>
      </w:tr>
      <w:tr>
        <w:trPr>
          <w:trHeight w:val="137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-219,109,777.24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35,068,477.94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-816,949.78</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除上述各项之外的其他营业外收入和支出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6,382,772.67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-9,173,363.75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10,995,265.64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少数股东权益影响额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-1,985,843.04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-11,303.67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-41,505.23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所得税影响额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-196,628,019.39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-2,897,998.88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-1,377,341.37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5,285,455,279.29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151,534,569.33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443,427,949.34</w:t>
            </w:r>
          </w:p>
        </w:tc>
      </w:tr>
      <w:tr>
        <w:trPr>
          <w:trHeight w:val="230"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注：根据《企业会计准则》相关规定，公司原</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按可供出售金融资产核算的对中</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信银行的投资，从</w:t>
            </w:r>
            <w:r>
              <w:rPr>
                <w:color w:val="000000"/>
                <w:spacing w:val="0"/>
                <w:w w:val="100"/>
                <w:position w:val="0"/>
              </w:rPr>
              <w:t>2016</w:t>
            </w:r>
            <w:r>
              <w:rPr>
                <w:color w:val="000000"/>
                <w:spacing w:val="0"/>
                <w:w w:val="100"/>
                <w:position w:val="0"/>
                <w:sz w:val="18"/>
                <w:szCs w:val="18"/>
              </w:rPr>
              <w:t>年</w:t>
            </w:r>
            <w:r>
              <w:rPr>
                <w:color w:val="000000"/>
                <w:spacing w:val="0"/>
                <w:w w:val="100"/>
                <w:position w:val="0"/>
              </w:rPr>
              <w:t>12</w:t>
            </w:r>
            <w:r>
              <w:rPr>
                <w:color w:val="000000"/>
                <w:spacing w:val="0"/>
                <w:w w:val="100"/>
                <w:position w:val="0"/>
                <w:sz w:val="18"/>
                <w:szCs w:val="18"/>
              </w:rPr>
              <w:t>月</w:t>
            </w:r>
            <w:r>
              <w:rPr>
                <w:color w:val="000000"/>
                <w:spacing w:val="0"/>
                <w:w w:val="100"/>
                <w:position w:val="0"/>
              </w:rPr>
              <w:t>1</w:t>
            </w:r>
          </w:p>
        </w:tc>
      </w:tr>
    </w:tbl>
    <w:p>
      <w:pPr>
        <w:pStyle w:val="Style26"/>
        <w:keepNext w:val="0"/>
        <w:keepLines w:val="0"/>
        <w:widowControl w:val="0"/>
        <w:shd w:val="clear" w:color="auto" w:fill="auto"/>
        <w:bidi w:val="0"/>
        <w:spacing w:before="0" w:after="0" w:line="240" w:lineRule="auto"/>
        <w:ind w:left="562" w:right="0" w:firstLine="0"/>
        <w:jc w:val="left"/>
        <w:rPr>
          <w:sz w:val="18"/>
          <w:szCs w:val="18"/>
        </w:rPr>
      </w:pPr>
      <w:r>
        <w:rPr>
          <w:color w:val="000000"/>
          <w:spacing w:val="0"/>
          <w:w w:val="100"/>
          <w:position w:val="0"/>
          <w:sz w:val="18"/>
          <w:szCs w:val="18"/>
        </w:rPr>
        <w:t>日起改按权益法进行核算，由此调整长期股权投资的账面价值而产生投资收益</w:t>
      </w:r>
      <w:r>
        <w:rPr>
          <w:color w:val="000000"/>
          <w:spacing w:val="0"/>
          <w:w w:val="100"/>
          <w:position w:val="0"/>
          <w:sz w:val="16"/>
          <w:szCs w:val="16"/>
        </w:rPr>
        <w:t>-9.07</w:t>
      </w:r>
      <w:r>
        <w:rPr>
          <w:color w:val="000000"/>
          <w:spacing w:val="0"/>
          <w:w w:val="100"/>
          <w:position w:val="0"/>
          <w:sz w:val="18"/>
          <w:szCs w:val="18"/>
        </w:rPr>
        <w:t>亿元及营业外收入</w:t>
      </w:r>
      <w:r>
        <w:rPr>
          <w:color w:val="000000"/>
          <w:spacing w:val="0"/>
          <w:w w:val="100"/>
          <w:position w:val="0"/>
          <w:sz w:val="16"/>
          <w:szCs w:val="16"/>
        </w:rPr>
        <w:t xml:space="preserve">57. </w:t>
      </w:r>
      <w:r>
        <w:rPr>
          <w:color w:val="000000"/>
          <w:spacing w:val="0"/>
          <w:w w:val="100"/>
          <w:position w:val="0"/>
          <w:sz w:val="16"/>
          <w:szCs w:val="16"/>
        </w:rPr>
        <w:t>39</w:t>
      </w:r>
      <w:r>
        <w:rPr>
          <w:color w:val="000000"/>
          <w:spacing w:val="0"/>
          <w:w w:val="100"/>
          <w:position w:val="0"/>
          <w:sz w:val="18"/>
          <w:szCs w:val="18"/>
        </w:rPr>
        <w:t>亿</w:t>
      </w:r>
    </w:p>
    <w:p>
      <w:pPr>
        <w:pStyle w:val="Style26"/>
        <w:keepNext w:val="0"/>
        <w:keepLines w:val="0"/>
        <w:widowControl w:val="0"/>
        <w:shd w:val="clear" w:color="auto" w:fill="auto"/>
        <w:bidi w:val="0"/>
        <w:spacing w:before="0" w:after="0" w:line="240" w:lineRule="auto"/>
        <w:ind w:left="538" w:right="0" w:firstLine="0"/>
        <w:jc w:val="left"/>
        <w:rPr>
          <w:sz w:val="18"/>
          <w:szCs w:val="18"/>
        </w:rPr>
      </w:pPr>
      <w:r>
        <w:rPr>
          <w:i/>
          <w:iCs/>
          <w:color w:val="000000"/>
          <w:spacing w:val="0"/>
          <w:w w:val="100"/>
          <w:position w:val="0"/>
          <w:sz w:val="18"/>
          <w:szCs w:val="18"/>
        </w:rPr>
        <w:t>元</w:t>
      </w:r>
      <w:r>
        <w:rPr>
          <w:color w:val="000000"/>
          <w:spacing w:val="0"/>
          <w:w w:val="100"/>
          <w:position w:val="0"/>
          <w:sz w:val="18"/>
          <w:szCs w:val="18"/>
        </w:rPr>
        <w:t>元。</w:t>
      </w:r>
    </w:p>
    <w:p>
      <w:pPr>
        <w:widowControl w:val="0"/>
        <w:spacing w:after="239" w:line="1" w:lineRule="exact"/>
      </w:pPr>
    </w:p>
    <w:p>
      <w:pPr>
        <w:pStyle w:val="Style18"/>
        <w:keepNext/>
        <w:keepLines/>
        <w:widowControl w:val="0"/>
        <w:shd w:val="clear" w:color="auto" w:fill="auto"/>
        <w:bidi w:val="0"/>
        <w:spacing w:before="0" w:after="100" w:line="240" w:lineRule="auto"/>
        <w:ind w:left="0" w:right="0" w:firstLine="560"/>
        <w:jc w:val="left"/>
      </w:pPr>
      <w:bookmarkStart w:id="68" w:name="bookmark68"/>
      <w:bookmarkStart w:id="69" w:name="bookmark69"/>
      <w:bookmarkStart w:id="70" w:name="bookmark70"/>
      <w:r>
        <w:rPr>
          <w:color w:val="000000"/>
          <w:spacing w:val="0"/>
          <w:w w:val="100"/>
          <w:position w:val="0"/>
        </w:rPr>
        <w:t>十一、采用公允价值计量的项目</w:t>
      </w:r>
      <w:bookmarkEnd w:id="68"/>
      <w:bookmarkEnd w:id="69"/>
      <w:bookmarkEnd w:id="70"/>
    </w:p>
    <w:p>
      <w:pPr>
        <w:pStyle w:val="Style10"/>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97"/>
        <w:gridCol w:w="1896"/>
        <w:gridCol w:w="1896"/>
        <w:gridCol w:w="2002"/>
        <w:gridCol w:w="1872"/>
      </w:tblGrid>
      <w:tr>
        <w:trPr>
          <w:trHeight w:val="56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当期变动</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对当期利润的影 响金额</w:t>
            </w:r>
          </w:p>
        </w:tc>
      </w:tr>
      <w:tr>
        <w:trPr>
          <w:trHeight w:val="109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以公允价值计 量且其变动计 入当期损益的 金融资产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191,726,816.13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76,800,595.53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-114,926,220.60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8,872,900.74</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4,732, </w:t>
            </w:r>
            <w:r>
              <w:rPr>
                <w:color w:val="000000"/>
                <w:spacing w:val="0"/>
                <w:w w:val="100"/>
                <w:position w:val="0"/>
                <w:sz w:val="18"/>
                <w:szCs w:val="18"/>
              </w:rPr>
              <w:t xml:space="preserve">446. </w:t>
            </w:r>
            <w:r>
              <w:rPr>
                <w:color w:val="000000"/>
                <w:spacing w:val="0"/>
                <w:w w:val="100"/>
                <w:position w:val="0"/>
                <w:sz w:val="18"/>
                <w:szCs w:val="18"/>
              </w:rPr>
              <w:t>49</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可供出售金融 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6,218, 939, </w:t>
            </w:r>
            <w:r>
              <w:rPr>
                <w:color w:val="000000"/>
                <w:spacing w:val="0"/>
                <w:w w:val="100"/>
                <w:position w:val="0"/>
                <w:sz w:val="18"/>
                <w:szCs w:val="18"/>
              </w:rPr>
              <w:t>692.68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1,912, </w:t>
            </w:r>
            <w:r>
              <w:rPr>
                <w:color w:val="000000"/>
                <w:spacing w:val="0"/>
                <w:w w:val="100"/>
                <w:position w:val="0"/>
                <w:sz w:val="18"/>
                <w:szCs w:val="18"/>
              </w:rPr>
              <w:t xml:space="preserve">551,608. </w:t>
            </w:r>
            <w:r>
              <w:rPr>
                <w:color w:val="000000"/>
                <w:spacing w:val="0"/>
                <w:w w:val="100"/>
                <w:position w:val="0"/>
                <w:sz w:val="18"/>
                <w:szCs w:val="18"/>
              </w:rPr>
              <w:t>92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-4,306,388,083.76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-897,880,282.95</w:t>
            </w:r>
          </w:p>
        </w:tc>
      </w:tr>
      <w:tr>
        <w:trPr>
          <w:trHeight w:val="1099"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以公允价值计 量且其变动计 入当期损益的 金融负债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73,633,010.00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39,726.59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-73,593,283.41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-2,425,452.25</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6,484, 299, </w:t>
            </w:r>
            <w:r>
              <w:rPr>
                <w:color w:val="000000"/>
                <w:spacing w:val="0"/>
                <w:w w:val="100"/>
                <w:position w:val="0"/>
                <w:sz w:val="18"/>
                <w:szCs w:val="18"/>
              </w:rPr>
              <w:t>518.81</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1,989, </w:t>
            </w:r>
            <w:r>
              <w:rPr>
                <w:color w:val="000000"/>
                <w:spacing w:val="0"/>
                <w:w w:val="100"/>
                <w:position w:val="0"/>
                <w:sz w:val="18"/>
                <w:szCs w:val="18"/>
              </w:rPr>
              <w:t>391,931.04</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-4,494,907,587.77</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-886,700,387.97</w:t>
            </w:r>
          </w:p>
        </w:tc>
      </w:tr>
    </w:tbl>
    <w:p>
      <w:pPr>
        <w:pStyle w:val="Style15"/>
        <w:keepNext/>
        <w:keepLines/>
        <w:widowControl w:val="0"/>
        <w:shd w:val="clear" w:color="auto" w:fill="auto"/>
        <w:bidi w:val="0"/>
        <w:spacing w:before="0" w:line="240" w:lineRule="auto"/>
        <w:ind w:left="0" w:right="0" w:firstLine="0"/>
        <w:jc w:val="center"/>
      </w:pPr>
      <w:bookmarkStart w:id="71" w:name="bookmark71"/>
      <w:bookmarkStart w:id="72" w:name="bookmark72"/>
      <w:bookmarkStart w:id="73" w:name="bookmark73"/>
      <w:r>
        <w:rPr>
          <w:color w:val="000000"/>
          <w:spacing w:val="0"/>
          <w:w w:val="100"/>
          <w:position w:val="0"/>
        </w:rPr>
        <w:t>第三节公司业务概要</w:t>
      </w:r>
      <w:bookmarkEnd w:id="71"/>
      <w:bookmarkEnd w:id="72"/>
      <w:bookmarkEnd w:id="73"/>
    </w:p>
    <w:p>
      <w:pPr>
        <w:pStyle w:val="Style18"/>
        <w:keepNext/>
        <w:keepLines/>
        <w:widowControl w:val="0"/>
        <w:shd w:val="clear" w:color="auto" w:fill="auto"/>
        <w:tabs>
          <w:tab w:pos="1023" w:val="left"/>
        </w:tabs>
        <w:bidi w:val="0"/>
        <w:spacing w:before="0" w:after="0" w:line="240" w:lineRule="auto"/>
        <w:ind w:left="0" w:right="0" w:firstLine="560"/>
        <w:jc w:val="both"/>
      </w:pPr>
      <w:bookmarkStart w:id="74" w:name="bookmark74"/>
      <w:bookmarkStart w:id="75" w:name="bookmark75"/>
      <w:bookmarkStart w:id="76" w:name="bookmark76"/>
      <w:bookmarkStart w:id="77" w:name="bookmark77"/>
      <w:r>
        <w:rPr>
          <w:color w:val="000000"/>
          <w:spacing w:val="0"/>
          <w:w w:val="100"/>
          <w:position w:val="0"/>
        </w:rPr>
        <w:t>一</w:t>
      </w:r>
      <w:bookmarkEnd w:id="76"/>
      <w:r>
        <w:rPr>
          <w:color w:val="000000"/>
          <w:spacing w:val="0"/>
          <w:w w:val="100"/>
          <w:position w:val="0"/>
        </w:rPr>
        <w:t>、</w:t>
        <w:tab/>
        <w:t>报告期内公司所从事的主要业务、经营模式及行业情况说明</w:t>
      </w:r>
      <w:bookmarkEnd w:id="74"/>
      <w:bookmarkEnd w:id="75"/>
      <w:bookmarkEnd w:id="77"/>
    </w:p>
    <w:p>
      <w:pPr>
        <w:pStyle w:val="Style10"/>
        <w:keepNext w:val="0"/>
        <w:keepLines w:val="0"/>
        <w:widowControl w:val="0"/>
        <w:shd w:val="clear" w:color="auto" w:fill="auto"/>
        <w:bidi w:val="0"/>
        <w:spacing w:before="0" w:after="0" w:line="410" w:lineRule="exact"/>
        <w:ind w:left="560" w:right="0"/>
        <w:jc w:val="both"/>
      </w:pPr>
      <w:r>
        <w:rPr>
          <w:color w:val="000000"/>
          <w:spacing w:val="0"/>
          <w:w w:val="100"/>
          <w:position w:val="0"/>
        </w:rPr>
        <w:t>公司主要业务为地产开发。目前在全国</w:t>
      </w:r>
      <w:r>
        <w:rPr>
          <w:color w:val="000000"/>
          <w:spacing w:val="0"/>
          <w:w w:val="100"/>
          <w:position w:val="0"/>
          <w:sz w:val="18"/>
          <w:szCs w:val="18"/>
        </w:rPr>
        <w:t>20</w:t>
      </w:r>
      <w:r>
        <w:rPr>
          <w:color w:val="000000"/>
          <w:spacing w:val="0"/>
          <w:w w:val="100"/>
          <w:position w:val="0"/>
        </w:rPr>
        <w:t>余个城市开发</w:t>
      </w:r>
      <w:r>
        <w:rPr>
          <w:color w:val="000000"/>
          <w:spacing w:val="0"/>
          <w:w w:val="100"/>
          <w:position w:val="0"/>
          <w:sz w:val="18"/>
          <w:szCs w:val="18"/>
        </w:rPr>
        <w:t>40</w:t>
      </w:r>
      <w:r>
        <w:rPr>
          <w:color w:val="000000"/>
          <w:spacing w:val="0"/>
          <w:w w:val="100"/>
          <w:position w:val="0"/>
        </w:rPr>
        <w:t>余个住宅和商业地产项目，总开 发面积达</w:t>
      </w:r>
      <w:r>
        <w:rPr>
          <w:color w:val="000000"/>
          <w:spacing w:val="0"/>
          <w:w w:val="100"/>
          <w:position w:val="0"/>
          <w:sz w:val="18"/>
          <w:szCs w:val="18"/>
        </w:rPr>
        <w:t>3000</w:t>
      </w:r>
      <w:r>
        <w:rPr>
          <w:color w:val="000000"/>
          <w:spacing w:val="0"/>
          <w:w w:val="100"/>
          <w:position w:val="0"/>
        </w:rPr>
        <w:t>万平方米，规模和实力居行业前列。公司以“价值地产”为理念，深刻把握大势、 合理选择时机、准确定位产品、不断提升品质，“新湖地产”品牌价值进一步提升。</w:t>
      </w:r>
    </w:p>
    <w:p>
      <w:pPr>
        <w:pStyle w:val="Style10"/>
        <w:keepNext w:val="0"/>
        <w:keepLines w:val="0"/>
        <w:widowControl w:val="0"/>
        <w:shd w:val="clear" w:color="auto" w:fill="auto"/>
        <w:bidi w:val="0"/>
        <w:spacing w:before="0" w:after="0" w:line="410" w:lineRule="exact"/>
        <w:ind w:left="560" w:right="0"/>
        <w:jc w:val="both"/>
      </w:pPr>
      <w:r>
        <w:rPr>
          <w:color w:val="000000"/>
          <w:spacing w:val="0"/>
          <w:w w:val="100"/>
          <w:position w:val="0"/>
        </w:rPr>
        <w:t>报告期内，地产市场量价稳步回升。根据国家统计局数据，</w:t>
      </w:r>
      <w:r>
        <w:rPr>
          <w:color w:val="000000"/>
          <w:spacing w:val="0"/>
          <w:w w:val="100"/>
          <w:position w:val="0"/>
          <w:sz w:val="18"/>
          <w:szCs w:val="18"/>
        </w:rPr>
        <w:t>2016</w:t>
      </w:r>
      <w:r>
        <w:rPr>
          <w:color w:val="000000"/>
          <w:spacing w:val="0"/>
          <w:w w:val="100"/>
          <w:position w:val="0"/>
        </w:rPr>
        <w:t>年全国商品房销售面积</w:t>
      </w:r>
      <w:r>
        <w:rPr>
          <w:color w:val="000000"/>
          <w:spacing w:val="0"/>
          <w:w w:val="100"/>
          <w:position w:val="0"/>
          <w:sz w:val="18"/>
          <w:szCs w:val="18"/>
        </w:rPr>
        <w:t xml:space="preserve">15. </w:t>
      </w:r>
      <w:r>
        <w:rPr>
          <w:color w:val="000000"/>
          <w:spacing w:val="0"/>
          <w:w w:val="100"/>
          <w:position w:val="0"/>
          <w:sz w:val="18"/>
          <w:szCs w:val="18"/>
        </w:rPr>
        <w:t xml:space="preserve">73 </w:t>
      </w:r>
      <w:r>
        <w:rPr>
          <w:color w:val="000000"/>
          <w:spacing w:val="0"/>
          <w:w w:val="100"/>
          <w:position w:val="0"/>
        </w:rPr>
        <w:t>亿平方米，较上年增长</w:t>
      </w:r>
      <w:r>
        <w:rPr>
          <w:color w:val="000000"/>
          <w:spacing w:val="0"/>
          <w:w w:val="100"/>
          <w:position w:val="0"/>
          <w:sz w:val="18"/>
          <w:szCs w:val="18"/>
        </w:rPr>
        <w:t xml:space="preserve">22. </w:t>
      </w:r>
      <w:r>
        <w:rPr>
          <w:color w:val="000000"/>
          <w:spacing w:val="0"/>
          <w:w w:val="100"/>
          <w:position w:val="0"/>
          <w:sz w:val="18"/>
          <w:szCs w:val="18"/>
        </w:rPr>
        <w:t>5%；</w:t>
      </w:r>
      <w:r>
        <w:rPr>
          <w:color w:val="000000"/>
          <w:spacing w:val="0"/>
          <w:w w:val="100"/>
          <w:position w:val="0"/>
        </w:rPr>
        <w:t>商品房销售额达</w:t>
      </w:r>
      <w:r>
        <w:rPr>
          <w:color w:val="000000"/>
          <w:spacing w:val="0"/>
          <w:w w:val="100"/>
          <w:position w:val="0"/>
          <w:sz w:val="18"/>
          <w:szCs w:val="18"/>
        </w:rPr>
        <w:t>11.76</w:t>
      </w:r>
      <w:r>
        <w:rPr>
          <w:color w:val="000000"/>
          <w:spacing w:val="0"/>
          <w:w w:val="100"/>
          <w:position w:val="0"/>
        </w:rPr>
        <w:t>万亿元，较上年增加</w:t>
      </w:r>
      <w:r>
        <w:rPr>
          <w:color w:val="000000"/>
          <w:spacing w:val="0"/>
          <w:w w:val="100"/>
          <w:position w:val="0"/>
          <w:sz w:val="18"/>
          <w:szCs w:val="18"/>
        </w:rPr>
        <w:t>34.8%</w:t>
      </w:r>
      <w:r>
        <w:rPr>
          <w:color w:val="000000"/>
          <w:spacing w:val="0"/>
          <w:w w:val="100"/>
          <w:position w:val="0"/>
        </w:rPr>
        <w:t>。同时，市场二 元分化现象持续，地产市场区域差距进一步拉大。根据市场形势和未来趋势，公司进一步优化区 域布局，聚焦一、二线主流城市，增加以上海为中心的长三角区域的地产项目占比，地产主业发 展基础进一步夯实。</w:t>
      </w:r>
    </w:p>
    <w:p>
      <w:pPr>
        <w:pStyle w:val="Style10"/>
        <w:keepNext w:val="0"/>
        <w:keepLines w:val="0"/>
        <w:widowControl w:val="0"/>
        <w:shd w:val="clear" w:color="auto" w:fill="auto"/>
        <w:bidi w:val="0"/>
        <w:spacing w:before="0" w:after="520" w:line="410" w:lineRule="exact"/>
        <w:ind w:left="0" w:right="0" w:firstLine="960"/>
        <w:jc w:val="both"/>
      </w:pPr>
      <w:r>
        <w:rPr>
          <w:color w:val="000000"/>
          <w:spacing w:val="0"/>
          <w:w w:val="100"/>
          <w:position w:val="0"/>
        </w:rPr>
        <w:t>公司对市场环境、未来展望等进行了分析论述，详见本报告经营情况讨论与分析。</w:t>
      </w:r>
    </w:p>
    <w:p>
      <w:pPr>
        <w:pStyle w:val="Style18"/>
        <w:keepNext/>
        <w:keepLines/>
        <w:widowControl w:val="0"/>
        <w:shd w:val="clear" w:color="auto" w:fill="auto"/>
        <w:tabs>
          <w:tab w:pos="1023" w:val="left"/>
        </w:tabs>
        <w:bidi w:val="0"/>
        <w:spacing w:before="0" w:after="100" w:line="240" w:lineRule="auto"/>
        <w:ind w:left="0" w:right="0" w:firstLine="560"/>
        <w:jc w:val="both"/>
      </w:pPr>
      <w:bookmarkStart w:id="78" w:name="bookmark78"/>
      <w:bookmarkStart w:id="79" w:name="bookmark79"/>
      <w:bookmarkStart w:id="80" w:name="bookmark80"/>
      <w:bookmarkStart w:id="81" w:name="bookmark81"/>
      <w:r>
        <w:rPr>
          <w:color w:val="000000"/>
          <w:spacing w:val="0"/>
          <w:w w:val="100"/>
          <w:position w:val="0"/>
        </w:rPr>
        <w:t>二</w:t>
      </w:r>
      <w:bookmarkEnd w:id="80"/>
      <w:r>
        <w:rPr>
          <w:color w:val="000000"/>
          <w:spacing w:val="0"/>
          <w:w w:val="100"/>
          <w:position w:val="0"/>
        </w:rPr>
        <w:t>、</w:t>
        <w:tab/>
        <w:t>报告期内公司主要资产发生重大变化情况的说明</w:t>
      </w:r>
      <w:bookmarkEnd w:id="78"/>
      <w:bookmarkEnd w:id="79"/>
      <w:bookmarkEnd w:id="81"/>
    </w:p>
    <w:p>
      <w:pPr>
        <w:pStyle w:val="Style10"/>
        <w:keepNext w:val="0"/>
        <w:keepLines w:val="0"/>
        <w:widowControl w:val="0"/>
        <w:shd w:val="clear" w:color="auto" w:fill="auto"/>
        <w:bidi w:val="0"/>
        <w:spacing w:before="0" w:after="0" w:line="240" w:lineRule="auto"/>
        <w:ind w:left="0" w:right="0" w:firstLine="56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410" w:lineRule="exact"/>
        <w:ind w:left="560" w:right="0" w:firstLine="300"/>
        <w:jc w:val="both"/>
      </w:pPr>
      <w:r>
        <w:rPr>
          <w:color w:val="000000"/>
          <w:spacing w:val="0"/>
          <w:w w:val="100"/>
          <w:position w:val="0"/>
        </w:rPr>
        <w:t>报告期末，公司可供出售金融资产</w:t>
      </w:r>
      <w:r>
        <w:rPr>
          <w:color w:val="000000"/>
          <w:spacing w:val="0"/>
          <w:w w:val="100"/>
          <w:position w:val="0"/>
          <w:sz w:val="18"/>
          <w:szCs w:val="18"/>
        </w:rPr>
        <w:t>5,294,886,060.92</w:t>
      </w:r>
      <w:r>
        <w:rPr>
          <w:color w:val="000000"/>
          <w:spacing w:val="0"/>
          <w:w w:val="100"/>
          <w:position w:val="0"/>
        </w:rPr>
        <w:t xml:space="preserve">元，比去年同期减少了 </w:t>
      </w:r>
      <w:r>
        <w:rPr>
          <w:color w:val="000000"/>
          <w:spacing w:val="0"/>
          <w:w w:val="100"/>
          <w:position w:val="0"/>
          <w:sz w:val="18"/>
          <w:szCs w:val="18"/>
        </w:rPr>
        <w:t>33.56%；</w:t>
      </w:r>
      <w:r>
        <w:rPr>
          <w:color w:val="000000"/>
          <w:spacing w:val="0"/>
          <w:w w:val="100"/>
          <w:position w:val="0"/>
        </w:rPr>
        <w:t>长期股 权投资</w:t>
      </w:r>
      <w:r>
        <w:rPr>
          <w:color w:val="000000"/>
          <w:spacing w:val="0"/>
          <w:w w:val="100"/>
          <w:position w:val="0"/>
          <w:sz w:val="18"/>
          <w:szCs w:val="18"/>
        </w:rPr>
        <w:t>24,257,864,596.94</w:t>
      </w:r>
      <w:r>
        <w:rPr>
          <w:color w:val="000000"/>
          <w:spacing w:val="0"/>
          <w:w w:val="100"/>
          <w:position w:val="0"/>
        </w:rPr>
        <w:t xml:space="preserve">元，比去年同期增加了 </w:t>
      </w:r>
      <w:r>
        <w:rPr>
          <w:color w:val="000000"/>
          <w:spacing w:val="0"/>
          <w:w w:val="100"/>
          <w:position w:val="0"/>
          <w:sz w:val="18"/>
          <w:szCs w:val="18"/>
        </w:rPr>
        <w:t>230.81%，</w:t>
      </w:r>
      <w:r>
        <w:rPr>
          <w:color w:val="000000"/>
          <w:spacing w:val="0"/>
          <w:w w:val="100"/>
          <w:position w:val="0"/>
        </w:rPr>
        <w:t>主要系公司原按可供出售金融资产 核算的对中信银行的投资，从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w:t>
      </w:r>
      <w:r>
        <w:rPr>
          <w:color w:val="000000"/>
          <w:spacing w:val="0"/>
          <w:w w:val="100"/>
          <w:position w:val="0"/>
        </w:rPr>
        <w:t>日起改按权益法进行核算，期末该项长期股权投 资的账面价值为</w:t>
      </w:r>
      <w:r>
        <w:rPr>
          <w:color w:val="000000"/>
          <w:spacing w:val="0"/>
          <w:w w:val="100"/>
          <w:position w:val="0"/>
          <w:sz w:val="18"/>
          <w:szCs w:val="18"/>
        </w:rPr>
        <w:t>161.97</w:t>
      </w:r>
      <w:r>
        <w:rPr>
          <w:color w:val="000000"/>
          <w:spacing w:val="0"/>
          <w:w w:val="100"/>
          <w:position w:val="0"/>
        </w:rPr>
        <w:t>亿元。</w:t>
      </w:r>
    </w:p>
    <w:p>
      <w:pPr>
        <w:pStyle w:val="Style10"/>
        <w:keepNext w:val="0"/>
        <w:keepLines w:val="0"/>
        <w:widowControl w:val="0"/>
        <w:shd w:val="clear" w:color="auto" w:fill="auto"/>
        <w:bidi w:val="0"/>
        <w:spacing w:before="0" w:after="0" w:line="410" w:lineRule="exact"/>
        <w:ind w:left="0" w:right="0" w:firstLine="560"/>
        <w:jc w:val="both"/>
      </w:pPr>
      <w:r>
        <w:rPr>
          <w:color w:val="000000"/>
          <w:spacing w:val="0"/>
          <w:w w:val="100"/>
          <w:position w:val="0"/>
        </w:rPr>
        <w:t>其中：境外资产</w:t>
      </w:r>
      <w:r>
        <w:rPr>
          <w:color w:val="000000"/>
          <w:spacing w:val="0"/>
          <w:w w:val="100"/>
          <w:position w:val="0"/>
          <w:sz w:val="18"/>
          <w:szCs w:val="18"/>
        </w:rPr>
        <w:t xml:space="preserve">18,908,463,898.03 </w:t>
      </w:r>
      <w:r>
        <w:rPr>
          <w:color w:val="000000"/>
          <w:spacing w:val="0"/>
          <w:w w:val="100"/>
          <w:position w:val="0"/>
        </w:rPr>
        <w:t>（单位：元 币种：人民币），占总资产的比例为</w:t>
      </w:r>
      <w:r>
        <w:rPr>
          <w:color w:val="000000"/>
          <w:spacing w:val="0"/>
          <w:w w:val="100"/>
          <w:position w:val="0"/>
          <w:sz w:val="18"/>
          <w:szCs w:val="18"/>
        </w:rPr>
        <w:t>16.95%</w:t>
      </w:r>
      <w:r>
        <w:rPr>
          <w:color w:val="000000"/>
          <w:spacing w:val="0"/>
          <w:w w:val="100"/>
          <w:position w:val="0"/>
        </w:rPr>
        <w:t>。</w:t>
      </w:r>
    </w:p>
    <w:p>
      <w:pPr>
        <w:pStyle w:val="Style10"/>
        <w:keepNext w:val="0"/>
        <w:keepLines w:val="0"/>
        <w:widowControl w:val="0"/>
        <w:shd w:val="clear" w:color="auto" w:fill="auto"/>
        <w:bidi w:val="0"/>
        <w:spacing w:before="0" w:after="520" w:line="410" w:lineRule="exact"/>
        <w:ind w:left="560" w:right="0"/>
        <w:jc w:val="both"/>
      </w:pPr>
      <w:r>
        <w:rPr>
          <w:color w:val="000000"/>
          <w:spacing w:val="0"/>
          <w:w w:val="100"/>
          <w:position w:val="0"/>
        </w:rPr>
        <w:t>境外资产主要系公司直接持有的中信银行</w:t>
      </w:r>
      <w:r>
        <w:rPr>
          <w:color w:val="000000"/>
          <w:spacing w:val="0"/>
          <w:w w:val="100"/>
          <w:position w:val="0"/>
          <w:sz w:val="18"/>
          <w:szCs w:val="18"/>
        </w:rPr>
        <w:t>H</w:t>
      </w:r>
      <w:r>
        <w:rPr>
          <w:color w:val="000000"/>
          <w:spacing w:val="0"/>
          <w:w w:val="100"/>
          <w:position w:val="0"/>
        </w:rPr>
        <w:t>股</w:t>
      </w:r>
      <w:r>
        <w:rPr>
          <w:color w:val="000000"/>
          <w:spacing w:val="0"/>
          <w:w w:val="100"/>
          <w:position w:val="0"/>
          <w:sz w:val="18"/>
          <w:szCs w:val="18"/>
        </w:rPr>
        <w:t xml:space="preserve">23. </w:t>
      </w:r>
      <w:r>
        <w:rPr>
          <w:color w:val="000000"/>
          <w:spacing w:val="0"/>
          <w:w w:val="100"/>
          <w:position w:val="0"/>
          <w:sz w:val="18"/>
          <w:szCs w:val="18"/>
        </w:rPr>
        <w:t>20</w:t>
      </w:r>
      <w:r>
        <w:rPr>
          <w:color w:val="000000"/>
          <w:spacing w:val="0"/>
          <w:w w:val="100"/>
          <w:position w:val="0"/>
        </w:rPr>
        <w:t>亿股，公司按权益法核算，期末该项长 期股权投资的账面价值为</w:t>
      </w:r>
      <w:r>
        <w:rPr>
          <w:color w:val="000000"/>
          <w:spacing w:val="0"/>
          <w:w w:val="100"/>
          <w:position w:val="0"/>
          <w:sz w:val="18"/>
          <w:szCs w:val="18"/>
        </w:rPr>
        <w:t>161.97</w:t>
      </w:r>
      <w:r>
        <w:rPr>
          <w:color w:val="000000"/>
          <w:spacing w:val="0"/>
          <w:w w:val="100"/>
          <w:position w:val="0"/>
        </w:rPr>
        <w:t>亿元。</w:t>
      </w:r>
    </w:p>
    <w:p>
      <w:pPr>
        <w:pStyle w:val="Style18"/>
        <w:keepNext/>
        <w:keepLines/>
        <w:widowControl w:val="0"/>
        <w:shd w:val="clear" w:color="auto" w:fill="auto"/>
        <w:tabs>
          <w:tab w:pos="1023" w:val="left"/>
        </w:tabs>
        <w:bidi w:val="0"/>
        <w:spacing w:before="0" w:after="100" w:line="240" w:lineRule="auto"/>
        <w:ind w:left="0" w:right="0" w:firstLine="560"/>
        <w:jc w:val="both"/>
      </w:pPr>
      <w:bookmarkStart w:id="82" w:name="bookmark82"/>
      <w:bookmarkStart w:id="83" w:name="bookmark83"/>
      <w:bookmarkStart w:id="84" w:name="bookmark84"/>
      <w:bookmarkStart w:id="85" w:name="bookmark85"/>
      <w:r>
        <w:rPr>
          <w:color w:val="000000"/>
          <w:spacing w:val="0"/>
          <w:w w:val="100"/>
          <w:position w:val="0"/>
        </w:rPr>
        <w:t>三</w:t>
      </w:r>
      <w:bookmarkEnd w:id="84"/>
      <w:r>
        <w:rPr>
          <w:color w:val="000000"/>
          <w:spacing w:val="0"/>
          <w:w w:val="100"/>
          <w:position w:val="0"/>
        </w:rPr>
        <w:t>、</w:t>
        <w:tab/>
        <w:t>报告期内核心竞争力分析</w:t>
      </w:r>
      <w:bookmarkEnd w:id="82"/>
      <w:bookmarkEnd w:id="83"/>
      <w:bookmarkEnd w:id="85"/>
    </w:p>
    <w:p>
      <w:pPr>
        <w:pStyle w:val="Style10"/>
        <w:keepNext w:val="0"/>
        <w:keepLines w:val="0"/>
        <w:widowControl w:val="0"/>
        <w:shd w:val="clear" w:color="auto" w:fill="auto"/>
        <w:bidi w:val="0"/>
        <w:spacing w:before="0" w:after="0" w:line="240" w:lineRule="auto"/>
        <w:ind w:left="0" w:right="0" w:firstLine="56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410" w:lineRule="exact"/>
        <w:ind w:left="560" w:right="0"/>
        <w:jc w:val="both"/>
      </w:pPr>
      <w:r>
        <w:rPr>
          <w:color w:val="000000"/>
          <w:spacing w:val="0"/>
          <w:w w:val="100"/>
          <w:position w:val="0"/>
        </w:rPr>
        <w:t>报告期内，公司的核心竞争优势进一步强化。经过多年的潜心打造，公司地产、金融及金融 科技的双主业发展战略逐步成型，在战略、规模、品牌、管理等方面已具备一定的核心竞争力， 为公司持续、健康、稳定发展打下坚实基础。</w:t>
      </w:r>
    </w:p>
    <w:p>
      <w:pPr>
        <w:pStyle w:val="Style10"/>
        <w:keepNext w:val="0"/>
        <w:keepLines w:val="0"/>
        <w:widowControl w:val="0"/>
        <w:shd w:val="clear" w:color="auto" w:fill="auto"/>
        <w:tabs>
          <w:tab w:pos="1330" w:val="left"/>
        </w:tabs>
        <w:bidi w:val="0"/>
        <w:spacing w:before="0" w:after="0" w:line="410" w:lineRule="exact"/>
        <w:ind w:left="560" w:right="0"/>
        <w:jc w:val="both"/>
      </w:pPr>
      <w:bookmarkStart w:id="86" w:name="bookmark86"/>
      <w:r>
        <w:rPr>
          <w:color w:val="000000"/>
          <w:spacing w:val="0"/>
          <w:w w:val="100"/>
          <w:position w:val="0"/>
          <w:sz w:val="18"/>
          <w:szCs w:val="18"/>
        </w:rPr>
        <w:t>1</w:t>
      </w:r>
      <w:bookmarkEnd w:id="86"/>
      <w:r>
        <w:rPr>
          <w:color w:val="000000"/>
          <w:spacing w:val="0"/>
          <w:w w:val="100"/>
          <w:position w:val="0"/>
        </w:rPr>
        <w:t>、</w:t>
        <w:tab/>
        <w:t>前瞻清晰的发展战略。基于对自身核心竞争力以及行业发展趋势、市场机遇的判断，公司 确定了地产、金融及金融科技双主业的发展战略。公司在地产行业耕耘二十余年，将充分发挥地 产主业既有优势、加速地产项目价值释放，为公司转型发展提供坚实支撑。同时，经过多年的战 略布局，公司在金融和金融科技领域的机构、技术、服务的一体化平台已逐渐成体系，未来将进 一步加大协同整合力度。</w:t>
      </w:r>
    </w:p>
    <w:p>
      <w:pPr>
        <w:pStyle w:val="Style10"/>
        <w:keepNext w:val="0"/>
        <w:keepLines w:val="0"/>
        <w:widowControl w:val="0"/>
        <w:shd w:val="clear" w:color="auto" w:fill="auto"/>
        <w:tabs>
          <w:tab w:pos="1326" w:val="left"/>
        </w:tabs>
        <w:bidi w:val="0"/>
        <w:spacing w:before="0" w:after="400" w:line="418" w:lineRule="exact"/>
        <w:ind w:left="560" w:right="0"/>
        <w:jc w:val="both"/>
      </w:pPr>
      <w:bookmarkStart w:id="87" w:name="bookmark87"/>
      <w:r>
        <w:rPr>
          <w:color w:val="000000"/>
          <w:spacing w:val="0"/>
          <w:w w:val="100"/>
          <w:position w:val="0"/>
          <w:sz w:val="18"/>
          <w:szCs w:val="18"/>
        </w:rPr>
        <w:t>2</w:t>
      </w:r>
      <w:bookmarkEnd w:id="87"/>
      <w:r>
        <w:rPr>
          <w:color w:val="000000"/>
          <w:spacing w:val="0"/>
          <w:w w:val="100"/>
          <w:position w:val="0"/>
        </w:rPr>
        <w:t>、</w:t>
        <w:tab/>
        <w:t>优质丰富的资源储备。公司目前土地储备约</w:t>
      </w:r>
      <w:r>
        <w:rPr>
          <w:color w:val="000000"/>
          <w:spacing w:val="0"/>
          <w:w w:val="100"/>
          <w:position w:val="0"/>
          <w:sz w:val="18"/>
          <w:szCs w:val="18"/>
        </w:rPr>
        <w:t>3000</w:t>
      </w:r>
      <w:r>
        <w:rPr>
          <w:color w:val="000000"/>
          <w:spacing w:val="0"/>
          <w:w w:val="100"/>
          <w:position w:val="0"/>
        </w:rPr>
        <w:t>万平方米，可满足公司</w:t>
      </w:r>
      <w:r>
        <w:rPr>
          <w:color w:val="000000"/>
          <w:spacing w:val="0"/>
          <w:w w:val="100"/>
          <w:position w:val="0"/>
          <w:sz w:val="18"/>
          <w:szCs w:val="18"/>
        </w:rPr>
        <w:t>5-8</w:t>
      </w:r>
      <w:r>
        <w:rPr>
          <w:color w:val="000000"/>
          <w:spacing w:val="0"/>
          <w:w w:val="100"/>
          <w:position w:val="0"/>
        </w:rPr>
        <w:t>年的开发需 求；土地成本相对较低，为公司盈利空间提供保障；项目区域分布合理，主要分布在以上海为中 心的长三角区域。同时，公司投资的大量金融及金融科技股权价值提升巨大，业绩优良。</w:t>
      </w:r>
    </w:p>
    <w:p>
      <w:pPr>
        <w:pStyle w:val="Style10"/>
        <w:keepNext w:val="0"/>
        <w:keepLines w:val="0"/>
        <w:widowControl w:val="0"/>
        <w:shd w:val="clear" w:color="auto" w:fill="auto"/>
        <w:tabs>
          <w:tab w:pos="1286" w:val="left"/>
        </w:tabs>
        <w:bidi w:val="0"/>
        <w:spacing w:before="0" w:after="0" w:line="413" w:lineRule="exact"/>
        <w:ind w:left="560" w:right="0" w:firstLine="420"/>
        <w:jc w:val="left"/>
      </w:pPr>
      <w:bookmarkStart w:id="88" w:name="bookmark88"/>
      <w:r>
        <w:rPr>
          <w:color w:val="000000"/>
          <w:spacing w:val="0"/>
          <w:w w:val="100"/>
          <w:position w:val="0"/>
          <w:sz w:val="18"/>
          <w:szCs w:val="18"/>
        </w:rPr>
        <w:t>3</w:t>
      </w:r>
      <w:bookmarkEnd w:id="88"/>
      <w:r>
        <w:rPr>
          <w:color w:val="000000"/>
          <w:spacing w:val="0"/>
          <w:w w:val="100"/>
          <w:position w:val="0"/>
        </w:rPr>
        <w:t>、</w:t>
        <w:tab/>
        <w:t>稳健高效的财务管理。公司一贯坚持财务稳健的经营风格，处理好稳健经营与快速成长的 关系，始终把控制资金风险放在第一位。多年来，公司的资产负债率、综合资金成本在同行业中 均保持合理水平，这为公司持续发展提供了有力保障。</w:t>
      </w:r>
    </w:p>
    <w:p>
      <w:pPr>
        <w:pStyle w:val="Style10"/>
        <w:keepNext w:val="0"/>
        <w:keepLines w:val="0"/>
        <w:widowControl w:val="0"/>
        <w:shd w:val="clear" w:color="auto" w:fill="auto"/>
        <w:tabs>
          <w:tab w:pos="1286" w:val="left"/>
        </w:tabs>
        <w:bidi w:val="0"/>
        <w:spacing w:before="0" w:after="0" w:line="413" w:lineRule="exact"/>
        <w:ind w:left="560" w:right="0" w:firstLine="420"/>
        <w:jc w:val="left"/>
      </w:pPr>
      <w:bookmarkStart w:id="89" w:name="bookmark89"/>
      <w:r>
        <w:rPr>
          <w:color w:val="000000"/>
          <w:spacing w:val="0"/>
          <w:w w:val="100"/>
          <w:position w:val="0"/>
          <w:sz w:val="18"/>
          <w:szCs w:val="18"/>
        </w:rPr>
        <w:t>4</w:t>
      </w:r>
      <w:bookmarkEnd w:id="89"/>
      <w:r>
        <w:rPr>
          <w:color w:val="000000"/>
          <w:spacing w:val="0"/>
          <w:w w:val="100"/>
          <w:position w:val="0"/>
        </w:rPr>
        <w:t>、</w:t>
        <w:tab/>
        <w:t>优秀稳定的管理团队。公司核心管理层的长期稳定为企业的持续稳定发展提供了重要支持。 通过长期的业务和经营实践，公司培养和凝聚了一大批管理团队和业务精英。这些管理团队和业 务精英素质高、能力强、经验丰富，有创新能力，具备在复杂市场环境下实现企业平稳健康发展 的能力。</w:t>
      </w:r>
    </w:p>
    <w:p>
      <w:pPr>
        <w:pStyle w:val="Style10"/>
        <w:keepNext w:val="0"/>
        <w:keepLines w:val="0"/>
        <w:widowControl w:val="0"/>
        <w:shd w:val="clear" w:color="auto" w:fill="auto"/>
        <w:tabs>
          <w:tab w:pos="1290" w:val="left"/>
        </w:tabs>
        <w:bidi w:val="0"/>
        <w:spacing w:before="0" w:after="500" w:line="413" w:lineRule="exact"/>
        <w:ind w:left="560" w:right="0" w:firstLine="420"/>
        <w:jc w:val="left"/>
      </w:pPr>
      <w:bookmarkStart w:id="90" w:name="bookmark90"/>
      <w:r>
        <w:rPr>
          <w:color w:val="000000"/>
          <w:spacing w:val="0"/>
          <w:w w:val="100"/>
          <w:position w:val="0"/>
          <w:sz w:val="18"/>
          <w:szCs w:val="18"/>
        </w:rPr>
        <w:t>5</w:t>
      </w:r>
      <w:bookmarkEnd w:id="90"/>
      <w:r>
        <w:rPr>
          <w:color w:val="000000"/>
          <w:spacing w:val="0"/>
          <w:w w:val="100"/>
          <w:position w:val="0"/>
        </w:rPr>
        <w:t>、</w:t>
        <w:tab/>
        <w:t>规范高效的公司治理。按照法律法规要求，结合公司发展实际，公司建立了完整规范的业 务管理制度、流程，有效实施风控机制，强化对风险的识别、管理和控制能力，为公司快速稳健 发展奠定了基础和保障。</w:t>
      </w:r>
    </w:p>
    <w:p>
      <w:pPr>
        <w:pStyle w:val="Style15"/>
        <w:keepNext/>
        <w:keepLines/>
        <w:widowControl w:val="0"/>
        <w:shd w:val="clear" w:color="auto" w:fill="auto"/>
        <w:bidi w:val="0"/>
        <w:spacing w:before="0" w:line="240" w:lineRule="auto"/>
        <w:ind w:left="0" w:right="0" w:firstLine="0"/>
        <w:jc w:val="center"/>
      </w:pPr>
      <w:bookmarkStart w:id="91" w:name="bookmark91"/>
      <w:bookmarkStart w:id="92" w:name="bookmark92"/>
      <w:bookmarkStart w:id="93" w:name="bookmark93"/>
      <w:r>
        <w:rPr>
          <w:color w:val="000000"/>
          <w:spacing w:val="0"/>
          <w:w w:val="100"/>
          <w:position w:val="0"/>
        </w:rPr>
        <w:t>第四节经营情况讨论与分析</w:t>
      </w:r>
      <w:bookmarkEnd w:id="91"/>
      <w:bookmarkEnd w:id="92"/>
      <w:bookmarkEnd w:id="93"/>
    </w:p>
    <w:p>
      <w:pPr>
        <w:pStyle w:val="Style18"/>
        <w:keepNext/>
        <w:keepLines/>
        <w:widowControl w:val="0"/>
        <w:shd w:val="clear" w:color="auto" w:fill="auto"/>
        <w:bidi w:val="0"/>
        <w:spacing w:before="0" w:after="0" w:line="240" w:lineRule="auto"/>
        <w:ind w:left="0" w:right="0" w:firstLine="560"/>
        <w:jc w:val="both"/>
      </w:pPr>
      <w:bookmarkStart w:id="94" w:name="bookmark94"/>
      <w:bookmarkStart w:id="95" w:name="bookmark95"/>
      <w:bookmarkStart w:id="96" w:name="bookmark96"/>
      <w:bookmarkStart w:id="97" w:name="bookmark97"/>
      <w:r>
        <w:rPr>
          <w:color w:val="000000"/>
          <w:spacing w:val="0"/>
          <w:w w:val="100"/>
          <w:position w:val="0"/>
        </w:rPr>
        <w:t>一</w:t>
      </w:r>
      <w:bookmarkEnd w:id="96"/>
      <w:r>
        <w:rPr>
          <w:color w:val="000000"/>
          <w:spacing w:val="0"/>
          <w:w w:val="100"/>
          <w:position w:val="0"/>
        </w:rPr>
        <w:t>、经营情况讨论与分析</w:t>
      </w:r>
      <w:bookmarkEnd w:id="94"/>
      <w:bookmarkEnd w:id="95"/>
      <w:bookmarkEnd w:id="97"/>
    </w:p>
    <w:p>
      <w:pPr>
        <w:pStyle w:val="Style10"/>
        <w:keepNext w:val="0"/>
        <w:keepLines w:val="0"/>
        <w:widowControl w:val="0"/>
        <w:shd w:val="clear" w:color="auto" w:fill="auto"/>
        <w:bidi w:val="0"/>
        <w:spacing w:before="0" w:after="0" w:line="410" w:lineRule="exact"/>
        <w:ind w:left="560" w:right="0" w:firstLine="420"/>
        <w:jc w:val="both"/>
      </w:pPr>
      <w:r>
        <w:rPr>
          <w:color w:val="000000"/>
          <w:spacing w:val="0"/>
          <w:w w:val="100"/>
          <w:position w:val="0"/>
        </w:rPr>
        <w:t>期内，面对复杂的宏观和行业环境，公司科学把握政策动向，灵活应对市场变化，地产业务 继续保持良好的发展势头，金融及金融科技一体化平台建设有序推进，经营业绩创历史新高。</w:t>
      </w:r>
    </w:p>
    <w:p>
      <w:pPr>
        <w:pStyle w:val="Style10"/>
        <w:keepNext w:val="0"/>
        <w:keepLines w:val="0"/>
        <w:widowControl w:val="0"/>
        <w:shd w:val="clear" w:color="auto" w:fill="auto"/>
        <w:bidi w:val="0"/>
        <w:spacing w:before="0" w:after="0" w:line="410" w:lineRule="exact"/>
        <w:ind w:left="560" w:right="0" w:firstLine="420"/>
        <w:jc w:val="both"/>
      </w:pPr>
      <w:r>
        <w:rPr>
          <w:color w:val="000000"/>
          <w:spacing w:val="0"/>
          <w:w w:val="100"/>
          <w:position w:val="0"/>
        </w:rPr>
        <w:t>期内，公司实现营业收入</w:t>
      </w:r>
      <w:r>
        <w:rPr>
          <w:color w:val="000000"/>
          <w:spacing w:val="0"/>
          <w:w w:val="100"/>
          <w:position w:val="0"/>
          <w:sz w:val="18"/>
          <w:szCs w:val="18"/>
        </w:rPr>
        <w:t>136.26</w:t>
      </w:r>
      <w:r>
        <w:rPr>
          <w:color w:val="000000"/>
          <w:spacing w:val="0"/>
          <w:w w:val="100"/>
          <w:position w:val="0"/>
        </w:rPr>
        <w:t>亿元，其中地产业务收入</w:t>
      </w:r>
      <w:r>
        <w:rPr>
          <w:color w:val="000000"/>
          <w:spacing w:val="0"/>
          <w:w w:val="100"/>
          <w:position w:val="0"/>
          <w:sz w:val="18"/>
          <w:szCs w:val="18"/>
        </w:rPr>
        <w:t>100.75</w:t>
      </w:r>
      <w:r>
        <w:rPr>
          <w:color w:val="000000"/>
          <w:spacing w:val="0"/>
          <w:w w:val="100"/>
          <w:position w:val="0"/>
        </w:rPr>
        <w:t>亿元（不含合作项目）</w:t>
      </w:r>
      <w:r>
        <w:rPr>
          <w:color w:val="000000"/>
          <w:spacing w:val="0"/>
          <w:w w:val="100"/>
          <w:position w:val="0"/>
          <w:sz w:val="18"/>
          <w:szCs w:val="18"/>
        </w:rPr>
        <w:t xml:space="preserve">， </w:t>
      </w:r>
      <w:r>
        <w:rPr>
          <w:color w:val="000000"/>
          <w:spacing w:val="0"/>
          <w:w w:val="100"/>
          <w:position w:val="0"/>
        </w:rPr>
        <w:t>分别较上年增长</w:t>
      </w:r>
      <w:r>
        <w:rPr>
          <w:color w:val="000000"/>
          <w:spacing w:val="0"/>
          <w:w w:val="100"/>
          <w:position w:val="0"/>
          <w:sz w:val="18"/>
          <w:szCs w:val="18"/>
        </w:rPr>
        <w:t>17.10%</w:t>
      </w:r>
      <w:r>
        <w:rPr>
          <w:color w:val="000000"/>
          <w:spacing w:val="0"/>
          <w:w w:val="100"/>
          <w:position w:val="0"/>
        </w:rPr>
        <w:t>和</w:t>
      </w:r>
      <w:r>
        <w:rPr>
          <w:color w:val="000000"/>
          <w:spacing w:val="0"/>
          <w:w w:val="100"/>
          <w:position w:val="0"/>
          <w:sz w:val="18"/>
          <w:szCs w:val="18"/>
        </w:rPr>
        <w:t>43.95%；</w:t>
      </w:r>
      <w:r>
        <w:rPr>
          <w:color w:val="000000"/>
          <w:spacing w:val="0"/>
          <w:w w:val="100"/>
          <w:position w:val="0"/>
        </w:rPr>
        <w:t>归属于上市公司股东的净利润达</w:t>
      </w:r>
      <w:r>
        <w:rPr>
          <w:color w:val="000000"/>
          <w:spacing w:val="0"/>
          <w:w w:val="100"/>
          <w:position w:val="0"/>
          <w:sz w:val="18"/>
          <w:szCs w:val="18"/>
        </w:rPr>
        <w:t>58.38</w:t>
      </w:r>
      <w:r>
        <w:rPr>
          <w:color w:val="000000"/>
          <w:spacing w:val="0"/>
          <w:w w:val="100"/>
          <w:position w:val="0"/>
        </w:rPr>
        <w:t>亿元，同比增长</w:t>
      </w:r>
      <w:r>
        <w:rPr>
          <w:color w:val="000000"/>
          <w:spacing w:val="0"/>
          <w:w w:val="100"/>
          <w:position w:val="0"/>
          <w:sz w:val="18"/>
          <w:szCs w:val="18"/>
        </w:rPr>
        <w:t xml:space="preserve">403. </w:t>
      </w:r>
      <w:r>
        <w:rPr>
          <w:color w:val="000000"/>
          <w:spacing w:val="0"/>
          <w:w w:val="100"/>
          <w:position w:val="0"/>
          <w:sz w:val="18"/>
          <w:szCs w:val="18"/>
        </w:rPr>
        <w:t xml:space="preserve">00%， </w:t>
      </w:r>
      <w:r>
        <w:rPr>
          <w:color w:val="000000"/>
          <w:spacing w:val="0"/>
          <w:w w:val="100"/>
          <w:position w:val="0"/>
        </w:rPr>
        <w:t>每股收益</w:t>
      </w:r>
      <w:r>
        <w:rPr>
          <w:color w:val="000000"/>
          <w:spacing w:val="0"/>
          <w:w w:val="100"/>
          <w:position w:val="0"/>
          <w:sz w:val="18"/>
          <w:szCs w:val="18"/>
        </w:rPr>
        <w:t>0.66</w:t>
      </w:r>
      <w:r>
        <w:rPr>
          <w:color w:val="000000"/>
          <w:spacing w:val="0"/>
          <w:w w:val="100"/>
          <w:position w:val="0"/>
        </w:rPr>
        <w:t>元，加权平均净资产收益率</w:t>
      </w:r>
      <w:r>
        <w:rPr>
          <w:color w:val="000000"/>
          <w:spacing w:val="0"/>
          <w:w w:val="100"/>
          <w:position w:val="0"/>
          <w:sz w:val="18"/>
          <w:szCs w:val="18"/>
        </w:rPr>
        <w:t>24.37%；</w:t>
      </w:r>
      <w:r>
        <w:rPr>
          <w:color w:val="000000"/>
          <w:spacing w:val="0"/>
          <w:w w:val="100"/>
          <w:position w:val="0"/>
        </w:rPr>
        <w:t>期末，公司总资产</w:t>
      </w:r>
      <w:r>
        <w:rPr>
          <w:color w:val="000000"/>
          <w:spacing w:val="0"/>
          <w:w w:val="100"/>
          <w:position w:val="0"/>
          <w:sz w:val="18"/>
          <w:szCs w:val="18"/>
        </w:rPr>
        <w:t>1115.72</w:t>
      </w:r>
      <w:r>
        <w:rPr>
          <w:color w:val="000000"/>
          <w:spacing w:val="0"/>
          <w:w w:val="100"/>
          <w:position w:val="0"/>
        </w:rPr>
        <w:t xml:space="preserve">亿元，同比增长 </w:t>
      </w:r>
      <w:r>
        <w:rPr>
          <w:color w:val="000000"/>
          <w:spacing w:val="0"/>
          <w:w w:val="100"/>
          <w:position w:val="0"/>
          <w:sz w:val="18"/>
          <w:szCs w:val="18"/>
        </w:rPr>
        <w:t>25.27%</w:t>
      </w:r>
      <w:r>
        <w:rPr>
          <w:color w:val="000000"/>
          <w:spacing w:val="0"/>
          <w:w w:val="100"/>
          <w:position w:val="0"/>
        </w:rPr>
        <w:t>，归属于上市公司股东的净资产</w:t>
      </w:r>
      <w:r>
        <w:rPr>
          <w:color w:val="000000"/>
          <w:spacing w:val="0"/>
          <w:w w:val="100"/>
          <w:position w:val="0"/>
          <w:sz w:val="18"/>
          <w:szCs w:val="18"/>
        </w:rPr>
        <w:t>290.54</w:t>
      </w:r>
      <w:r>
        <w:rPr>
          <w:color w:val="000000"/>
          <w:spacing w:val="0"/>
          <w:w w:val="100"/>
          <w:position w:val="0"/>
        </w:rPr>
        <w:t>亿元，同比增长</w:t>
      </w:r>
      <w:r>
        <w:rPr>
          <w:color w:val="000000"/>
          <w:spacing w:val="0"/>
          <w:w w:val="100"/>
          <w:position w:val="0"/>
          <w:sz w:val="18"/>
          <w:szCs w:val="18"/>
        </w:rPr>
        <w:t>20.43%；</w:t>
      </w:r>
      <w:r>
        <w:rPr>
          <w:color w:val="000000"/>
          <w:spacing w:val="0"/>
          <w:w w:val="100"/>
          <w:position w:val="0"/>
        </w:rPr>
        <w:t>期末，公司预收款项</w:t>
      </w:r>
      <w:r>
        <w:rPr>
          <w:color w:val="000000"/>
          <w:spacing w:val="0"/>
          <w:w w:val="100"/>
          <w:position w:val="0"/>
          <w:sz w:val="18"/>
          <w:szCs w:val="18"/>
        </w:rPr>
        <w:t xml:space="preserve">133.30 </w:t>
      </w:r>
      <w:r>
        <w:rPr>
          <w:color w:val="000000"/>
          <w:spacing w:val="0"/>
          <w:w w:val="100"/>
          <w:position w:val="0"/>
        </w:rPr>
        <w:t>亿元，比期初增加</w:t>
      </w:r>
      <w:r>
        <w:rPr>
          <w:color w:val="000000"/>
          <w:spacing w:val="0"/>
          <w:w w:val="100"/>
          <w:position w:val="0"/>
          <w:sz w:val="18"/>
          <w:szCs w:val="18"/>
        </w:rPr>
        <w:t>41.35%，</w:t>
      </w:r>
      <w:r>
        <w:rPr>
          <w:color w:val="000000"/>
          <w:spacing w:val="0"/>
          <w:w w:val="100"/>
          <w:position w:val="0"/>
        </w:rPr>
        <w:t>上述指标体现了公司经营业绩优良，财务状况健康。</w:t>
      </w:r>
    </w:p>
    <w:p>
      <w:pPr>
        <w:pStyle w:val="Style10"/>
        <w:keepNext w:val="0"/>
        <w:keepLines w:val="0"/>
        <w:widowControl w:val="0"/>
        <w:shd w:val="clear" w:color="auto" w:fill="auto"/>
        <w:bidi w:val="0"/>
        <w:spacing w:before="0" w:after="0" w:line="410" w:lineRule="exact"/>
        <w:ind w:left="0" w:right="0" w:firstLine="960"/>
        <w:jc w:val="both"/>
      </w:pPr>
      <w:r>
        <w:rPr>
          <w:color w:val="000000"/>
          <w:spacing w:val="0"/>
          <w:w w:val="100"/>
          <w:position w:val="0"/>
          <w:sz w:val="18"/>
          <w:szCs w:val="18"/>
        </w:rPr>
        <w:t>1</w:t>
      </w:r>
      <w:r>
        <w:rPr>
          <w:color w:val="000000"/>
          <w:spacing w:val="0"/>
          <w:w w:val="100"/>
          <w:position w:val="0"/>
        </w:rPr>
        <w:t>、财务情况</w:t>
      </w:r>
    </w:p>
    <w:p>
      <w:pPr>
        <w:pStyle w:val="Style10"/>
        <w:keepNext w:val="0"/>
        <w:keepLines w:val="0"/>
        <w:widowControl w:val="0"/>
        <w:shd w:val="clear" w:color="auto" w:fill="auto"/>
        <w:bidi w:val="0"/>
        <w:spacing w:before="0" w:after="0" w:line="410" w:lineRule="exact"/>
        <w:ind w:left="560" w:right="0" w:firstLine="420"/>
        <w:jc w:val="both"/>
      </w:pPr>
      <w:r>
        <w:rPr>
          <w:color w:val="000000"/>
          <w:spacing w:val="0"/>
          <w:w w:val="100"/>
          <w:position w:val="0"/>
        </w:rPr>
        <w:t>期内，融资渠道持续畅通，负债结构进一步优化。公司帐面资产负债率</w:t>
      </w:r>
      <w:r>
        <w:rPr>
          <w:color w:val="000000"/>
          <w:spacing w:val="0"/>
          <w:w w:val="100"/>
          <w:position w:val="0"/>
          <w:sz w:val="18"/>
          <w:szCs w:val="18"/>
        </w:rPr>
        <w:t>73.20%,</w:t>
      </w:r>
      <w:r>
        <w:rPr>
          <w:color w:val="000000"/>
          <w:spacing w:val="0"/>
          <w:w w:val="100"/>
          <w:position w:val="0"/>
        </w:rPr>
        <w:t>与上年基本 持平；预收款项达</w:t>
      </w:r>
      <w:r>
        <w:rPr>
          <w:color w:val="000000"/>
          <w:spacing w:val="0"/>
          <w:w w:val="100"/>
          <w:position w:val="0"/>
          <w:sz w:val="18"/>
          <w:szCs w:val="18"/>
        </w:rPr>
        <w:t xml:space="preserve">133. </w:t>
      </w:r>
      <w:r>
        <w:rPr>
          <w:color w:val="000000"/>
          <w:spacing w:val="0"/>
          <w:w w:val="100"/>
          <w:position w:val="0"/>
          <w:sz w:val="18"/>
          <w:szCs w:val="18"/>
        </w:rPr>
        <w:t>30</w:t>
      </w:r>
      <w:r>
        <w:rPr>
          <w:color w:val="000000"/>
          <w:spacing w:val="0"/>
          <w:w w:val="100"/>
          <w:position w:val="0"/>
        </w:rPr>
        <w:t>亿元，扣除预收款项后的资产负债率仅为</w:t>
      </w:r>
      <w:r>
        <w:rPr>
          <w:color w:val="000000"/>
          <w:spacing w:val="0"/>
          <w:w w:val="100"/>
          <w:position w:val="0"/>
          <w:sz w:val="18"/>
          <w:szCs w:val="18"/>
        </w:rPr>
        <w:t>61.26%，</w:t>
      </w:r>
      <w:r>
        <w:rPr>
          <w:color w:val="000000"/>
          <w:spacing w:val="0"/>
          <w:w w:val="100"/>
          <w:position w:val="0"/>
        </w:rPr>
        <w:t>负债率继续保持在 行业较低水平。</w:t>
      </w:r>
    </w:p>
    <w:p>
      <w:pPr>
        <w:pStyle w:val="Style10"/>
        <w:keepNext w:val="0"/>
        <w:keepLines w:val="0"/>
        <w:widowControl w:val="0"/>
        <w:shd w:val="clear" w:color="auto" w:fill="auto"/>
        <w:bidi w:val="0"/>
        <w:spacing w:before="0" w:after="0" w:line="410" w:lineRule="exact"/>
        <w:ind w:left="560" w:right="0" w:firstLine="420"/>
        <w:jc w:val="both"/>
      </w:pPr>
      <w:r>
        <w:rPr>
          <w:color w:val="000000"/>
          <w:spacing w:val="0"/>
          <w:w w:val="100"/>
          <w:position w:val="0"/>
        </w:rPr>
        <w:t>期内，公司加强销售资金及时回款，流动性管理更加稳健。期末，公司持有货币资金</w:t>
      </w:r>
      <w:r>
        <w:rPr>
          <w:color w:val="000000"/>
          <w:spacing w:val="0"/>
          <w:w w:val="100"/>
          <w:position w:val="0"/>
          <w:sz w:val="18"/>
          <w:szCs w:val="18"/>
        </w:rPr>
        <w:t xml:space="preserve">191.69 </w:t>
      </w:r>
      <w:r>
        <w:rPr>
          <w:color w:val="000000"/>
          <w:spacing w:val="0"/>
          <w:w w:val="100"/>
          <w:position w:val="0"/>
        </w:rPr>
        <w:t>亿元；公司的经营性现金流平衡情况良好，经营性现金流量净额为</w:t>
      </w:r>
      <w:r>
        <w:rPr>
          <w:color w:val="000000"/>
          <w:spacing w:val="0"/>
          <w:w w:val="100"/>
          <w:position w:val="0"/>
          <w:sz w:val="18"/>
          <w:szCs w:val="18"/>
        </w:rPr>
        <w:t>46.28</w:t>
      </w:r>
      <w:r>
        <w:rPr>
          <w:color w:val="000000"/>
          <w:spacing w:val="0"/>
          <w:w w:val="100"/>
          <w:position w:val="0"/>
        </w:rPr>
        <w:t xml:space="preserve">亿元，比上年同期增加 </w:t>
      </w:r>
      <w:r>
        <w:rPr>
          <w:color w:val="000000"/>
          <w:spacing w:val="0"/>
          <w:w w:val="100"/>
          <w:position w:val="0"/>
          <w:sz w:val="18"/>
          <w:szCs w:val="18"/>
        </w:rPr>
        <w:t>559.47%</w:t>
      </w:r>
      <w:r>
        <w:rPr>
          <w:color w:val="000000"/>
          <w:spacing w:val="0"/>
          <w:w w:val="100"/>
          <w:position w:val="0"/>
        </w:rPr>
        <w:t>。相对充裕的资金状况将使公司能够更加灵活地应对市场变化和捕捉市场机遇。</w:t>
      </w:r>
    </w:p>
    <w:p>
      <w:pPr>
        <w:pStyle w:val="Style10"/>
        <w:keepNext w:val="0"/>
        <w:keepLines w:val="0"/>
        <w:widowControl w:val="0"/>
        <w:shd w:val="clear" w:color="auto" w:fill="auto"/>
        <w:bidi w:val="0"/>
        <w:spacing w:before="0" w:after="140" w:line="410" w:lineRule="exact"/>
        <w:ind w:left="560" w:right="0" w:firstLine="420"/>
        <w:jc w:val="both"/>
      </w:pPr>
      <w:r>
        <w:rPr>
          <w:color w:val="000000"/>
          <w:spacing w:val="0"/>
          <w:w w:val="100"/>
          <w:position w:val="0"/>
        </w:rPr>
        <w:t>期内，公司把握住了资本市场政策机遇，拓展了以公司债为主的债券融资渠道，优化了资本 结构。公开发行公司债</w:t>
      </w:r>
      <w:r>
        <w:rPr>
          <w:color w:val="000000"/>
          <w:spacing w:val="0"/>
          <w:w w:val="100"/>
          <w:position w:val="0"/>
          <w:sz w:val="18"/>
          <w:szCs w:val="18"/>
        </w:rPr>
        <w:t>35</w:t>
      </w:r>
      <w:r>
        <w:rPr>
          <w:color w:val="000000"/>
          <w:spacing w:val="0"/>
          <w:w w:val="100"/>
          <w:position w:val="0"/>
        </w:rPr>
        <w:t>亿实施完成，债券票面利率为</w:t>
      </w:r>
      <w:r>
        <w:rPr>
          <w:color w:val="000000"/>
          <w:spacing w:val="0"/>
          <w:w w:val="100"/>
          <w:position w:val="0"/>
          <w:sz w:val="18"/>
          <w:szCs w:val="18"/>
        </w:rPr>
        <w:t>5.20%；</w:t>
      </w:r>
      <w:r>
        <w:rPr>
          <w:color w:val="000000"/>
          <w:spacing w:val="0"/>
          <w:w w:val="100"/>
          <w:position w:val="0"/>
        </w:rPr>
        <w:t>非公开发行公司债和购房尾款资 产支持专项计划已报上交所审批;境外发行美元债券于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月获得公司股东大会审议通过， 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w:t>
      </w:r>
      <w:r>
        <w:rPr>
          <w:color w:val="000000"/>
          <w:spacing w:val="0"/>
          <w:w w:val="100"/>
          <w:position w:val="0"/>
        </w:rPr>
        <w:t>月收到国家发展和改革委员会下发的《企业借用外债规模登记证明》，于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 xml:space="preserve">3 </w:t>
      </w:r>
      <w:r>
        <w:rPr>
          <w:color w:val="000000"/>
          <w:spacing w:val="0"/>
          <w:w w:val="100"/>
          <w:position w:val="0"/>
        </w:rPr>
        <w:t>月</w:t>
      </w:r>
      <w:r>
        <w:rPr>
          <w:color w:val="000000"/>
          <w:spacing w:val="0"/>
          <w:w w:val="100"/>
          <w:position w:val="0"/>
          <w:sz w:val="18"/>
          <w:szCs w:val="18"/>
        </w:rPr>
        <w:t>1</w:t>
      </w:r>
      <w:r>
        <w:rPr>
          <w:color w:val="000000"/>
          <w:spacing w:val="0"/>
          <w:w w:val="100"/>
          <w:position w:val="0"/>
        </w:rPr>
        <w:t>日完成发行，票面年利率为</w:t>
      </w:r>
      <w:r>
        <w:rPr>
          <w:color w:val="000000"/>
          <w:spacing w:val="0"/>
          <w:w w:val="100"/>
          <w:position w:val="0"/>
          <w:sz w:val="18"/>
          <w:szCs w:val="18"/>
        </w:rPr>
        <w:t>6%，</w:t>
      </w:r>
      <w:r>
        <w:rPr>
          <w:color w:val="000000"/>
          <w:spacing w:val="0"/>
          <w:w w:val="100"/>
          <w:position w:val="0"/>
        </w:rPr>
        <w:t>发行总额</w:t>
      </w:r>
      <w:r>
        <w:rPr>
          <w:color w:val="000000"/>
          <w:spacing w:val="0"/>
          <w:w w:val="100"/>
          <w:position w:val="0"/>
          <w:sz w:val="18"/>
          <w:szCs w:val="18"/>
        </w:rPr>
        <w:t>7</w:t>
      </w:r>
      <w:r>
        <w:rPr>
          <w:color w:val="000000"/>
          <w:spacing w:val="0"/>
          <w:w w:val="100"/>
          <w:position w:val="0"/>
        </w:rPr>
        <w:t>亿美元的债券，创下境内民营房企境外首次发债 最大规模。本次债券成功发行为公司进一步调整负债结构、拓展融资渠道，建立境外市场良好信 用打下基础。</w:t>
      </w:r>
    </w:p>
    <w:p>
      <w:pPr>
        <w:pStyle w:val="Style10"/>
        <w:keepNext w:val="0"/>
        <w:keepLines w:val="0"/>
        <w:widowControl w:val="0"/>
        <w:shd w:val="clear" w:color="auto" w:fill="auto"/>
        <w:bidi w:val="0"/>
        <w:spacing w:before="0" w:after="0" w:line="404" w:lineRule="exact"/>
        <w:ind w:left="560" w:right="0"/>
        <w:jc w:val="both"/>
      </w:pPr>
      <w:r>
        <w:rPr>
          <w:color w:val="000000"/>
          <w:spacing w:val="0"/>
          <w:w w:val="100"/>
          <w:position w:val="0"/>
        </w:rPr>
        <w:t>期内，公司坚持资金统一管理，积极优化债务结构，有效降低了公司综合资金成本。公司年 末融资余额为</w:t>
      </w:r>
      <w:r>
        <w:rPr>
          <w:color w:val="000000"/>
          <w:spacing w:val="0"/>
          <w:w w:val="100"/>
          <w:position w:val="0"/>
          <w:sz w:val="18"/>
          <w:szCs w:val="18"/>
        </w:rPr>
        <w:t>588</w:t>
      </w:r>
      <w:r>
        <w:rPr>
          <w:color w:val="000000"/>
          <w:spacing w:val="0"/>
          <w:w w:val="100"/>
          <w:position w:val="0"/>
        </w:rPr>
        <w:t>亿元，其中公司债占比为</w:t>
      </w:r>
      <w:r>
        <w:rPr>
          <w:color w:val="000000"/>
          <w:spacing w:val="0"/>
          <w:w w:val="100"/>
          <w:position w:val="0"/>
          <w:sz w:val="18"/>
          <w:szCs w:val="18"/>
        </w:rPr>
        <w:t>25.89%；</w:t>
      </w:r>
      <w:r>
        <w:rPr>
          <w:color w:val="000000"/>
          <w:spacing w:val="0"/>
          <w:w w:val="100"/>
          <w:position w:val="0"/>
        </w:rPr>
        <w:t>各类融资</w:t>
      </w:r>
      <w:r>
        <w:rPr>
          <w:color w:val="000000"/>
          <w:spacing w:val="0"/>
          <w:w w:val="100"/>
          <w:position w:val="0"/>
          <w:sz w:val="18"/>
          <w:szCs w:val="18"/>
        </w:rPr>
        <w:t>2016</w:t>
      </w:r>
      <w:r>
        <w:rPr>
          <w:color w:val="000000"/>
          <w:spacing w:val="0"/>
          <w:w w:val="100"/>
          <w:position w:val="0"/>
        </w:rPr>
        <w:t>年全年加权平均融资成本</w:t>
      </w:r>
      <w:r>
        <w:rPr>
          <w:color w:val="000000"/>
          <w:spacing w:val="0"/>
          <w:w w:val="100"/>
          <w:position w:val="0"/>
          <w:sz w:val="18"/>
          <w:szCs w:val="18"/>
        </w:rPr>
        <w:t xml:space="preserve">7. </w:t>
      </w:r>
      <w:r>
        <w:rPr>
          <w:color w:val="000000"/>
          <w:spacing w:val="0"/>
          <w:w w:val="100"/>
          <w:position w:val="0"/>
          <w:sz w:val="18"/>
          <w:szCs w:val="18"/>
        </w:rPr>
        <w:t xml:space="preserve">57%， </w:t>
      </w:r>
      <w:r>
        <w:rPr>
          <w:color w:val="000000"/>
          <w:spacing w:val="0"/>
          <w:w w:val="100"/>
          <w:position w:val="0"/>
        </w:rPr>
        <w:t xml:space="preserve">同比下降了 </w:t>
      </w:r>
      <w:r>
        <w:rPr>
          <w:color w:val="000000"/>
          <w:spacing w:val="0"/>
          <w:w w:val="100"/>
          <w:position w:val="0"/>
          <w:sz w:val="18"/>
          <w:szCs w:val="18"/>
        </w:rPr>
        <w:t>0.99</w:t>
      </w:r>
      <w:r>
        <w:rPr>
          <w:color w:val="000000"/>
          <w:spacing w:val="0"/>
          <w:w w:val="100"/>
          <w:position w:val="0"/>
        </w:rPr>
        <w:t>个百分点,其中银行借款平均融资成本</w:t>
      </w:r>
      <w:r>
        <w:rPr>
          <w:color w:val="000000"/>
          <w:spacing w:val="0"/>
          <w:w w:val="100"/>
          <w:position w:val="0"/>
          <w:sz w:val="18"/>
          <w:szCs w:val="18"/>
        </w:rPr>
        <w:t>6.40%,</w:t>
      </w:r>
      <w:r>
        <w:rPr>
          <w:color w:val="000000"/>
          <w:spacing w:val="0"/>
          <w:w w:val="100"/>
          <w:position w:val="0"/>
        </w:rPr>
        <w:t xml:space="preserve">同比下降了 </w:t>
      </w:r>
      <w:r>
        <w:rPr>
          <w:color w:val="000000"/>
          <w:spacing w:val="0"/>
          <w:w w:val="100"/>
          <w:position w:val="0"/>
          <w:sz w:val="18"/>
          <w:szCs w:val="18"/>
        </w:rPr>
        <w:t xml:space="preserve">0. </w:t>
      </w:r>
      <w:r>
        <w:rPr>
          <w:color w:val="000000"/>
          <w:spacing w:val="0"/>
          <w:w w:val="100"/>
          <w:position w:val="0"/>
          <w:sz w:val="18"/>
          <w:szCs w:val="18"/>
        </w:rPr>
        <w:t>7</w:t>
      </w:r>
      <w:r>
        <w:rPr>
          <w:color w:val="000000"/>
          <w:spacing w:val="0"/>
          <w:w w:val="100"/>
          <w:position w:val="0"/>
        </w:rPr>
        <w:t>个百分点；至</w:t>
      </w:r>
      <w:r>
        <w:rPr>
          <w:color w:val="000000"/>
          <w:spacing w:val="0"/>
          <w:w w:val="100"/>
          <w:position w:val="0"/>
          <w:sz w:val="18"/>
          <w:szCs w:val="18"/>
        </w:rPr>
        <w:t xml:space="preserve">2016 </w:t>
      </w:r>
      <w:r>
        <w:rPr>
          <w:color w:val="000000"/>
          <w:spacing w:val="0"/>
          <w:w w:val="100"/>
          <w:position w:val="0"/>
        </w:rPr>
        <w:t>年末，各类融资加权平均融资成本</w:t>
      </w:r>
      <w:r>
        <w:rPr>
          <w:color w:val="000000"/>
          <w:spacing w:val="0"/>
          <w:w w:val="100"/>
          <w:position w:val="0"/>
          <w:sz w:val="18"/>
          <w:szCs w:val="18"/>
        </w:rPr>
        <w:t xml:space="preserve">6. </w:t>
      </w:r>
      <w:r>
        <w:rPr>
          <w:color w:val="000000"/>
          <w:spacing w:val="0"/>
          <w:w w:val="100"/>
          <w:position w:val="0"/>
          <w:sz w:val="18"/>
          <w:szCs w:val="18"/>
        </w:rPr>
        <w:t>69%，</w:t>
      </w:r>
      <w:r>
        <w:rPr>
          <w:color w:val="000000"/>
          <w:spacing w:val="0"/>
          <w:w w:val="100"/>
          <w:position w:val="0"/>
        </w:rPr>
        <w:t>其中银行借款平均融资成本</w:t>
      </w:r>
      <w:r>
        <w:rPr>
          <w:color w:val="000000"/>
          <w:spacing w:val="0"/>
          <w:w w:val="100"/>
          <w:position w:val="0"/>
          <w:sz w:val="18"/>
          <w:szCs w:val="18"/>
        </w:rPr>
        <w:t>5.72%</w:t>
      </w:r>
      <w:r>
        <w:rPr>
          <w:color w:val="000000"/>
          <w:spacing w:val="0"/>
          <w:w w:val="100"/>
          <w:position w:val="0"/>
        </w:rPr>
        <w:t>。公司</w:t>
      </w:r>
      <w:r>
        <w:rPr>
          <w:color w:val="000000"/>
          <w:spacing w:val="0"/>
          <w:w w:val="100"/>
          <w:position w:val="0"/>
          <w:sz w:val="18"/>
          <w:szCs w:val="18"/>
        </w:rPr>
        <w:t>2016</w:t>
      </w:r>
      <w:r>
        <w:rPr>
          <w:color w:val="000000"/>
          <w:spacing w:val="0"/>
          <w:w w:val="100"/>
          <w:position w:val="0"/>
        </w:rPr>
        <w:t>年利息 资本化金额约</w:t>
      </w:r>
      <w:r>
        <w:rPr>
          <w:color w:val="000000"/>
          <w:spacing w:val="0"/>
          <w:w w:val="100"/>
          <w:position w:val="0"/>
          <w:sz w:val="18"/>
          <w:szCs w:val="18"/>
        </w:rPr>
        <w:t>25</w:t>
      </w:r>
      <w:r>
        <w:rPr>
          <w:color w:val="000000"/>
          <w:spacing w:val="0"/>
          <w:w w:val="100"/>
          <w:position w:val="0"/>
        </w:rPr>
        <w:t>亿元，利息资本化率</w:t>
      </w:r>
      <w:r>
        <w:rPr>
          <w:color w:val="000000"/>
          <w:spacing w:val="0"/>
          <w:w w:val="100"/>
          <w:position w:val="0"/>
          <w:sz w:val="18"/>
          <w:szCs w:val="18"/>
        </w:rPr>
        <w:t>65.26%</w:t>
      </w:r>
      <w:r>
        <w:rPr>
          <w:color w:val="000000"/>
          <w:spacing w:val="0"/>
          <w:w w:val="100"/>
          <w:position w:val="0"/>
        </w:rPr>
        <w:t>。公司债务结构更趋稳定、安全。</w:t>
      </w:r>
    </w:p>
    <w:p>
      <w:pPr>
        <w:pStyle w:val="Style10"/>
        <w:keepNext w:val="0"/>
        <w:keepLines w:val="0"/>
        <w:widowControl w:val="0"/>
        <w:shd w:val="clear" w:color="auto" w:fill="auto"/>
        <w:bidi w:val="0"/>
        <w:spacing w:before="0" w:after="0" w:line="404" w:lineRule="exact"/>
        <w:ind w:left="0" w:right="0" w:firstLine="960"/>
        <w:jc w:val="both"/>
      </w:pPr>
      <w:r>
        <w:rPr>
          <w:color w:val="000000"/>
          <w:spacing w:val="0"/>
          <w:w w:val="100"/>
          <w:position w:val="0"/>
          <w:sz w:val="18"/>
          <w:szCs w:val="18"/>
        </w:rPr>
        <w:t>2</w:t>
      </w:r>
      <w:r>
        <w:rPr>
          <w:color w:val="000000"/>
          <w:spacing w:val="0"/>
          <w:w w:val="100"/>
          <w:position w:val="0"/>
        </w:rPr>
        <w:t>、地产业务情况</w:t>
      </w:r>
    </w:p>
    <w:p>
      <w:pPr>
        <w:pStyle w:val="Style10"/>
        <w:keepNext w:val="0"/>
        <w:keepLines w:val="0"/>
        <w:widowControl w:val="0"/>
        <w:shd w:val="clear" w:color="auto" w:fill="auto"/>
        <w:bidi w:val="0"/>
        <w:spacing w:before="0" w:after="0" w:line="407" w:lineRule="exact"/>
        <w:ind w:left="560" w:right="0"/>
        <w:jc w:val="both"/>
      </w:pPr>
      <w:r>
        <w:rPr>
          <w:color w:val="000000"/>
          <w:spacing w:val="0"/>
          <w:w w:val="100"/>
          <w:position w:val="0"/>
        </w:rPr>
        <w:t>期内，公司凭借准确的市场研判、灵活的经营策略、良好的品牌优势，有效把握市场结构性 机遇，取得较好的销售业绩。全年实现合同销售面积</w:t>
      </w:r>
      <w:r>
        <w:rPr>
          <w:color w:val="000000"/>
          <w:spacing w:val="0"/>
          <w:w w:val="100"/>
          <w:position w:val="0"/>
          <w:sz w:val="18"/>
          <w:szCs w:val="18"/>
        </w:rPr>
        <w:t>112</w:t>
      </w:r>
      <w:r>
        <w:rPr>
          <w:color w:val="000000"/>
          <w:spacing w:val="0"/>
          <w:w w:val="100"/>
          <w:position w:val="0"/>
        </w:rPr>
        <w:t>万平方米、合同销售收入</w:t>
      </w:r>
      <w:r>
        <w:rPr>
          <w:color w:val="000000"/>
          <w:spacing w:val="0"/>
          <w:w w:val="100"/>
          <w:position w:val="0"/>
          <w:sz w:val="18"/>
          <w:szCs w:val="18"/>
        </w:rPr>
        <w:t>160</w:t>
      </w:r>
      <w:r>
        <w:rPr>
          <w:color w:val="000000"/>
          <w:spacing w:val="0"/>
          <w:w w:val="100"/>
          <w:position w:val="0"/>
        </w:rPr>
        <w:t>亿元，同 比增长分别达</w:t>
      </w:r>
      <w:r>
        <w:rPr>
          <w:color w:val="000000"/>
          <w:spacing w:val="0"/>
          <w:w w:val="100"/>
          <w:position w:val="0"/>
          <w:sz w:val="18"/>
          <w:szCs w:val="18"/>
        </w:rPr>
        <w:t xml:space="preserve">14. </w:t>
      </w:r>
      <w:r>
        <w:rPr>
          <w:color w:val="000000"/>
          <w:spacing w:val="0"/>
          <w:w w:val="100"/>
          <w:position w:val="0"/>
          <w:sz w:val="18"/>
          <w:szCs w:val="18"/>
        </w:rPr>
        <w:t>52%</w:t>
      </w:r>
      <w:r>
        <w:rPr>
          <w:color w:val="000000"/>
          <w:spacing w:val="0"/>
          <w:w w:val="100"/>
          <w:position w:val="0"/>
        </w:rPr>
        <w:t>和</w:t>
      </w:r>
      <w:r>
        <w:rPr>
          <w:color w:val="000000"/>
          <w:spacing w:val="0"/>
          <w:w w:val="100"/>
          <w:position w:val="0"/>
          <w:sz w:val="18"/>
          <w:szCs w:val="18"/>
        </w:rPr>
        <w:t>47.42%</w:t>
      </w:r>
      <w:r>
        <w:rPr>
          <w:color w:val="000000"/>
          <w:spacing w:val="0"/>
          <w:w w:val="100"/>
          <w:position w:val="0"/>
        </w:rPr>
        <w:t>，销售均价约</w:t>
      </w:r>
      <w:r>
        <w:rPr>
          <w:color w:val="000000"/>
          <w:spacing w:val="0"/>
          <w:w w:val="100"/>
          <w:position w:val="0"/>
          <w:sz w:val="18"/>
          <w:szCs w:val="18"/>
        </w:rPr>
        <w:t>14300</w:t>
      </w:r>
      <w:r>
        <w:rPr>
          <w:color w:val="000000"/>
          <w:spacing w:val="0"/>
          <w:w w:val="100"/>
          <w:position w:val="0"/>
        </w:rPr>
        <w:t>元；实现结算面积</w:t>
      </w:r>
      <w:r>
        <w:rPr>
          <w:color w:val="000000"/>
          <w:spacing w:val="0"/>
          <w:w w:val="100"/>
          <w:position w:val="0"/>
          <w:sz w:val="18"/>
          <w:szCs w:val="18"/>
        </w:rPr>
        <w:t>106</w:t>
      </w:r>
      <w:r>
        <w:rPr>
          <w:color w:val="000000"/>
          <w:spacing w:val="0"/>
          <w:w w:val="100"/>
          <w:position w:val="0"/>
        </w:rPr>
        <w:t xml:space="preserve">万平方米、结算收入 </w:t>
      </w:r>
      <w:r>
        <w:rPr>
          <w:color w:val="000000"/>
          <w:spacing w:val="0"/>
          <w:w w:val="100"/>
          <w:position w:val="0"/>
          <w:sz w:val="18"/>
          <w:szCs w:val="18"/>
        </w:rPr>
        <w:t>105</w:t>
      </w:r>
      <w:r>
        <w:rPr>
          <w:color w:val="000000"/>
          <w:spacing w:val="0"/>
          <w:w w:val="100"/>
          <w:position w:val="0"/>
        </w:rPr>
        <w:t>亿元（不含合作项目）。</w:t>
      </w:r>
    </w:p>
    <w:p>
      <w:pPr>
        <w:pStyle w:val="Style10"/>
        <w:keepNext w:val="0"/>
        <w:keepLines w:val="0"/>
        <w:widowControl w:val="0"/>
        <w:shd w:val="clear" w:color="auto" w:fill="auto"/>
        <w:bidi w:val="0"/>
        <w:spacing w:before="0" w:after="0" w:line="407" w:lineRule="exact"/>
        <w:ind w:left="560" w:right="0"/>
        <w:jc w:val="both"/>
      </w:pPr>
      <w:r>
        <w:rPr>
          <w:color w:val="000000"/>
          <w:spacing w:val="0"/>
          <w:w w:val="100"/>
          <w:position w:val="0"/>
        </w:rPr>
        <w:t>期内，公司持续优化产品设计和研发。立足客户需求，强化产品研发、产品品质持续提高。 期内，累计新开工面积约</w:t>
      </w:r>
      <w:r>
        <w:rPr>
          <w:color w:val="000000"/>
          <w:spacing w:val="0"/>
          <w:w w:val="100"/>
          <w:position w:val="0"/>
          <w:sz w:val="18"/>
          <w:szCs w:val="18"/>
        </w:rPr>
        <w:t>96</w:t>
      </w:r>
      <w:r>
        <w:rPr>
          <w:color w:val="000000"/>
          <w:spacing w:val="0"/>
          <w:w w:val="100"/>
          <w:position w:val="0"/>
        </w:rPr>
        <w:t>万平方米，新增住宅产品中，</w:t>
      </w:r>
      <w:r>
        <w:rPr>
          <w:color w:val="000000"/>
          <w:spacing w:val="0"/>
          <w:w w:val="100"/>
          <w:position w:val="0"/>
          <w:sz w:val="18"/>
          <w:szCs w:val="18"/>
        </w:rPr>
        <w:t>140</w:t>
      </w:r>
      <w:r>
        <w:rPr>
          <w:color w:val="000000"/>
          <w:spacing w:val="0"/>
          <w:w w:val="100"/>
          <w:position w:val="0"/>
        </w:rPr>
        <w:t>平方米以下中小户型产品占比约</w:t>
      </w:r>
      <w:r>
        <w:rPr>
          <w:color w:val="000000"/>
          <w:spacing w:val="0"/>
          <w:w w:val="100"/>
          <w:position w:val="0"/>
          <w:sz w:val="18"/>
          <w:szCs w:val="18"/>
        </w:rPr>
        <w:t xml:space="preserve">70%， </w:t>
      </w:r>
      <w:r>
        <w:rPr>
          <w:color w:val="000000"/>
          <w:spacing w:val="0"/>
          <w:w w:val="100"/>
          <w:position w:val="0"/>
        </w:rPr>
        <w:t>更好地契合了市场需求。</w:t>
      </w:r>
    </w:p>
    <w:p>
      <w:pPr>
        <w:pStyle w:val="Style10"/>
        <w:keepNext w:val="0"/>
        <w:keepLines w:val="0"/>
        <w:widowControl w:val="0"/>
        <w:shd w:val="clear" w:color="auto" w:fill="auto"/>
        <w:bidi w:val="0"/>
        <w:spacing w:before="0" w:after="0" w:line="407" w:lineRule="exact"/>
        <w:ind w:left="560" w:right="0"/>
        <w:jc w:val="both"/>
      </w:pPr>
      <w:r>
        <w:rPr>
          <w:color w:val="000000"/>
          <w:spacing w:val="0"/>
          <w:w w:val="100"/>
          <w:position w:val="0"/>
        </w:rPr>
        <w:t>期内，优质土地资源获取卓有成效。公司面对一线城市和区域中心城市土地市场价格高涨的 局面，坚持审慎的土地获取策略，采取多种方式获取项目，新增土地储备面积约</w:t>
      </w:r>
      <w:r>
        <w:rPr>
          <w:color w:val="000000"/>
          <w:spacing w:val="0"/>
          <w:w w:val="100"/>
          <w:position w:val="0"/>
          <w:sz w:val="18"/>
          <w:szCs w:val="18"/>
        </w:rPr>
        <w:t>21</w:t>
      </w:r>
      <w:r>
        <w:rPr>
          <w:color w:val="000000"/>
          <w:spacing w:val="0"/>
          <w:w w:val="100"/>
          <w:position w:val="0"/>
        </w:rPr>
        <w:t>万平方米，新 增总建筑面积约</w:t>
      </w:r>
      <w:r>
        <w:rPr>
          <w:color w:val="000000"/>
          <w:spacing w:val="0"/>
          <w:w w:val="100"/>
          <w:position w:val="0"/>
          <w:sz w:val="18"/>
          <w:szCs w:val="18"/>
        </w:rPr>
        <w:t>115</w:t>
      </w:r>
      <w:r>
        <w:rPr>
          <w:color w:val="000000"/>
          <w:spacing w:val="0"/>
          <w:w w:val="100"/>
          <w:position w:val="0"/>
        </w:rPr>
        <w:t>万平方米，实现了土地储备的合理增长。截至</w:t>
      </w:r>
      <w:r>
        <w:rPr>
          <w:color w:val="000000"/>
          <w:spacing w:val="0"/>
          <w:w w:val="100"/>
          <w:position w:val="0"/>
          <w:sz w:val="18"/>
          <w:szCs w:val="18"/>
        </w:rPr>
        <w:t>2016</w:t>
      </w:r>
      <w:r>
        <w:rPr>
          <w:color w:val="000000"/>
          <w:spacing w:val="0"/>
          <w:w w:val="100"/>
          <w:position w:val="0"/>
        </w:rPr>
        <w:t>年末，公司现有开发项目 近</w:t>
      </w:r>
      <w:r>
        <w:rPr>
          <w:color w:val="000000"/>
          <w:spacing w:val="0"/>
          <w:w w:val="100"/>
          <w:position w:val="0"/>
          <w:sz w:val="18"/>
          <w:szCs w:val="18"/>
        </w:rPr>
        <w:t>40</w:t>
      </w:r>
      <w:r>
        <w:rPr>
          <w:color w:val="000000"/>
          <w:spacing w:val="0"/>
          <w:w w:val="100"/>
          <w:position w:val="0"/>
        </w:rPr>
        <w:t>个（不含海涂开发项目）</w:t>
      </w:r>
      <w:r>
        <w:rPr>
          <w:color w:val="000000"/>
          <w:spacing w:val="0"/>
          <w:w w:val="100"/>
          <w:position w:val="0"/>
          <w:sz w:val="18"/>
          <w:szCs w:val="18"/>
        </w:rPr>
        <w:t>，</w:t>
      </w:r>
      <w:r>
        <w:rPr>
          <w:color w:val="000000"/>
          <w:spacing w:val="0"/>
          <w:w w:val="100"/>
          <w:position w:val="0"/>
        </w:rPr>
        <w:t>项目土地面积约</w:t>
      </w:r>
      <w:r>
        <w:rPr>
          <w:color w:val="000000"/>
          <w:spacing w:val="0"/>
          <w:w w:val="100"/>
          <w:position w:val="0"/>
          <w:sz w:val="18"/>
          <w:szCs w:val="18"/>
        </w:rPr>
        <w:t>1230</w:t>
      </w:r>
      <w:r>
        <w:rPr>
          <w:color w:val="000000"/>
          <w:spacing w:val="0"/>
          <w:w w:val="100"/>
          <w:position w:val="0"/>
        </w:rPr>
        <w:t>万平方米，按公司权益计算约为</w:t>
      </w:r>
      <w:r>
        <w:rPr>
          <w:color w:val="000000"/>
          <w:spacing w:val="0"/>
          <w:w w:val="100"/>
          <w:position w:val="0"/>
          <w:sz w:val="18"/>
          <w:szCs w:val="18"/>
        </w:rPr>
        <w:t>1080</w:t>
      </w:r>
      <w:r>
        <w:rPr>
          <w:color w:val="000000"/>
          <w:spacing w:val="0"/>
          <w:w w:val="100"/>
          <w:position w:val="0"/>
        </w:rPr>
        <w:t>万平 方米；总建筑面积约</w:t>
      </w:r>
      <w:r>
        <w:rPr>
          <w:color w:val="000000"/>
          <w:spacing w:val="0"/>
          <w:w w:val="100"/>
          <w:position w:val="0"/>
          <w:sz w:val="18"/>
          <w:szCs w:val="18"/>
        </w:rPr>
        <w:t>2300</w:t>
      </w:r>
      <w:r>
        <w:rPr>
          <w:color w:val="000000"/>
          <w:spacing w:val="0"/>
          <w:w w:val="100"/>
          <w:position w:val="0"/>
        </w:rPr>
        <w:t>万平方米，权益总建筑面积约</w:t>
      </w:r>
      <w:r>
        <w:rPr>
          <w:color w:val="000000"/>
          <w:spacing w:val="0"/>
          <w:w w:val="100"/>
          <w:position w:val="0"/>
          <w:sz w:val="18"/>
          <w:szCs w:val="18"/>
        </w:rPr>
        <w:t>2060</w:t>
      </w:r>
      <w:r>
        <w:rPr>
          <w:color w:val="000000"/>
          <w:spacing w:val="0"/>
          <w:w w:val="100"/>
          <w:position w:val="0"/>
        </w:rPr>
        <w:t>万平方米。</w:t>
      </w:r>
    </w:p>
    <w:p>
      <w:pPr>
        <w:pStyle w:val="Style10"/>
        <w:keepNext w:val="0"/>
        <w:keepLines w:val="0"/>
        <w:widowControl w:val="0"/>
        <w:shd w:val="clear" w:color="auto" w:fill="auto"/>
        <w:bidi w:val="0"/>
        <w:spacing w:before="0" w:after="0" w:line="407" w:lineRule="exact"/>
        <w:ind w:left="560" w:right="0"/>
        <w:jc w:val="both"/>
      </w:pPr>
      <w:r>
        <w:rPr>
          <w:color w:val="000000"/>
          <w:spacing w:val="0"/>
          <w:w w:val="100"/>
          <w:position w:val="0"/>
        </w:rPr>
        <w:t>期内，上海旧改项目进展顺利。上海•新湖明珠城已累计结算约</w:t>
      </w:r>
      <w:r>
        <w:rPr>
          <w:color w:val="000000"/>
          <w:spacing w:val="0"/>
          <w:w w:val="100"/>
          <w:position w:val="0"/>
          <w:sz w:val="18"/>
          <w:szCs w:val="18"/>
        </w:rPr>
        <w:t>49</w:t>
      </w:r>
      <w:r>
        <w:rPr>
          <w:color w:val="000000"/>
          <w:spacing w:val="0"/>
          <w:w w:val="100"/>
          <w:position w:val="0"/>
        </w:rPr>
        <w:t>万平方米，地块西侧动迁 接近尾声，</w:t>
      </w:r>
      <w:r>
        <w:rPr>
          <w:color w:val="000000"/>
          <w:spacing w:val="0"/>
          <w:w w:val="100"/>
          <w:position w:val="0"/>
          <w:sz w:val="18"/>
          <w:szCs w:val="18"/>
        </w:rPr>
        <w:t>2017</w:t>
      </w:r>
      <w:r>
        <w:rPr>
          <w:color w:val="000000"/>
          <w:spacing w:val="0"/>
          <w:w w:val="100"/>
          <w:position w:val="0"/>
        </w:rPr>
        <w:t>年计划新开工面积</w:t>
      </w:r>
      <w:r>
        <w:rPr>
          <w:color w:val="000000"/>
          <w:spacing w:val="0"/>
          <w:w w:val="100"/>
          <w:position w:val="0"/>
          <w:sz w:val="18"/>
          <w:szCs w:val="18"/>
        </w:rPr>
        <w:t>20</w:t>
      </w:r>
      <w:r>
        <w:rPr>
          <w:color w:val="000000"/>
          <w:spacing w:val="0"/>
          <w:w w:val="100"/>
          <w:position w:val="0"/>
        </w:rPr>
        <w:t>万平方米；上海•青蓝国际</w:t>
      </w:r>
      <w:r>
        <w:rPr>
          <w:color w:val="000000"/>
          <w:spacing w:val="0"/>
          <w:w w:val="100"/>
          <w:position w:val="0"/>
          <w:sz w:val="18"/>
          <w:szCs w:val="18"/>
        </w:rPr>
        <w:t>1</w:t>
      </w:r>
      <w:r>
        <w:rPr>
          <w:color w:val="000000"/>
          <w:spacing w:val="0"/>
          <w:w w:val="100"/>
          <w:position w:val="0"/>
        </w:rPr>
        <w:t>期已累计销售</w:t>
      </w:r>
      <w:r>
        <w:rPr>
          <w:color w:val="000000"/>
          <w:spacing w:val="0"/>
          <w:w w:val="100"/>
          <w:position w:val="0"/>
          <w:sz w:val="18"/>
          <w:szCs w:val="18"/>
        </w:rPr>
        <w:t>8</w:t>
      </w:r>
      <w:r>
        <w:rPr>
          <w:color w:val="000000"/>
          <w:spacing w:val="0"/>
          <w:w w:val="100"/>
          <w:position w:val="0"/>
        </w:rPr>
        <w:t>万平方米，</w:t>
      </w:r>
      <w:r>
        <w:rPr>
          <w:color w:val="000000"/>
          <w:spacing w:val="0"/>
          <w:w w:val="100"/>
          <w:position w:val="0"/>
          <w:sz w:val="18"/>
          <w:szCs w:val="18"/>
        </w:rPr>
        <w:t xml:space="preserve">2 </w:t>
      </w:r>
      <w:r>
        <w:rPr>
          <w:color w:val="000000"/>
          <w:spacing w:val="0"/>
          <w:w w:val="100"/>
          <w:position w:val="0"/>
        </w:rPr>
        <w:t>期拆迁已接近尾声，即将进入开工阶段；亚龙古城项目、天虹项目、玛宝项目已进入前期拆迁准 备和设计论证阶段。上海旧改项目的良好进展获得了当地政府和居民的高度认可。</w:t>
      </w:r>
    </w:p>
    <w:p>
      <w:pPr>
        <w:pStyle w:val="Style10"/>
        <w:keepNext w:val="0"/>
        <w:keepLines w:val="0"/>
        <w:widowControl w:val="0"/>
        <w:shd w:val="clear" w:color="auto" w:fill="auto"/>
        <w:bidi w:val="0"/>
        <w:spacing w:before="0" w:after="0" w:line="407" w:lineRule="exact"/>
        <w:ind w:left="560" w:right="0"/>
        <w:jc w:val="both"/>
        <w:sectPr>
          <w:footnotePr>
            <w:pos w:val="pageBottom"/>
            <w:numFmt w:val="decimal"/>
            <w:numRestart w:val="continuous"/>
          </w:footnotePr>
          <w:pgSz w:w="11900" w:h="16840"/>
          <w:pgMar w:top="1364" w:right="716" w:bottom="1513" w:left="1234" w:header="0" w:footer="3" w:gutter="0"/>
          <w:cols w:space="720"/>
          <w:noEndnote/>
          <w:rtlGutter w:val="0"/>
          <w:docGrid w:linePitch="360"/>
        </w:sectPr>
      </w:pPr>
      <w:r>
        <w:rPr>
          <w:color w:val="000000"/>
          <w:spacing w:val="0"/>
          <w:w w:val="100"/>
          <w:position w:val="0"/>
        </w:rPr>
        <w:t>期内，公司环上海战略布局取得实质性进展。凭借对地产市场和上海未来发展的清晰判断， 持续发力上海旧改。通过股权转让方式收购了上海黄浦区</w:t>
      </w:r>
      <w:r>
        <w:rPr>
          <w:color w:val="000000"/>
          <w:spacing w:val="0"/>
          <w:w w:val="100"/>
          <w:position w:val="0"/>
          <w:sz w:val="18"/>
          <w:szCs w:val="18"/>
        </w:rPr>
        <w:t>508</w:t>
      </w:r>
      <w:r>
        <w:rPr>
          <w:color w:val="000000"/>
          <w:spacing w:val="0"/>
          <w:w w:val="100"/>
          <w:position w:val="0"/>
        </w:rPr>
        <w:t>号街坊地块，总建筑面积约</w:t>
      </w:r>
      <w:r>
        <w:rPr>
          <w:color w:val="000000"/>
          <w:spacing w:val="0"/>
          <w:w w:val="100"/>
          <w:position w:val="0"/>
          <w:sz w:val="18"/>
          <w:szCs w:val="18"/>
        </w:rPr>
        <w:t>43</w:t>
      </w:r>
      <w:r>
        <w:rPr>
          <w:color w:val="000000"/>
          <w:spacing w:val="0"/>
          <w:w w:val="100"/>
          <w:position w:val="0"/>
        </w:rPr>
        <w:t>万平 方米；以变更开发建设单位的方式取得上海市虹口区乍浦路街道</w:t>
      </w:r>
      <w:r>
        <w:rPr>
          <w:color w:val="000000"/>
          <w:spacing w:val="0"/>
          <w:w w:val="100"/>
          <w:position w:val="0"/>
          <w:sz w:val="18"/>
          <w:szCs w:val="18"/>
        </w:rPr>
        <w:t>32</w:t>
      </w:r>
      <w:r>
        <w:rPr>
          <w:color w:val="000000"/>
          <w:spacing w:val="0"/>
          <w:w w:val="100"/>
          <w:position w:val="0"/>
        </w:rPr>
        <w:t>坊</w:t>
      </w:r>
      <w:r>
        <w:rPr>
          <w:color w:val="000000"/>
          <w:spacing w:val="0"/>
          <w:w w:val="100"/>
          <w:position w:val="0"/>
          <w:sz w:val="18"/>
          <w:szCs w:val="18"/>
        </w:rPr>
        <w:t>2/1</w:t>
      </w:r>
      <w:r>
        <w:rPr>
          <w:color w:val="000000"/>
          <w:spacing w:val="0"/>
          <w:w w:val="100"/>
          <w:position w:val="0"/>
        </w:rPr>
        <w:t xml:space="preserve">丘地块，总建筑面积约 </w:t>
      </w:r>
      <w:r>
        <w:rPr>
          <w:color w:val="000000"/>
          <w:spacing w:val="0"/>
          <w:w w:val="100"/>
          <w:position w:val="0"/>
          <w:sz w:val="18"/>
          <w:szCs w:val="18"/>
        </w:rPr>
        <w:t>11.79</w:t>
      </w:r>
      <w:r>
        <w:rPr>
          <w:color w:val="000000"/>
          <w:spacing w:val="0"/>
          <w:w w:val="100"/>
          <w:position w:val="0"/>
        </w:rPr>
        <w:t>万平方米。目前，在上海内环核心区项目</w:t>
      </w:r>
      <w:r>
        <w:rPr>
          <w:color w:val="000000"/>
          <w:spacing w:val="0"/>
          <w:w w:val="100"/>
          <w:position w:val="0"/>
          <w:sz w:val="18"/>
          <w:szCs w:val="18"/>
        </w:rPr>
        <w:t>5</w:t>
      </w:r>
      <w:r>
        <w:rPr>
          <w:color w:val="000000"/>
          <w:spacing w:val="0"/>
          <w:w w:val="100"/>
          <w:position w:val="0"/>
        </w:rPr>
        <w:t>个，未结算总建筑面积约</w:t>
      </w:r>
      <w:r>
        <w:rPr>
          <w:color w:val="000000"/>
          <w:spacing w:val="0"/>
          <w:w w:val="100"/>
          <w:position w:val="0"/>
          <w:sz w:val="18"/>
          <w:szCs w:val="18"/>
        </w:rPr>
        <w:t>130</w:t>
      </w:r>
      <w:r>
        <w:rPr>
          <w:color w:val="000000"/>
          <w:spacing w:val="0"/>
          <w:w w:val="100"/>
          <w:position w:val="0"/>
        </w:rPr>
        <w:t>万平方米。公司 密集布局上海旧改，成功完成了地产业务向一、二线城市集中的战略转型，进一步增强公司在上 海核心区域的地产项目储备和盈利能力，同时也有效提升了公司可售项目的变现能力。</w:t>
      </w:r>
    </w:p>
    <w:p>
      <w:pPr>
        <w:pStyle w:val="Style18"/>
        <w:keepNext/>
        <w:keepLines/>
        <w:widowControl w:val="0"/>
        <w:shd w:val="clear" w:color="auto" w:fill="auto"/>
        <w:bidi w:val="0"/>
        <w:spacing w:before="380" w:after="160" w:line="240" w:lineRule="auto"/>
        <w:ind w:left="0" w:right="0" w:firstLine="420"/>
        <w:jc w:val="left"/>
      </w:pPr>
      <w:bookmarkStart w:id="100" w:name="bookmark100"/>
      <w:bookmarkStart w:id="101" w:name="bookmark101"/>
      <w:bookmarkStart w:id="98" w:name="bookmark98"/>
      <w:bookmarkStart w:id="99" w:name="bookmark99"/>
      <w:r>
        <w:rPr>
          <w:color w:val="000000"/>
          <w:spacing w:val="0"/>
          <w:w w:val="100"/>
          <w:position w:val="0"/>
        </w:rPr>
        <w:t>1</w:t>
      </w:r>
      <w:bookmarkEnd w:id="100"/>
      <w:r>
        <w:rPr>
          <w:color w:val="000000"/>
          <w:spacing w:val="0"/>
          <w:w w:val="100"/>
          <w:position w:val="0"/>
        </w:rPr>
        <w:t>）主要房地产项目概况一览表</w:t>
      </w:r>
      <w:bookmarkEnd w:id="101"/>
      <w:bookmarkEnd w:id="98"/>
      <w:bookmarkEnd w:id="99"/>
    </w:p>
    <w:p>
      <w:pPr>
        <w:pStyle w:val="Style26"/>
        <w:keepNext w:val="0"/>
        <w:keepLines w:val="0"/>
        <w:widowControl w:val="0"/>
        <w:shd w:val="clear" w:color="auto" w:fill="auto"/>
        <w:tabs>
          <w:tab w:pos="1867" w:val="left"/>
          <w:tab w:pos="3528" w:val="left"/>
        </w:tabs>
        <w:bidi w:val="0"/>
        <w:spacing w:before="0" w:after="0" w:line="240" w:lineRule="auto"/>
        <w:ind w:left="0" w:right="0" w:firstLine="0"/>
        <w:jc w:val="right"/>
        <w:rPr>
          <w:sz w:val="18"/>
          <w:szCs w:val="18"/>
        </w:rPr>
      </w:pPr>
      <w:r>
        <w:rPr>
          <w:color w:val="000000"/>
          <w:spacing w:val="0"/>
          <w:w w:val="100"/>
          <w:position w:val="0"/>
          <w:sz w:val="18"/>
          <w:szCs w:val="18"/>
        </w:rPr>
        <w:t>面积单位：平方米</w:t>
        <w:tab/>
        <w:t>金额单位：千元</w:t>
        <w:tab/>
        <w:t>币种</w:t>
      </w:r>
      <w:r>
        <w:rPr>
          <w:color w:val="000000"/>
          <w:spacing w:val="0"/>
          <w:w w:val="100"/>
          <w:position w:val="0"/>
          <w:sz w:val="18"/>
          <w:szCs w:val="18"/>
        </w:rPr>
        <w:t>：</w:t>
      </w:r>
      <w:r>
        <w:rPr>
          <w:color w:val="000000"/>
          <w:spacing w:val="0"/>
          <w:w w:val="100"/>
          <w:position w:val="0"/>
          <w:sz w:val="18"/>
          <w:szCs w:val="18"/>
        </w:rPr>
        <w:t>人民币</w:t>
      </w:r>
    </w:p>
    <w:tbl>
      <w:tblPr>
        <w:tblOverlap w:val="never"/>
        <w:jc w:val="center"/>
        <w:tblLayout w:type="fixed"/>
      </w:tblPr>
      <w:tblGrid>
        <w:gridCol w:w="288"/>
        <w:gridCol w:w="2693"/>
        <w:gridCol w:w="1560"/>
        <w:gridCol w:w="528"/>
        <w:gridCol w:w="912"/>
        <w:gridCol w:w="926"/>
        <w:gridCol w:w="994"/>
        <w:gridCol w:w="984"/>
        <w:gridCol w:w="994"/>
        <w:gridCol w:w="922"/>
        <w:gridCol w:w="922"/>
        <w:gridCol w:w="850"/>
        <w:gridCol w:w="850"/>
        <w:gridCol w:w="994"/>
        <w:gridCol w:w="850"/>
        <w:gridCol w:w="864"/>
      </w:tblGrid>
      <w:tr>
        <w:trPr>
          <w:trHeight w:val="288" w:hRule="exact"/>
        </w:trPr>
        <w:tc>
          <w:tcPr>
            <w:vMerge w:val="restart"/>
            <w:tcBorders>
              <w:top w:val="single" w:sz="4"/>
              <w:left w:val="single" w:sz="4"/>
            </w:tcBorders>
            <w:shd w:val="clear" w:color="auto" w:fill="FFFFFF"/>
            <w:textDirection w:val="tbRlV"/>
            <w:vAlign w:val="bottom"/>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序号</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left"/>
            </w:pPr>
            <w:r>
              <w:rPr>
                <w:b/>
                <w:bCs/>
                <w:color w:val="000000"/>
                <w:spacing w:val="0"/>
                <w:w w:val="100"/>
                <w:position w:val="0"/>
              </w:rPr>
              <w:t>公司名称</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项目名称</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权益</w:t>
            </w:r>
          </w:p>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占地面积</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pPr>
            <w:r>
              <w:rPr>
                <w:b/>
                <w:bCs/>
                <w:color w:val="000000"/>
                <w:spacing w:val="0"/>
                <w:w w:val="100"/>
                <w:position w:val="0"/>
              </w:rPr>
              <w:t>权益占地 面积</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center"/>
            </w:pPr>
            <w:r>
              <w:rPr>
                <w:b/>
                <w:bCs/>
                <w:color w:val="000000"/>
                <w:spacing w:val="0"/>
                <w:w w:val="100"/>
                <w:position w:val="0"/>
              </w:rPr>
              <w:t>规划计容 建筑面积</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21" w:lineRule="exact"/>
              <w:ind w:left="0" w:right="0" w:firstLine="0"/>
              <w:jc w:val="center"/>
            </w:pPr>
            <w:r>
              <w:rPr>
                <w:b/>
                <w:bCs/>
                <w:color w:val="000000"/>
                <w:spacing w:val="0"/>
                <w:w w:val="100"/>
                <w:position w:val="0"/>
              </w:rPr>
              <w:t>权益规划计 容</w:t>
            </w:r>
          </w:p>
          <w:p>
            <w:pPr>
              <w:pStyle w:val="Style29"/>
              <w:keepNext w:val="0"/>
              <w:keepLines w:val="0"/>
              <w:widowControl w:val="0"/>
              <w:shd w:val="clear" w:color="auto" w:fill="auto"/>
              <w:bidi w:val="0"/>
              <w:spacing w:before="0" w:after="0" w:line="221" w:lineRule="exact"/>
              <w:ind w:left="0" w:right="0" w:firstLine="0"/>
              <w:jc w:val="center"/>
            </w:pPr>
            <w:r>
              <w:rPr>
                <w:b/>
                <w:bCs/>
                <w:color w:val="000000"/>
                <w:spacing w:val="0"/>
                <w:w w:val="100"/>
                <w:position w:val="0"/>
              </w:rPr>
              <w:t>建筑面积</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16" w:lineRule="exact"/>
              <w:ind w:left="0" w:right="0" w:firstLine="0"/>
              <w:jc w:val="center"/>
            </w:pPr>
            <w:r>
              <w:rPr>
                <w:b/>
                <w:bCs/>
                <w:color w:val="000000"/>
                <w:spacing w:val="0"/>
                <w:w w:val="100"/>
                <w:position w:val="0"/>
              </w:rPr>
              <w:t>总建筑 面积</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21" w:lineRule="exact"/>
              <w:ind w:left="0" w:right="0" w:firstLine="0"/>
              <w:jc w:val="center"/>
            </w:pPr>
            <w:r>
              <w:rPr>
                <w:b/>
                <w:bCs/>
                <w:color w:val="000000"/>
                <w:spacing w:val="0"/>
                <w:w w:val="100"/>
                <w:position w:val="0"/>
              </w:rPr>
              <w:t>权益总 建筑面积</w:t>
            </w:r>
          </w:p>
        </w:tc>
        <w:tc>
          <w:tcPr>
            <w:gridSpan w:val="6"/>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截至2016年12月31日</w:t>
            </w:r>
          </w:p>
        </w:tc>
      </w:tr>
      <w:tr>
        <w:trPr>
          <w:trHeight w:val="730" w:hRule="exact"/>
        </w:trPr>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16" w:lineRule="exact"/>
              <w:ind w:left="0" w:right="0" w:firstLine="0"/>
              <w:jc w:val="center"/>
            </w:pPr>
            <w:r>
              <w:rPr>
                <w:b/>
                <w:bCs/>
                <w:color w:val="000000"/>
                <w:spacing w:val="0"/>
                <w:w w:val="100"/>
                <w:position w:val="0"/>
              </w:rPr>
              <w:t>累计开工 面积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16" w:lineRule="exact"/>
              <w:ind w:left="0" w:right="0" w:firstLine="0"/>
              <w:jc w:val="center"/>
            </w:pPr>
            <w:r>
              <w:rPr>
                <w:b/>
                <w:bCs/>
                <w:color w:val="000000"/>
                <w:spacing w:val="0"/>
                <w:w w:val="100"/>
                <w:position w:val="0"/>
              </w:rPr>
              <w:t>累计竣工 面积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pPr>
            <w:r>
              <w:rPr>
                <w:b/>
                <w:bCs/>
                <w:color w:val="000000"/>
                <w:spacing w:val="0"/>
                <w:w w:val="100"/>
                <w:position w:val="0"/>
              </w:rPr>
              <w:t>累计合同 销售面积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pPr>
            <w:r>
              <w:rPr>
                <w:b/>
                <w:bCs/>
                <w:color w:val="000000"/>
                <w:spacing w:val="0"/>
                <w:w w:val="100"/>
                <w:position w:val="0"/>
              </w:rPr>
              <w:t>累计合同 销售收入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16" w:lineRule="exact"/>
              <w:ind w:left="0" w:right="0" w:firstLine="0"/>
              <w:jc w:val="center"/>
            </w:pPr>
            <w:r>
              <w:rPr>
                <w:b/>
                <w:bCs/>
                <w:color w:val="000000"/>
                <w:spacing w:val="0"/>
                <w:w w:val="100"/>
                <w:position w:val="0"/>
              </w:rPr>
              <w:t>累计结算 面积</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pPr>
            <w:r>
              <w:rPr>
                <w:b/>
                <w:bCs/>
                <w:color w:val="000000"/>
                <w:spacing w:val="0"/>
                <w:w w:val="100"/>
                <w:position w:val="0"/>
              </w:rPr>
              <w:t>累计结算 收入</w:t>
            </w:r>
          </w:p>
        </w:tc>
      </w:tr>
      <w:tr>
        <w:trPr>
          <w:trHeight w:val="293"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沈阳新湖房地产开发有限公司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沈阳•北国之春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525,339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525,339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1,099, 968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1,099, 968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1, 165,185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1, 165, 185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1,087,831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1 ,087,831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966,720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5,615,410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949, 289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5 ,522,570</w:t>
            </w:r>
          </w:p>
        </w:tc>
      </w:tr>
      <w:tr>
        <w:trPr>
          <w:trHeight w:val="29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沈阳•新湖花园</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54, 933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54, 933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137,333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pPr>
            <w:r>
              <w:rPr>
                <w:color w:val="000000"/>
                <w:spacing w:val="0"/>
                <w:w w:val="100"/>
                <w:position w:val="0"/>
              </w:rPr>
              <w:t>137,333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pPr>
            <w:r>
              <w:rPr>
                <w:color w:val="000000"/>
                <w:spacing w:val="0"/>
                <w:w w:val="100"/>
                <w:position w:val="0"/>
              </w:rPr>
              <w:t>175,840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175, 840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color w:val="000000"/>
                <w:spacing w:val="0"/>
                <w:w w:val="100"/>
                <w:position w:val="0"/>
              </w:rPr>
              <w:t>175,840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62,109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86, 036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691,691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367,557</w:t>
            </w:r>
          </w:p>
        </w:tc>
      </w:tr>
      <w:tr>
        <w:trPr>
          <w:trHeight w:val="29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沈阳沈北金谷置业有限公司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沈阳•仙林金谷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268, 162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268, 162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382, 899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pPr>
            <w:r>
              <w:rPr>
                <w:color w:val="000000"/>
                <w:spacing w:val="0"/>
                <w:w w:val="100"/>
                <w:position w:val="0"/>
              </w:rPr>
              <w:t>382, 899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pPr>
            <w:r>
              <w:rPr>
                <w:color w:val="000000"/>
                <w:spacing w:val="0"/>
                <w:w w:val="100"/>
                <w:position w:val="0"/>
              </w:rPr>
              <w:t>436, 532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436,532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97,854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53,910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194,413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19,299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146, 488</w:t>
            </w:r>
          </w:p>
        </w:tc>
      </w:tr>
      <w:tr>
        <w:trPr>
          <w:trHeight w:val="2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沈阳新湖明珠置业有限公司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沈阳•新湖湾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283, 038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283, 038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383,567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pPr>
            <w:r>
              <w:rPr>
                <w:color w:val="000000"/>
                <w:spacing w:val="0"/>
                <w:w w:val="100"/>
                <w:position w:val="0"/>
              </w:rPr>
              <w:t>383,567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pPr>
            <w:r>
              <w:rPr>
                <w:color w:val="000000"/>
                <w:spacing w:val="0"/>
                <w:w w:val="100"/>
                <w:position w:val="0"/>
              </w:rPr>
              <w:t>383,567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383,567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13,976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9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天津新湖凯华投资有限公司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天津•香格里拉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145, 059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145, 059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130,286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pPr>
            <w:r>
              <w:rPr>
                <w:color w:val="000000"/>
                <w:spacing w:val="0"/>
                <w:w w:val="100"/>
                <w:position w:val="0"/>
              </w:rPr>
              <w:t>130,286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pPr>
            <w:r>
              <w:rPr>
                <w:color w:val="000000"/>
                <w:spacing w:val="0"/>
                <w:w w:val="100"/>
                <w:position w:val="0"/>
              </w:rPr>
              <w:t>134, 628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134, 628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color w:val="000000"/>
                <w:spacing w:val="0"/>
                <w:w w:val="100"/>
                <w:position w:val="0"/>
              </w:rPr>
              <w:t>134, 628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89, 652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82,239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707,410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71,795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644, 097</w:t>
            </w:r>
          </w:p>
        </w:tc>
      </w:tr>
      <w:tr>
        <w:trPr>
          <w:trHeight w:val="29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义乌北方（天津）国际商贸城有限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天津•义乌商贸城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625, 468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625, 468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828,290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pPr>
            <w:r>
              <w:rPr>
                <w:color w:val="000000"/>
                <w:spacing w:val="0"/>
                <w:w w:val="100"/>
                <w:position w:val="0"/>
              </w:rPr>
              <w:t>828,290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pPr>
            <w:r>
              <w:rPr>
                <w:color w:val="000000"/>
                <w:spacing w:val="0"/>
                <w:w w:val="100"/>
                <w:position w:val="0"/>
              </w:rPr>
              <w:t>915,402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915, 402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color w:val="000000"/>
                <w:spacing w:val="0"/>
                <w:w w:val="100"/>
                <w:position w:val="0"/>
              </w:rPr>
              <w:t>522,184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166, 536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109,385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675,629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69, 075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367,774</w:t>
            </w:r>
          </w:p>
        </w:tc>
      </w:tr>
      <w:tr>
        <w:trPr>
          <w:trHeight w:val="29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其中:拟发展作出租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141,791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141,791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280,309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pPr>
            <w:r>
              <w:rPr>
                <w:color w:val="000000"/>
                <w:spacing w:val="0"/>
                <w:w w:val="100"/>
                <w:position w:val="0"/>
              </w:rPr>
              <w:t>280,309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pPr>
            <w:r>
              <w:rPr>
                <w:color w:val="000000"/>
                <w:spacing w:val="0"/>
                <w:w w:val="100"/>
                <w:position w:val="0"/>
              </w:rPr>
              <w:t>303,116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303, 116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color w:val="000000"/>
                <w:spacing w:val="0"/>
                <w:w w:val="100"/>
                <w:position w:val="0"/>
              </w:rPr>
              <w:t>303,116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both"/>
            </w:pPr>
            <w:r>
              <w:rPr>
                <w:color w:val="000000"/>
                <w:spacing w:val="0"/>
                <w:w w:val="100"/>
                <w:position w:val="0"/>
              </w:rPr>
              <w:t>0</w:t>
            </w:r>
          </w:p>
        </w:tc>
      </w:tr>
      <w:tr>
        <w:trPr>
          <w:trHeight w:val="2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滨州新湖房地产开发有限公司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滨州•新湖玫瑰园</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123, 801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123, 801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154,231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pPr>
            <w:r>
              <w:rPr>
                <w:color w:val="000000"/>
                <w:spacing w:val="0"/>
                <w:w w:val="100"/>
                <w:position w:val="0"/>
              </w:rPr>
              <w:t>154,231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157,435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157, 435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21,291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21,291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7,984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43,980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5, 174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25,101</w:t>
            </w:r>
          </w:p>
        </w:tc>
      </w:tr>
      <w:tr>
        <w:trPr>
          <w:trHeight w:val="29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泰安新湖房地产开发有限公司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泰安•新湖绿园</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120, 129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120, 129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163, 863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pPr>
            <w:r>
              <w:rPr>
                <w:color w:val="000000"/>
                <w:spacing w:val="0"/>
                <w:w w:val="100"/>
                <w:position w:val="0"/>
              </w:rPr>
              <w:t>163, 863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pPr>
            <w:r>
              <w:rPr>
                <w:color w:val="000000"/>
                <w:spacing w:val="0"/>
                <w:w w:val="100"/>
                <w:position w:val="0"/>
              </w:rPr>
              <w:t>192,325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192,325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color w:val="000000"/>
                <w:spacing w:val="0"/>
                <w:w w:val="100"/>
                <w:position w:val="0"/>
              </w:rPr>
              <w:t>192,325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176, 926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157, 153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712,108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137,276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636,413</w:t>
            </w:r>
          </w:p>
        </w:tc>
      </w:tr>
      <w:tr>
        <w:trPr>
          <w:trHeight w:val="29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江苏新湖宝华置业有限公司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南京•仙林翠谷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637, 048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222, 967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445, 986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pPr>
            <w:r>
              <w:rPr>
                <w:color w:val="000000"/>
                <w:spacing w:val="0"/>
                <w:w w:val="100"/>
                <w:position w:val="0"/>
              </w:rPr>
              <w:t>156, 095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pPr>
            <w:r>
              <w:rPr>
                <w:color w:val="000000"/>
                <w:spacing w:val="0"/>
                <w:w w:val="100"/>
                <w:position w:val="0"/>
              </w:rPr>
              <w:t>554, 953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194,234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color w:val="000000"/>
                <w:spacing w:val="0"/>
                <w:w w:val="100"/>
                <w:position w:val="0"/>
              </w:rPr>
              <w:t>419, 493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270, 993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277,738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2,430, 503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220,818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1,868,320</w:t>
            </w:r>
          </w:p>
        </w:tc>
      </w:tr>
      <w:tr>
        <w:trPr>
          <w:trHeight w:val="29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苏州新湖置业有限公司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苏州•明珠城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1,041,089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1,041,089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1,563,733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1,563,733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2,050, 773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2,050,773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1,910, 798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1,466, 808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1 , 150, 056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8, 868, 024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1, 105,098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8, 077, 100</w:t>
            </w:r>
          </w:p>
        </w:tc>
      </w:tr>
      <w:tr>
        <w:trPr>
          <w:trHeight w:val="27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其中:拟发展作出租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43,473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43,473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color w:val="000000"/>
                <w:spacing w:val="0"/>
                <w:w w:val="100"/>
                <w:position w:val="0"/>
              </w:rPr>
              <w:t>74, 175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color w:val="000000"/>
                <w:spacing w:val="0"/>
                <w:w w:val="100"/>
                <w:position w:val="0"/>
              </w:rPr>
              <w:t>74, 175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84, 526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84,526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84,526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both"/>
            </w:pPr>
            <w:r>
              <w:rPr>
                <w:color w:val="000000"/>
                <w:spacing w:val="0"/>
                <w:w w:val="100"/>
                <w:position w:val="0"/>
              </w:rPr>
              <w:t>0</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南通新湖置业有限公司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南通•新湖长江公园</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314,757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314,757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560,239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pPr>
            <w:r>
              <w:rPr>
                <w:color w:val="000000"/>
                <w:spacing w:val="0"/>
                <w:w w:val="100"/>
                <w:position w:val="0"/>
              </w:rPr>
              <w:t>560,239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pPr>
            <w:r>
              <w:rPr>
                <w:color w:val="000000"/>
                <w:spacing w:val="0"/>
                <w:w w:val="100"/>
                <w:position w:val="0"/>
              </w:rPr>
              <w:t>605,609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605, 609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color w:val="000000"/>
                <w:spacing w:val="0"/>
                <w:w w:val="100"/>
                <w:position w:val="0"/>
              </w:rPr>
              <w:t>200, 118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both"/>
            </w:pPr>
            <w:r>
              <w:rPr>
                <w:color w:val="000000"/>
                <w:spacing w:val="0"/>
                <w:w w:val="100"/>
                <w:position w:val="0"/>
              </w:rPr>
              <w:t>0</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上海新湖房地产开发有限公司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上海•新湖明珠城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98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228,717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224, 143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838, 027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pPr>
            <w:r>
              <w:rPr>
                <w:color w:val="000000"/>
                <w:spacing w:val="0"/>
                <w:w w:val="100"/>
                <w:position w:val="0"/>
              </w:rPr>
              <w:t>821,266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pPr>
            <w:r>
              <w:rPr>
                <w:color w:val="000000"/>
                <w:spacing w:val="0"/>
                <w:w w:val="100"/>
                <w:position w:val="0"/>
              </w:rPr>
              <w:t>900,000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882, 000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color w:val="000000"/>
                <w:spacing w:val="0"/>
                <w:w w:val="100"/>
                <w:position w:val="0"/>
              </w:rPr>
              <w:t>549, 344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549, 344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491,714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8, 623, 588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488,648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8,522, 403</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上海中瀚置业有限公司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上海•青蓝国际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64, 784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64, 784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213, 009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pPr>
            <w:r>
              <w:rPr>
                <w:color w:val="000000"/>
                <w:spacing w:val="0"/>
                <w:w w:val="100"/>
                <w:position w:val="0"/>
              </w:rPr>
              <w:t>213, 009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pPr>
            <w:r>
              <w:rPr>
                <w:color w:val="000000"/>
                <w:spacing w:val="0"/>
                <w:w w:val="100"/>
                <w:position w:val="0"/>
              </w:rPr>
              <w:t>325,262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325,262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color w:val="000000"/>
                <w:spacing w:val="0"/>
                <w:w w:val="100"/>
                <w:position w:val="0"/>
              </w:rPr>
              <w:t>153,921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78,774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5,458, 299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both"/>
            </w:pPr>
            <w:r>
              <w:rPr>
                <w:color w:val="000000"/>
                <w:spacing w:val="0"/>
                <w:w w:val="100"/>
                <w:position w:val="0"/>
              </w:rPr>
              <w:t>0</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上海玛宝房地产开发有限公司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拆迁、规划中</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21,486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21,486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color w:val="000000"/>
                <w:spacing w:val="0"/>
                <w:w w:val="100"/>
                <w:position w:val="0"/>
              </w:rPr>
              <w:t>60, 160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color w:val="000000"/>
                <w:spacing w:val="0"/>
                <w:w w:val="100"/>
                <w:position w:val="0"/>
              </w:rPr>
              <w:t>60, 160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98, 160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98, 160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both"/>
            </w:pPr>
            <w:r>
              <w:rPr>
                <w:color w:val="000000"/>
                <w:spacing w:val="0"/>
                <w:w w:val="100"/>
                <w:position w:val="0"/>
              </w:rPr>
              <w:t>0</w:t>
            </w:r>
          </w:p>
        </w:tc>
      </w:tr>
      <w:tr>
        <w:trPr>
          <w:trHeight w:val="29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上海亚龙古城房地产开发有限公司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拆迁、规划中</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93,950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93,950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230, 000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pPr>
            <w:r>
              <w:rPr>
                <w:color w:val="000000"/>
                <w:spacing w:val="0"/>
                <w:w w:val="100"/>
                <w:position w:val="0"/>
              </w:rPr>
              <w:t>230, 000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pPr>
            <w:r>
              <w:rPr>
                <w:color w:val="000000"/>
                <w:spacing w:val="0"/>
                <w:w w:val="100"/>
                <w:position w:val="0"/>
              </w:rPr>
              <w:t>430, 000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430, 000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both"/>
            </w:pPr>
            <w:r>
              <w:rPr>
                <w:color w:val="000000"/>
                <w:spacing w:val="0"/>
                <w:w w:val="100"/>
                <w:position w:val="0"/>
              </w:rPr>
              <w:t>0</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上海新湖天虹城市开发有限公司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拆迁、规划中</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17,352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17,352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color w:val="000000"/>
                <w:spacing w:val="0"/>
                <w:w w:val="100"/>
                <w:position w:val="0"/>
              </w:rPr>
              <w:t>72,878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color w:val="000000"/>
                <w:spacing w:val="0"/>
                <w:w w:val="100"/>
                <w:position w:val="0"/>
              </w:rPr>
              <w:t>72,878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117,878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117, 878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both"/>
            </w:pPr>
            <w:r>
              <w:rPr>
                <w:color w:val="000000"/>
                <w:spacing w:val="0"/>
                <w:w w:val="100"/>
                <w:position w:val="0"/>
              </w:rPr>
              <w:t>0</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杭州新湖美丽洲置业有限公司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杭州•香格里拉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832, 601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832, 601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461,464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pPr>
            <w:r>
              <w:rPr>
                <w:color w:val="000000"/>
                <w:spacing w:val="0"/>
                <w:w w:val="100"/>
                <w:position w:val="0"/>
              </w:rPr>
              <w:t>461,464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pPr>
            <w:r>
              <w:rPr>
                <w:color w:val="000000"/>
                <w:spacing w:val="0"/>
                <w:w w:val="100"/>
                <w:position w:val="0"/>
              </w:rPr>
              <w:t>533,224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533,224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color w:val="000000"/>
                <w:spacing w:val="0"/>
                <w:w w:val="100"/>
                <w:position w:val="0"/>
              </w:rPr>
              <w:t>308, 859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253,483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148,331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2, 488, 309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137,130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2, 163,382</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浙江新兰得置业有限公司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杭州•新湖果岭</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360, 929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360, 929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433, 115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pPr>
            <w:r>
              <w:rPr>
                <w:color w:val="000000"/>
                <w:spacing w:val="0"/>
                <w:w w:val="100"/>
                <w:position w:val="0"/>
              </w:rPr>
              <w:t>433, 115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pPr>
            <w:r>
              <w:rPr>
                <w:color w:val="000000"/>
                <w:spacing w:val="0"/>
                <w:w w:val="100"/>
                <w:position w:val="0"/>
              </w:rPr>
              <w:t>505,688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505, 688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color w:val="000000"/>
                <w:spacing w:val="0"/>
                <w:w w:val="100"/>
                <w:position w:val="0"/>
              </w:rPr>
              <w:t>396, 129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290, 674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219, 699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2,520,312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175,447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1,872, 052</w:t>
            </w:r>
          </w:p>
        </w:tc>
      </w:tr>
      <w:tr>
        <w:trPr>
          <w:trHeight w:val="27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18</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杭州新湖鸬鸟置业有限公司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杭州•金色童年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138, 982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138, 982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138, 995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pPr>
            <w:r>
              <w:rPr>
                <w:color w:val="000000"/>
                <w:spacing w:val="0"/>
                <w:w w:val="100"/>
                <w:position w:val="0"/>
              </w:rPr>
              <w:t>138, 995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pPr>
            <w:r>
              <w:rPr>
                <w:color w:val="000000"/>
                <w:spacing w:val="0"/>
                <w:w w:val="100"/>
                <w:position w:val="0"/>
              </w:rPr>
              <w:t>186,855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186, 855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20,456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both"/>
            </w:pPr>
            <w:r>
              <w:rPr>
                <w:color w:val="000000"/>
                <w:spacing w:val="0"/>
                <w:w w:val="100"/>
                <w:position w:val="0"/>
              </w:rPr>
              <w:t>0</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其中:拟发展作出租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64, 627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64, 627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color w:val="000000"/>
                <w:spacing w:val="0"/>
                <w:w w:val="100"/>
                <w:position w:val="0"/>
              </w:rPr>
              <w:t>71,545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color w:val="000000"/>
                <w:spacing w:val="0"/>
                <w:w w:val="100"/>
                <w:position w:val="0"/>
              </w:rPr>
              <w:t>71,545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78, 021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78, 021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20,456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both"/>
            </w:pPr>
            <w:r>
              <w:rPr>
                <w:color w:val="000000"/>
                <w:spacing w:val="0"/>
                <w:w w:val="100"/>
                <w:position w:val="0"/>
              </w:rPr>
              <w:t>0</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杭州新湖明珠置业有限公司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杭州•武林国际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70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26,256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18,379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color w:val="000000"/>
                <w:spacing w:val="0"/>
                <w:w w:val="100"/>
                <w:position w:val="0"/>
              </w:rPr>
              <w:t>84,019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color w:val="000000"/>
                <w:spacing w:val="0"/>
                <w:w w:val="100"/>
                <w:position w:val="0"/>
              </w:rPr>
              <w:t>58,813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128, 741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90, 119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color w:val="000000"/>
                <w:spacing w:val="0"/>
                <w:w w:val="100"/>
                <w:position w:val="0"/>
              </w:rPr>
              <w:t>128, 741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125,289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67, 343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3,011,480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58, 938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2,586, 850</w:t>
            </w:r>
          </w:p>
        </w:tc>
      </w:tr>
      <w:tr>
        <w:trPr>
          <w:trHeight w:val="28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20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浙江新湖海创地产发展有限公司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规划中</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17,634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17,634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color w:val="000000"/>
                <w:spacing w:val="0"/>
                <w:w w:val="100"/>
                <w:position w:val="0"/>
              </w:rPr>
              <w:t>88, 170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color w:val="000000"/>
                <w:spacing w:val="0"/>
                <w:w w:val="100"/>
                <w:position w:val="0"/>
              </w:rPr>
              <w:t>88, 170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116, 170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116, 170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both"/>
            </w:pPr>
            <w:r>
              <w:rPr>
                <w:color w:val="000000"/>
                <w:spacing w:val="0"/>
                <w:w w:val="100"/>
                <w:position w:val="0"/>
              </w:rPr>
              <w:t>0</w:t>
            </w:r>
          </w:p>
        </w:tc>
      </w:tr>
    </w:tbl>
    <w:p>
      <w:pPr>
        <w:spacing w:lineRule="exact" w:line="1"/>
        <w:rPr>
          <w:sz w:val="2"/>
          <w:szCs w:val="2"/>
        </w:rPr>
      </w:pPr>
      <w:r>
        <w:br w:type="page"/>
      </w:r>
    </w:p>
    <w:tbl>
      <w:tblPr>
        <w:tblOverlap w:val="never"/>
        <w:jc w:val="center"/>
        <w:tblLayout w:type="fixed"/>
      </w:tblPr>
      <w:tblGrid>
        <w:gridCol w:w="288"/>
        <w:gridCol w:w="2693"/>
        <w:gridCol w:w="1560"/>
        <w:gridCol w:w="528"/>
        <w:gridCol w:w="912"/>
        <w:gridCol w:w="926"/>
        <w:gridCol w:w="994"/>
        <w:gridCol w:w="984"/>
        <w:gridCol w:w="994"/>
        <w:gridCol w:w="912"/>
        <w:gridCol w:w="931"/>
        <w:gridCol w:w="850"/>
        <w:gridCol w:w="850"/>
        <w:gridCol w:w="994"/>
        <w:gridCol w:w="850"/>
        <w:gridCol w:w="864"/>
      </w:tblGrid>
      <w:tr>
        <w:trPr>
          <w:trHeight w:val="302"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21</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嘉兴新湖中房置业有限公司</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嘉兴•新中花园</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pPr>
            <w:r>
              <w:rPr>
                <w:color w:val="000000"/>
                <w:spacing w:val="0"/>
                <w:w w:val="100"/>
                <w:position w:val="0"/>
              </w:rPr>
              <w:t>51</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186, 344</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95,035</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335,410</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pPr>
            <w:r>
              <w:rPr>
                <w:color w:val="000000"/>
                <w:spacing w:val="0"/>
                <w:w w:val="100"/>
                <w:position w:val="0"/>
              </w:rPr>
              <w:t>171,059</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490, 000</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249, 900</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228, 469</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pPr>
            <w:r>
              <w:rPr>
                <w:color w:val="000000"/>
                <w:spacing w:val="0"/>
                <w:w w:val="100"/>
                <w:position w:val="0"/>
              </w:rPr>
              <w:t>166, 566</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138, 174</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1,250, 646</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pPr>
            <w:r>
              <w:rPr>
                <w:color w:val="000000"/>
                <w:spacing w:val="0"/>
                <w:w w:val="100"/>
                <w:position w:val="0"/>
              </w:rPr>
              <w:t>94, 841</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pPr>
            <w:r>
              <w:rPr>
                <w:color w:val="000000"/>
                <w:spacing w:val="0"/>
                <w:w w:val="100"/>
                <w:position w:val="0"/>
              </w:rPr>
              <w:t>815,375</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海宁绿城新湖房地产开发有限公司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海宁•百合新城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pPr>
            <w:r>
              <w:rPr>
                <w:color w:val="000000"/>
                <w:spacing w:val="0"/>
                <w:w w:val="100"/>
                <w:position w:val="0"/>
              </w:rPr>
              <w:t>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942, 344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471, 172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915,811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pPr>
            <w:r>
              <w:rPr>
                <w:color w:val="000000"/>
                <w:spacing w:val="0"/>
                <w:w w:val="100"/>
                <w:position w:val="0"/>
              </w:rPr>
              <w:t>457, 906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1,254, 737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627,369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1,254, 737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1,254, 737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900, 834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9, 025,420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pPr>
            <w:r>
              <w:rPr>
                <w:color w:val="000000"/>
                <w:spacing w:val="0"/>
                <w:w w:val="100"/>
                <w:position w:val="0"/>
              </w:rPr>
              <w:t>900,834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9, 025, 420</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衢州新湖房地产开发有限公司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衢州•新湖景城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480, 507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480, 507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716,329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pPr>
            <w:r>
              <w:rPr>
                <w:color w:val="000000"/>
                <w:spacing w:val="0"/>
                <w:w w:val="100"/>
                <w:position w:val="0"/>
              </w:rPr>
              <w:t>716,329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1,094, 160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1,094, 160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1,094, 127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pPr>
            <w:r>
              <w:rPr>
                <w:color w:val="000000"/>
                <w:spacing w:val="0"/>
                <w:w w:val="100"/>
                <w:position w:val="0"/>
              </w:rPr>
              <w:t>493,778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575, 244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3,517,825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pPr>
            <w:r>
              <w:rPr>
                <w:color w:val="000000"/>
                <w:spacing w:val="0"/>
                <w:w w:val="100"/>
                <w:position w:val="0"/>
              </w:rPr>
              <w:t>404, 579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2,209,237</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丽水新湖置业有限公司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丽水•新湖国际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191,050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191,050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427, 838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pPr>
            <w:r>
              <w:rPr>
                <w:color w:val="000000"/>
                <w:spacing w:val="0"/>
                <w:w w:val="100"/>
                <w:position w:val="0"/>
              </w:rPr>
              <w:t>427, 838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470, 074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470, 074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470, 074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pPr>
            <w:r>
              <w:rPr>
                <w:color w:val="000000"/>
                <w:spacing w:val="0"/>
                <w:w w:val="100"/>
                <w:position w:val="0"/>
              </w:rPr>
              <w:t>222,260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366,012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6, 113,730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pPr>
            <w:r>
              <w:rPr>
                <w:color w:val="000000"/>
                <w:spacing w:val="0"/>
                <w:w w:val="100"/>
                <w:position w:val="0"/>
              </w:rPr>
              <w:t>161,323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2,465, 023</w:t>
            </w:r>
          </w:p>
        </w:tc>
      </w:tr>
      <w:tr>
        <w:trPr>
          <w:trHeight w:val="30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乐清新湖置业有限公司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乐清•海德花园</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pPr>
            <w:r>
              <w:rPr>
                <w:color w:val="000000"/>
                <w:spacing w:val="0"/>
                <w:w w:val="100"/>
                <w:position w:val="0"/>
              </w:rPr>
              <w:t>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186, 967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121,529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259,281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pPr>
            <w:r>
              <w:rPr>
                <w:color w:val="000000"/>
                <w:spacing w:val="0"/>
                <w:w w:val="100"/>
                <w:position w:val="0"/>
              </w:rPr>
              <w:t>168,533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376, 227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244, 548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376, 227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pPr>
            <w:r>
              <w:rPr>
                <w:color w:val="000000"/>
                <w:spacing w:val="0"/>
                <w:w w:val="100"/>
                <w:position w:val="0"/>
              </w:rPr>
              <w:t>199,565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148,617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2,715, 106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pPr>
            <w:r>
              <w:rPr>
                <w:color w:val="000000"/>
                <w:spacing w:val="0"/>
                <w:w w:val="100"/>
                <w:position w:val="0"/>
              </w:rPr>
              <w:t>104,083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1,883,599</w:t>
            </w:r>
          </w:p>
        </w:tc>
      </w:tr>
      <w:tr>
        <w:trPr>
          <w:trHeight w:val="27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26</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瑞安市中宝置业有限公司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瑞安•新湖广场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pPr>
            <w:r>
              <w:rPr>
                <w:color w:val="000000"/>
                <w:spacing w:val="0"/>
                <w:w w:val="100"/>
                <w:position w:val="0"/>
              </w:rPr>
              <w:t>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159, 845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95,907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407, 000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pPr>
            <w:r>
              <w:rPr>
                <w:color w:val="000000"/>
                <w:spacing w:val="0"/>
                <w:w w:val="100"/>
                <w:position w:val="0"/>
              </w:rPr>
              <w:t>244, 200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621,058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372, 635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166,407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83,341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1,282,483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pPr>
            <w:r>
              <w:rPr>
                <w:color w:val="000000"/>
                <w:spacing w:val="0"/>
                <w:w w:val="100"/>
                <w:position w:val="0"/>
              </w:rPr>
              <w:t>0</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其中:拟发展作出租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pPr>
            <w:r>
              <w:rPr>
                <w:color w:val="000000"/>
                <w:spacing w:val="0"/>
                <w:w w:val="100"/>
                <w:position w:val="0"/>
              </w:rPr>
              <w:t>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29,232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17,539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75,000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154,703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92,822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pPr>
            <w:r>
              <w:rPr>
                <w:color w:val="000000"/>
                <w:spacing w:val="0"/>
                <w:w w:val="100"/>
                <w:position w:val="0"/>
              </w:rPr>
              <w:t>0</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浙江澳辰地产发展有限公司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兰溪•香格里拉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319,817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319,817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366, 850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pPr>
            <w:r>
              <w:rPr>
                <w:color w:val="000000"/>
                <w:spacing w:val="0"/>
                <w:w w:val="100"/>
                <w:position w:val="0"/>
              </w:rPr>
              <w:t>366, 850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503,604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503, 604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315,876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pPr>
            <w:r>
              <w:rPr>
                <w:color w:val="000000"/>
                <w:spacing w:val="0"/>
                <w:w w:val="100"/>
                <w:position w:val="0"/>
              </w:rPr>
              <w:t>227,675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102,370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915,249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pPr>
            <w:r>
              <w:rPr>
                <w:color w:val="000000"/>
                <w:spacing w:val="0"/>
                <w:w w:val="100"/>
                <w:position w:val="0"/>
              </w:rPr>
              <w:t>90,576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pPr>
            <w:r>
              <w:rPr>
                <w:color w:val="000000"/>
                <w:spacing w:val="0"/>
                <w:w w:val="100"/>
                <w:position w:val="0"/>
              </w:rPr>
              <w:t>827,810</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舟山新湖置业有限公司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舟山•御景国际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105, 623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105, 623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168, 997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pPr>
            <w:r>
              <w:rPr>
                <w:color w:val="000000"/>
                <w:spacing w:val="0"/>
                <w:w w:val="100"/>
                <w:position w:val="0"/>
              </w:rPr>
              <w:t>168, 997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242, 563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242, 563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242,563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pPr>
            <w:r>
              <w:rPr>
                <w:color w:val="000000"/>
                <w:spacing w:val="0"/>
                <w:w w:val="100"/>
                <w:position w:val="0"/>
              </w:rPr>
              <w:t>242,563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50,252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667,615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pPr>
            <w:r>
              <w:rPr>
                <w:color w:val="000000"/>
                <w:spacing w:val="0"/>
                <w:w w:val="100"/>
                <w:position w:val="0"/>
              </w:rPr>
              <w:t>45,823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pPr>
            <w:r>
              <w:rPr>
                <w:color w:val="000000"/>
                <w:spacing w:val="0"/>
                <w:w w:val="100"/>
                <w:position w:val="0"/>
              </w:rPr>
              <w:t>598,509</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温岭新湖地产发展有限公司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规划中</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82,220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82,220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123,330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pPr>
            <w:r>
              <w:rPr>
                <w:color w:val="000000"/>
                <w:spacing w:val="0"/>
                <w:w w:val="100"/>
                <w:position w:val="0"/>
              </w:rPr>
              <w:t>123,330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173,330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173,330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pPr>
            <w:r>
              <w:rPr>
                <w:color w:val="000000"/>
                <w:spacing w:val="0"/>
                <w:w w:val="100"/>
                <w:position w:val="0"/>
              </w:rPr>
              <w:t>0</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九江新湖远洲置业有限公司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九江•柴桑春天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70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635, 400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444, 780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952, 803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pPr>
            <w:r>
              <w:rPr>
                <w:color w:val="000000"/>
                <w:spacing w:val="0"/>
                <w:w w:val="100"/>
                <w:position w:val="0"/>
              </w:rPr>
              <w:t>666, 962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1,073,216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751,251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1,072,461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1,072,461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pPr>
            <w:r>
              <w:rPr>
                <w:color w:val="000000"/>
                <w:spacing w:val="0"/>
                <w:w w:val="100"/>
                <w:position w:val="0"/>
              </w:rPr>
              <w:t>923, 668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4, 287, 556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pPr>
            <w:r>
              <w:rPr>
                <w:color w:val="000000"/>
                <w:spacing w:val="0"/>
                <w:w w:val="100"/>
                <w:position w:val="0"/>
              </w:rPr>
              <w:t>921,615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4,272,267</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九江新湖中宝置业有限公司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九江•庐山国际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406, 935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406, 935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733,416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pPr>
            <w:r>
              <w:rPr>
                <w:color w:val="000000"/>
                <w:spacing w:val="0"/>
                <w:w w:val="100"/>
                <w:position w:val="0"/>
              </w:rPr>
              <w:t>733,416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964, 631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964, 631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759, 739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pPr>
            <w:r>
              <w:rPr>
                <w:color w:val="000000"/>
                <w:spacing w:val="0"/>
                <w:w w:val="100"/>
                <w:position w:val="0"/>
              </w:rPr>
              <w:t>557,582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pPr>
            <w:r>
              <w:rPr>
                <w:color w:val="000000"/>
                <w:spacing w:val="0"/>
                <w:w w:val="100"/>
                <w:position w:val="0"/>
              </w:rPr>
              <w:t>350, 083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2, 078, 769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pPr>
            <w:r>
              <w:rPr>
                <w:color w:val="000000"/>
                <w:spacing w:val="0"/>
                <w:w w:val="100"/>
                <w:position w:val="0"/>
              </w:rPr>
              <w:t>321,640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1 ,872,412</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32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2, 684, 454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2,503, 808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5,578, 168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5,218,705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5,725,922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5,300, 650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560, 359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pPr>
            <w:r>
              <w:rPr>
                <w:color w:val="000000"/>
                <w:spacing w:val="0"/>
                <w:w w:val="100"/>
                <w:position w:val="0"/>
              </w:rPr>
              <w:t>472,423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pPr>
            <w:r>
              <w:rPr>
                <w:color w:val="000000"/>
                <w:spacing w:val="0"/>
                <w:w w:val="100"/>
                <w:position w:val="0"/>
              </w:rPr>
              <w:t>382,501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2,200, 481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pPr>
            <w:r>
              <w:rPr>
                <w:color w:val="000000"/>
                <w:spacing w:val="0"/>
                <w:w w:val="100"/>
                <w:position w:val="0"/>
              </w:rPr>
              <w:t>193,110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pPr>
            <w:r>
              <w:rPr>
                <w:color w:val="000000"/>
                <w:spacing w:val="0"/>
                <w:w w:val="100"/>
                <w:position w:val="0"/>
              </w:rPr>
              <w:t>942, 580</w:t>
            </w:r>
          </w:p>
        </w:tc>
      </w:tr>
      <w:tr>
        <w:trPr>
          <w:trHeight w:val="28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tabs>
                <w:tab w:pos="888" w:val="left"/>
              </w:tabs>
              <w:bidi w:val="0"/>
              <w:spacing w:before="0" w:after="0" w:line="240" w:lineRule="auto"/>
              <w:ind w:left="0" w:right="0" w:firstLine="0"/>
              <w:jc w:val="left"/>
            </w:pPr>
            <w:r>
              <w:rPr>
                <w:b/>
                <w:bCs/>
                <w:color w:val="000000"/>
                <w:spacing w:val="0"/>
                <w:w w:val="100"/>
                <w:position w:val="0"/>
              </w:rPr>
              <w:t>合</w:t>
              <w:tab/>
              <w:t>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12, 323,020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10, 833,365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19,455,465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17, 602,499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23,103, 749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20, 691,601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12, 874,827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9, 524,456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7,891, 292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76,096, 036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6, 721,711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57,712,339</w:t>
            </w:r>
          </w:p>
        </w:tc>
      </w:tr>
    </w:tbl>
    <w:p>
      <w:pPr>
        <w:widowControl w:val="0"/>
        <w:spacing w:after="919" w:line="1" w:lineRule="exact"/>
      </w:pPr>
    </w:p>
    <w:p>
      <w:pPr>
        <w:pStyle w:val="Style18"/>
        <w:keepNext/>
        <w:keepLines/>
        <w:widowControl w:val="0"/>
        <w:shd w:val="clear" w:color="auto" w:fill="auto"/>
        <w:bidi w:val="0"/>
        <w:spacing w:before="0" w:after="180" w:line="240" w:lineRule="auto"/>
        <w:ind w:left="2320" w:right="0" w:firstLine="0"/>
        <w:jc w:val="left"/>
      </w:pPr>
      <w:bookmarkStart w:id="102" w:name="bookmark102"/>
      <w:bookmarkStart w:id="103" w:name="bookmark103"/>
      <w:bookmarkStart w:id="104" w:name="bookmark104"/>
      <w:r>
        <w:rPr>
          <w:color w:val="000000"/>
          <w:spacing w:val="0"/>
          <w:w w:val="100"/>
          <w:position w:val="0"/>
        </w:rPr>
        <w:t>2016年度海涂开发项目情况表</w:t>
      </w:r>
      <w:bookmarkEnd w:id="102"/>
      <w:bookmarkEnd w:id="103"/>
      <w:bookmarkEnd w:id="104"/>
    </w:p>
    <w:p>
      <w:pPr>
        <w:pStyle w:val="Style26"/>
        <w:keepNext w:val="0"/>
        <w:keepLines w:val="0"/>
        <w:widowControl w:val="0"/>
        <w:shd w:val="clear" w:color="auto" w:fill="auto"/>
        <w:bidi w:val="0"/>
        <w:spacing w:before="0" w:after="0" w:line="240" w:lineRule="auto"/>
        <w:ind w:left="10766" w:right="0" w:firstLine="0"/>
        <w:jc w:val="left"/>
        <w:rPr>
          <w:sz w:val="18"/>
          <w:szCs w:val="18"/>
        </w:rPr>
      </w:pPr>
      <w:r>
        <w:rPr>
          <w:color w:val="000000"/>
          <w:spacing w:val="0"/>
          <w:w w:val="100"/>
          <w:position w:val="0"/>
          <w:sz w:val="18"/>
          <w:szCs w:val="18"/>
        </w:rPr>
        <w:t>面积单位：平方米</w:t>
      </w:r>
    </w:p>
    <w:tbl>
      <w:tblPr>
        <w:tblOverlap w:val="never"/>
        <w:jc w:val="center"/>
        <w:tblLayout w:type="fixed"/>
      </w:tblPr>
      <w:tblGrid>
        <w:gridCol w:w="4397"/>
        <w:gridCol w:w="1843"/>
        <w:gridCol w:w="1416"/>
        <w:gridCol w:w="1421"/>
        <w:gridCol w:w="1301"/>
        <w:gridCol w:w="1958"/>
      </w:tblGrid>
      <w:tr>
        <w:trPr>
          <w:trHeight w:val="5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公司名称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权益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rPr>
              <w:t>占地面积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权益占地面积</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已完成海涂开发面积</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启东新湖投资开发有限公司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启东圆陀角项目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4, 000, 000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4, 000, 000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2,621, 186</w:t>
            </w:r>
          </w:p>
        </w:tc>
      </w:tr>
      <w:tr>
        <w:trPr>
          <w:trHeight w:val="437"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平阳县利得海涂围垦开发有限公司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温州西湾项目</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8, 060, 000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6, 448, 000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3, 490, 000</w:t>
            </w:r>
          </w:p>
        </w:tc>
      </w:tr>
    </w:tbl>
    <w:p>
      <w:pPr>
        <w:spacing w:lineRule="exact" w:line="1"/>
        <w:rPr>
          <w:sz w:val="2"/>
          <w:szCs w:val="2"/>
        </w:rPr>
      </w:pPr>
      <w:r>
        <w:br w:type="page"/>
      </w:r>
    </w:p>
    <w:p>
      <w:pPr>
        <w:pStyle w:val="Style10"/>
        <w:keepNext w:val="0"/>
        <w:keepLines w:val="0"/>
        <w:widowControl w:val="0"/>
        <w:numPr>
          <w:ilvl w:val="0"/>
          <w:numId w:val="1"/>
        </w:numPr>
        <w:shd w:val="clear" w:color="auto" w:fill="auto"/>
        <w:tabs>
          <w:tab w:pos="2327" w:val="left"/>
        </w:tabs>
        <w:bidi w:val="0"/>
        <w:spacing w:before="0" w:after="160" w:line="240" w:lineRule="auto"/>
        <w:ind w:left="1940" w:right="0" w:firstLine="0"/>
        <w:jc w:val="left"/>
      </w:pPr>
      <w:bookmarkStart w:id="105" w:name="bookmark105"/>
      <w:bookmarkEnd w:id="105"/>
      <w:r>
        <w:rPr>
          <w:color w:val="000000"/>
          <w:spacing w:val="0"/>
          <w:w w:val="100"/>
          <w:position w:val="0"/>
          <w:sz w:val="18"/>
          <w:szCs w:val="18"/>
        </w:rPr>
        <w:t>2016</w:t>
      </w:r>
      <w:r>
        <w:rPr>
          <w:color w:val="000000"/>
          <w:spacing w:val="0"/>
          <w:w w:val="100"/>
          <w:position w:val="0"/>
        </w:rPr>
        <w:t>年度房地产项目总建筑面积按地区分布图</w:t>
      </w:r>
    </w:p>
    <w:p>
      <w:pPr>
        <w:framePr w:w="5698" w:h="3970" w:wrap="notBeside" w:vAnchor="text" w:hAnchor="text" w:x="5216" w:y="1"/>
        <w:widowControl w:val="0"/>
        <w:rPr>
          <w:sz w:val="2"/>
          <w:szCs w:val="2"/>
        </w:rPr>
      </w:pPr>
      <w:r>
        <w:drawing>
          <wp:inline>
            <wp:extent cx="3620770" cy="2523490"/>
            <wp:docPr id="13" name="Picutre 13"/>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9"/>
                    <a:stretch/>
                  </pic:blipFill>
                  <pic:spPr>
                    <a:xfrm>
                      <a:ext cx="3620770" cy="2523490"/>
                    </a:xfrm>
                    <a:prstGeom prst="rect"/>
                  </pic:spPr>
                </pic:pic>
              </a:graphicData>
            </a:graphic>
          </wp:inline>
        </w:drawing>
      </w:r>
    </w:p>
    <w:p>
      <w:pPr>
        <w:widowControl w:val="0"/>
        <w:spacing w:line="1" w:lineRule="exact"/>
      </w:pPr>
      <w:r>
        <mc:AlternateContent>
          <mc:Choice Requires="wps">
            <w:drawing>
              <wp:anchor distT="0" distB="0" distL="3311525" distR="6448425" simplePos="0" relativeHeight="125829380" behindDoc="0" locked="0" layoutInCell="1" allowOverlap="1">
                <wp:simplePos x="0" y="0"/>
                <wp:positionH relativeFrom="column">
                  <wp:posOffset>3381375</wp:posOffset>
                </wp:positionH>
                <wp:positionV relativeFrom="paragraph">
                  <wp:posOffset>45720</wp:posOffset>
                </wp:positionV>
                <wp:extent cx="481330" cy="125095"/>
                <wp:wrapTopAndBottom/>
                <wp:docPr id="14" name="Shape 14"/>
                <a:graphic xmlns:a="http://schemas.openxmlformats.org/drawingml/2006/main">
                  <a:graphicData uri="http://schemas.microsoft.com/office/word/2010/wordprocessingShape">
                    <wps:wsp>
                      <wps:cNvSpPr txBox="1"/>
                      <wps:spPr>
                        <a:xfrm>
                          <a:ext cx="481330" cy="12509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rPr>
                                <w:sz w:val="13"/>
                                <w:szCs w:val="13"/>
                              </w:rPr>
                            </w:pPr>
                            <w:r>
                              <w:rPr>
                                <w:rFonts w:ascii="SimHei" w:eastAsia="SimHei" w:hAnsi="SimHei" w:cs="SimHei"/>
                                <w:color w:val="000000"/>
                                <w:spacing w:val="0"/>
                                <w:w w:val="100"/>
                                <w:position w:val="0"/>
                                <w:sz w:val="14"/>
                                <w:szCs w:val="14"/>
                              </w:rPr>
                              <w:t>上海,</w:t>
                            </w:r>
                            <w:r>
                              <w:rPr>
                                <w:rFonts w:ascii="Times New Roman" w:eastAsia="Times New Roman" w:hAnsi="Times New Roman" w:cs="Times New Roman"/>
                                <w:b/>
                                <w:bCs/>
                                <w:color w:val="766145"/>
                                <w:spacing w:val="0"/>
                                <w:w w:val="100"/>
                                <w:position w:val="0"/>
                                <w:sz w:val="13"/>
                                <w:szCs w:val="13"/>
                              </w:rPr>
                              <w:t>8.10%</w:t>
                            </w:r>
                          </w:p>
                        </w:txbxContent>
                      </wps:txbx>
                      <wps:bodyPr lIns="0" tIns="0" rIns="0" bIns="0">
                        <a:noAutoFit/>
                      </wps:bodyPr>
                    </wps:wsp>
                  </a:graphicData>
                </a:graphic>
              </wp:anchor>
            </w:drawing>
          </mc:Choice>
          <mc:Fallback>
            <w:pict>
              <v:shape id="_x0000_s1040" type="#_x0000_t202" style="position:absolute;margin-left:266.25pt;margin-top:3.6000000000000001pt;width:37.899999999999999pt;height:9.8499999999999996pt;z-index:-125829373;mso-wrap-distance-left:260.75pt;mso-wrap-distance-right:507.75pt" filled="f" stroked="f">
                <v:textbox inset="0,0,0,0">
                  <w:txbxContent>
                    <w:p>
                      <w:pPr>
                        <w:pStyle w:val="Style46"/>
                        <w:keepNext w:val="0"/>
                        <w:keepLines w:val="0"/>
                        <w:widowControl w:val="0"/>
                        <w:shd w:val="clear" w:color="auto" w:fill="auto"/>
                        <w:bidi w:val="0"/>
                        <w:spacing w:before="0" w:after="0" w:line="240" w:lineRule="auto"/>
                        <w:ind w:left="0" w:right="0" w:firstLine="0"/>
                        <w:jc w:val="left"/>
                        <w:rPr>
                          <w:sz w:val="13"/>
                          <w:szCs w:val="13"/>
                        </w:rPr>
                      </w:pPr>
                      <w:r>
                        <w:rPr>
                          <w:rFonts w:ascii="SimHei" w:eastAsia="SimHei" w:hAnsi="SimHei" w:cs="SimHei"/>
                          <w:color w:val="000000"/>
                          <w:spacing w:val="0"/>
                          <w:w w:val="100"/>
                          <w:position w:val="0"/>
                          <w:sz w:val="14"/>
                          <w:szCs w:val="14"/>
                        </w:rPr>
                        <w:t>上海,</w:t>
                      </w:r>
                      <w:r>
                        <w:rPr>
                          <w:rFonts w:ascii="Times New Roman" w:eastAsia="Times New Roman" w:hAnsi="Times New Roman" w:cs="Times New Roman"/>
                          <w:b/>
                          <w:bCs/>
                          <w:color w:val="766145"/>
                          <w:spacing w:val="0"/>
                          <w:w w:val="100"/>
                          <w:position w:val="0"/>
                          <w:sz w:val="13"/>
                          <w:szCs w:val="13"/>
                        </w:rPr>
                        <w:t>8.10%</w:t>
                      </w:r>
                    </w:p>
                  </w:txbxContent>
                </v:textbox>
                <w10:wrap type="topAndBottom"/>
              </v:shape>
            </w:pict>
          </mc:Fallback>
        </mc:AlternateContent>
      </w:r>
      <w:r>
        <mc:AlternateContent>
          <mc:Choice Requires="wps">
            <w:drawing>
              <wp:anchor distT="0" distB="0" distL="3311525" distR="6405245" simplePos="0" relativeHeight="125829382" behindDoc="0" locked="0" layoutInCell="1" allowOverlap="1">
                <wp:simplePos x="0" y="0"/>
                <wp:positionH relativeFrom="column">
                  <wp:posOffset>3363595</wp:posOffset>
                </wp:positionH>
                <wp:positionV relativeFrom="paragraph">
                  <wp:posOffset>685800</wp:posOffset>
                </wp:positionV>
                <wp:extent cx="524510" cy="128270"/>
                <wp:wrapTopAndBottom/>
                <wp:docPr id="16" name="Shape 16"/>
                <a:graphic xmlns:a="http://schemas.openxmlformats.org/drawingml/2006/main">
                  <a:graphicData uri="http://schemas.microsoft.com/office/word/2010/wordprocessingShape">
                    <wps:wsp>
                      <wps:cNvSpPr txBox="1"/>
                      <wps:spPr>
                        <a:xfrm>
                          <a:ext cx="524510" cy="12827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rPr>
                                <w:sz w:val="13"/>
                                <w:szCs w:val="13"/>
                              </w:rPr>
                            </w:pPr>
                            <w:r>
                              <w:rPr>
                                <w:rFonts w:ascii="SimHei" w:eastAsia="SimHei" w:hAnsi="SimHei" w:cs="SimHei"/>
                                <w:color w:val="1F1E23"/>
                                <w:spacing w:val="0"/>
                                <w:w w:val="100"/>
                                <w:position w:val="0"/>
                                <w:sz w:val="14"/>
                                <w:szCs w:val="14"/>
                              </w:rPr>
                              <w:t>江苏,</w:t>
                            </w:r>
                            <w:r>
                              <w:rPr>
                                <w:rFonts w:ascii="Times New Roman" w:eastAsia="Times New Roman" w:hAnsi="Times New Roman" w:cs="Times New Roman"/>
                                <w:b/>
                                <w:bCs/>
                                <w:color w:val="4B4A4E"/>
                                <w:spacing w:val="0"/>
                                <w:w w:val="100"/>
                                <w:position w:val="0"/>
                                <w:sz w:val="13"/>
                                <w:szCs w:val="13"/>
                              </w:rPr>
                              <w:t>22.20%</w:t>
                            </w:r>
                          </w:p>
                        </w:txbxContent>
                      </wps:txbx>
                      <wps:bodyPr lIns="0" tIns="0" rIns="0" bIns="0">
                        <a:noAutoFit/>
                      </wps:bodyPr>
                    </wps:wsp>
                  </a:graphicData>
                </a:graphic>
              </wp:anchor>
            </w:drawing>
          </mc:Choice>
          <mc:Fallback>
            <w:pict>
              <v:shape id="_x0000_s1042" type="#_x0000_t202" style="position:absolute;margin-left:264.85000000000002pt;margin-top:54.pt;width:41.300000000000004pt;height:10.1pt;z-index:-125829371;mso-wrap-distance-left:260.75pt;mso-wrap-distance-right:504.35000000000002pt" filled="f" stroked="f">
                <v:textbox inset="0,0,0,0">
                  <w:txbxContent>
                    <w:p>
                      <w:pPr>
                        <w:pStyle w:val="Style46"/>
                        <w:keepNext w:val="0"/>
                        <w:keepLines w:val="0"/>
                        <w:widowControl w:val="0"/>
                        <w:shd w:val="clear" w:color="auto" w:fill="auto"/>
                        <w:bidi w:val="0"/>
                        <w:spacing w:before="0" w:after="0" w:line="240" w:lineRule="auto"/>
                        <w:ind w:left="0" w:right="0" w:firstLine="0"/>
                        <w:jc w:val="left"/>
                        <w:rPr>
                          <w:sz w:val="13"/>
                          <w:szCs w:val="13"/>
                        </w:rPr>
                      </w:pPr>
                      <w:r>
                        <w:rPr>
                          <w:rFonts w:ascii="SimHei" w:eastAsia="SimHei" w:hAnsi="SimHei" w:cs="SimHei"/>
                          <w:color w:val="1F1E23"/>
                          <w:spacing w:val="0"/>
                          <w:w w:val="100"/>
                          <w:position w:val="0"/>
                          <w:sz w:val="14"/>
                          <w:szCs w:val="14"/>
                        </w:rPr>
                        <w:t>江苏,</w:t>
                      </w:r>
                      <w:r>
                        <w:rPr>
                          <w:rFonts w:ascii="Times New Roman" w:eastAsia="Times New Roman" w:hAnsi="Times New Roman" w:cs="Times New Roman"/>
                          <w:b/>
                          <w:bCs/>
                          <w:color w:val="4B4A4E"/>
                          <w:spacing w:val="0"/>
                          <w:w w:val="100"/>
                          <w:position w:val="0"/>
                          <w:sz w:val="13"/>
                          <w:szCs w:val="13"/>
                        </w:rPr>
                        <w:t>22.20%</w:t>
                      </w:r>
                    </w:p>
                  </w:txbxContent>
                </v:textbox>
                <w10:wrap type="topAndBottom"/>
              </v:shape>
            </w:pict>
          </mc:Fallback>
        </mc:AlternateContent>
      </w:r>
      <w:r>
        <mc:AlternateContent>
          <mc:Choice Requires="wps">
            <w:drawing>
              <wp:anchor distT="0" distB="0" distL="3311525" distR="6405245" simplePos="0" relativeHeight="125829384" behindDoc="0" locked="0" layoutInCell="1" allowOverlap="1">
                <wp:simplePos x="0" y="0"/>
                <wp:positionH relativeFrom="column">
                  <wp:posOffset>6341110</wp:posOffset>
                </wp:positionH>
                <wp:positionV relativeFrom="paragraph">
                  <wp:posOffset>780415</wp:posOffset>
                </wp:positionV>
                <wp:extent cx="524510" cy="125095"/>
                <wp:wrapTopAndBottom/>
                <wp:docPr id="18" name="Shape 18"/>
                <a:graphic xmlns:a="http://schemas.openxmlformats.org/drawingml/2006/main">
                  <a:graphicData uri="http://schemas.microsoft.com/office/word/2010/wordprocessingShape">
                    <wps:wsp>
                      <wps:cNvSpPr txBox="1"/>
                      <wps:spPr>
                        <a:xfrm>
                          <a:ext cx="524510" cy="12509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right"/>
                              <w:rPr>
                                <w:sz w:val="13"/>
                                <w:szCs w:val="13"/>
                              </w:rPr>
                            </w:pPr>
                            <w:r>
                              <w:rPr>
                                <w:rFonts w:ascii="SimHei" w:eastAsia="SimHei" w:hAnsi="SimHei" w:cs="SimHei"/>
                                <w:color w:val="000000"/>
                                <w:spacing w:val="0"/>
                                <w:w w:val="100"/>
                                <w:position w:val="0"/>
                                <w:sz w:val="14"/>
                                <w:szCs w:val="14"/>
                              </w:rPr>
                              <w:t>浙江,</w:t>
                            </w:r>
                            <w:r>
                              <w:rPr>
                                <w:rFonts w:ascii="Times New Roman" w:eastAsia="Times New Roman" w:hAnsi="Times New Roman" w:cs="Times New Roman"/>
                                <w:b/>
                                <w:bCs/>
                                <w:color w:val="4B4A4E"/>
                                <w:spacing w:val="0"/>
                                <w:w w:val="100"/>
                                <w:position w:val="0"/>
                                <w:sz w:val="13"/>
                                <w:szCs w:val="13"/>
                              </w:rPr>
                              <w:t>42.66%</w:t>
                            </w:r>
                          </w:p>
                        </w:txbxContent>
                      </wps:txbx>
                      <wps:bodyPr lIns="0" tIns="0" rIns="0" bIns="0">
                        <a:noAutoFit/>
                      </wps:bodyPr>
                    </wps:wsp>
                  </a:graphicData>
                </a:graphic>
              </wp:anchor>
            </w:drawing>
          </mc:Choice>
          <mc:Fallback>
            <w:pict>
              <v:shape id="_x0000_s1044" type="#_x0000_t202" style="position:absolute;margin-left:499.30000000000001pt;margin-top:61.450000000000003pt;width:41.300000000000004pt;height:9.8499999999999996pt;z-index:-125829369;mso-wrap-distance-left:260.75pt;mso-wrap-distance-right:504.35000000000002pt" filled="f" stroked="f">
                <v:textbox inset="0,0,0,0">
                  <w:txbxContent>
                    <w:p>
                      <w:pPr>
                        <w:pStyle w:val="Style46"/>
                        <w:keepNext w:val="0"/>
                        <w:keepLines w:val="0"/>
                        <w:widowControl w:val="0"/>
                        <w:shd w:val="clear" w:color="auto" w:fill="auto"/>
                        <w:bidi w:val="0"/>
                        <w:spacing w:before="0" w:after="0" w:line="240" w:lineRule="auto"/>
                        <w:ind w:left="0" w:right="0" w:firstLine="0"/>
                        <w:jc w:val="right"/>
                        <w:rPr>
                          <w:sz w:val="13"/>
                          <w:szCs w:val="13"/>
                        </w:rPr>
                      </w:pPr>
                      <w:r>
                        <w:rPr>
                          <w:rFonts w:ascii="SimHei" w:eastAsia="SimHei" w:hAnsi="SimHei" w:cs="SimHei"/>
                          <w:color w:val="000000"/>
                          <w:spacing w:val="0"/>
                          <w:w w:val="100"/>
                          <w:position w:val="0"/>
                          <w:sz w:val="14"/>
                          <w:szCs w:val="14"/>
                        </w:rPr>
                        <w:t>浙江,</w:t>
                      </w:r>
                      <w:r>
                        <w:rPr>
                          <w:rFonts w:ascii="Times New Roman" w:eastAsia="Times New Roman" w:hAnsi="Times New Roman" w:cs="Times New Roman"/>
                          <w:b/>
                          <w:bCs/>
                          <w:color w:val="4B4A4E"/>
                          <w:spacing w:val="0"/>
                          <w:w w:val="100"/>
                          <w:position w:val="0"/>
                          <w:sz w:val="13"/>
                          <w:szCs w:val="13"/>
                        </w:rPr>
                        <w:t>42.66%</w:t>
                      </w:r>
                    </w:p>
                  </w:txbxContent>
                </v:textbox>
                <w10:wrap type="topAndBottom"/>
              </v:shape>
            </w:pict>
          </mc:Fallback>
        </mc:AlternateContent>
      </w:r>
      <w:r>
        <mc:AlternateContent>
          <mc:Choice Requires="wps">
            <w:drawing>
              <wp:anchor distT="0" distB="0" distL="3311525" distR="6454140" simplePos="0" relativeHeight="125829386" behindDoc="0" locked="0" layoutInCell="1" allowOverlap="1">
                <wp:simplePos x="0" y="0"/>
                <wp:positionH relativeFrom="column">
                  <wp:posOffset>3369310</wp:posOffset>
                </wp:positionH>
                <wp:positionV relativeFrom="paragraph">
                  <wp:posOffset>1386840</wp:posOffset>
                </wp:positionV>
                <wp:extent cx="475615" cy="125095"/>
                <wp:wrapTopAndBottom/>
                <wp:docPr id="20" name="Shape 20"/>
                <a:graphic xmlns:a="http://schemas.openxmlformats.org/drawingml/2006/main">
                  <a:graphicData uri="http://schemas.microsoft.com/office/word/2010/wordprocessingShape">
                    <wps:wsp>
                      <wps:cNvSpPr txBox="1"/>
                      <wps:spPr>
                        <a:xfrm>
                          <a:ext cx="475615" cy="12509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rPr>
                                <w:sz w:val="13"/>
                                <w:szCs w:val="13"/>
                              </w:rPr>
                            </w:pPr>
                            <w:r>
                              <w:rPr>
                                <w:rFonts w:ascii="SimHei" w:eastAsia="SimHei" w:hAnsi="SimHei" w:cs="SimHei"/>
                                <w:color w:val="000000"/>
                                <w:spacing w:val="0"/>
                                <w:w w:val="100"/>
                                <w:position w:val="0"/>
                                <w:sz w:val="14"/>
                                <w:szCs w:val="14"/>
                              </w:rPr>
                              <w:t>山东，</w:t>
                            </w:r>
                            <w:r>
                              <w:rPr>
                                <w:rFonts w:ascii="Times New Roman" w:eastAsia="Times New Roman" w:hAnsi="Times New Roman" w:cs="Times New Roman"/>
                                <w:b/>
                                <w:bCs/>
                                <w:color w:val="666262"/>
                                <w:spacing w:val="0"/>
                                <w:w w:val="100"/>
                                <w:position w:val="0"/>
                                <w:sz w:val="13"/>
                                <w:szCs w:val="13"/>
                              </w:rPr>
                              <w:t>1.51%</w:t>
                            </w:r>
                          </w:p>
                        </w:txbxContent>
                      </wps:txbx>
                      <wps:bodyPr lIns="0" tIns="0" rIns="0" bIns="0">
                        <a:noAutoFit/>
                      </wps:bodyPr>
                    </wps:wsp>
                  </a:graphicData>
                </a:graphic>
              </wp:anchor>
            </w:drawing>
          </mc:Choice>
          <mc:Fallback>
            <w:pict>
              <v:shape id="_x0000_s1046" type="#_x0000_t202" style="position:absolute;margin-left:265.30000000000001pt;margin-top:109.2pt;width:37.450000000000003pt;height:9.8499999999999996pt;z-index:-125829367;mso-wrap-distance-left:260.75pt;mso-wrap-distance-right:508.19999999999999pt" filled="f" stroked="f">
                <v:textbox inset="0,0,0,0">
                  <w:txbxContent>
                    <w:p>
                      <w:pPr>
                        <w:pStyle w:val="Style46"/>
                        <w:keepNext w:val="0"/>
                        <w:keepLines w:val="0"/>
                        <w:widowControl w:val="0"/>
                        <w:shd w:val="clear" w:color="auto" w:fill="auto"/>
                        <w:bidi w:val="0"/>
                        <w:spacing w:before="0" w:after="0" w:line="240" w:lineRule="auto"/>
                        <w:ind w:left="0" w:right="0" w:firstLine="0"/>
                        <w:jc w:val="left"/>
                        <w:rPr>
                          <w:sz w:val="13"/>
                          <w:szCs w:val="13"/>
                        </w:rPr>
                      </w:pPr>
                      <w:r>
                        <w:rPr>
                          <w:rFonts w:ascii="SimHei" w:eastAsia="SimHei" w:hAnsi="SimHei" w:cs="SimHei"/>
                          <w:color w:val="000000"/>
                          <w:spacing w:val="0"/>
                          <w:w w:val="100"/>
                          <w:position w:val="0"/>
                          <w:sz w:val="14"/>
                          <w:szCs w:val="14"/>
                        </w:rPr>
                        <w:t>山东，</w:t>
                      </w:r>
                      <w:r>
                        <w:rPr>
                          <w:rFonts w:ascii="Times New Roman" w:eastAsia="Times New Roman" w:hAnsi="Times New Roman" w:cs="Times New Roman"/>
                          <w:b/>
                          <w:bCs/>
                          <w:color w:val="666262"/>
                          <w:spacing w:val="0"/>
                          <w:w w:val="100"/>
                          <w:position w:val="0"/>
                          <w:sz w:val="13"/>
                          <w:szCs w:val="13"/>
                        </w:rPr>
                        <w:t>1.51%</w:t>
                      </w:r>
                    </w:p>
                  </w:txbxContent>
                </v:textbox>
                <w10:wrap type="topAndBottom"/>
              </v:shape>
            </w:pict>
          </mc:Fallback>
        </mc:AlternateContent>
      </w:r>
      <w:r>
        <mc:AlternateContent>
          <mc:Choice Requires="wps">
            <w:drawing>
              <wp:anchor distT="0" distB="0" distL="3311525" distR="6448425" simplePos="0" relativeHeight="125829388" behindDoc="0" locked="0" layoutInCell="1" allowOverlap="1">
                <wp:simplePos x="0" y="0"/>
                <wp:positionH relativeFrom="column">
                  <wp:posOffset>3363595</wp:posOffset>
                </wp:positionH>
                <wp:positionV relativeFrom="paragraph">
                  <wp:posOffset>1703705</wp:posOffset>
                </wp:positionV>
                <wp:extent cx="481330" cy="125095"/>
                <wp:wrapTopAndBottom/>
                <wp:docPr id="22" name="Shape 22"/>
                <a:graphic xmlns:a="http://schemas.openxmlformats.org/drawingml/2006/main">
                  <a:graphicData uri="http://schemas.microsoft.com/office/word/2010/wordprocessingShape">
                    <wps:wsp>
                      <wps:cNvSpPr txBox="1"/>
                      <wps:spPr>
                        <a:xfrm>
                          <a:ext cx="481330" cy="12509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rPr>
                                <w:sz w:val="13"/>
                                <w:szCs w:val="13"/>
                              </w:rPr>
                            </w:pPr>
                            <w:r>
                              <w:rPr>
                                <w:rFonts w:ascii="SimHei" w:eastAsia="SimHei" w:hAnsi="SimHei" w:cs="SimHei"/>
                                <w:color w:val="000000"/>
                                <w:spacing w:val="0"/>
                                <w:w w:val="100"/>
                                <w:position w:val="0"/>
                                <w:sz w:val="14"/>
                                <w:szCs w:val="14"/>
                              </w:rPr>
                              <w:t>天津,</w:t>
                            </w:r>
                            <w:r>
                              <w:rPr>
                                <w:rFonts w:ascii="Times New Roman" w:eastAsia="Times New Roman" w:hAnsi="Times New Roman" w:cs="Times New Roman"/>
                                <w:b/>
                                <w:bCs/>
                                <w:color w:val="666262"/>
                                <w:spacing w:val="0"/>
                                <w:w w:val="100"/>
                                <w:position w:val="0"/>
                                <w:sz w:val="13"/>
                                <w:szCs w:val="13"/>
                              </w:rPr>
                              <w:t>5.05%</w:t>
                            </w:r>
                          </w:p>
                        </w:txbxContent>
                      </wps:txbx>
                      <wps:bodyPr lIns="0" tIns="0" rIns="0" bIns="0">
                        <a:noAutoFit/>
                      </wps:bodyPr>
                    </wps:wsp>
                  </a:graphicData>
                </a:graphic>
              </wp:anchor>
            </w:drawing>
          </mc:Choice>
          <mc:Fallback>
            <w:pict>
              <v:shape id="_x0000_s1048" type="#_x0000_t202" style="position:absolute;margin-left:264.85000000000002pt;margin-top:134.15000000000001pt;width:37.899999999999999pt;height:9.8499999999999996pt;z-index:-125829365;mso-wrap-distance-left:260.75pt;mso-wrap-distance-right:507.75pt" filled="f" stroked="f">
                <v:textbox inset="0,0,0,0">
                  <w:txbxContent>
                    <w:p>
                      <w:pPr>
                        <w:pStyle w:val="Style46"/>
                        <w:keepNext w:val="0"/>
                        <w:keepLines w:val="0"/>
                        <w:widowControl w:val="0"/>
                        <w:shd w:val="clear" w:color="auto" w:fill="auto"/>
                        <w:bidi w:val="0"/>
                        <w:spacing w:before="0" w:after="0" w:line="240" w:lineRule="auto"/>
                        <w:ind w:left="0" w:right="0" w:firstLine="0"/>
                        <w:jc w:val="left"/>
                        <w:rPr>
                          <w:sz w:val="13"/>
                          <w:szCs w:val="13"/>
                        </w:rPr>
                      </w:pPr>
                      <w:r>
                        <w:rPr>
                          <w:rFonts w:ascii="SimHei" w:eastAsia="SimHei" w:hAnsi="SimHei" w:cs="SimHei"/>
                          <w:color w:val="000000"/>
                          <w:spacing w:val="0"/>
                          <w:w w:val="100"/>
                          <w:position w:val="0"/>
                          <w:sz w:val="14"/>
                          <w:szCs w:val="14"/>
                        </w:rPr>
                        <w:t>天津,</w:t>
                      </w:r>
                      <w:r>
                        <w:rPr>
                          <w:rFonts w:ascii="Times New Roman" w:eastAsia="Times New Roman" w:hAnsi="Times New Roman" w:cs="Times New Roman"/>
                          <w:b/>
                          <w:bCs/>
                          <w:color w:val="666262"/>
                          <w:spacing w:val="0"/>
                          <w:w w:val="100"/>
                          <w:position w:val="0"/>
                          <w:sz w:val="13"/>
                          <w:szCs w:val="13"/>
                        </w:rPr>
                        <w:t>5.05%</w:t>
                      </w:r>
                    </w:p>
                  </w:txbxContent>
                </v:textbox>
                <w10:wrap type="topAndBottom"/>
              </v:shape>
            </w:pict>
          </mc:Fallback>
        </mc:AlternateContent>
      </w:r>
      <w:r>
        <mc:AlternateContent>
          <mc:Choice Requires="wps">
            <w:drawing>
              <wp:anchor distT="0" distB="0" distL="3311525" distR="6448425" simplePos="0" relativeHeight="125829390" behindDoc="0" locked="0" layoutInCell="1" allowOverlap="1">
                <wp:simplePos x="0" y="0"/>
                <wp:positionH relativeFrom="column">
                  <wp:posOffset>3381375</wp:posOffset>
                </wp:positionH>
                <wp:positionV relativeFrom="paragraph">
                  <wp:posOffset>2191385</wp:posOffset>
                </wp:positionV>
                <wp:extent cx="481330" cy="125095"/>
                <wp:wrapTopAndBottom/>
                <wp:docPr id="24" name="Shape 24"/>
                <a:graphic xmlns:a="http://schemas.openxmlformats.org/drawingml/2006/main">
                  <a:graphicData uri="http://schemas.microsoft.com/office/word/2010/wordprocessingShape">
                    <wps:wsp>
                      <wps:cNvSpPr txBox="1"/>
                      <wps:spPr>
                        <a:xfrm>
                          <a:ext cx="481330" cy="12509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rPr>
                                <w:sz w:val="13"/>
                                <w:szCs w:val="13"/>
                              </w:rPr>
                            </w:pPr>
                            <w:r>
                              <w:rPr>
                                <w:rFonts w:ascii="SimHei" w:eastAsia="SimHei" w:hAnsi="SimHei" w:cs="SimHei"/>
                                <w:color w:val="000000"/>
                                <w:spacing w:val="0"/>
                                <w:w w:val="100"/>
                                <w:position w:val="0"/>
                                <w:sz w:val="14"/>
                                <w:szCs w:val="14"/>
                              </w:rPr>
                              <w:t>其他,</w:t>
                            </w:r>
                            <w:r>
                              <w:rPr>
                                <w:rFonts w:ascii="Times New Roman" w:eastAsia="Times New Roman" w:hAnsi="Times New Roman" w:cs="Times New Roman"/>
                                <w:b/>
                                <w:bCs/>
                                <w:color w:val="4B4A4E"/>
                                <w:spacing w:val="0"/>
                                <w:w w:val="100"/>
                                <w:position w:val="0"/>
                                <w:sz w:val="13"/>
                                <w:szCs w:val="13"/>
                              </w:rPr>
                              <w:t>2.30%</w:t>
                            </w:r>
                          </w:p>
                        </w:txbxContent>
                      </wps:txbx>
                      <wps:bodyPr lIns="0" tIns="0" rIns="0" bIns="0">
                        <a:noAutoFit/>
                      </wps:bodyPr>
                    </wps:wsp>
                  </a:graphicData>
                </a:graphic>
              </wp:anchor>
            </w:drawing>
          </mc:Choice>
          <mc:Fallback>
            <w:pict>
              <v:shape id="_x0000_s1050" type="#_x0000_t202" style="position:absolute;margin-left:266.25pt;margin-top:172.55000000000001pt;width:37.899999999999999pt;height:9.8499999999999996pt;z-index:-125829363;mso-wrap-distance-left:260.75pt;mso-wrap-distance-right:507.75pt" filled="f" stroked="f">
                <v:textbox inset="0,0,0,0">
                  <w:txbxContent>
                    <w:p>
                      <w:pPr>
                        <w:pStyle w:val="Style46"/>
                        <w:keepNext w:val="0"/>
                        <w:keepLines w:val="0"/>
                        <w:widowControl w:val="0"/>
                        <w:shd w:val="clear" w:color="auto" w:fill="auto"/>
                        <w:bidi w:val="0"/>
                        <w:spacing w:before="0" w:after="0" w:line="240" w:lineRule="auto"/>
                        <w:ind w:left="0" w:right="0" w:firstLine="0"/>
                        <w:jc w:val="left"/>
                        <w:rPr>
                          <w:sz w:val="13"/>
                          <w:szCs w:val="13"/>
                        </w:rPr>
                      </w:pPr>
                      <w:r>
                        <w:rPr>
                          <w:rFonts w:ascii="SimHei" w:eastAsia="SimHei" w:hAnsi="SimHei" w:cs="SimHei"/>
                          <w:color w:val="000000"/>
                          <w:spacing w:val="0"/>
                          <w:w w:val="100"/>
                          <w:position w:val="0"/>
                          <w:sz w:val="14"/>
                          <w:szCs w:val="14"/>
                        </w:rPr>
                        <w:t>其他,</w:t>
                      </w:r>
                      <w:r>
                        <w:rPr>
                          <w:rFonts w:ascii="Times New Roman" w:eastAsia="Times New Roman" w:hAnsi="Times New Roman" w:cs="Times New Roman"/>
                          <w:b/>
                          <w:bCs/>
                          <w:color w:val="4B4A4E"/>
                          <w:spacing w:val="0"/>
                          <w:w w:val="100"/>
                          <w:position w:val="0"/>
                          <w:sz w:val="13"/>
                          <w:szCs w:val="13"/>
                        </w:rPr>
                        <w:t>2.30%</w:t>
                      </w:r>
                    </w:p>
                  </w:txbxContent>
                </v:textbox>
                <w10:wrap type="topAndBottom"/>
              </v:shape>
            </w:pict>
          </mc:Fallback>
        </mc:AlternateContent>
      </w:r>
      <w:r>
        <mc:AlternateContent>
          <mc:Choice Requires="wps">
            <w:drawing>
              <wp:anchor distT="0" distB="0" distL="3311525" distR="6448425" simplePos="0" relativeHeight="125829392" behindDoc="0" locked="0" layoutInCell="1" allowOverlap="1">
                <wp:simplePos x="0" y="0"/>
                <wp:positionH relativeFrom="column">
                  <wp:posOffset>3375660</wp:posOffset>
                </wp:positionH>
                <wp:positionV relativeFrom="paragraph">
                  <wp:posOffset>1950720</wp:posOffset>
                </wp:positionV>
                <wp:extent cx="481330" cy="125095"/>
                <wp:wrapTopAndBottom/>
                <wp:docPr id="26" name="Shape 26"/>
                <a:graphic xmlns:a="http://schemas.openxmlformats.org/drawingml/2006/main">
                  <a:graphicData uri="http://schemas.microsoft.com/office/word/2010/wordprocessingShape">
                    <wps:wsp>
                      <wps:cNvSpPr txBox="1"/>
                      <wps:spPr>
                        <a:xfrm>
                          <a:ext cx="481330" cy="12509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rPr>
                                <w:sz w:val="13"/>
                                <w:szCs w:val="13"/>
                              </w:rPr>
                            </w:pPr>
                            <w:r>
                              <w:rPr>
                                <w:rFonts w:ascii="SimHei" w:eastAsia="SimHei" w:hAnsi="SimHei" w:cs="SimHei"/>
                                <w:color w:val="000000"/>
                                <w:spacing w:val="0"/>
                                <w:w w:val="100"/>
                                <w:position w:val="0"/>
                                <w:sz w:val="14"/>
                                <w:szCs w:val="14"/>
                              </w:rPr>
                              <w:t>辽宁,</w:t>
                            </w:r>
                            <w:r>
                              <w:rPr>
                                <w:rFonts w:ascii="Times New Roman" w:eastAsia="Times New Roman" w:hAnsi="Times New Roman" w:cs="Times New Roman"/>
                                <w:b/>
                                <w:bCs/>
                                <w:color w:val="4B4A4E"/>
                                <w:spacing w:val="0"/>
                                <w:w w:val="100"/>
                                <w:position w:val="0"/>
                                <w:sz w:val="13"/>
                                <w:szCs w:val="13"/>
                              </w:rPr>
                              <w:t>9.35%</w:t>
                            </w:r>
                          </w:p>
                        </w:txbxContent>
                      </wps:txbx>
                      <wps:bodyPr lIns="0" tIns="0" rIns="0" bIns="0">
                        <a:noAutoFit/>
                      </wps:bodyPr>
                    </wps:wsp>
                  </a:graphicData>
                </a:graphic>
              </wp:anchor>
            </w:drawing>
          </mc:Choice>
          <mc:Fallback>
            <w:pict>
              <v:shape id="_x0000_s1052" type="#_x0000_t202" style="position:absolute;margin-left:265.80000000000001pt;margin-top:153.59999999999999pt;width:37.899999999999999pt;height:9.8499999999999996pt;z-index:-125829361;mso-wrap-distance-left:260.75pt;mso-wrap-distance-right:507.75pt" filled="f" stroked="f">
                <v:textbox inset="0,0,0,0">
                  <w:txbxContent>
                    <w:p>
                      <w:pPr>
                        <w:pStyle w:val="Style46"/>
                        <w:keepNext w:val="0"/>
                        <w:keepLines w:val="0"/>
                        <w:widowControl w:val="0"/>
                        <w:shd w:val="clear" w:color="auto" w:fill="auto"/>
                        <w:bidi w:val="0"/>
                        <w:spacing w:before="0" w:after="0" w:line="240" w:lineRule="auto"/>
                        <w:ind w:left="0" w:right="0" w:firstLine="0"/>
                        <w:jc w:val="left"/>
                        <w:rPr>
                          <w:sz w:val="13"/>
                          <w:szCs w:val="13"/>
                        </w:rPr>
                      </w:pPr>
                      <w:r>
                        <w:rPr>
                          <w:rFonts w:ascii="SimHei" w:eastAsia="SimHei" w:hAnsi="SimHei" w:cs="SimHei"/>
                          <w:color w:val="000000"/>
                          <w:spacing w:val="0"/>
                          <w:w w:val="100"/>
                          <w:position w:val="0"/>
                          <w:sz w:val="14"/>
                          <w:szCs w:val="14"/>
                        </w:rPr>
                        <w:t>辽宁,</w:t>
                      </w:r>
                      <w:r>
                        <w:rPr>
                          <w:rFonts w:ascii="Times New Roman" w:eastAsia="Times New Roman" w:hAnsi="Times New Roman" w:cs="Times New Roman"/>
                          <w:b/>
                          <w:bCs/>
                          <w:color w:val="4B4A4E"/>
                          <w:spacing w:val="0"/>
                          <w:w w:val="100"/>
                          <w:position w:val="0"/>
                          <w:sz w:val="13"/>
                          <w:szCs w:val="13"/>
                        </w:rPr>
                        <w:t>9.35%</w:t>
                      </w:r>
                    </w:p>
                  </w:txbxContent>
                </v:textbox>
                <w10:wrap type="topAndBottom"/>
              </v:shape>
            </w:pict>
          </mc:Fallback>
        </mc:AlternateContent>
      </w:r>
      <w:r>
        <mc:AlternateContent>
          <mc:Choice Requires="wps">
            <w:drawing>
              <wp:anchor distT="0" distB="0" distL="3311525" distR="6448425" simplePos="0" relativeHeight="125829394" behindDoc="0" locked="0" layoutInCell="1" allowOverlap="1">
                <wp:simplePos x="0" y="0"/>
                <wp:positionH relativeFrom="column">
                  <wp:posOffset>6371590</wp:posOffset>
                </wp:positionH>
                <wp:positionV relativeFrom="paragraph">
                  <wp:posOffset>2038985</wp:posOffset>
                </wp:positionV>
                <wp:extent cx="481330" cy="121920"/>
                <wp:wrapTopAndBottom/>
                <wp:docPr id="28" name="Shape 28"/>
                <a:graphic xmlns:a="http://schemas.openxmlformats.org/drawingml/2006/main">
                  <a:graphicData uri="http://schemas.microsoft.com/office/word/2010/wordprocessingShape">
                    <wps:wsp>
                      <wps:cNvSpPr txBox="1"/>
                      <wps:spPr>
                        <a:xfrm>
                          <a:ext cx="481330" cy="12192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rPr>
                                <w:sz w:val="13"/>
                                <w:szCs w:val="13"/>
                              </w:rPr>
                            </w:pPr>
                            <w:r>
                              <w:rPr>
                                <w:rFonts w:ascii="SimHei" w:eastAsia="SimHei" w:hAnsi="SimHei" w:cs="SimHei"/>
                                <w:color w:val="000000"/>
                                <w:spacing w:val="0"/>
                                <w:w w:val="100"/>
                                <w:position w:val="0"/>
                                <w:sz w:val="14"/>
                                <w:szCs w:val="14"/>
                              </w:rPr>
                              <w:t>江西,</w:t>
                            </w:r>
                            <w:r>
                              <w:rPr>
                                <w:rFonts w:ascii="Times New Roman" w:eastAsia="Times New Roman" w:hAnsi="Times New Roman" w:cs="Times New Roman"/>
                                <w:b/>
                                <w:bCs/>
                                <w:color w:val="66463A"/>
                                <w:spacing w:val="0"/>
                                <w:w w:val="100"/>
                                <w:position w:val="0"/>
                                <w:sz w:val="13"/>
                                <w:szCs w:val="13"/>
                              </w:rPr>
                              <w:t>8.83%</w:t>
                            </w:r>
                          </w:p>
                        </w:txbxContent>
                      </wps:txbx>
                      <wps:bodyPr lIns="0" tIns="0" rIns="0" bIns="0">
                        <a:noAutoFit/>
                      </wps:bodyPr>
                    </wps:wsp>
                  </a:graphicData>
                </a:graphic>
              </wp:anchor>
            </w:drawing>
          </mc:Choice>
          <mc:Fallback>
            <w:pict>
              <v:shape id="_x0000_s1054" type="#_x0000_t202" style="position:absolute;margin-left:501.69999999999999pt;margin-top:160.55000000000001pt;width:37.899999999999999pt;height:9.5999999999999996pt;z-index:-125829359;mso-wrap-distance-left:260.75pt;mso-wrap-distance-right:507.75pt" filled="f" stroked="f">
                <v:textbox inset="0,0,0,0">
                  <w:txbxContent>
                    <w:p>
                      <w:pPr>
                        <w:pStyle w:val="Style46"/>
                        <w:keepNext w:val="0"/>
                        <w:keepLines w:val="0"/>
                        <w:widowControl w:val="0"/>
                        <w:shd w:val="clear" w:color="auto" w:fill="auto"/>
                        <w:bidi w:val="0"/>
                        <w:spacing w:before="0" w:after="0" w:line="240" w:lineRule="auto"/>
                        <w:ind w:left="0" w:right="0" w:firstLine="0"/>
                        <w:jc w:val="left"/>
                        <w:rPr>
                          <w:sz w:val="13"/>
                          <w:szCs w:val="13"/>
                        </w:rPr>
                      </w:pPr>
                      <w:r>
                        <w:rPr>
                          <w:rFonts w:ascii="SimHei" w:eastAsia="SimHei" w:hAnsi="SimHei" w:cs="SimHei"/>
                          <w:color w:val="000000"/>
                          <w:spacing w:val="0"/>
                          <w:w w:val="100"/>
                          <w:position w:val="0"/>
                          <w:sz w:val="14"/>
                          <w:szCs w:val="14"/>
                        </w:rPr>
                        <w:t>江西,</w:t>
                      </w:r>
                      <w:r>
                        <w:rPr>
                          <w:rFonts w:ascii="Times New Roman" w:eastAsia="Times New Roman" w:hAnsi="Times New Roman" w:cs="Times New Roman"/>
                          <w:b/>
                          <w:bCs/>
                          <w:color w:val="66463A"/>
                          <w:spacing w:val="0"/>
                          <w:w w:val="100"/>
                          <w:position w:val="0"/>
                          <w:sz w:val="13"/>
                          <w:szCs w:val="13"/>
                        </w:rPr>
                        <w:t>8.83%</w:t>
                      </w:r>
                    </w:p>
                  </w:txbxContent>
                </v:textbox>
                <w10:wrap type="topAndBottom"/>
              </v:shape>
            </w:pict>
          </mc:Fallback>
        </mc:AlternateContent>
      </w:r>
    </w:p>
    <w:p>
      <w:pPr>
        <w:pStyle w:val="Style10"/>
        <w:keepNext w:val="0"/>
        <w:keepLines w:val="0"/>
        <w:widowControl w:val="0"/>
        <w:numPr>
          <w:ilvl w:val="0"/>
          <w:numId w:val="1"/>
        </w:numPr>
        <w:shd w:val="clear" w:color="auto" w:fill="auto"/>
        <w:tabs>
          <w:tab w:pos="2322" w:val="left"/>
        </w:tabs>
        <w:bidi w:val="0"/>
        <w:spacing w:before="0" w:after="160" w:line="240" w:lineRule="auto"/>
        <w:ind w:left="1940" w:right="0" w:firstLine="0"/>
        <w:jc w:val="left"/>
      </w:pPr>
      <w:bookmarkStart w:id="106" w:name="bookmark106"/>
      <w:bookmarkEnd w:id="106"/>
      <w:r>
        <w:rPr>
          <w:color w:val="000000"/>
          <w:spacing w:val="0"/>
          <w:w w:val="100"/>
          <w:position w:val="0"/>
          <w:sz w:val="18"/>
          <w:szCs w:val="18"/>
        </w:rPr>
        <w:t>2016</w:t>
      </w:r>
      <w:r>
        <w:rPr>
          <w:color w:val="000000"/>
          <w:spacing w:val="0"/>
          <w:w w:val="100"/>
          <w:position w:val="0"/>
        </w:rPr>
        <w:t>年度主要房地产项目开发情况一览表</w:t>
      </w:r>
    </w:p>
    <w:p>
      <w:pPr>
        <w:pStyle w:val="Style10"/>
        <w:keepNext w:val="0"/>
        <w:keepLines w:val="0"/>
        <w:widowControl w:val="0"/>
        <w:shd w:val="clear" w:color="auto" w:fill="auto"/>
        <w:tabs>
          <w:tab w:pos="11698" w:val="left"/>
        </w:tabs>
        <w:bidi w:val="0"/>
        <w:spacing w:before="0" w:after="160" w:line="240" w:lineRule="auto"/>
        <w:ind w:left="9500" w:right="0" w:firstLine="0"/>
        <w:jc w:val="left"/>
      </w:pPr>
      <w:r>
        <w:rPr>
          <w:color w:val="000000"/>
          <w:spacing w:val="0"/>
          <w:w w:val="100"/>
          <w:position w:val="0"/>
        </w:rPr>
        <w:t>面积单位：平方米</w:t>
        <w:tab/>
        <w:t>金额单位：千元 币种：人民币</w:t>
      </w:r>
    </w:p>
    <w:tbl>
      <w:tblPr>
        <w:tblOverlap w:val="never"/>
        <w:jc w:val="right"/>
        <w:tblLayout w:type="fixed"/>
      </w:tblPr>
      <w:tblGrid>
        <w:gridCol w:w="432"/>
        <w:gridCol w:w="3115"/>
        <w:gridCol w:w="1843"/>
        <w:gridCol w:w="1277"/>
        <w:gridCol w:w="850"/>
        <w:gridCol w:w="994"/>
        <w:gridCol w:w="994"/>
        <w:gridCol w:w="989"/>
        <w:gridCol w:w="994"/>
        <w:gridCol w:w="1027"/>
        <w:gridCol w:w="845"/>
        <w:gridCol w:w="1037"/>
      </w:tblGrid>
      <w:tr>
        <w:trPr>
          <w:trHeight w:val="715" w:hRule="exact"/>
        </w:trPr>
        <w:tc>
          <w:tcPr>
            <w:tcBorders>
              <w:top w:val="single" w:sz="4"/>
              <w:left w:val="single" w:sz="4"/>
            </w:tcBorders>
            <w:shd w:val="clear" w:color="auto" w:fill="FFFFFF"/>
            <w:textDirection w:val="tbRlV"/>
            <w:vAlign w:val="bottom"/>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公司名称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类别</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pPr>
            <w:r>
              <w:rPr>
                <w:b/>
                <w:bCs/>
                <w:color w:val="000000"/>
                <w:spacing w:val="0"/>
                <w:w w:val="100"/>
                <w:position w:val="0"/>
              </w:rPr>
              <w:t>新开工 面积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pPr>
            <w:r>
              <w:rPr>
                <w:b/>
                <w:bCs/>
                <w:color w:val="000000"/>
                <w:spacing w:val="0"/>
                <w:w w:val="100"/>
                <w:position w:val="0"/>
              </w:rPr>
              <w:t>新竣工面 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right"/>
            </w:pPr>
            <w:r>
              <w:rPr>
                <w:b/>
                <w:bCs/>
                <w:color w:val="000000"/>
                <w:spacing w:val="0"/>
                <w:w w:val="100"/>
                <w:position w:val="0"/>
              </w:rPr>
              <w:t>期末在建 楼面面积</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3" w:lineRule="exact"/>
              <w:ind w:left="0" w:right="0" w:firstLine="0"/>
              <w:jc w:val="center"/>
            </w:pPr>
            <w:r>
              <w:rPr>
                <w:b/>
                <w:bCs/>
                <w:color w:val="000000"/>
                <w:spacing w:val="0"/>
                <w:w w:val="100"/>
                <w:position w:val="0"/>
              </w:rPr>
              <w:t>期末可供 出售楼面 面积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center"/>
            </w:pPr>
            <w:r>
              <w:rPr>
                <w:b/>
                <w:bCs/>
                <w:color w:val="000000"/>
                <w:spacing w:val="0"/>
                <w:w w:val="100"/>
                <w:position w:val="0"/>
              </w:rPr>
              <w:t>合同销售 面积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center"/>
            </w:pPr>
            <w:r>
              <w:rPr>
                <w:b/>
                <w:bCs/>
                <w:color w:val="000000"/>
                <w:spacing w:val="0"/>
                <w:w w:val="100"/>
                <w:position w:val="0"/>
              </w:rPr>
              <w:t>合同销售 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center"/>
            </w:pPr>
            <w:r>
              <w:rPr>
                <w:b/>
                <w:bCs/>
                <w:color w:val="000000"/>
                <w:spacing w:val="0"/>
                <w:w w:val="100"/>
                <w:position w:val="0"/>
              </w:rPr>
              <w:t>结算面 积</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结算收入</w:t>
            </w:r>
          </w:p>
        </w:tc>
      </w:tr>
      <w:tr>
        <w:trPr>
          <w:trHeight w:val="370" w:hRule="exact"/>
        </w:trPr>
        <w:tc>
          <w:tcPr>
            <w:vMerge w:val="restart"/>
            <w:tcBorders>
              <w:top w:val="single" w:sz="4"/>
              <w:left w:val="single" w:sz="4"/>
            </w:tcBorders>
            <w:shd w:val="clear" w:color="auto" w:fill="FFFFFF"/>
            <w:vAlign w:val="top"/>
          </w:tcPr>
          <w:p>
            <w:pPr>
              <w:pStyle w:val="Style29"/>
              <w:keepNext w:val="0"/>
              <w:keepLines w:val="0"/>
              <w:widowControl w:val="0"/>
              <w:shd w:val="clear" w:color="auto" w:fill="auto"/>
              <w:bidi w:val="0"/>
              <w:spacing w:before="160" w:after="0" w:line="240" w:lineRule="auto"/>
              <w:ind w:left="0" w:right="0" w:firstLine="0"/>
              <w:jc w:val="center"/>
            </w:pPr>
            <w:r>
              <w:rPr>
                <w:color w:val="000000"/>
                <w:spacing w:val="0"/>
                <w:w w:val="100"/>
                <w:position w:val="0"/>
              </w:rPr>
              <w:t>1</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沈阳新湖房地产开发有限公司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沈阳•北国之春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住宅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pPr>
            <w:r>
              <w:rPr>
                <w:color w:val="000000"/>
                <w:spacing w:val="0"/>
                <w:w w:val="100"/>
                <w:position w:val="0"/>
              </w:rPr>
              <w:t>62,369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43,836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224, 400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34, 729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202,620</w:t>
            </w:r>
          </w:p>
        </w:tc>
      </w:tr>
      <w:tr>
        <w:trPr>
          <w:trHeight w:val="370"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沈阳•新湖花园</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住宅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56,124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62,109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113,731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pPr>
            <w:r>
              <w:rPr>
                <w:color w:val="000000"/>
                <w:spacing w:val="0"/>
                <w:w w:val="100"/>
                <w:position w:val="0"/>
              </w:rPr>
              <w:t>4, 698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293,881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367,557</w:t>
            </w:r>
          </w:p>
        </w:tc>
      </w:tr>
      <w:tr>
        <w:trPr>
          <w:trHeight w:val="37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沈阳沈北金谷置业有限公司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沈阳•仙林金谷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住宅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43,944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pPr>
            <w:r>
              <w:rPr>
                <w:color w:val="000000"/>
                <w:spacing w:val="0"/>
                <w:w w:val="100"/>
                <w:position w:val="0"/>
              </w:rPr>
              <w:t>54,815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pPr>
            <w:r>
              <w:rPr>
                <w:color w:val="000000"/>
                <w:spacing w:val="0"/>
                <w:w w:val="100"/>
                <w:position w:val="0"/>
              </w:rPr>
              <w:t>5,647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23,663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2, 100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10, 078</w:t>
            </w:r>
          </w:p>
        </w:tc>
      </w:tr>
      <w:tr>
        <w:trPr>
          <w:trHeight w:val="37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沈阳新湖明珠置业有限公司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沈阳•新湖湾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住宅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13,976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pPr>
            <w:r>
              <w:rPr>
                <w:color w:val="000000"/>
                <w:spacing w:val="0"/>
                <w:w w:val="100"/>
                <w:position w:val="0"/>
              </w:rPr>
              <w:t>13,994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pPr>
            <w:r>
              <w:rPr>
                <w:color w:val="000000"/>
                <w:spacing w:val="0"/>
                <w:w w:val="100"/>
                <w:position w:val="0"/>
              </w:rPr>
              <w:t>0</w:t>
            </w:r>
          </w:p>
        </w:tc>
      </w:tr>
      <w:tr>
        <w:trPr>
          <w:trHeight w:val="37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天津新湖凯华投资有限公司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天津•香格里拉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住宅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41,725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44, 976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pPr>
            <w:r>
              <w:rPr>
                <w:color w:val="000000"/>
                <w:spacing w:val="0"/>
                <w:w w:val="100"/>
                <w:position w:val="0"/>
              </w:rPr>
              <w:t>7, 115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pPr>
            <w:r>
              <w:rPr>
                <w:color w:val="000000"/>
                <w:spacing w:val="0"/>
                <w:w w:val="100"/>
                <w:position w:val="0"/>
              </w:rPr>
              <w:t>1,233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6, 000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11,217</w:t>
            </w:r>
          </w:p>
        </w:tc>
      </w:tr>
      <w:tr>
        <w:trPr>
          <w:trHeight w:val="370"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义乌北方(天津)国际商贸城有限公 司</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天津•义乌商贸城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住宅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pPr>
            <w:r>
              <w:rPr>
                <w:color w:val="000000"/>
                <w:spacing w:val="0"/>
                <w:w w:val="100"/>
                <w:position w:val="0"/>
              </w:rPr>
              <w:t>21,333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41,385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240, 500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34, 428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184, 174</w:t>
            </w:r>
          </w:p>
        </w:tc>
      </w:tr>
      <w:tr>
        <w:trPr>
          <w:trHeight w:val="384"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商铺及购物中心</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355,648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pPr>
            <w:r>
              <w:rPr>
                <w:color w:val="000000"/>
                <w:spacing w:val="0"/>
                <w:w w:val="100"/>
                <w:position w:val="0"/>
              </w:rPr>
              <w:t>38, 047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pPr>
            <w:r>
              <w:rPr>
                <w:color w:val="000000"/>
                <w:spacing w:val="0"/>
                <w:w w:val="100"/>
                <w:position w:val="0"/>
              </w:rPr>
              <w:t>8, 425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74,279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pPr>
            <w:r>
              <w:rPr>
                <w:color w:val="000000"/>
                <w:spacing w:val="0"/>
                <w:w w:val="100"/>
                <w:position w:val="0"/>
              </w:rPr>
              <w:t>0</w:t>
            </w:r>
          </w:p>
        </w:tc>
      </w:tr>
    </w:tbl>
    <w:p>
      <w:pPr>
        <w:spacing w:lineRule="exact" w:line="1"/>
        <w:rPr>
          <w:sz w:val="2"/>
          <w:szCs w:val="2"/>
        </w:rPr>
      </w:pPr>
      <w:r>
        <w:br w:type="page"/>
      </w:r>
    </w:p>
    <w:tbl>
      <w:tblPr>
        <w:tblOverlap w:val="never"/>
        <w:jc w:val="right"/>
        <w:tblLayout w:type="fixed"/>
      </w:tblPr>
      <w:tblGrid>
        <w:gridCol w:w="432"/>
        <w:gridCol w:w="3115"/>
        <w:gridCol w:w="1843"/>
        <w:gridCol w:w="1277"/>
        <w:gridCol w:w="850"/>
        <w:gridCol w:w="994"/>
        <w:gridCol w:w="994"/>
        <w:gridCol w:w="989"/>
        <w:gridCol w:w="994"/>
        <w:gridCol w:w="1027"/>
        <w:gridCol w:w="845"/>
        <w:gridCol w:w="1037"/>
      </w:tblGrid>
      <w:tr>
        <w:trPr>
          <w:trHeight w:val="37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滨州新湖房地产开发有限公司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滨州•新湖玫瑰园</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住宅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both"/>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both"/>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pPr>
            <w:r>
              <w:rPr>
                <w:color w:val="000000"/>
                <w:spacing w:val="0"/>
                <w:w w:val="100"/>
                <w:position w:val="0"/>
              </w:rPr>
              <w:t>13,307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both"/>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917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pPr>
            <w:r>
              <w:rPr>
                <w:color w:val="000000"/>
                <w:spacing w:val="0"/>
                <w:w w:val="100"/>
                <w:position w:val="0"/>
              </w:rPr>
              <w:t>5,701</w:t>
            </w:r>
          </w:p>
        </w:tc>
      </w:tr>
      <w:tr>
        <w:trPr>
          <w:trHeight w:val="37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泰安新湖房地产开发有限公司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泰安•新湖绿园</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住宅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pPr>
            <w:r>
              <w:rPr>
                <w:color w:val="000000"/>
                <w:spacing w:val="0"/>
                <w:w w:val="100"/>
                <w:position w:val="0"/>
              </w:rPr>
              <w:t>34, 789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pPr>
            <w:r>
              <w:rPr>
                <w:color w:val="000000"/>
                <w:spacing w:val="0"/>
                <w:w w:val="100"/>
                <w:position w:val="0"/>
              </w:rPr>
              <w:t>15,399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pPr>
            <w:r>
              <w:rPr>
                <w:color w:val="000000"/>
                <w:spacing w:val="0"/>
                <w:w w:val="100"/>
                <w:position w:val="0"/>
              </w:rPr>
              <w:t>33,660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pPr>
            <w:r>
              <w:rPr>
                <w:color w:val="000000"/>
                <w:spacing w:val="0"/>
                <w:w w:val="100"/>
                <w:position w:val="0"/>
              </w:rPr>
              <w:t>34,202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182,948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both"/>
            </w:pPr>
            <w:r>
              <w:rPr>
                <w:color w:val="000000"/>
                <w:spacing w:val="0"/>
                <w:w w:val="100"/>
                <w:position w:val="0"/>
              </w:rPr>
              <w:t>31,528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158, 023</w:t>
            </w:r>
          </w:p>
        </w:tc>
      </w:tr>
      <w:tr>
        <w:trPr>
          <w:trHeight w:val="37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江苏新湖宝华置业有限公司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南京•仙林翠谷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住宅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112,125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pPr>
            <w:r>
              <w:rPr>
                <w:color w:val="000000"/>
                <w:spacing w:val="0"/>
                <w:w w:val="100"/>
                <w:position w:val="0"/>
              </w:rPr>
              <w:t>77,218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color w:val="000000"/>
                <w:spacing w:val="0"/>
                <w:w w:val="100"/>
                <w:position w:val="0"/>
              </w:rPr>
              <w:t>148, 500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pPr>
            <w:r>
              <w:rPr>
                <w:color w:val="000000"/>
                <w:spacing w:val="0"/>
                <w:w w:val="100"/>
                <w:position w:val="0"/>
              </w:rPr>
              <w:t>14, 544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pPr>
            <w:r>
              <w:rPr>
                <w:color w:val="000000"/>
                <w:spacing w:val="0"/>
                <w:w w:val="100"/>
                <w:position w:val="0"/>
              </w:rPr>
              <w:t>65,999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640, 133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both"/>
            </w:pPr>
            <w:r>
              <w:rPr>
                <w:color w:val="000000"/>
                <w:spacing w:val="0"/>
                <w:w w:val="100"/>
                <w:position w:val="0"/>
              </w:rPr>
              <w:t>60, 118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526, 860</w:t>
            </w:r>
          </w:p>
        </w:tc>
      </w:tr>
      <w:tr>
        <w:trPr>
          <w:trHeight w:val="37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苏州新湖置业有限公司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苏州•明珠城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住宅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236, 570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color w:val="000000"/>
                <w:spacing w:val="0"/>
                <w:w w:val="100"/>
                <w:position w:val="0"/>
              </w:rPr>
              <w:t>374,738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color w:val="000000"/>
                <w:spacing w:val="0"/>
                <w:w w:val="100"/>
                <w:position w:val="0"/>
              </w:rPr>
              <w:t>443,990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pPr>
            <w:r>
              <w:rPr>
                <w:color w:val="000000"/>
                <w:spacing w:val="0"/>
                <w:w w:val="100"/>
                <w:position w:val="0"/>
              </w:rPr>
              <w:t>69, 845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pPr>
            <w:r>
              <w:rPr>
                <w:color w:val="000000"/>
                <w:spacing w:val="0"/>
                <w:w w:val="100"/>
                <w:position w:val="0"/>
              </w:rPr>
              <w:t>84, 061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1, 184, 154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290, 186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2, 445,330</w:t>
            </w:r>
          </w:p>
        </w:tc>
      </w:tr>
      <w:tr>
        <w:trPr>
          <w:trHeight w:val="37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南通新湖置业有限公司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南通•新湖长江公园</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住宅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both"/>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color w:val="000000"/>
                <w:spacing w:val="0"/>
                <w:w w:val="100"/>
                <w:position w:val="0"/>
              </w:rPr>
              <w:t>200, 118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both"/>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both"/>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both"/>
            </w:pPr>
            <w:r>
              <w:rPr>
                <w:color w:val="000000"/>
                <w:spacing w:val="0"/>
                <w:w w:val="100"/>
                <w:position w:val="0"/>
              </w:rPr>
              <w:t>0</w:t>
            </w:r>
          </w:p>
        </w:tc>
      </w:tr>
      <w:tr>
        <w:trPr>
          <w:trHeight w:val="37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上海新湖房地产开发有限公司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上海•新湖明珠城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住宅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both"/>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both"/>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10, 061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pPr>
            <w:r>
              <w:rPr>
                <w:color w:val="000000"/>
                <w:spacing w:val="0"/>
                <w:w w:val="100"/>
                <w:position w:val="0"/>
              </w:rPr>
              <w:t>7, 144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261, 108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8,763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379, 413</w:t>
            </w:r>
          </w:p>
        </w:tc>
      </w:tr>
      <w:tr>
        <w:trPr>
          <w:trHeight w:val="37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上海中瀚置业有限公司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上海•青蓝国际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住宅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both"/>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color w:val="000000"/>
                <w:spacing w:val="0"/>
                <w:w w:val="100"/>
                <w:position w:val="0"/>
              </w:rPr>
              <w:t>153,921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pPr>
            <w:r>
              <w:rPr>
                <w:color w:val="000000"/>
                <w:spacing w:val="0"/>
                <w:w w:val="100"/>
                <w:position w:val="0"/>
              </w:rPr>
              <w:t>12,197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pPr>
            <w:r>
              <w:rPr>
                <w:color w:val="000000"/>
                <w:spacing w:val="0"/>
                <w:w w:val="100"/>
                <w:position w:val="0"/>
              </w:rPr>
              <w:t>53,309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3,855,789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both"/>
            </w:pPr>
            <w:r>
              <w:rPr>
                <w:color w:val="000000"/>
                <w:spacing w:val="0"/>
                <w:w w:val="100"/>
                <w:position w:val="0"/>
              </w:rPr>
              <w:t>0</w:t>
            </w:r>
          </w:p>
        </w:tc>
      </w:tr>
      <w:tr>
        <w:trPr>
          <w:trHeight w:val="37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上海玛宝房地产开发有限公司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拆迁、规划中</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住宅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both"/>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both"/>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both"/>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both"/>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both"/>
            </w:pPr>
            <w:r>
              <w:rPr>
                <w:color w:val="000000"/>
                <w:spacing w:val="0"/>
                <w:w w:val="100"/>
                <w:position w:val="0"/>
              </w:rPr>
              <w:t>0</w:t>
            </w:r>
          </w:p>
        </w:tc>
      </w:tr>
      <w:tr>
        <w:trPr>
          <w:trHeight w:val="57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上海亚龙古城房地产开发有限公司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拆迁、规划中</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住宅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both"/>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both"/>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both"/>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both"/>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both"/>
            </w:pPr>
            <w:r>
              <w:rPr>
                <w:color w:val="000000"/>
                <w:spacing w:val="0"/>
                <w:w w:val="100"/>
                <w:position w:val="0"/>
              </w:rPr>
              <w:t>0</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上海新湖天虹城市开发有限公司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拆迁、规划中</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住宅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both"/>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both"/>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both"/>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both"/>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both"/>
            </w:pPr>
            <w:r>
              <w:rPr>
                <w:color w:val="000000"/>
                <w:spacing w:val="0"/>
                <w:w w:val="100"/>
                <w:position w:val="0"/>
              </w:rPr>
              <w:t>0</w:t>
            </w:r>
          </w:p>
        </w:tc>
      </w:tr>
      <w:tr>
        <w:trPr>
          <w:trHeight w:val="37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杭州新湖美丽洲置业有限公司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杭州•香格里拉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住宅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both"/>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pPr>
            <w:r>
              <w:rPr>
                <w:color w:val="000000"/>
                <w:spacing w:val="0"/>
                <w:w w:val="100"/>
                <w:position w:val="0"/>
              </w:rPr>
              <w:t>55,376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pPr>
            <w:r>
              <w:rPr>
                <w:color w:val="000000"/>
                <w:spacing w:val="0"/>
                <w:w w:val="100"/>
                <w:position w:val="0"/>
              </w:rPr>
              <w:t>37,386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pPr>
            <w:r>
              <w:rPr>
                <w:color w:val="000000"/>
                <w:spacing w:val="0"/>
                <w:w w:val="100"/>
                <w:position w:val="0"/>
              </w:rPr>
              <w:t>3,950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87,369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2,787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44, 252</w:t>
            </w:r>
          </w:p>
        </w:tc>
      </w:tr>
      <w:tr>
        <w:trPr>
          <w:trHeight w:val="37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浙江新兰得置业有限公司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杭州•新湖果岭</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住宅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color w:val="000000"/>
                <w:spacing w:val="0"/>
                <w:w w:val="100"/>
                <w:position w:val="0"/>
              </w:rPr>
              <w:t>133, 467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105,455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pPr>
            <w:r>
              <w:rPr>
                <w:color w:val="000000"/>
                <w:spacing w:val="0"/>
                <w:w w:val="100"/>
                <w:position w:val="0"/>
              </w:rPr>
              <w:t>29,252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pPr>
            <w:r>
              <w:rPr>
                <w:color w:val="000000"/>
                <w:spacing w:val="0"/>
                <w:w w:val="100"/>
                <w:position w:val="0"/>
              </w:rPr>
              <w:t>45,115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673,942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both"/>
            </w:pPr>
            <w:r>
              <w:rPr>
                <w:color w:val="000000"/>
                <w:spacing w:val="0"/>
                <w:w w:val="100"/>
                <w:position w:val="0"/>
              </w:rPr>
              <w:t>75,690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809,092</w:t>
            </w:r>
          </w:p>
        </w:tc>
      </w:tr>
      <w:tr>
        <w:trPr>
          <w:trHeight w:val="37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杭州新湖鸬鸟置业有限公司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杭州•金色童年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酒店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both"/>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pPr>
            <w:r>
              <w:rPr>
                <w:color w:val="000000"/>
                <w:spacing w:val="0"/>
                <w:w w:val="100"/>
                <w:position w:val="0"/>
              </w:rPr>
              <w:t>20,456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both"/>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both"/>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both"/>
            </w:pPr>
            <w:r>
              <w:rPr>
                <w:color w:val="000000"/>
                <w:spacing w:val="0"/>
                <w:w w:val="100"/>
                <w:position w:val="0"/>
              </w:rPr>
              <w:t>0</w:t>
            </w:r>
          </w:p>
        </w:tc>
      </w:tr>
      <w:tr>
        <w:trPr>
          <w:trHeight w:val="37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杭州新湖明珠置业有限公司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杭州•武林国际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住宅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both"/>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pPr>
            <w:r>
              <w:rPr>
                <w:color w:val="000000"/>
                <w:spacing w:val="0"/>
                <w:w w:val="100"/>
                <w:position w:val="0"/>
              </w:rPr>
              <w:t>3,452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pPr>
            <w:r>
              <w:rPr>
                <w:color w:val="000000"/>
                <w:spacing w:val="0"/>
                <w:w w:val="100"/>
                <w:position w:val="0"/>
              </w:rPr>
              <w:t>15,132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pPr>
            <w:r>
              <w:rPr>
                <w:color w:val="000000"/>
                <w:spacing w:val="0"/>
                <w:w w:val="100"/>
                <w:position w:val="0"/>
              </w:rPr>
              <w:t>9, 844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494, 790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both"/>
            </w:pPr>
            <w:r>
              <w:rPr>
                <w:color w:val="000000"/>
                <w:spacing w:val="0"/>
                <w:w w:val="100"/>
                <w:position w:val="0"/>
              </w:rPr>
              <w:t>12,639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617,970</w:t>
            </w:r>
          </w:p>
        </w:tc>
      </w:tr>
      <w:tr>
        <w:trPr>
          <w:trHeight w:val="37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浙江新湖海创地产发展有限公司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规划中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both"/>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both"/>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both"/>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both"/>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both"/>
            </w:pPr>
            <w:r>
              <w:rPr>
                <w:color w:val="000000"/>
                <w:spacing w:val="0"/>
                <w:w w:val="100"/>
                <w:position w:val="0"/>
              </w:rPr>
              <w:t>0</w:t>
            </w:r>
          </w:p>
        </w:tc>
      </w:tr>
      <w:tr>
        <w:trPr>
          <w:trHeight w:val="37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嘉兴新湖中房置业有限公司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嘉兴•新中花园</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住宅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color w:val="000000"/>
                <w:spacing w:val="0"/>
                <w:w w:val="100"/>
                <w:position w:val="0"/>
              </w:rPr>
              <w:t>166, 566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pPr>
            <w:r>
              <w:rPr>
                <w:color w:val="000000"/>
                <w:spacing w:val="0"/>
                <w:w w:val="100"/>
                <w:position w:val="0"/>
              </w:rPr>
              <w:t>61,903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pPr>
            <w:r>
              <w:rPr>
                <w:color w:val="000000"/>
                <w:spacing w:val="0"/>
                <w:w w:val="100"/>
                <w:position w:val="0"/>
              </w:rPr>
              <w:t>34, 343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106, 530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994, 556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both"/>
            </w:pPr>
            <w:r>
              <w:rPr>
                <w:color w:val="000000"/>
                <w:spacing w:val="0"/>
                <w:w w:val="100"/>
                <w:position w:val="0"/>
              </w:rPr>
              <w:t>94, 841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815,375</w:t>
            </w:r>
          </w:p>
        </w:tc>
      </w:tr>
      <w:tr>
        <w:trPr>
          <w:trHeight w:val="37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海宁绿城新湖房地产开发有限公司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海宁•百合新城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住宅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both"/>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both"/>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pPr>
            <w:r>
              <w:rPr>
                <w:color w:val="000000"/>
                <w:spacing w:val="0"/>
                <w:w w:val="100"/>
                <w:position w:val="0"/>
              </w:rPr>
              <w:t>4, 846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pPr>
            <w:r>
              <w:rPr>
                <w:color w:val="000000"/>
                <w:spacing w:val="0"/>
                <w:w w:val="100"/>
                <w:position w:val="0"/>
              </w:rPr>
              <w:t>11,656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102,450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both"/>
            </w:pPr>
            <w:r>
              <w:rPr>
                <w:color w:val="000000"/>
                <w:spacing w:val="0"/>
                <w:w w:val="100"/>
                <w:position w:val="0"/>
              </w:rPr>
              <w:t>22,552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211, 190</w:t>
            </w:r>
          </w:p>
        </w:tc>
      </w:tr>
      <w:tr>
        <w:trPr>
          <w:trHeight w:val="37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衢州新湖房地产开发有限公司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衢州•新湖景城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住宅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123,864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pPr>
            <w:r>
              <w:rPr>
                <w:color w:val="000000"/>
                <w:spacing w:val="0"/>
                <w:w w:val="100"/>
                <w:position w:val="0"/>
              </w:rPr>
              <w:t>98, 635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color w:val="000000"/>
                <w:spacing w:val="0"/>
                <w:w w:val="100"/>
                <w:position w:val="0"/>
              </w:rPr>
              <w:t>600, 349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color w:val="000000"/>
                <w:spacing w:val="0"/>
                <w:w w:val="100"/>
                <w:position w:val="0"/>
              </w:rPr>
              <w:t>171,807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color w:val="000000"/>
                <w:spacing w:val="0"/>
                <w:w w:val="100"/>
                <w:position w:val="0"/>
              </w:rPr>
              <w:t>117,396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975,545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both"/>
            </w:pPr>
            <w:r>
              <w:rPr>
                <w:color w:val="000000"/>
                <w:spacing w:val="0"/>
                <w:w w:val="100"/>
                <w:position w:val="0"/>
              </w:rPr>
              <w:t>32,308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245,537</w:t>
            </w:r>
          </w:p>
        </w:tc>
      </w:tr>
      <w:tr>
        <w:trPr>
          <w:trHeight w:val="37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丽水新湖置业有限公司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丽水•新湖国际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住宅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both"/>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color w:val="000000"/>
                <w:spacing w:val="0"/>
                <w:w w:val="100"/>
                <w:position w:val="0"/>
              </w:rPr>
              <w:t>247,814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pPr>
            <w:r>
              <w:rPr>
                <w:color w:val="000000"/>
                <w:spacing w:val="0"/>
                <w:w w:val="100"/>
                <w:position w:val="0"/>
              </w:rPr>
              <w:t>56,333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color w:val="000000"/>
                <w:spacing w:val="0"/>
                <w:w w:val="100"/>
                <w:position w:val="0"/>
              </w:rPr>
              <w:t>128, 066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2,332, 340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1,878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34, 603</w:t>
            </w:r>
          </w:p>
        </w:tc>
      </w:tr>
      <w:tr>
        <w:trPr>
          <w:trHeight w:val="30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乐清新湖置业有限公司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乐清•海德花园</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住宅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color w:val="000000"/>
                <w:spacing w:val="0"/>
                <w:w w:val="100"/>
                <w:position w:val="0"/>
              </w:rPr>
              <w:t>199,565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color w:val="000000"/>
                <w:spacing w:val="0"/>
                <w:w w:val="100"/>
                <w:position w:val="0"/>
              </w:rPr>
              <w:t>176,662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pPr>
            <w:r>
              <w:rPr>
                <w:color w:val="000000"/>
                <w:spacing w:val="0"/>
                <w:w w:val="100"/>
                <w:position w:val="0"/>
              </w:rPr>
              <w:t>58, 194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pPr>
            <w:r>
              <w:rPr>
                <w:color w:val="000000"/>
                <w:spacing w:val="0"/>
                <w:w w:val="100"/>
                <w:position w:val="0"/>
              </w:rPr>
              <w:t>60, 152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1,066, 906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104, 083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1,883,599</w:t>
            </w:r>
          </w:p>
        </w:tc>
      </w:tr>
      <w:tr>
        <w:trPr>
          <w:trHeight w:val="37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瑞安市中宝置业有限公司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瑞安•新湖广场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住宅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pPr>
            <w:r>
              <w:rPr>
                <w:color w:val="000000"/>
                <w:spacing w:val="0"/>
                <w:w w:val="100"/>
                <w:position w:val="0"/>
              </w:rPr>
              <w:t>70, 055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both"/>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color w:val="000000"/>
                <w:spacing w:val="0"/>
                <w:w w:val="100"/>
                <w:position w:val="0"/>
              </w:rPr>
              <w:t>166,407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pPr>
            <w:r>
              <w:rPr>
                <w:color w:val="000000"/>
                <w:spacing w:val="0"/>
                <w:w w:val="100"/>
                <w:position w:val="0"/>
              </w:rPr>
              <w:t>11, 146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pPr>
            <w:r>
              <w:rPr>
                <w:color w:val="000000"/>
                <w:spacing w:val="0"/>
                <w:w w:val="100"/>
                <w:position w:val="0"/>
              </w:rPr>
              <w:t>60,405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961,193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both"/>
            </w:pPr>
            <w:r>
              <w:rPr>
                <w:color w:val="000000"/>
                <w:spacing w:val="0"/>
                <w:w w:val="100"/>
                <w:position w:val="0"/>
              </w:rPr>
              <w:t>0</w:t>
            </w:r>
          </w:p>
        </w:tc>
      </w:tr>
      <w:tr>
        <w:trPr>
          <w:trHeight w:val="37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浙江澳辰地产发展有限公司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兰溪•香格里拉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住宅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pPr>
            <w:r>
              <w:rPr>
                <w:color w:val="000000"/>
                <w:spacing w:val="0"/>
                <w:w w:val="100"/>
                <w:position w:val="0"/>
              </w:rPr>
              <w:t>34,593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pPr>
            <w:r>
              <w:rPr>
                <w:color w:val="000000"/>
                <w:spacing w:val="0"/>
                <w:w w:val="100"/>
                <w:position w:val="0"/>
              </w:rPr>
              <w:t>37,074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pPr>
            <w:r>
              <w:rPr>
                <w:color w:val="000000"/>
                <w:spacing w:val="0"/>
                <w:w w:val="100"/>
                <w:position w:val="0"/>
              </w:rPr>
              <w:t>88,201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pPr>
            <w:r>
              <w:rPr>
                <w:color w:val="000000"/>
                <w:spacing w:val="0"/>
                <w:w w:val="100"/>
                <w:position w:val="0"/>
              </w:rPr>
              <w:t>68,552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10,408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81,439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9,911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85,720</w:t>
            </w:r>
          </w:p>
        </w:tc>
      </w:tr>
      <w:tr>
        <w:trPr>
          <w:trHeight w:val="379"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舟山新湖置业有限公司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舟山•御景国际</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住宅</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color w:val="000000"/>
                <w:spacing w:val="0"/>
                <w:w w:val="100"/>
                <w:position w:val="0"/>
              </w:rPr>
              <w:t>242, 563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color w:val="000000"/>
                <w:spacing w:val="0"/>
                <w:w w:val="100"/>
                <w:position w:val="0"/>
              </w:rPr>
              <w:t>113, 118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pPr>
            <w:r>
              <w:rPr>
                <w:color w:val="000000"/>
                <w:spacing w:val="0"/>
                <w:w w:val="100"/>
                <w:position w:val="0"/>
              </w:rPr>
              <w:t>23,518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303,165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both"/>
            </w:pPr>
            <w:r>
              <w:rPr>
                <w:color w:val="000000"/>
                <w:spacing w:val="0"/>
                <w:w w:val="100"/>
                <w:position w:val="0"/>
              </w:rPr>
              <w:t>45,823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598, 509</w:t>
            </w:r>
          </w:p>
        </w:tc>
      </w:tr>
    </w:tbl>
    <w:p>
      <w:pPr>
        <w:spacing w:lineRule="exact" w:line="1"/>
        <w:rPr>
          <w:sz w:val="2"/>
          <w:szCs w:val="2"/>
        </w:rPr>
      </w:pPr>
      <w:r>
        <w:br w:type="page"/>
      </w:r>
    </w:p>
    <w:tbl>
      <w:tblPr>
        <w:tblOverlap w:val="never"/>
        <w:jc w:val="center"/>
        <w:tblLayout w:type="fixed"/>
      </w:tblPr>
      <w:tblGrid>
        <w:gridCol w:w="432"/>
        <w:gridCol w:w="3115"/>
        <w:gridCol w:w="1843"/>
        <w:gridCol w:w="1277"/>
        <w:gridCol w:w="850"/>
        <w:gridCol w:w="994"/>
        <w:gridCol w:w="994"/>
        <w:gridCol w:w="989"/>
        <w:gridCol w:w="994"/>
        <w:gridCol w:w="1027"/>
        <w:gridCol w:w="845"/>
        <w:gridCol w:w="1037"/>
      </w:tblGrid>
      <w:tr>
        <w:trPr>
          <w:trHeight w:val="37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温岭新湖地产发展有限公司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规划中</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住宅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7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九江新湖远洲置业有限公司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九江•柴桑春天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住宅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53,332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30, 602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188,196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33,950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210, 027</w:t>
            </w:r>
          </w:p>
        </w:tc>
      </w:tr>
      <w:tr>
        <w:trPr>
          <w:trHeight w:val="37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九江新湖中宝置业有限公司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九江•庐山国际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住宅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202,683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118, 046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202,157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77,331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105,236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592,319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114, 146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631,242</w:t>
            </w:r>
          </w:p>
        </w:tc>
      </w:tr>
      <w:tr>
        <w:trPr>
          <w:trHeight w:val="37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32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住宅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82,891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160, 654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87,936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39, 964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30,610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169, 431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79"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tabs>
                <w:tab w:pos="624" w:val="left"/>
              </w:tabs>
              <w:bidi w:val="0"/>
              <w:spacing w:before="0" w:after="0" w:line="240" w:lineRule="auto"/>
              <w:ind w:left="0" w:right="0" w:firstLine="0"/>
              <w:jc w:val="center"/>
            </w:pPr>
            <w:r>
              <w:rPr>
                <w:b/>
                <w:bCs/>
                <w:color w:val="000000"/>
                <w:spacing w:val="0"/>
                <w:w w:val="100"/>
                <w:position w:val="0"/>
              </w:rPr>
              <w:t>小</w:t>
              <w:tab/>
              <w:t>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960,630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1,758, 756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3, 350, 371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1,148, 429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1,124, 474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16,010, 496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1,060,665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10, 478, 089</w:t>
            </w:r>
          </w:p>
        </w:tc>
      </w:tr>
    </w:tbl>
    <w:p>
      <w:pPr>
        <w:pStyle w:val="Style26"/>
        <w:keepNext w:val="0"/>
        <w:keepLines w:val="0"/>
        <w:widowControl w:val="0"/>
        <w:shd w:val="clear" w:color="auto" w:fill="auto"/>
        <w:bidi w:val="0"/>
        <w:spacing w:before="0" w:after="120" w:line="240" w:lineRule="auto"/>
        <w:ind w:left="341" w:right="0" w:firstLine="0"/>
        <w:jc w:val="left"/>
        <w:rPr>
          <w:sz w:val="18"/>
          <w:szCs w:val="18"/>
        </w:rPr>
      </w:pPr>
      <w:r>
        <w:rPr>
          <w:color w:val="000000"/>
          <w:spacing w:val="0"/>
          <w:w w:val="100"/>
          <w:position w:val="0"/>
          <w:sz w:val="18"/>
          <w:szCs w:val="18"/>
        </w:rPr>
        <w:t>注</w:t>
      </w:r>
      <w:r>
        <w:rPr>
          <w:color w:val="000000"/>
          <w:spacing w:val="0"/>
          <w:w w:val="100"/>
          <w:position w:val="0"/>
          <w:sz w:val="16"/>
          <w:szCs w:val="16"/>
        </w:rPr>
        <w:t>［1］：</w:t>
      </w:r>
      <w:r>
        <w:rPr>
          <w:color w:val="000000"/>
          <w:spacing w:val="0"/>
          <w:w w:val="100"/>
          <w:position w:val="0"/>
          <w:sz w:val="18"/>
          <w:szCs w:val="18"/>
        </w:rPr>
        <w:t>本表数据未考虑权益比例。</w:t>
      </w:r>
    </w:p>
    <w:p>
      <w:pPr>
        <w:pStyle w:val="Style26"/>
        <w:keepNext w:val="0"/>
        <w:keepLines w:val="0"/>
        <w:widowControl w:val="0"/>
        <w:shd w:val="clear" w:color="auto" w:fill="auto"/>
        <w:bidi w:val="0"/>
        <w:spacing w:before="0" w:after="0" w:line="240" w:lineRule="auto"/>
        <w:ind w:left="341" w:right="0" w:firstLine="0"/>
        <w:jc w:val="left"/>
        <w:rPr>
          <w:sz w:val="18"/>
          <w:szCs w:val="18"/>
        </w:rPr>
        <w:sectPr>
          <w:headerReference w:type="default" r:id="rId11"/>
          <w:footerReference w:type="default" r:id="rId12"/>
          <w:headerReference w:type="even" r:id="rId13"/>
          <w:footerReference w:type="even" r:id="rId14"/>
          <w:footnotePr>
            <w:pos w:val="pageBottom"/>
            <w:numFmt w:val="decimal"/>
            <w:numRestart w:val="continuous"/>
          </w:footnotePr>
          <w:pgSz w:w="16840" w:h="11900" w:orient="landscape"/>
          <w:pgMar w:top="1436" w:right="346" w:bottom="1506" w:left="366" w:header="0" w:footer="3" w:gutter="0"/>
          <w:cols w:space="720"/>
          <w:noEndnote/>
          <w:rtlGutter w:val="0"/>
          <w:docGrid w:linePitch="360"/>
        </w:sectPr>
      </w:pPr>
      <w:r>
        <w:rPr>
          <w:color w:val="000000"/>
          <w:spacing w:val="0"/>
          <w:w w:val="100"/>
          <w:position w:val="0"/>
          <w:sz w:val="18"/>
          <w:szCs w:val="18"/>
        </w:rPr>
        <w:t>注</w:t>
      </w:r>
      <w:r>
        <w:rPr>
          <w:color w:val="000000"/>
          <w:spacing w:val="0"/>
          <w:w w:val="100"/>
          <w:position w:val="0"/>
          <w:sz w:val="16"/>
          <w:szCs w:val="16"/>
        </w:rPr>
        <w:t>［2］：</w:t>
      </w:r>
      <w:r>
        <w:rPr>
          <w:color w:val="000000"/>
          <w:spacing w:val="0"/>
          <w:w w:val="100"/>
          <w:position w:val="0"/>
          <w:sz w:val="18"/>
          <w:szCs w:val="18"/>
        </w:rPr>
        <w:t>住宅区附带的商铺、车位、储藏室、公共配套设施等均含在“住宅”类别内，不单独列示。</w:t>
      </w:r>
    </w:p>
    <w:p>
      <w:pPr>
        <w:pStyle w:val="Style10"/>
        <w:keepNext w:val="0"/>
        <w:keepLines w:val="0"/>
        <w:widowControl w:val="0"/>
        <w:shd w:val="clear" w:color="auto" w:fill="auto"/>
        <w:bidi w:val="0"/>
        <w:spacing w:before="0" w:after="0" w:line="410" w:lineRule="exact"/>
        <w:ind w:left="1000" w:right="0" w:firstLine="420"/>
        <w:jc w:val="both"/>
      </w:pPr>
      <w:r>
        <w:rPr>
          <w:color w:val="000000"/>
          <w:spacing w:val="0"/>
          <w:w w:val="100"/>
          <w:position w:val="0"/>
        </w:rPr>
        <w:t>期内，公司商业地产和城镇化综合项目稳步推进。期内，天津静海义乌小商品国际商贸城已 进入实质招商阶段。温州西湾项目正稳步有序推进中：南片各项道路、景观、市政工程正如期开 展；北片总长</w:t>
      </w:r>
      <w:r>
        <w:rPr>
          <w:color w:val="000000"/>
          <w:spacing w:val="0"/>
          <w:w w:val="100"/>
          <w:position w:val="0"/>
          <w:sz w:val="18"/>
          <w:szCs w:val="18"/>
        </w:rPr>
        <w:t>4.7</w:t>
      </w:r>
      <w:r>
        <w:rPr>
          <w:color w:val="000000"/>
          <w:spacing w:val="0"/>
          <w:w w:val="100"/>
          <w:position w:val="0"/>
        </w:rPr>
        <w:t>公里围堤工程除</w:t>
      </w:r>
      <w:r>
        <w:rPr>
          <w:color w:val="000000"/>
          <w:spacing w:val="0"/>
          <w:w w:val="100"/>
          <w:position w:val="0"/>
          <w:sz w:val="18"/>
          <w:szCs w:val="18"/>
        </w:rPr>
        <w:t>300</w:t>
      </w:r>
      <w:r>
        <w:rPr>
          <w:color w:val="000000"/>
          <w:spacing w:val="0"/>
          <w:w w:val="100"/>
          <w:position w:val="0"/>
        </w:rPr>
        <w:t>米龙口部位外已全线贯通；水闸工程围堰完成并满足挡潮 要求，灌注桩、搅拌桩全部完成；北片一期</w:t>
      </w:r>
      <w:r>
        <w:rPr>
          <w:color w:val="000000"/>
          <w:spacing w:val="0"/>
          <w:w w:val="100"/>
          <w:position w:val="0"/>
          <w:sz w:val="18"/>
          <w:szCs w:val="18"/>
        </w:rPr>
        <w:t>800</w:t>
      </w:r>
      <w:r>
        <w:rPr>
          <w:color w:val="000000"/>
          <w:spacing w:val="0"/>
          <w:w w:val="100"/>
          <w:position w:val="0"/>
        </w:rPr>
        <w:t>亩回填造地工程促淤阶段完成。启东新湖长江公 园项目已进入开工阶段。</w:t>
      </w:r>
    </w:p>
    <w:p>
      <w:pPr>
        <w:pStyle w:val="Style10"/>
        <w:keepNext w:val="0"/>
        <w:keepLines w:val="0"/>
        <w:widowControl w:val="0"/>
        <w:shd w:val="clear" w:color="auto" w:fill="auto"/>
        <w:bidi w:val="0"/>
        <w:spacing w:before="0" w:after="0" w:line="410" w:lineRule="exact"/>
        <w:ind w:left="1420" w:right="0" w:firstLine="0"/>
        <w:jc w:val="both"/>
      </w:pPr>
      <w:bookmarkStart w:id="107" w:name="bookmark107"/>
      <w:r>
        <w:rPr>
          <w:color w:val="000000"/>
          <w:spacing w:val="0"/>
          <w:w w:val="100"/>
          <w:position w:val="0"/>
          <w:sz w:val="18"/>
          <w:szCs w:val="18"/>
        </w:rPr>
        <w:t>3</w:t>
      </w:r>
      <w:bookmarkEnd w:id="107"/>
      <w:r>
        <w:rPr>
          <w:color w:val="000000"/>
          <w:spacing w:val="0"/>
          <w:w w:val="100"/>
          <w:position w:val="0"/>
        </w:rPr>
        <w:t>、金融及金融科技情况</w:t>
      </w:r>
    </w:p>
    <w:p>
      <w:pPr>
        <w:pStyle w:val="Style10"/>
        <w:keepNext w:val="0"/>
        <w:keepLines w:val="0"/>
        <w:widowControl w:val="0"/>
        <w:shd w:val="clear" w:color="auto" w:fill="auto"/>
        <w:bidi w:val="0"/>
        <w:spacing w:before="0" w:after="0" w:line="410" w:lineRule="exact"/>
        <w:ind w:left="1000" w:right="0" w:firstLine="420"/>
        <w:jc w:val="both"/>
      </w:pPr>
      <w:r>
        <w:rPr>
          <w:color w:val="000000"/>
          <w:spacing w:val="0"/>
          <w:w w:val="100"/>
          <w:position w:val="0"/>
        </w:rPr>
        <w:t>期内，公司进一步布局金融和金融科技领域的机构、技术、服务的一体化平台。公司收购</w:t>
      </w:r>
      <w:r>
        <w:rPr>
          <w:color w:val="000000"/>
          <w:spacing w:val="0"/>
          <w:w w:val="100"/>
          <w:position w:val="0"/>
          <w:sz w:val="18"/>
          <w:szCs w:val="18"/>
        </w:rPr>
        <w:t>Total Partner</w:t>
      </w:r>
      <w:r>
        <w:rPr>
          <w:color w:val="000000"/>
          <w:spacing w:val="0"/>
          <w:w w:val="100"/>
          <w:position w:val="0"/>
        </w:rPr>
        <w:t>及其子公司</w:t>
      </w:r>
      <w:r>
        <w:rPr>
          <w:color w:val="000000"/>
          <w:spacing w:val="0"/>
          <w:w w:val="100"/>
          <w:position w:val="0"/>
          <w:sz w:val="18"/>
          <w:szCs w:val="18"/>
        </w:rPr>
        <w:t>Summit Idea，</w:t>
      </w:r>
      <w:r>
        <w:rPr>
          <w:color w:val="000000"/>
          <w:spacing w:val="0"/>
          <w:w w:val="100"/>
          <w:position w:val="0"/>
        </w:rPr>
        <w:t>中信银行的股权投资纳入权益法核算；增资杭州恩牛网络技术 有限公司，持股比例增加至</w:t>
      </w:r>
      <w:r>
        <w:rPr>
          <w:color w:val="000000"/>
          <w:spacing w:val="0"/>
          <w:w w:val="100"/>
          <w:position w:val="0"/>
          <w:sz w:val="18"/>
          <w:szCs w:val="18"/>
        </w:rPr>
        <w:t xml:space="preserve">23. </w:t>
      </w:r>
      <w:r>
        <w:rPr>
          <w:color w:val="000000"/>
          <w:spacing w:val="0"/>
          <w:w w:val="100"/>
          <w:position w:val="0"/>
          <w:sz w:val="18"/>
          <w:szCs w:val="18"/>
        </w:rPr>
        <w:t>15%；</w:t>
      </w:r>
      <w:r>
        <w:rPr>
          <w:color w:val="000000"/>
          <w:spacing w:val="0"/>
          <w:w w:val="100"/>
          <w:position w:val="0"/>
        </w:rPr>
        <w:t>布局金融服务领域，与万得进行深度战略合作；认购通卡联 城网络科技有限公司的新增股权，增资完成后占其股本总额的</w:t>
      </w:r>
      <w:r>
        <w:rPr>
          <w:color w:val="000000"/>
          <w:spacing w:val="0"/>
          <w:w w:val="100"/>
          <w:position w:val="0"/>
          <w:sz w:val="18"/>
          <w:szCs w:val="18"/>
        </w:rPr>
        <w:t>34%</w:t>
      </w:r>
      <w:r>
        <w:rPr>
          <w:color w:val="000000"/>
          <w:spacing w:val="0"/>
          <w:w w:val="100"/>
          <w:position w:val="0"/>
        </w:rPr>
        <w:t>。</w:t>
      </w:r>
    </w:p>
    <w:p>
      <w:pPr>
        <w:pStyle w:val="Style10"/>
        <w:keepNext w:val="0"/>
        <w:keepLines w:val="0"/>
        <w:widowControl w:val="0"/>
        <w:shd w:val="clear" w:color="auto" w:fill="auto"/>
        <w:tabs>
          <w:tab w:pos="1888" w:val="left"/>
        </w:tabs>
        <w:bidi w:val="0"/>
        <w:spacing w:before="0" w:after="0" w:line="410" w:lineRule="exact"/>
        <w:ind w:left="1560" w:right="0" w:firstLine="0"/>
        <w:jc w:val="both"/>
      </w:pPr>
      <w:bookmarkStart w:id="108" w:name="bookmark108"/>
      <w:r>
        <w:rPr>
          <w:color w:val="000000"/>
          <w:spacing w:val="0"/>
          <w:w w:val="100"/>
          <w:position w:val="0"/>
          <w:sz w:val="18"/>
          <w:szCs w:val="18"/>
        </w:rPr>
        <w:t>4</w:t>
      </w:r>
      <w:bookmarkEnd w:id="108"/>
      <w:r>
        <w:rPr>
          <w:color w:val="000000"/>
          <w:spacing w:val="0"/>
          <w:w w:val="100"/>
          <w:position w:val="0"/>
        </w:rPr>
        <w:t>、</w:t>
        <w:tab/>
        <w:t>公司管理和内控情况</w:t>
      </w:r>
    </w:p>
    <w:p>
      <w:pPr>
        <w:pStyle w:val="Style10"/>
        <w:keepNext w:val="0"/>
        <w:keepLines w:val="0"/>
        <w:widowControl w:val="0"/>
        <w:shd w:val="clear" w:color="auto" w:fill="auto"/>
        <w:bidi w:val="0"/>
        <w:spacing w:before="0" w:after="0" w:line="410" w:lineRule="exact"/>
        <w:ind w:left="1560" w:right="0" w:firstLine="0"/>
        <w:jc w:val="both"/>
      </w:pPr>
      <w:r>
        <w:rPr>
          <w:color w:val="000000"/>
          <w:spacing w:val="0"/>
          <w:w w:val="100"/>
          <w:position w:val="0"/>
        </w:rPr>
        <w:t>期内，公司对系统内主要子公司的内控情况进行核查，积极落实整改方案，推动管理提升。</w:t>
      </w:r>
    </w:p>
    <w:p>
      <w:pPr>
        <w:pStyle w:val="Style10"/>
        <w:keepNext w:val="0"/>
        <w:keepLines w:val="0"/>
        <w:widowControl w:val="0"/>
        <w:shd w:val="clear" w:color="auto" w:fill="auto"/>
        <w:bidi w:val="0"/>
        <w:spacing w:before="0" w:after="0" w:line="410" w:lineRule="exact"/>
        <w:ind w:left="1000" w:right="0" w:firstLine="560"/>
        <w:jc w:val="both"/>
      </w:pPr>
      <w:r>
        <w:rPr>
          <w:color w:val="000000"/>
          <w:spacing w:val="0"/>
          <w:w w:val="100"/>
          <w:position w:val="0"/>
        </w:rPr>
        <w:t>期内，公司地产业务一贯坚持对品质和价值孜孜以求的态度，在项目设计、工程技术、工 程质量、物资采购等方面均细化了管理节点，进一步建立健全有关工作标准、管控制度，有效提 升了项目品质。同时，公司进一步加强了成本管理。不断强化标准化应用，深化与合作伙伴的关 系，加大集团采购力度，发挥采购规模效益。加强工程质量管控，开展内部工程质量考评，持续 提升开发效益。</w:t>
      </w:r>
    </w:p>
    <w:p>
      <w:pPr>
        <w:pStyle w:val="Style10"/>
        <w:keepNext w:val="0"/>
        <w:keepLines w:val="0"/>
        <w:widowControl w:val="0"/>
        <w:shd w:val="clear" w:color="auto" w:fill="auto"/>
        <w:bidi w:val="0"/>
        <w:spacing w:before="0" w:after="0" w:line="410" w:lineRule="exact"/>
        <w:ind w:left="1000" w:right="960" w:firstLine="560"/>
        <w:jc w:val="both"/>
      </w:pPr>
      <w:r>
        <w:rPr>
          <w:color w:val="000000"/>
          <w:spacing w:val="0"/>
          <w:w w:val="100"/>
          <w:position w:val="0"/>
        </w:rPr>
        <w:t>期内，公司加强对投资的金融企业和其它企业的内控和管理。公司所投资的金融企业均合 规经营，有规范的内控管理制度。同时，公司对所投资的企业也建立了有效的管理流程，以控制 投资风险。</w:t>
      </w:r>
    </w:p>
    <w:p>
      <w:pPr>
        <w:pStyle w:val="Style10"/>
        <w:keepNext w:val="0"/>
        <w:keepLines w:val="0"/>
        <w:widowControl w:val="0"/>
        <w:shd w:val="clear" w:color="auto" w:fill="auto"/>
        <w:tabs>
          <w:tab w:pos="1888" w:val="left"/>
        </w:tabs>
        <w:bidi w:val="0"/>
        <w:spacing w:before="0" w:after="0" w:line="401" w:lineRule="exact"/>
        <w:ind w:left="1560" w:right="0" w:firstLine="0"/>
        <w:jc w:val="both"/>
      </w:pPr>
      <w:bookmarkStart w:id="109" w:name="bookmark109"/>
      <w:r>
        <w:rPr>
          <w:color w:val="000000"/>
          <w:spacing w:val="0"/>
          <w:w w:val="100"/>
          <w:position w:val="0"/>
          <w:sz w:val="18"/>
          <w:szCs w:val="18"/>
        </w:rPr>
        <w:t>5</w:t>
      </w:r>
      <w:bookmarkEnd w:id="109"/>
      <w:r>
        <w:rPr>
          <w:color w:val="000000"/>
          <w:spacing w:val="0"/>
          <w:w w:val="100"/>
          <w:position w:val="0"/>
        </w:rPr>
        <w:t>、</w:t>
        <w:tab/>
        <w:t>企业形象和品牌建设</w:t>
      </w:r>
    </w:p>
    <w:p>
      <w:pPr>
        <w:pStyle w:val="Style10"/>
        <w:keepNext w:val="0"/>
        <w:keepLines w:val="0"/>
        <w:widowControl w:val="0"/>
        <w:shd w:val="clear" w:color="auto" w:fill="auto"/>
        <w:bidi w:val="0"/>
        <w:spacing w:before="0" w:after="0" w:line="401" w:lineRule="exact"/>
        <w:ind w:left="1000" w:right="0" w:firstLine="560"/>
        <w:jc w:val="both"/>
      </w:pPr>
      <w:r>
        <w:rPr>
          <w:color w:val="000000"/>
          <w:spacing w:val="0"/>
          <w:w w:val="100"/>
          <w:position w:val="0"/>
        </w:rPr>
        <w:t>期内，证券市场再次暴跌，公司为维护中小投资者利益，向市场传递公司管理层对公司发 展的信心，推出并实施了股份回购计划。截至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27</w:t>
      </w:r>
      <w:r>
        <w:rPr>
          <w:color w:val="000000"/>
          <w:spacing w:val="0"/>
          <w:w w:val="100"/>
          <w:position w:val="0"/>
        </w:rPr>
        <w:t>日，本次回购方案已实施完毕，共 回购股票</w:t>
      </w:r>
      <w:r>
        <w:rPr>
          <w:color w:val="000000"/>
          <w:spacing w:val="0"/>
          <w:w w:val="100"/>
          <w:position w:val="0"/>
          <w:sz w:val="18"/>
          <w:szCs w:val="18"/>
        </w:rPr>
        <w:t>500,326,892</w:t>
      </w:r>
      <w:r>
        <w:rPr>
          <w:color w:val="000000"/>
          <w:spacing w:val="0"/>
          <w:w w:val="100"/>
          <w:position w:val="0"/>
        </w:rPr>
        <w:t>股。</w:t>
      </w:r>
    </w:p>
    <w:p>
      <w:pPr>
        <w:pStyle w:val="Style10"/>
        <w:keepNext w:val="0"/>
        <w:keepLines w:val="0"/>
        <w:widowControl w:val="0"/>
        <w:shd w:val="clear" w:color="auto" w:fill="auto"/>
        <w:bidi w:val="0"/>
        <w:spacing w:before="0" w:after="0" w:line="401" w:lineRule="exact"/>
        <w:ind w:left="1000" w:right="0" w:firstLine="560"/>
        <w:jc w:val="both"/>
      </w:pPr>
      <w:r>
        <w:rPr>
          <w:color w:val="000000"/>
          <w:spacing w:val="0"/>
          <w:w w:val="100"/>
          <w:position w:val="0"/>
        </w:rPr>
        <w:t>期内，公司继续强化品牌建设，地产业务品牌得到显著提升。公司在深入分析客户需求基 础上，针对性提高了产品研发、设计、营造、策划和销售能力，公司行业地位和影响力持续提升。 公司荣获</w:t>
      </w:r>
      <w:r>
        <w:rPr>
          <w:color w:val="000000"/>
          <w:spacing w:val="0"/>
          <w:w w:val="100"/>
          <w:position w:val="0"/>
          <w:sz w:val="18"/>
          <w:szCs w:val="18"/>
        </w:rPr>
        <w:t>“2016</w:t>
      </w:r>
      <w:r>
        <w:rPr>
          <w:color w:val="000000"/>
          <w:spacing w:val="0"/>
          <w:w w:val="100"/>
          <w:position w:val="0"/>
        </w:rPr>
        <w:t>沪深上市房地产公司综合实力</w:t>
      </w:r>
      <w:r>
        <w:rPr>
          <w:color w:val="000000"/>
          <w:spacing w:val="0"/>
          <w:w w:val="100"/>
          <w:position w:val="0"/>
          <w:sz w:val="18"/>
          <w:szCs w:val="18"/>
        </w:rPr>
        <w:t>T0P10”</w:t>
      </w:r>
      <w:r>
        <w:rPr>
          <w:color w:val="000000"/>
          <w:spacing w:val="0"/>
          <w:w w:val="100"/>
          <w:position w:val="0"/>
        </w:rPr>
        <w:t>等多项荣誉。</w:t>
      </w:r>
    </w:p>
    <w:p>
      <w:pPr>
        <w:pStyle w:val="Style10"/>
        <w:keepNext w:val="0"/>
        <w:keepLines w:val="0"/>
        <w:widowControl w:val="0"/>
        <w:shd w:val="clear" w:color="auto" w:fill="auto"/>
        <w:bidi w:val="0"/>
        <w:spacing w:before="0" w:after="500" w:line="403" w:lineRule="exact"/>
        <w:ind w:left="1000" w:right="0" w:firstLine="420"/>
        <w:jc w:val="both"/>
      </w:pPr>
      <w:r>
        <w:rPr>
          <w:color w:val="000000"/>
          <w:spacing w:val="0"/>
          <w:w w:val="100"/>
          <w:position w:val="0"/>
        </w:rPr>
        <w:t>期内，在稳健、持续发展的过程中公司积极履行社会责任，承担对股东、债权人、员工、客 户、上下游合作方等利益相关者的责任和义务，致力于推动企业与自然、社会的和谐发展。</w:t>
      </w:r>
    </w:p>
    <w:p>
      <w:pPr>
        <w:pStyle w:val="Style18"/>
        <w:keepNext/>
        <w:keepLines/>
        <w:widowControl w:val="0"/>
        <w:shd w:val="clear" w:color="auto" w:fill="auto"/>
        <w:bidi w:val="0"/>
        <w:spacing w:before="0" w:after="100" w:line="240" w:lineRule="auto"/>
        <w:ind w:left="0" w:right="0" w:firstLine="1000"/>
        <w:jc w:val="both"/>
      </w:pPr>
      <w:bookmarkStart w:id="110" w:name="bookmark110"/>
      <w:bookmarkStart w:id="111" w:name="bookmark111"/>
      <w:bookmarkStart w:id="112" w:name="bookmark112"/>
      <w:bookmarkStart w:id="113" w:name="bookmark113"/>
      <w:r>
        <w:rPr>
          <w:color w:val="000000"/>
          <w:spacing w:val="0"/>
          <w:w w:val="100"/>
          <w:position w:val="0"/>
        </w:rPr>
        <w:t>二</w:t>
      </w:r>
      <w:bookmarkEnd w:id="112"/>
      <w:r>
        <w:rPr>
          <w:color w:val="000000"/>
          <w:spacing w:val="0"/>
          <w:w w:val="100"/>
          <w:position w:val="0"/>
        </w:rPr>
        <w:t>、报告期内主要经营情况</w:t>
      </w:r>
      <w:bookmarkEnd w:id="110"/>
      <w:bookmarkEnd w:id="111"/>
      <w:bookmarkEnd w:id="113"/>
    </w:p>
    <w:p>
      <w:pPr>
        <w:pStyle w:val="Style1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详见第四节一、管理层讨论和分析。</w:t>
      </w:r>
      <w:r>
        <w:br w:type="page"/>
      </w:r>
    </w:p>
    <w:p>
      <w:pPr>
        <w:pStyle w:val="Style18"/>
        <w:keepNext/>
        <w:keepLines/>
        <w:widowControl w:val="0"/>
        <w:numPr>
          <w:ilvl w:val="0"/>
          <w:numId w:val="3"/>
        </w:numPr>
        <w:shd w:val="clear" w:color="auto" w:fill="auto"/>
        <w:bidi w:val="0"/>
        <w:spacing w:before="0" w:line="240" w:lineRule="auto"/>
        <w:ind w:left="0" w:right="0" w:firstLine="1000"/>
        <w:jc w:val="left"/>
      </w:pPr>
      <w:bookmarkStart w:id="114" w:name="bookmark114"/>
      <w:bookmarkStart w:id="115" w:name="bookmark115"/>
      <w:bookmarkStart w:id="116" w:name="bookmark116"/>
      <w:bookmarkStart w:id="117" w:name="bookmark117"/>
      <w:bookmarkEnd w:id="116"/>
      <w:r>
        <w:rPr>
          <w:color w:val="000000"/>
          <w:spacing w:val="0"/>
          <w:w w:val="100"/>
          <w:position w:val="0"/>
        </w:rPr>
        <w:t>主营业务分析</w:t>
      </w:r>
      <w:bookmarkEnd w:id="114"/>
      <w:bookmarkEnd w:id="115"/>
      <w:bookmarkEnd w:id="117"/>
    </w:p>
    <w:p>
      <w:pPr>
        <w:pStyle w:val="Style18"/>
        <w:keepNext/>
        <w:keepLines/>
        <w:widowControl w:val="0"/>
        <w:shd w:val="clear" w:color="auto" w:fill="auto"/>
        <w:bidi w:val="0"/>
        <w:spacing w:before="0" w:line="240" w:lineRule="auto"/>
        <w:ind w:left="0" w:right="0" w:firstLine="0"/>
        <w:jc w:val="center"/>
      </w:pPr>
      <w:bookmarkStart w:id="114" w:name="bookmark114"/>
      <w:bookmarkStart w:id="115" w:name="bookmark115"/>
      <w:bookmarkStart w:id="118" w:name="bookmark118"/>
      <w:r>
        <w:rPr>
          <w:color w:val="000000"/>
          <w:spacing w:val="0"/>
          <w:w w:val="100"/>
          <w:position w:val="0"/>
        </w:rPr>
        <w:t>利润表及现金流量表相关科目变动分析表</w:t>
      </w:r>
      <w:bookmarkEnd w:id="114"/>
      <w:bookmarkEnd w:id="115"/>
      <w:bookmarkEnd w:id="118"/>
    </w:p>
    <w:p>
      <w:pPr>
        <w:widowControl w:val="0"/>
        <w:spacing w:line="1" w:lineRule="exact"/>
      </w:pPr>
      <w:r>
        <mc:AlternateContent>
          <mc:Choice Requires="wps">
            <w:drawing>
              <wp:anchor distT="101600" distB="0" distL="0" distR="0" simplePos="0" relativeHeight="125829396" behindDoc="0" locked="0" layoutInCell="1" allowOverlap="1">
                <wp:simplePos x="0" y="0"/>
                <wp:positionH relativeFrom="page">
                  <wp:posOffset>1126490</wp:posOffset>
                </wp:positionH>
                <wp:positionV relativeFrom="paragraph">
                  <wp:posOffset>101600</wp:posOffset>
                </wp:positionV>
                <wp:extent cx="2560320" cy="707390"/>
                <wp:wrapTopAndBottom/>
                <wp:docPr id="40" name="Shape 40"/>
                <a:graphic xmlns:a="http://schemas.openxmlformats.org/drawingml/2006/main">
                  <a:graphicData uri="http://schemas.microsoft.com/office/word/2010/wordprocessingShape">
                    <wps:wsp>
                      <wps:cNvSpPr txBox="1"/>
                      <wps:spPr>
                        <a:xfrm>
                          <a:ext cx="2560320" cy="707390"/>
                        </a:xfrm>
                        <a:prstGeom prst="rect"/>
                        <a:noFill/>
                      </wps:spPr>
                      <wps:txbx>
                        <w:txbxContent>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财务费用变动原因说明：本期融资增加。 经营活动产生的现金流量净额变动原因说明 投资活动产生的现金流量净额变动原因说明 筹资活动产生的现金流量净额变动原因说明</w:t>
                            </w:r>
                          </w:p>
                        </w:txbxContent>
                      </wps:txbx>
                      <wps:bodyPr lIns="0" tIns="0" rIns="0" bIns="0">
                        <a:noAutoFit/>
                      </wps:bodyPr>
                    </wps:wsp>
                  </a:graphicData>
                </a:graphic>
              </wp:anchor>
            </w:drawing>
          </mc:Choice>
          <mc:Fallback>
            <w:pict>
              <v:shape id="_x0000_s1066" type="#_x0000_t202" style="position:absolute;margin-left:88.700000000000003pt;margin-top:8.pt;width:201.59999999999999pt;height:55.700000000000003pt;z-index:-125829357;mso-wrap-distance-left:0;mso-wrap-distance-top:8.pt;mso-wrap-distance-right:0;mso-position-horizontal-relative:page" filled="f" stroked="f">
                <v:textbox inset="0,0,0,0">
                  <w:txbxContent>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财务费用变动原因说明：本期融资增加。 经营活动产生的现金流量净额变动原因说明 投资活动产生的现金流量净额变动原因说明 筹资活动产生的现金流量净额变动原因说明</w:t>
                      </w:r>
                    </w:p>
                  </w:txbxContent>
                </v:textbox>
                <w10:wrap type="topAndBottom" anchorx="page"/>
              </v:shape>
            </w:pict>
          </mc:Fallback>
        </mc:AlternateContent>
      </w:r>
      <w:r>
        <mc:AlternateContent>
          <mc:Choice Requires="wps">
            <w:drawing>
              <wp:anchor distT="293370" distB="635" distL="0" distR="0" simplePos="0" relativeHeight="125829398" behindDoc="0" locked="0" layoutInCell="1" allowOverlap="1">
                <wp:simplePos x="0" y="0"/>
                <wp:positionH relativeFrom="page">
                  <wp:posOffset>3793490</wp:posOffset>
                </wp:positionH>
                <wp:positionV relativeFrom="paragraph">
                  <wp:posOffset>293370</wp:posOffset>
                </wp:positionV>
                <wp:extent cx="2294890" cy="514985"/>
                <wp:wrapTopAndBottom/>
                <wp:docPr id="42" name="Shape 42"/>
                <a:graphic xmlns:a="http://schemas.openxmlformats.org/drawingml/2006/main">
                  <a:graphicData uri="http://schemas.microsoft.com/office/word/2010/wordprocessingShape">
                    <wps:wsp>
                      <wps:cNvSpPr txBox="1"/>
                      <wps:spPr>
                        <a:xfrm>
                          <a:ext cx="2294890" cy="514985"/>
                        </a:xfrm>
                        <a:prstGeom prst="rect"/>
                        <a:noFill/>
                      </wps:spPr>
                      <wps:txbx>
                        <w:txbxContent>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本期房地产销售增加。</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本期非股权类投资减少。</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上期非公开发行股票和发行公司债券。</w:t>
                            </w:r>
                          </w:p>
                        </w:txbxContent>
                      </wps:txbx>
                      <wps:bodyPr lIns="0" tIns="0" rIns="0" bIns="0">
                        <a:noAutoFit/>
                      </wps:bodyPr>
                    </wps:wsp>
                  </a:graphicData>
                </a:graphic>
              </wp:anchor>
            </w:drawing>
          </mc:Choice>
          <mc:Fallback>
            <w:pict>
              <v:shape id="_x0000_s1068" type="#_x0000_t202" style="position:absolute;margin-left:298.69999999999999pt;margin-top:23.100000000000001pt;width:180.70000000000002pt;height:40.550000000000004pt;z-index:-125829355;mso-wrap-distance-left:0;mso-wrap-distance-top:23.100000000000001pt;mso-wrap-distance-right:0;mso-wrap-distance-bottom:5.0000000000000003e-002pt;mso-position-horizontal-relative:page" filled="f" stroked="f">
                <v:textbox inset="0,0,0,0">
                  <w:txbxContent>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本期房地产销售增加。</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本期非股权类投资减少。</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上期非公开发行股票和发行公司债券。</w:t>
                      </w:r>
                    </w:p>
                  </w:txbxContent>
                </v:textbox>
                <w10:wrap type="topAndBottom" anchorx="page"/>
              </v:shape>
            </w:pict>
          </mc:Fallback>
        </mc:AlternateConten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54"/>
        <w:gridCol w:w="2002"/>
        <w:gridCol w:w="2002"/>
        <w:gridCol w:w="1805"/>
      </w:tblGrid>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科目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上年同期数</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变动比例(%)</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13,626,242,154.83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11,636,298,826.34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17.10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营业成本</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10,861,162,471.56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8,646, 113, </w:t>
            </w:r>
            <w:r>
              <w:rPr>
                <w:color w:val="000000"/>
                <w:spacing w:val="0"/>
                <w:w w:val="100"/>
                <w:position w:val="0"/>
                <w:sz w:val="18"/>
                <w:szCs w:val="18"/>
              </w:rPr>
              <w:t xml:space="preserve">705. </w:t>
            </w:r>
            <w:r>
              <w:rPr>
                <w:color w:val="000000"/>
                <w:spacing w:val="0"/>
                <w:w w:val="100"/>
                <w:position w:val="0"/>
                <w:sz w:val="18"/>
                <w:szCs w:val="18"/>
              </w:rPr>
              <w:t>25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25.62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销售费用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419,130,643.57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420,170,490.50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-0.25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管理费用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390,172,502.46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315,784,015.59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23.56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财务费用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1,196, 099, </w:t>
            </w:r>
            <w:r>
              <w:rPr>
                <w:color w:val="000000"/>
                <w:spacing w:val="0"/>
                <w:w w:val="100"/>
                <w:position w:val="0"/>
                <w:sz w:val="18"/>
                <w:szCs w:val="18"/>
              </w:rPr>
              <w:t>713.23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877,996,738.69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36.23</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经营活动产生的现金流量净额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4,628, 101, </w:t>
            </w:r>
            <w:r>
              <w:rPr>
                <w:color w:val="000000"/>
                <w:spacing w:val="0"/>
                <w:w w:val="100"/>
                <w:position w:val="0"/>
                <w:sz w:val="18"/>
                <w:szCs w:val="18"/>
              </w:rPr>
              <w:t xml:space="preserve">820. </w:t>
            </w:r>
            <w:r>
              <w:rPr>
                <w:color w:val="000000"/>
                <w:spacing w:val="0"/>
                <w:w w:val="100"/>
                <w:position w:val="0"/>
                <w:sz w:val="18"/>
                <w:szCs w:val="18"/>
              </w:rPr>
              <w:t>72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701,793,577.02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559.47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投资活动产生的现金流量净额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-2,245,553,993.36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-9,395,273,031.89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40" w:right="0" w:firstLine="0"/>
              <w:jc w:val="left"/>
              <w:rPr>
                <w:sz w:val="20"/>
                <w:szCs w:val="20"/>
              </w:rPr>
            </w:pPr>
            <w:r>
              <w:rPr>
                <w:color w:val="000000"/>
                <w:spacing w:val="0"/>
                <w:w w:val="100"/>
                <w:position w:val="0"/>
                <w:sz w:val="20"/>
                <w:szCs w:val="20"/>
              </w:rPr>
              <w:t>不适用</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筹资活动产生的现金流量净额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1,648, 995, </w:t>
            </w:r>
            <w:r>
              <w:rPr>
                <w:color w:val="000000"/>
                <w:spacing w:val="0"/>
                <w:w w:val="100"/>
                <w:position w:val="0"/>
                <w:sz w:val="18"/>
                <w:szCs w:val="18"/>
              </w:rPr>
              <w:t xml:space="preserve">388.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11,207,240,635.05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-85.29</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研发支出</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 xml:space="preserve">7,126, </w:t>
            </w:r>
            <w:r>
              <w:rPr>
                <w:color w:val="000000"/>
                <w:spacing w:val="0"/>
                <w:w w:val="100"/>
                <w:position w:val="0"/>
                <w:sz w:val="18"/>
                <w:szCs w:val="18"/>
              </w:rPr>
              <w:t>070.21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8,998, </w:t>
            </w:r>
            <w:r>
              <w:rPr>
                <w:color w:val="000000"/>
                <w:spacing w:val="0"/>
                <w:w w:val="100"/>
                <w:position w:val="0"/>
                <w:sz w:val="18"/>
                <w:szCs w:val="18"/>
              </w:rPr>
              <w:t xml:space="preserve">846. </w:t>
            </w:r>
            <w:r>
              <w:rPr>
                <w:color w:val="000000"/>
                <w:spacing w:val="0"/>
                <w:w w:val="100"/>
                <w:position w:val="0"/>
                <w:sz w:val="18"/>
                <w:szCs w:val="18"/>
              </w:rPr>
              <w:t>08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-20.81</w:t>
            </w:r>
          </w:p>
        </w:tc>
      </w:tr>
    </w:tbl>
    <w:p>
      <w:pPr>
        <w:pStyle w:val="Style18"/>
        <w:keepNext/>
        <w:keepLines/>
        <w:widowControl w:val="0"/>
        <w:numPr>
          <w:ilvl w:val="0"/>
          <w:numId w:val="5"/>
        </w:numPr>
        <w:shd w:val="clear" w:color="auto" w:fill="auto"/>
        <w:bidi w:val="0"/>
        <w:spacing w:before="0" w:line="240" w:lineRule="auto"/>
        <w:ind w:left="0" w:right="0" w:firstLine="1000"/>
        <w:jc w:val="left"/>
      </w:pPr>
      <w:bookmarkStart w:id="119" w:name="bookmark119"/>
      <w:bookmarkStart w:id="120" w:name="bookmark120"/>
      <w:bookmarkStart w:id="121" w:name="bookmark121"/>
      <w:bookmarkStart w:id="122" w:name="bookmark122"/>
      <w:bookmarkEnd w:id="121"/>
      <w:r>
        <w:rPr>
          <w:color w:val="000000"/>
          <w:spacing w:val="0"/>
          <w:w w:val="100"/>
          <w:position w:val="0"/>
        </w:rPr>
        <w:t>收入和成本分析</w:t>
      </w:r>
      <w:bookmarkEnd w:id="119"/>
      <w:bookmarkEnd w:id="120"/>
      <w:bookmarkEnd w:id="122"/>
    </w:p>
    <w:p>
      <w:pPr>
        <w:pStyle w:val="Style10"/>
        <w:keepNext w:val="0"/>
        <w:keepLines w:val="0"/>
        <w:widowControl w:val="0"/>
        <w:shd w:val="clear" w:color="auto" w:fill="auto"/>
        <w:bidi w:val="0"/>
        <w:spacing w:before="0" w:after="360" w:line="240" w:lineRule="auto"/>
        <w:ind w:left="0" w:right="0" w:firstLine="1000"/>
        <w:jc w:val="left"/>
      </w:pPr>
      <w:r>
        <w:rPr>
          <w:color w:val="000000"/>
          <w:spacing w:val="0"/>
          <w:w w:val="100"/>
          <w:position w:val="0"/>
          <w:sz w:val="18"/>
          <w:szCs w:val="18"/>
        </w:rPr>
        <w:t>J</w:t>
      </w:r>
      <w:r>
        <w:rPr>
          <w:color w:val="000000"/>
          <w:spacing w:val="0"/>
          <w:w w:val="100"/>
          <w:position w:val="0"/>
        </w:rPr>
        <w:t>适用口不适用</w:t>
      </w:r>
    </w:p>
    <w:p>
      <w:pPr>
        <w:pStyle w:val="Style18"/>
        <w:keepNext/>
        <w:keepLines/>
        <w:widowControl w:val="0"/>
        <w:numPr>
          <w:ilvl w:val="0"/>
          <w:numId w:val="7"/>
        </w:numPr>
        <w:shd w:val="clear" w:color="auto" w:fill="auto"/>
        <w:bidi w:val="0"/>
        <w:spacing w:before="0" w:line="240" w:lineRule="auto"/>
        <w:ind w:left="0" w:right="0" w:firstLine="1000"/>
        <w:jc w:val="left"/>
      </w:pPr>
      <w:bookmarkStart w:id="123" w:name="bookmark123"/>
      <w:bookmarkStart w:id="124" w:name="bookmark124"/>
      <w:bookmarkStart w:id="125" w:name="bookmark125"/>
      <w:bookmarkStart w:id="126" w:name="bookmark126"/>
      <w:bookmarkEnd w:id="125"/>
      <w:r>
        <w:rPr>
          <w:color w:val="000000"/>
          <w:spacing w:val="0"/>
          <w:w w:val="100"/>
          <w:position w:val="0"/>
        </w:rPr>
        <w:t>.</w:t>
      </w:r>
      <w:r>
        <w:rPr>
          <w:color w:val="000000"/>
          <w:spacing w:val="0"/>
          <w:w w:val="100"/>
          <w:position w:val="0"/>
        </w:rPr>
        <w:t>主营业务分行业、分产品、分地区情况</w:t>
      </w:r>
      <w:bookmarkEnd w:id="123"/>
      <w:bookmarkEnd w:id="124"/>
      <w:bookmarkEnd w:id="126"/>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718"/>
        <w:gridCol w:w="2006"/>
        <w:gridCol w:w="1901"/>
        <w:gridCol w:w="1027"/>
        <w:gridCol w:w="1027"/>
        <w:gridCol w:w="1032"/>
        <w:gridCol w:w="2150"/>
      </w:tblGrid>
      <w:tr>
        <w:trPr>
          <w:trHeight w:val="288" w:hRule="exact"/>
        </w:trPr>
        <w:tc>
          <w:tcPr>
            <w:gridSpan w:val="7"/>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主营业务分行业情况</w:t>
            </w:r>
          </w:p>
        </w:tc>
      </w:tr>
      <w:tr>
        <w:trPr>
          <w:trHeight w:val="109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分行业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营业成本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毛利率 (%)</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60" w:line="266" w:lineRule="exact"/>
              <w:ind w:left="200" w:right="0" w:firstLine="0"/>
              <w:jc w:val="left"/>
              <w:rPr>
                <w:sz w:val="20"/>
                <w:szCs w:val="20"/>
              </w:rPr>
            </w:pPr>
            <w:r>
              <w:rPr>
                <w:color w:val="000000"/>
                <w:spacing w:val="0"/>
                <w:w w:val="100"/>
                <w:position w:val="0"/>
                <w:sz w:val="20"/>
                <w:szCs w:val="20"/>
              </w:rPr>
              <w:t>营业收 入比上 年增减</w:t>
            </w:r>
          </w:p>
          <w:p>
            <w:pPr>
              <w:pStyle w:val="Style29"/>
              <w:keepNext w:val="0"/>
              <w:keepLines w:val="0"/>
              <w:widowControl w:val="0"/>
              <w:shd w:val="clear" w:color="auto" w:fill="auto"/>
              <w:bidi w:val="0"/>
              <w:spacing w:before="0" w:after="0" w:line="266" w:lineRule="exact"/>
              <w:ind w:left="0" w:right="0" w:firstLine="28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60" w:line="262" w:lineRule="exact"/>
              <w:ind w:left="200" w:right="0" w:firstLine="0"/>
              <w:jc w:val="left"/>
              <w:rPr>
                <w:sz w:val="20"/>
                <w:szCs w:val="20"/>
              </w:rPr>
            </w:pPr>
            <w:r>
              <w:rPr>
                <w:color w:val="000000"/>
                <w:spacing w:val="0"/>
                <w:w w:val="100"/>
                <w:position w:val="0"/>
                <w:sz w:val="20"/>
                <w:szCs w:val="20"/>
              </w:rPr>
              <w:t>营业成 本比上 年增减</w:t>
            </w:r>
          </w:p>
          <w:p>
            <w:pPr>
              <w:pStyle w:val="Style29"/>
              <w:keepNext w:val="0"/>
              <w:keepLines w:val="0"/>
              <w:widowControl w:val="0"/>
              <w:shd w:val="clear" w:color="auto" w:fill="auto"/>
              <w:bidi w:val="0"/>
              <w:spacing w:before="0" w:after="0" w:line="262" w:lineRule="exact"/>
              <w:ind w:left="0" w:right="0" w:firstLine="28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毛利率比上年增减 (%)</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房地产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10,074,548,016.67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7,556, 754, </w:t>
            </w:r>
            <w:r>
              <w:rPr>
                <w:color w:val="000000"/>
                <w:spacing w:val="0"/>
                <w:w w:val="100"/>
                <w:position w:val="0"/>
                <w:sz w:val="18"/>
                <w:szCs w:val="18"/>
              </w:rPr>
              <w:t xml:space="preserve">710. </w:t>
            </w:r>
            <w:r>
              <w:rPr>
                <w:color w:val="000000"/>
                <w:spacing w:val="0"/>
                <w:w w:val="100"/>
                <w:position w:val="0"/>
                <w:sz w:val="18"/>
                <w:szCs w:val="18"/>
              </w:rPr>
              <w:t>73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24.99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43.95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78.05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减少</w:t>
            </w:r>
            <w:r>
              <w:rPr>
                <w:color w:val="000000"/>
                <w:spacing w:val="0"/>
                <w:w w:val="100"/>
                <w:position w:val="0"/>
                <w:sz w:val="18"/>
                <w:szCs w:val="18"/>
              </w:rPr>
              <w:t>14.36</w:t>
            </w:r>
            <w:r>
              <w:rPr>
                <w:color w:val="000000"/>
                <w:spacing w:val="0"/>
                <w:w w:val="100"/>
                <w:position w:val="0"/>
                <w:sz w:val="20"/>
                <w:szCs w:val="20"/>
              </w:rPr>
              <w:t>个百分点</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商业贸易</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3,200,631,326.88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3,179, 982, </w:t>
            </w:r>
            <w:r>
              <w:rPr>
                <w:color w:val="000000"/>
                <w:spacing w:val="0"/>
                <w:w w:val="100"/>
                <w:position w:val="0"/>
                <w:sz w:val="18"/>
                <w:szCs w:val="18"/>
              </w:rPr>
              <w:t xml:space="preserve">037. </w:t>
            </w:r>
            <w:r>
              <w:rPr>
                <w:color w:val="000000"/>
                <w:spacing w:val="0"/>
                <w:w w:val="100"/>
                <w:position w:val="0"/>
                <w:sz w:val="18"/>
                <w:szCs w:val="18"/>
              </w:rPr>
              <w:t>96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-23.27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-23.73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增加</w:t>
            </w:r>
            <w:r>
              <w:rPr>
                <w:color w:val="000000"/>
                <w:spacing w:val="0"/>
                <w:w w:val="100"/>
                <w:position w:val="0"/>
                <w:sz w:val="18"/>
                <w:szCs w:val="18"/>
              </w:rPr>
              <w:t>0.6</w:t>
            </w:r>
            <w:r>
              <w:rPr>
                <w:color w:val="000000"/>
                <w:spacing w:val="0"/>
                <w:w w:val="100"/>
                <w:position w:val="0"/>
                <w:sz w:val="20"/>
                <w:szCs w:val="20"/>
              </w:rPr>
              <w:t>个百分点</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海涂开发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157,477,043.70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77,722,451.29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50.65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-41.60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-45.29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增加</w:t>
            </w:r>
            <w:r>
              <w:rPr>
                <w:color w:val="000000"/>
                <w:spacing w:val="0"/>
                <w:w w:val="100"/>
                <w:position w:val="0"/>
                <w:sz w:val="18"/>
                <w:szCs w:val="18"/>
              </w:rPr>
              <w:t>3.33</w:t>
            </w:r>
            <w:r>
              <w:rPr>
                <w:color w:val="000000"/>
                <w:spacing w:val="0"/>
                <w:w w:val="100"/>
                <w:position w:val="0"/>
                <w:sz w:val="20"/>
                <w:szCs w:val="20"/>
              </w:rPr>
              <w:t>个百分点</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163,914,043.65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30,184,705.43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81.59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-55.56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增加</w:t>
            </w:r>
            <w:r>
              <w:rPr>
                <w:color w:val="000000"/>
                <w:spacing w:val="0"/>
                <w:w w:val="100"/>
                <w:position w:val="0"/>
                <w:sz w:val="18"/>
                <w:szCs w:val="18"/>
              </w:rPr>
              <w:t>26.21</w:t>
            </w:r>
            <w:r>
              <w:rPr>
                <w:color w:val="000000"/>
                <w:spacing w:val="0"/>
                <w:w w:val="100"/>
                <w:position w:val="0"/>
                <w:sz w:val="20"/>
                <w:szCs w:val="20"/>
              </w:rPr>
              <w:t>个百分点</w:t>
            </w:r>
          </w:p>
        </w:tc>
      </w:tr>
      <w:tr>
        <w:trPr>
          <w:trHeight w:val="283" w:hRule="exact"/>
        </w:trPr>
        <w:tc>
          <w:tcPr>
            <w:gridSpan w:val="3"/>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主营业务分地</w:t>
            </w:r>
          </w:p>
        </w:tc>
        <w:tc>
          <w:tcPr>
            <w:gridSpan w:val="4"/>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也区情况</w:t>
            </w:r>
          </w:p>
        </w:tc>
      </w:tr>
      <w:tr>
        <w:trPr>
          <w:trHeight w:val="109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分地区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营业成本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59" w:lineRule="exact"/>
              <w:ind w:left="0" w:right="0" w:firstLine="0"/>
              <w:jc w:val="center"/>
              <w:rPr>
                <w:sz w:val="20"/>
                <w:szCs w:val="20"/>
              </w:rPr>
            </w:pPr>
            <w:r>
              <w:rPr>
                <w:color w:val="000000"/>
                <w:spacing w:val="0"/>
                <w:w w:val="100"/>
                <w:position w:val="0"/>
                <w:sz w:val="20"/>
                <w:szCs w:val="20"/>
              </w:rPr>
              <w:t>毛利率 (%)</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60" w:line="266" w:lineRule="exact"/>
              <w:ind w:left="200" w:right="0" w:firstLine="0"/>
              <w:jc w:val="left"/>
              <w:rPr>
                <w:sz w:val="20"/>
                <w:szCs w:val="20"/>
              </w:rPr>
            </w:pPr>
            <w:r>
              <w:rPr>
                <w:color w:val="000000"/>
                <w:spacing w:val="0"/>
                <w:w w:val="100"/>
                <w:position w:val="0"/>
                <w:sz w:val="20"/>
                <w:szCs w:val="20"/>
              </w:rPr>
              <w:t>营业收 入比上 年增减</w:t>
            </w:r>
          </w:p>
          <w:p>
            <w:pPr>
              <w:pStyle w:val="Style29"/>
              <w:keepNext w:val="0"/>
              <w:keepLines w:val="0"/>
              <w:widowControl w:val="0"/>
              <w:shd w:val="clear" w:color="auto" w:fill="auto"/>
              <w:bidi w:val="0"/>
              <w:spacing w:before="0" w:after="0" w:line="266" w:lineRule="exact"/>
              <w:ind w:left="0" w:right="0" w:firstLine="28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60" w:line="262" w:lineRule="exact"/>
              <w:ind w:left="200" w:right="0" w:firstLine="0"/>
              <w:jc w:val="left"/>
              <w:rPr>
                <w:sz w:val="20"/>
                <w:szCs w:val="20"/>
              </w:rPr>
            </w:pPr>
            <w:r>
              <w:rPr>
                <w:color w:val="000000"/>
                <w:spacing w:val="0"/>
                <w:w w:val="100"/>
                <w:position w:val="0"/>
                <w:sz w:val="20"/>
                <w:szCs w:val="20"/>
              </w:rPr>
              <w:t>营业成 本比上 年增减</w:t>
            </w:r>
          </w:p>
          <w:p>
            <w:pPr>
              <w:pStyle w:val="Style29"/>
              <w:keepNext w:val="0"/>
              <w:keepLines w:val="0"/>
              <w:widowControl w:val="0"/>
              <w:shd w:val="clear" w:color="auto" w:fill="auto"/>
              <w:bidi w:val="0"/>
              <w:spacing w:before="0" w:after="0" w:line="262" w:lineRule="exact"/>
              <w:ind w:left="0" w:right="0" w:firstLine="28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220"/>
              <w:jc w:val="left"/>
              <w:rPr>
                <w:sz w:val="20"/>
                <w:szCs w:val="20"/>
              </w:rPr>
            </w:pPr>
            <w:r>
              <w:rPr>
                <w:color w:val="000000"/>
                <w:spacing w:val="0"/>
                <w:w w:val="100"/>
                <w:position w:val="0"/>
                <w:sz w:val="20"/>
                <w:szCs w:val="20"/>
              </w:rPr>
              <w:t>毛利率比上年增减</w:t>
            </w:r>
          </w:p>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7,814, 712, </w:t>
            </w:r>
            <w:r>
              <w:rPr>
                <w:color w:val="000000"/>
                <w:spacing w:val="0"/>
                <w:w w:val="100"/>
                <w:position w:val="0"/>
                <w:sz w:val="18"/>
                <w:szCs w:val="18"/>
              </w:rPr>
              <w:t>561.65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6,546, 916, </w:t>
            </w:r>
            <w:r>
              <w:rPr>
                <w:color w:val="000000"/>
                <w:spacing w:val="0"/>
                <w:w w:val="100"/>
                <w:position w:val="0"/>
                <w:sz w:val="18"/>
                <w:szCs w:val="18"/>
              </w:rPr>
              <w:t xml:space="preserve">775. </w:t>
            </w:r>
            <w:r>
              <w:rPr>
                <w:color w:val="000000"/>
                <w:spacing w:val="0"/>
                <w:w w:val="100"/>
                <w:position w:val="0"/>
                <w:sz w:val="18"/>
                <w:szCs w:val="18"/>
              </w:rPr>
              <w:t>91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16.22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37.94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27.42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增加</w:t>
            </w:r>
            <w:r>
              <w:rPr>
                <w:color w:val="000000"/>
                <w:spacing w:val="0"/>
                <w:w w:val="100"/>
                <w:position w:val="0"/>
                <w:sz w:val="18"/>
                <w:szCs w:val="18"/>
              </w:rPr>
              <w:t>6.92</w:t>
            </w:r>
            <w:r>
              <w:rPr>
                <w:color w:val="000000"/>
                <w:spacing w:val="0"/>
                <w:w w:val="100"/>
                <w:position w:val="0"/>
                <w:sz w:val="20"/>
                <w:szCs w:val="20"/>
              </w:rPr>
              <w:t>个百分点</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59" w:lineRule="exact"/>
              <w:ind w:left="0" w:right="0" w:firstLine="320"/>
              <w:jc w:val="left"/>
              <w:rPr>
                <w:sz w:val="20"/>
                <w:szCs w:val="20"/>
              </w:rPr>
            </w:pPr>
            <w:r>
              <w:rPr>
                <w:color w:val="000000"/>
                <w:spacing w:val="0"/>
                <w:w w:val="100"/>
                <w:position w:val="0"/>
                <w:sz w:val="20"/>
                <w:szCs w:val="20"/>
              </w:rPr>
              <w:t>其中：浙江(房 地产)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5,136, 245, </w:t>
            </w:r>
            <w:r>
              <w:rPr>
                <w:color w:val="000000"/>
                <w:spacing w:val="0"/>
                <w:w w:val="100"/>
                <w:position w:val="0"/>
                <w:sz w:val="18"/>
                <w:szCs w:val="18"/>
              </w:rPr>
              <w:t xml:space="preserve">120. </w:t>
            </w:r>
            <w:r>
              <w:rPr>
                <w:color w:val="000000"/>
                <w:spacing w:val="0"/>
                <w:w w:val="100"/>
                <w:position w:val="0"/>
                <w:sz w:val="18"/>
                <w:szCs w:val="18"/>
              </w:rPr>
              <w:t>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3,884, 556, </w:t>
            </w:r>
            <w:r>
              <w:rPr>
                <w:color w:val="000000"/>
                <w:spacing w:val="0"/>
                <w:w w:val="100"/>
                <w:position w:val="0"/>
                <w:sz w:val="18"/>
                <w:szCs w:val="18"/>
              </w:rPr>
              <w:t xml:space="preserve">843. </w:t>
            </w:r>
            <w:r>
              <w:rPr>
                <w:color w:val="000000"/>
                <w:spacing w:val="0"/>
                <w:w w:val="100"/>
                <w:position w:val="0"/>
                <w:sz w:val="18"/>
                <w:szCs w:val="18"/>
              </w:rPr>
              <w:t>87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24.37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182.24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207.15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增加</w:t>
            </w:r>
            <w:r>
              <w:rPr>
                <w:color w:val="000000"/>
                <w:spacing w:val="0"/>
                <w:w w:val="100"/>
                <w:position w:val="0"/>
                <w:sz w:val="18"/>
                <w:szCs w:val="18"/>
              </w:rPr>
              <w:t>6.13</w:t>
            </w:r>
            <w:r>
              <w:rPr>
                <w:color w:val="000000"/>
                <w:spacing w:val="0"/>
                <w:w w:val="100"/>
                <w:position w:val="0"/>
                <w:sz w:val="20"/>
                <w:szCs w:val="20"/>
              </w:rPr>
              <w:t>个百分点</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1,065, 506, </w:t>
            </w:r>
            <w:r>
              <w:rPr>
                <w:color w:val="000000"/>
                <w:spacing w:val="0"/>
                <w:w w:val="100"/>
                <w:position w:val="0"/>
                <w:sz w:val="18"/>
                <w:szCs w:val="18"/>
              </w:rPr>
              <w:t xml:space="preserve">158. </w:t>
            </w:r>
            <w:r>
              <w:rPr>
                <w:color w:val="000000"/>
                <w:spacing w:val="0"/>
                <w:w w:val="100"/>
                <w:position w:val="0"/>
                <w:sz w:val="18"/>
                <w:szCs w:val="18"/>
              </w:rPr>
              <w:t>84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640,464,469.51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39.89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-52.01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-29.42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减少</w:t>
            </w:r>
            <w:r>
              <w:rPr>
                <w:color w:val="000000"/>
                <w:spacing w:val="0"/>
                <w:w w:val="100"/>
                <w:position w:val="0"/>
                <w:sz w:val="18"/>
                <w:szCs w:val="18"/>
              </w:rPr>
              <w:t>19.24</w:t>
            </w:r>
            <w:r>
              <w:rPr>
                <w:color w:val="000000"/>
                <w:spacing w:val="0"/>
                <w:w w:val="100"/>
                <w:position w:val="0"/>
                <w:sz w:val="20"/>
                <w:szCs w:val="20"/>
              </w:rPr>
              <w:t>个百分点</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4" w:lineRule="exact"/>
              <w:ind w:left="0" w:right="0" w:firstLine="320"/>
              <w:jc w:val="left"/>
              <w:rPr>
                <w:sz w:val="20"/>
                <w:szCs w:val="20"/>
              </w:rPr>
            </w:pPr>
            <w:r>
              <w:rPr>
                <w:color w:val="000000"/>
                <w:spacing w:val="0"/>
                <w:w w:val="100"/>
                <w:position w:val="0"/>
                <w:sz w:val="20"/>
                <w:szCs w:val="20"/>
              </w:rPr>
              <w:t>其中：上海(房 地产)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379,428,229.90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92,657,658.15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75.58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-78.22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-82.91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增加</w:t>
            </w:r>
            <w:r>
              <w:rPr>
                <w:color w:val="000000"/>
                <w:spacing w:val="0"/>
                <w:w w:val="100"/>
                <w:position w:val="0"/>
                <w:sz w:val="18"/>
                <w:szCs w:val="18"/>
              </w:rPr>
              <w:t>6.79</w:t>
            </w:r>
            <w:r>
              <w:rPr>
                <w:color w:val="000000"/>
                <w:spacing w:val="0"/>
                <w:w w:val="100"/>
                <w:position w:val="0"/>
                <w:sz w:val="20"/>
                <w:szCs w:val="20"/>
              </w:rPr>
              <w:t>个百分点</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江苏</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2,935, 751, </w:t>
            </w:r>
            <w:r>
              <w:rPr>
                <w:color w:val="000000"/>
                <w:spacing w:val="0"/>
                <w:w w:val="100"/>
                <w:position w:val="0"/>
                <w:sz w:val="18"/>
                <w:szCs w:val="18"/>
              </w:rPr>
              <w:t xml:space="preserve">227. </w:t>
            </w:r>
            <w:r>
              <w:rPr>
                <w:color w:val="000000"/>
                <w:spacing w:val="0"/>
                <w:w w:val="100"/>
                <w:position w:val="0"/>
                <w:sz w:val="18"/>
                <w:szCs w:val="18"/>
              </w:rPr>
              <w:t>30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2,220, 657, </w:t>
            </w:r>
            <w:r>
              <w:rPr>
                <w:color w:val="000000"/>
                <w:spacing w:val="0"/>
                <w:w w:val="100"/>
                <w:position w:val="0"/>
                <w:sz w:val="18"/>
                <w:szCs w:val="18"/>
              </w:rPr>
              <w:t xml:space="preserve">822. </w:t>
            </w:r>
            <w:r>
              <w:rPr>
                <w:color w:val="000000"/>
                <w:spacing w:val="0"/>
                <w:w w:val="100"/>
                <w:position w:val="0"/>
                <w:sz w:val="18"/>
                <w:szCs w:val="18"/>
              </w:rPr>
              <w:t>30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24.36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45.76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78.14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减少</w:t>
            </w:r>
            <w:r>
              <w:rPr>
                <w:color w:val="000000"/>
                <w:spacing w:val="0"/>
                <w:w w:val="100"/>
                <w:position w:val="0"/>
                <w:sz w:val="18"/>
                <w:szCs w:val="18"/>
              </w:rPr>
              <w:t>13.75</w:t>
            </w:r>
            <w:r>
              <w:rPr>
                <w:color w:val="000000"/>
                <w:spacing w:val="0"/>
                <w:w w:val="100"/>
                <w:position w:val="0"/>
                <w:sz w:val="20"/>
                <w:szCs w:val="20"/>
              </w:rPr>
              <w:t>个百分点</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580,253,654.30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496,908,514.16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14.36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34.59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48.53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减少</w:t>
            </w:r>
            <w:r>
              <w:rPr>
                <w:color w:val="000000"/>
                <w:spacing w:val="0"/>
                <w:w w:val="100"/>
                <w:position w:val="0"/>
                <w:sz w:val="18"/>
                <w:szCs w:val="18"/>
              </w:rPr>
              <w:t>8.04</w:t>
            </w:r>
            <w:r>
              <w:rPr>
                <w:color w:val="000000"/>
                <w:spacing w:val="0"/>
                <w:w w:val="100"/>
                <w:position w:val="0"/>
                <w:sz w:val="20"/>
                <w:szCs w:val="20"/>
              </w:rPr>
              <w:t>个百分点</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天津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195,391,509.63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168,212,487.36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13.91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429.11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311.09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不适用</w:t>
            </w:r>
          </w:p>
        </w:tc>
      </w:tr>
    </w:tbl>
    <w:p>
      <w:pPr>
        <w:widowControl w:val="0"/>
        <w:spacing w:line="1" w:lineRule="exact"/>
      </w:pPr>
      <w:r>
        <w:br w:type="page"/>
      </w:r>
    </w:p>
    <w:tbl>
      <w:tblPr>
        <w:tblOverlap w:val="never"/>
        <w:jc w:val="center"/>
        <w:tblLayout w:type="fixed"/>
      </w:tblPr>
      <w:tblGrid>
        <w:gridCol w:w="1718"/>
        <w:gridCol w:w="2006"/>
        <w:gridCol w:w="1896"/>
        <w:gridCol w:w="1032"/>
        <w:gridCol w:w="1027"/>
        <w:gridCol w:w="1032"/>
        <w:gridCol w:w="2150"/>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山东</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163,689,316.41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108,011,814.36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34.01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-31.98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-43.39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增加</w:t>
            </w:r>
            <w:r>
              <w:rPr>
                <w:color w:val="000000"/>
                <w:spacing w:val="0"/>
                <w:w w:val="100"/>
                <w:position w:val="0"/>
                <w:sz w:val="18"/>
                <w:szCs w:val="18"/>
              </w:rPr>
              <w:t>13.30</w:t>
            </w:r>
            <w:r>
              <w:rPr>
                <w:color w:val="000000"/>
                <w:spacing w:val="0"/>
                <w:w w:val="100"/>
                <w:position w:val="0"/>
                <w:sz w:val="20"/>
                <w:szCs w:val="20"/>
              </w:rPr>
              <w:t>个百分点</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江西</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841,266,002.77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671,933,066.35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20.13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-11.95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减少</w:t>
            </w:r>
            <w:r>
              <w:rPr>
                <w:color w:val="000000"/>
                <w:spacing w:val="0"/>
                <w:w w:val="100"/>
                <w:position w:val="0"/>
                <w:sz w:val="18"/>
                <w:szCs w:val="18"/>
              </w:rPr>
              <w:t>2.26</w:t>
            </w:r>
            <w:r>
              <w:rPr>
                <w:color w:val="000000"/>
                <w:spacing w:val="0"/>
                <w:w w:val="100"/>
                <w:position w:val="0"/>
                <w:sz w:val="20"/>
                <w:szCs w:val="20"/>
              </w:rPr>
              <w:t>个百分点</w:t>
            </w:r>
          </w:p>
        </w:tc>
      </w:tr>
    </w:tbl>
    <w:p>
      <w:pPr>
        <w:pStyle w:val="Style26"/>
        <w:keepNext w:val="0"/>
        <w:keepLines w:val="0"/>
        <w:widowControl w:val="0"/>
        <w:shd w:val="clear" w:color="auto" w:fill="auto"/>
        <w:bidi w:val="0"/>
        <w:spacing w:before="0" w:after="0" w:line="274" w:lineRule="exact"/>
        <w:ind w:left="1003" w:right="0" w:firstLine="0"/>
        <w:jc w:val="left"/>
      </w:pPr>
      <w:r>
        <w:rPr>
          <w:color w:val="000000"/>
          <w:spacing w:val="0"/>
          <w:w w:val="100"/>
          <w:position w:val="0"/>
        </w:rPr>
        <w:t xml:space="preserve">主营业务分行业、分产品、分地区情况的说明 </w:t>
      </w:r>
      <w:r>
        <w:rPr>
          <w:color w:val="000000"/>
          <w:spacing w:val="0"/>
          <w:w w:val="100"/>
          <w:position w:val="0"/>
          <w:sz w:val="18"/>
          <w:szCs w:val="18"/>
        </w:rPr>
        <w:t>J</w:t>
      </w:r>
      <w:r>
        <w:rPr>
          <w:color w:val="000000"/>
          <w:spacing w:val="0"/>
          <w:w w:val="100"/>
          <w:position w:val="0"/>
        </w:rPr>
        <w:t>适用口不适用</w:t>
      </w:r>
    </w:p>
    <w:p>
      <w:pPr>
        <w:widowControl w:val="0"/>
        <w:spacing w:after="27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91" w:right="0" w:firstLine="0"/>
        <w:jc w:val="left"/>
      </w:pPr>
      <w:r>
        <w:rPr>
          <w:b/>
          <w:bCs/>
          <w:color w:val="000000"/>
          <w:spacing w:val="0"/>
          <w:w w:val="100"/>
          <w:position w:val="0"/>
        </w:rPr>
        <w:t>2016年度主要房地产业务分地区情况一览表</w:t>
      </w:r>
    </w:p>
    <w:tbl>
      <w:tblPr>
        <w:tblOverlap w:val="never"/>
        <w:jc w:val="center"/>
        <w:tblLayout w:type="fixed"/>
      </w:tblPr>
      <w:tblGrid>
        <w:gridCol w:w="701"/>
        <w:gridCol w:w="1483"/>
        <w:gridCol w:w="1622"/>
        <w:gridCol w:w="1075"/>
        <w:gridCol w:w="1474"/>
        <w:gridCol w:w="1608"/>
        <w:gridCol w:w="1099"/>
      </w:tblGrid>
      <w:tr>
        <w:trPr>
          <w:trHeight w:val="269" w:hRule="exact"/>
        </w:trPr>
        <w:tc>
          <w:tcPr>
            <w:gridSpan w:val="6"/>
            <w:tcBorders/>
            <w:shd w:val="clear" w:color="auto" w:fill="FFFFFF"/>
            <w:vAlign w:val="top"/>
          </w:tcPr>
          <w:p>
            <w:pPr>
              <w:pStyle w:val="Style29"/>
              <w:keepNext w:val="0"/>
              <w:keepLines w:val="0"/>
              <w:widowControl w:val="0"/>
              <w:shd w:val="clear" w:color="auto" w:fill="auto"/>
              <w:tabs>
                <w:tab w:pos="3701" w:val="left"/>
              </w:tabs>
              <w:bidi w:val="0"/>
              <w:spacing w:before="0" w:after="0" w:line="240" w:lineRule="auto"/>
              <w:ind w:left="0" w:right="0" w:firstLine="0"/>
              <w:jc w:val="right"/>
              <w:rPr>
                <w:sz w:val="20"/>
                <w:szCs w:val="20"/>
              </w:rPr>
            </w:pPr>
            <w:r>
              <w:rPr>
                <w:color w:val="000000"/>
                <w:spacing w:val="0"/>
                <w:w w:val="100"/>
                <w:position w:val="0"/>
                <w:sz w:val="20"/>
                <w:szCs w:val="20"/>
              </w:rPr>
              <w:t>面积单位：平方米金额单位：千元</w:t>
              <w:tab/>
              <w:t>币种</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中：人民币</w:t>
            </w:r>
          </w:p>
        </w:tc>
      </w:tr>
      <w:tr>
        <w:trPr>
          <w:trHeight w:val="62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地区</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12" w:lineRule="exact"/>
              <w:ind w:left="0" w:right="0" w:firstLine="0"/>
              <w:jc w:val="center"/>
              <w:rPr>
                <w:sz w:val="24"/>
                <w:szCs w:val="24"/>
              </w:rPr>
            </w:pPr>
            <w:r>
              <w:rPr>
                <w:color w:val="000000"/>
                <w:spacing w:val="0"/>
                <w:w w:val="100"/>
                <w:position w:val="0"/>
                <w:sz w:val="24"/>
                <w:szCs w:val="24"/>
              </w:rPr>
              <w:t>合同销售面 积</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07" w:lineRule="exact"/>
              <w:ind w:left="0" w:right="0" w:firstLine="0"/>
              <w:jc w:val="center"/>
              <w:rPr>
                <w:sz w:val="24"/>
                <w:szCs w:val="24"/>
              </w:rPr>
            </w:pPr>
            <w:r>
              <w:rPr>
                <w:color w:val="000000"/>
                <w:spacing w:val="0"/>
                <w:w w:val="100"/>
                <w:position w:val="0"/>
                <w:sz w:val="24"/>
                <w:szCs w:val="24"/>
              </w:rPr>
              <w:t>合同销售收 入</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98" w:lineRule="exact"/>
              <w:ind w:left="160" w:right="0" w:firstLine="20"/>
              <w:jc w:val="left"/>
              <w:rPr>
                <w:sz w:val="24"/>
                <w:szCs w:val="24"/>
              </w:rPr>
            </w:pPr>
            <w:r>
              <w:rPr>
                <w:color w:val="000000"/>
                <w:spacing w:val="0"/>
                <w:w w:val="100"/>
                <w:position w:val="0"/>
                <w:sz w:val="24"/>
                <w:szCs w:val="24"/>
              </w:rPr>
              <w:t>销售收 入占比</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24"/>
                <w:szCs w:val="24"/>
              </w:rPr>
            </w:pPr>
            <w:r>
              <w:rPr>
                <w:color w:val="000000"/>
                <w:spacing w:val="0"/>
                <w:w w:val="100"/>
                <w:position w:val="0"/>
                <w:sz w:val="24"/>
                <w:szCs w:val="24"/>
              </w:rPr>
              <w:t>结算面积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24"/>
                <w:szCs w:val="24"/>
              </w:rPr>
            </w:pPr>
            <w:r>
              <w:rPr>
                <w:color w:val="000000"/>
                <w:spacing w:val="0"/>
                <w:w w:val="100"/>
                <w:position w:val="0"/>
                <w:sz w:val="24"/>
                <w:szCs w:val="24"/>
              </w:rPr>
              <w:t>结算收入</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98" w:lineRule="exact"/>
              <w:ind w:left="0" w:right="0" w:firstLine="0"/>
              <w:jc w:val="center"/>
              <w:rPr>
                <w:sz w:val="24"/>
                <w:szCs w:val="24"/>
              </w:rPr>
            </w:pPr>
            <w:r>
              <w:rPr>
                <w:color w:val="000000"/>
                <w:spacing w:val="0"/>
                <w:w w:val="100"/>
                <w:position w:val="0"/>
                <w:sz w:val="24"/>
                <w:szCs w:val="24"/>
              </w:rPr>
              <w:t>结算收 入占比</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浙江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22"/>
                <w:szCs w:val="22"/>
              </w:rPr>
            </w:pPr>
            <w:r>
              <w:rPr>
                <w:color w:val="000000"/>
                <w:spacing w:val="0"/>
                <w:w w:val="100"/>
                <w:position w:val="0"/>
                <w:sz w:val="22"/>
                <w:szCs w:val="22"/>
              </w:rPr>
              <w:t>577,040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22"/>
                <w:szCs w:val="22"/>
              </w:rPr>
            </w:pPr>
            <w:r>
              <w:rPr>
                <w:color w:val="000000"/>
                <w:spacing w:val="0"/>
                <w:w w:val="100"/>
                <w:position w:val="0"/>
                <w:sz w:val="22"/>
                <w:szCs w:val="22"/>
              </w:rPr>
              <w:t>8,073,695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22"/>
                <w:szCs w:val="22"/>
              </w:rPr>
            </w:pPr>
            <w:r>
              <w:rPr>
                <w:color w:val="000000"/>
                <w:spacing w:val="0"/>
                <w:w w:val="100"/>
                <w:position w:val="0"/>
                <w:sz w:val="22"/>
                <w:szCs w:val="22"/>
              </w:rPr>
              <w:t>50.43%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rPr>
                <w:sz w:val="22"/>
                <w:szCs w:val="22"/>
              </w:rPr>
            </w:pPr>
            <w:r>
              <w:rPr>
                <w:color w:val="000000"/>
                <w:spacing w:val="0"/>
                <w:w w:val="100"/>
                <w:position w:val="0"/>
                <w:sz w:val="22"/>
                <w:szCs w:val="22"/>
              </w:rPr>
              <w:t>402,512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5,345,847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22"/>
                <w:szCs w:val="22"/>
              </w:rPr>
            </w:pPr>
            <w:r>
              <w:rPr>
                <w:color w:val="000000"/>
                <w:spacing w:val="0"/>
                <w:w w:val="100"/>
                <w:position w:val="0"/>
                <w:sz w:val="22"/>
                <w:szCs w:val="22"/>
              </w:rPr>
              <w:t>51.02%</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上海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22"/>
                <w:szCs w:val="22"/>
              </w:rPr>
            </w:pPr>
            <w:r>
              <w:rPr>
                <w:color w:val="000000"/>
                <w:spacing w:val="0"/>
                <w:w w:val="100"/>
                <w:position w:val="0"/>
                <w:sz w:val="22"/>
                <w:szCs w:val="22"/>
              </w:rPr>
              <w:t>60,453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22"/>
                <w:szCs w:val="22"/>
              </w:rPr>
            </w:pPr>
            <w:r>
              <w:rPr>
                <w:color w:val="000000"/>
                <w:spacing w:val="0"/>
                <w:w w:val="100"/>
                <w:position w:val="0"/>
                <w:sz w:val="22"/>
                <w:szCs w:val="22"/>
              </w:rPr>
              <w:t>4,116,897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22"/>
                <w:szCs w:val="22"/>
              </w:rPr>
            </w:pPr>
            <w:r>
              <w:rPr>
                <w:color w:val="000000"/>
                <w:spacing w:val="0"/>
                <w:w w:val="100"/>
                <w:position w:val="0"/>
                <w:sz w:val="22"/>
                <w:szCs w:val="22"/>
              </w:rPr>
              <w:t>25.71%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8,763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22"/>
                <w:szCs w:val="22"/>
              </w:rPr>
            </w:pPr>
            <w:r>
              <w:rPr>
                <w:color w:val="000000"/>
                <w:spacing w:val="0"/>
                <w:w w:val="100"/>
                <w:position w:val="0"/>
                <w:sz w:val="22"/>
                <w:szCs w:val="22"/>
              </w:rPr>
              <w:t>379,413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22"/>
                <w:szCs w:val="22"/>
              </w:rPr>
            </w:pPr>
            <w:r>
              <w:rPr>
                <w:color w:val="000000"/>
                <w:spacing w:val="0"/>
                <w:w w:val="100"/>
                <w:position w:val="0"/>
                <w:sz w:val="22"/>
                <w:szCs w:val="22"/>
              </w:rPr>
              <w:t>3.62%</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江苏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22"/>
                <w:szCs w:val="22"/>
              </w:rPr>
            </w:pPr>
            <w:r>
              <w:rPr>
                <w:color w:val="000000"/>
                <w:spacing w:val="0"/>
                <w:w w:val="100"/>
                <w:position w:val="0"/>
                <w:sz w:val="22"/>
                <w:szCs w:val="22"/>
              </w:rPr>
              <w:t>150,060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22"/>
                <w:szCs w:val="22"/>
              </w:rPr>
            </w:pPr>
            <w:r>
              <w:rPr>
                <w:color w:val="000000"/>
                <w:spacing w:val="0"/>
                <w:w w:val="100"/>
                <w:position w:val="0"/>
                <w:sz w:val="22"/>
                <w:szCs w:val="22"/>
              </w:rPr>
              <w:t>1,824,287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22"/>
                <w:szCs w:val="22"/>
              </w:rPr>
            </w:pPr>
            <w:r>
              <w:rPr>
                <w:color w:val="000000"/>
                <w:spacing w:val="0"/>
                <w:w w:val="100"/>
                <w:position w:val="0"/>
                <w:sz w:val="22"/>
                <w:szCs w:val="22"/>
              </w:rPr>
              <w:t>11.40%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rPr>
                <w:sz w:val="22"/>
                <w:szCs w:val="22"/>
              </w:rPr>
            </w:pPr>
            <w:r>
              <w:rPr>
                <w:color w:val="000000"/>
                <w:spacing w:val="0"/>
                <w:w w:val="100"/>
                <w:position w:val="0"/>
                <w:sz w:val="22"/>
                <w:szCs w:val="22"/>
              </w:rPr>
              <w:t>350,304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2,972,190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22"/>
                <w:szCs w:val="22"/>
              </w:rPr>
            </w:pPr>
            <w:r>
              <w:rPr>
                <w:color w:val="000000"/>
                <w:spacing w:val="0"/>
                <w:w w:val="100"/>
                <w:position w:val="0"/>
                <w:sz w:val="22"/>
                <w:szCs w:val="22"/>
              </w:rPr>
              <w:t>28.37%</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辽宁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22"/>
                <w:szCs w:val="22"/>
              </w:rPr>
            </w:pPr>
            <w:r>
              <w:rPr>
                <w:color w:val="000000"/>
                <w:spacing w:val="0"/>
                <w:w w:val="100"/>
                <w:position w:val="0"/>
                <w:sz w:val="22"/>
                <w:szCs w:val="22"/>
              </w:rPr>
              <w:t>85,228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22"/>
                <w:szCs w:val="22"/>
              </w:rPr>
            </w:pPr>
            <w:r>
              <w:rPr>
                <w:color w:val="000000"/>
                <w:spacing w:val="0"/>
                <w:w w:val="100"/>
                <w:position w:val="0"/>
                <w:sz w:val="22"/>
                <w:szCs w:val="22"/>
              </w:rPr>
              <w:t>541,944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22"/>
                <w:szCs w:val="22"/>
              </w:rPr>
            </w:pPr>
            <w:r>
              <w:rPr>
                <w:color w:val="000000"/>
                <w:spacing w:val="0"/>
                <w:w w:val="100"/>
                <w:position w:val="0"/>
                <w:sz w:val="22"/>
                <w:szCs w:val="22"/>
              </w:rPr>
              <w:t>3.38%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22"/>
                <w:szCs w:val="22"/>
              </w:rPr>
            </w:pPr>
            <w:r>
              <w:rPr>
                <w:color w:val="000000"/>
                <w:spacing w:val="0"/>
                <w:w w:val="100"/>
                <w:position w:val="0"/>
                <w:sz w:val="22"/>
                <w:szCs w:val="22"/>
              </w:rPr>
              <w:t>82,129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22"/>
                <w:szCs w:val="22"/>
              </w:rPr>
            </w:pPr>
            <w:r>
              <w:rPr>
                <w:color w:val="000000"/>
                <w:spacing w:val="0"/>
                <w:w w:val="100"/>
                <w:position w:val="0"/>
                <w:sz w:val="22"/>
                <w:szCs w:val="22"/>
              </w:rPr>
              <w:t>580,255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22"/>
                <w:szCs w:val="22"/>
              </w:rPr>
            </w:pPr>
            <w:r>
              <w:rPr>
                <w:color w:val="000000"/>
                <w:spacing w:val="0"/>
                <w:w w:val="100"/>
                <w:position w:val="0"/>
                <w:sz w:val="22"/>
                <w:szCs w:val="22"/>
              </w:rPr>
              <w:t>5.54%</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天津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22"/>
                <w:szCs w:val="22"/>
              </w:rPr>
            </w:pPr>
            <w:r>
              <w:rPr>
                <w:color w:val="000000"/>
                <w:spacing w:val="0"/>
                <w:w w:val="100"/>
                <w:position w:val="0"/>
                <w:sz w:val="22"/>
                <w:szCs w:val="22"/>
              </w:rPr>
              <w:t>51,043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22"/>
                <w:szCs w:val="22"/>
              </w:rPr>
            </w:pPr>
            <w:r>
              <w:rPr>
                <w:color w:val="000000"/>
                <w:spacing w:val="0"/>
                <w:w w:val="100"/>
                <w:position w:val="0"/>
                <w:sz w:val="22"/>
                <w:szCs w:val="22"/>
              </w:rPr>
              <w:t>320,779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22"/>
                <w:szCs w:val="22"/>
              </w:rPr>
            </w:pPr>
            <w:r>
              <w:rPr>
                <w:color w:val="000000"/>
                <w:spacing w:val="0"/>
                <w:w w:val="100"/>
                <w:position w:val="0"/>
                <w:sz w:val="22"/>
                <w:szCs w:val="22"/>
              </w:rPr>
              <w:t>2.00%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22"/>
                <w:szCs w:val="22"/>
              </w:rPr>
            </w:pPr>
            <w:r>
              <w:rPr>
                <w:color w:val="000000"/>
                <w:spacing w:val="0"/>
                <w:w w:val="100"/>
                <w:position w:val="0"/>
                <w:sz w:val="22"/>
                <w:szCs w:val="22"/>
              </w:rPr>
              <w:t>36,416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22"/>
                <w:szCs w:val="22"/>
              </w:rPr>
            </w:pPr>
            <w:r>
              <w:rPr>
                <w:color w:val="000000"/>
                <w:spacing w:val="0"/>
                <w:w w:val="100"/>
                <w:position w:val="0"/>
                <w:sz w:val="22"/>
                <w:szCs w:val="22"/>
              </w:rPr>
              <w:t>195,391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22"/>
                <w:szCs w:val="22"/>
              </w:rPr>
            </w:pPr>
            <w:r>
              <w:rPr>
                <w:color w:val="000000"/>
                <w:spacing w:val="0"/>
                <w:w w:val="100"/>
                <w:position w:val="0"/>
                <w:sz w:val="22"/>
                <w:szCs w:val="22"/>
              </w:rPr>
              <w:t>1.86%</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山东</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22"/>
                <w:szCs w:val="22"/>
              </w:rPr>
            </w:pPr>
            <w:r>
              <w:rPr>
                <w:color w:val="000000"/>
                <w:spacing w:val="0"/>
                <w:w w:val="100"/>
                <w:position w:val="0"/>
                <w:sz w:val="22"/>
                <w:szCs w:val="22"/>
              </w:rPr>
              <w:t>34,202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22"/>
                <w:szCs w:val="22"/>
              </w:rPr>
            </w:pPr>
            <w:r>
              <w:rPr>
                <w:color w:val="000000"/>
                <w:spacing w:val="0"/>
                <w:w w:val="100"/>
                <w:position w:val="0"/>
                <w:sz w:val="22"/>
                <w:szCs w:val="22"/>
              </w:rPr>
              <w:t>182,948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22"/>
                <w:szCs w:val="22"/>
              </w:rPr>
            </w:pPr>
            <w:r>
              <w:rPr>
                <w:color w:val="000000"/>
                <w:spacing w:val="0"/>
                <w:w w:val="100"/>
                <w:position w:val="0"/>
                <w:sz w:val="22"/>
                <w:szCs w:val="22"/>
              </w:rPr>
              <w:t>1.14%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22"/>
                <w:szCs w:val="22"/>
              </w:rPr>
            </w:pPr>
            <w:r>
              <w:rPr>
                <w:color w:val="000000"/>
                <w:spacing w:val="0"/>
                <w:w w:val="100"/>
                <w:position w:val="0"/>
                <w:sz w:val="22"/>
                <w:szCs w:val="22"/>
              </w:rPr>
              <w:t>32,445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22"/>
                <w:szCs w:val="22"/>
              </w:rPr>
            </w:pPr>
            <w:r>
              <w:rPr>
                <w:color w:val="000000"/>
                <w:spacing w:val="0"/>
                <w:w w:val="100"/>
                <w:position w:val="0"/>
                <w:sz w:val="22"/>
                <w:szCs w:val="22"/>
              </w:rPr>
              <w:t>163,724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22"/>
                <w:szCs w:val="22"/>
              </w:rPr>
            </w:pPr>
            <w:r>
              <w:rPr>
                <w:color w:val="000000"/>
                <w:spacing w:val="0"/>
                <w:w w:val="100"/>
                <w:position w:val="0"/>
                <w:sz w:val="22"/>
                <w:szCs w:val="22"/>
              </w:rPr>
              <w:t>1.56%</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江西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22"/>
                <w:szCs w:val="22"/>
              </w:rPr>
            </w:pPr>
            <w:r>
              <w:rPr>
                <w:color w:val="000000"/>
                <w:spacing w:val="0"/>
                <w:w w:val="100"/>
                <w:position w:val="0"/>
                <w:sz w:val="22"/>
                <w:szCs w:val="22"/>
              </w:rPr>
              <w:t>135,838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22"/>
                <w:szCs w:val="22"/>
              </w:rPr>
            </w:pPr>
            <w:r>
              <w:rPr>
                <w:color w:val="000000"/>
                <w:spacing w:val="0"/>
                <w:w w:val="100"/>
                <w:position w:val="0"/>
                <w:sz w:val="22"/>
                <w:szCs w:val="22"/>
              </w:rPr>
              <w:t>780,515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22"/>
                <w:szCs w:val="22"/>
              </w:rPr>
            </w:pPr>
            <w:r>
              <w:rPr>
                <w:color w:val="000000"/>
                <w:spacing w:val="0"/>
                <w:w w:val="100"/>
                <w:position w:val="0"/>
                <w:sz w:val="22"/>
                <w:szCs w:val="22"/>
              </w:rPr>
              <w:t>4.88%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rPr>
                <w:sz w:val="22"/>
                <w:szCs w:val="22"/>
              </w:rPr>
            </w:pPr>
            <w:r>
              <w:rPr>
                <w:color w:val="000000"/>
                <w:spacing w:val="0"/>
                <w:w w:val="100"/>
                <w:position w:val="0"/>
                <w:sz w:val="22"/>
                <w:szCs w:val="22"/>
              </w:rPr>
              <w:t>148,096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22"/>
                <w:szCs w:val="22"/>
              </w:rPr>
            </w:pPr>
            <w:r>
              <w:rPr>
                <w:color w:val="000000"/>
                <w:spacing w:val="0"/>
                <w:w w:val="100"/>
                <w:position w:val="0"/>
                <w:sz w:val="22"/>
                <w:szCs w:val="22"/>
              </w:rPr>
              <w:t>841,269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22"/>
                <w:szCs w:val="22"/>
              </w:rPr>
            </w:pPr>
            <w:r>
              <w:rPr>
                <w:color w:val="000000"/>
                <w:spacing w:val="0"/>
                <w:w w:val="100"/>
                <w:position w:val="0"/>
                <w:sz w:val="22"/>
                <w:szCs w:val="22"/>
              </w:rPr>
              <w:t>8.03%</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22"/>
                <w:szCs w:val="22"/>
              </w:rPr>
            </w:pPr>
            <w:r>
              <w:rPr>
                <w:color w:val="000000"/>
                <w:spacing w:val="0"/>
                <w:w w:val="100"/>
                <w:position w:val="0"/>
                <w:sz w:val="22"/>
                <w:szCs w:val="22"/>
              </w:rPr>
              <w:t>30,610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22"/>
                <w:szCs w:val="22"/>
              </w:rPr>
            </w:pPr>
            <w:r>
              <w:rPr>
                <w:color w:val="000000"/>
                <w:spacing w:val="0"/>
                <w:w w:val="100"/>
                <w:position w:val="0"/>
                <w:sz w:val="22"/>
                <w:szCs w:val="22"/>
              </w:rPr>
              <w:t>169,431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22"/>
                <w:szCs w:val="22"/>
              </w:rPr>
            </w:pPr>
            <w:r>
              <w:rPr>
                <w:color w:val="000000"/>
                <w:spacing w:val="0"/>
                <w:w w:val="100"/>
                <w:position w:val="0"/>
                <w:sz w:val="22"/>
                <w:szCs w:val="22"/>
              </w:rPr>
              <w:t>1.06%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22"/>
                <w:szCs w:val="22"/>
              </w:rPr>
            </w:pPr>
            <w:r>
              <w:rPr>
                <w:color w:val="000000"/>
                <w:spacing w:val="0"/>
                <w:w w:val="100"/>
                <w:position w:val="0"/>
                <w:sz w:val="22"/>
                <w:szCs w:val="22"/>
              </w:rPr>
              <w:t>0.00%</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22"/>
                <w:szCs w:val="22"/>
              </w:rPr>
            </w:pPr>
            <w:r>
              <w:rPr>
                <w:color w:val="000000"/>
                <w:spacing w:val="0"/>
                <w:w w:val="100"/>
                <w:position w:val="0"/>
                <w:sz w:val="22"/>
                <w:szCs w:val="22"/>
              </w:rPr>
              <w:t>1,124,474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22"/>
                <w:szCs w:val="22"/>
              </w:rPr>
            </w:pPr>
            <w:r>
              <w:rPr>
                <w:color w:val="000000"/>
                <w:spacing w:val="0"/>
                <w:w w:val="100"/>
                <w:position w:val="0"/>
                <w:sz w:val="22"/>
                <w:szCs w:val="22"/>
              </w:rPr>
              <w:t>16,010,496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22"/>
                <w:szCs w:val="22"/>
              </w:rPr>
            </w:pPr>
            <w:r>
              <w:rPr>
                <w:color w:val="000000"/>
                <w:spacing w:val="0"/>
                <w:w w:val="100"/>
                <w:position w:val="0"/>
                <w:sz w:val="22"/>
                <w:szCs w:val="22"/>
              </w:rPr>
              <w:t>100.00%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1,060,665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10,478,089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rPr>
              <w:t>100.00%</w:t>
            </w:r>
          </w:p>
        </w:tc>
      </w:tr>
    </w:tbl>
    <w:p>
      <w:pPr>
        <w:widowControl w:val="0"/>
        <w:spacing w:after="539" w:line="1" w:lineRule="exact"/>
      </w:pPr>
    </w:p>
    <w:p>
      <w:pPr>
        <w:widowControl w:val="0"/>
        <w:spacing w:line="1" w:lineRule="exact"/>
      </w:pPr>
    </w:p>
    <w:p>
      <w:pPr>
        <w:framePr w:w="7930" w:h="5074" w:hSpace="480" w:vSpace="538" w:wrap="notBeside" w:vAnchor="text" w:hAnchor="text" w:x="1707" w:y="539"/>
        <w:widowControl w:val="0"/>
        <w:rPr>
          <w:sz w:val="2"/>
          <w:szCs w:val="2"/>
        </w:rPr>
      </w:pPr>
      <w:r>
        <w:drawing>
          <wp:inline>
            <wp:extent cx="5035550" cy="3224530"/>
            <wp:docPr id="44" name="Picutre 44"/>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15"/>
                    <a:stretch/>
                  </pic:blipFill>
                  <pic:spPr>
                    <a:xfrm>
                      <a:ext cx="5035550" cy="3224530"/>
                    </a:xfrm>
                    <a:prstGeom prst="rect"/>
                  </pic:spPr>
                </pic:pic>
              </a:graphicData>
            </a:graphic>
          </wp:inline>
        </w:drawing>
      </w:r>
    </w:p>
    <w:p>
      <w:pPr>
        <w:widowControl w:val="0"/>
        <w:spacing w:line="1" w:lineRule="exact"/>
        <w:sectPr>
          <w:headerReference w:type="default" r:id="rId17"/>
          <w:footerReference w:type="default" r:id="rId18"/>
          <w:headerReference w:type="even" r:id="rId19"/>
          <w:footerReference w:type="even" r:id="rId20"/>
          <w:footnotePr>
            <w:pos w:val="pageBottom"/>
            <w:numFmt w:val="decimal"/>
            <w:numRestart w:val="continuous"/>
          </w:footnotePr>
          <w:pgSz w:w="11900" w:h="16840"/>
          <w:pgMar w:top="1364" w:right="262" w:bottom="1609" w:left="776" w:header="0" w:footer="3" w:gutter="0"/>
          <w:cols w:space="720"/>
          <w:noEndnote/>
          <w:rtlGutter w:val="0"/>
          <w:docGrid w:linePitch="360"/>
        </w:sectPr>
      </w:pPr>
      <w:r>
        <mc:AlternateContent>
          <mc:Choice Requires="wps">
            <w:drawing>
              <wp:anchor distT="0" distB="0" distL="778510" distR="3528060" simplePos="0" relativeHeight="125829400" behindDoc="0" locked="0" layoutInCell="1" allowOverlap="1">
                <wp:simplePos x="0" y="0"/>
                <wp:positionH relativeFrom="column">
                  <wp:posOffset>778510</wp:posOffset>
                </wp:positionH>
                <wp:positionV relativeFrom="paragraph">
                  <wp:posOffset>0</wp:posOffset>
                </wp:positionV>
                <wp:extent cx="2590800" cy="158750"/>
                <wp:wrapTopAndBottom/>
                <wp:docPr id="55" name="Shape 55"/>
                <a:graphic xmlns:a="http://schemas.openxmlformats.org/drawingml/2006/main">
                  <a:graphicData uri="http://schemas.microsoft.com/office/word/2010/wordprocessingShape">
                    <wps:wsp>
                      <wps:cNvSpPr txBox="1"/>
                      <wps:spPr>
                        <a:xfrm>
                          <a:ext cx="2590800" cy="15875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年度房地产项目结算收入按地区分布图</w:t>
                            </w:r>
                          </w:p>
                        </w:txbxContent>
                      </wps:txbx>
                      <wps:bodyPr lIns="0" tIns="0" rIns="0" bIns="0">
                        <a:noAutoFit/>
                      </wps:bodyPr>
                    </wps:wsp>
                  </a:graphicData>
                </a:graphic>
              </wp:anchor>
            </w:drawing>
          </mc:Choice>
          <mc:Fallback>
            <w:pict>
              <v:shape id="_x0000_s1081" type="#_x0000_t202" style="position:absolute;margin-left:61.300000000000004pt;margin-top:0;width:204.pt;height:12.5pt;z-index:-125829353;mso-wrap-distance-left:61.300000000000004pt;mso-wrap-distance-right:277.80000000000001pt" filled="f" stroked="f">
                <v:textbox inset="0,0,0,0">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年度房地产项目结算收入按地区分布图</w:t>
                      </w:r>
                    </w:p>
                  </w:txbxContent>
                </v:textbox>
                <w10:wrap type="topAndBottom"/>
              </v:shape>
            </w:pict>
          </mc:Fallback>
        </mc:AlternateContent>
      </w:r>
      <w:r>
        <mc:AlternateContent>
          <mc:Choice Requires="wps">
            <w:drawing>
              <wp:anchor distT="0" distB="0" distL="778510" distR="5460365" simplePos="0" relativeHeight="125829402" behindDoc="0" locked="0" layoutInCell="1" allowOverlap="1">
                <wp:simplePos x="0" y="0"/>
                <wp:positionH relativeFrom="column">
                  <wp:posOffset>1189990</wp:posOffset>
                </wp:positionH>
                <wp:positionV relativeFrom="paragraph">
                  <wp:posOffset>841375</wp:posOffset>
                </wp:positionV>
                <wp:extent cx="658495" cy="164465"/>
                <wp:wrapTopAndBottom/>
                <wp:docPr id="57" name="Shape 57"/>
                <a:graphic xmlns:a="http://schemas.openxmlformats.org/drawingml/2006/main">
                  <a:graphicData uri="http://schemas.microsoft.com/office/word/2010/wordprocessingShape">
                    <wps:wsp>
                      <wps:cNvSpPr txBox="1"/>
                      <wps:spPr>
                        <a:xfrm>
                          <a:ext cx="658495" cy="16446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上海,</w:t>
                            </w:r>
                            <w:r>
                              <w:rPr>
                                <w:color w:val="27283F"/>
                                <w:spacing w:val="0"/>
                                <w:w w:val="100"/>
                                <w:position w:val="0"/>
                                <w:sz w:val="18"/>
                                <w:szCs w:val="18"/>
                              </w:rPr>
                              <w:t>3.62%</w:t>
                            </w:r>
                          </w:p>
                        </w:txbxContent>
                      </wps:txbx>
                      <wps:bodyPr lIns="0" tIns="0" rIns="0" bIns="0">
                        <a:noAutoFit/>
                      </wps:bodyPr>
                    </wps:wsp>
                  </a:graphicData>
                </a:graphic>
              </wp:anchor>
            </w:drawing>
          </mc:Choice>
          <mc:Fallback>
            <w:pict>
              <v:shape id="_x0000_s1083" type="#_x0000_t202" style="position:absolute;margin-left:93.700000000000003pt;margin-top:66.25pt;width:51.850000000000001pt;height:12.950000000000001pt;z-index:-125829351;mso-wrap-distance-left:61.300000000000004pt;mso-wrap-distance-right:429.94999999999999pt" filled="f" stroked="f">
                <v:textbox inset="0,0,0,0">
                  <w:txbxContent>
                    <w:p>
                      <w:pPr>
                        <w:pStyle w:val="Style4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上海,</w:t>
                      </w:r>
                      <w:r>
                        <w:rPr>
                          <w:color w:val="27283F"/>
                          <w:spacing w:val="0"/>
                          <w:w w:val="100"/>
                          <w:position w:val="0"/>
                          <w:sz w:val="18"/>
                          <w:szCs w:val="18"/>
                        </w:rPr>
                        <w:t>3.62%</w:t>
                      </w:r>
                    </w:p>
                  </w:txbxContent>
                </v:textbox>
                <w10:wrap type="topAndBottom"/>
              </v:shape>
            </w:pict>
          </mc:Fallback>
        </mc:AlternateContent>
      </w:r>
      <w:r>
        <mc:AlternateContent>
          <mc:Choice Requires="wps">
            <w:drawing>
              <wp:anchor distT="0" distB="0" distL="778510" distR="5393690" simplePos="0" relativeHeight="125829404" behindDoc="0" locked="0" layoutInCell="1" allowOverlap="1">
                <wp:simplePos x="0" y="0"/>
                <wp:positionH relativeFrom="column">
                  <wp:posOffset>1153160</wp:posOffset>
                </wp:positionH>
                <wp:positionV relativeFrom="paragraph">
                  <wp:posOffset>1630680</wp:posOffset>
                </wp:positionV>
                <wp:extent cx="725170" cy="164465"/>
                <wp:wrapTopAndBottom/>
                <wp:docPr id="59" name="Shape 59"/>
                <a:graphic xmlns:a="http://schemas.openxmlformats.org/drawingml/2006/main">
                  <a:graphicData uri="http://schemas.microsoft.com/office/word/2010/wordprocessingShape">
                    <wps:wsp>
                      <wps:cNvSpPr txBox="1"/>
                      <wps:spPr>
                        <a:xfrm>
                          <a:ext cx="725170" cy="16446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江苏,</w:t>
                            </w:r>
                            <w:r>
                              <w:rPr>
                                <w:color w:val="4B4A4E"/>
                                <w:spacing w:val="0"/>
                                <w:w w:val="100"/>
                                <w:position w:val="0"/>
                                <w:sz w:val="18"/>
                                <w:szCs w:val="18"/>
                              </w:rPr>
                              <w:t>28.37%</w:t>
                            </w:r>
                          </w:p>
                        </w:txbxContent>
                      </wps:txbx>
                      <wps:bodyPr lIns="0" tIns="0" rIns="0" bIns="0">
                        <a:noAutoFit/>
                      </wps:bodyPr>
                    </wps:wsp>
                  </a:graphicData>
                </a:graphic>
              </wp:anchor>
            </w:drawing>
          </mc:Choice>
          <mc:Fallback>
            <w:pict>
              <v:shape id="_x0000_s1085" type="#_x0000_t202" style="position:absolute;margin-left:90.799999999999997pt;margin-top:128.40000000000001pt;width:57.100000000000001pt;height:12.950000000000001pt;z-index:-125829349;mso-wrap-distance-left:61.300000000000004pt;mso-wrap-distance-right:424.69999999999999pt" filled="f" stroked="f">
                <v:textbox inset="0,0,0,0">
                  <w:txbxContent>
                    <w:p>
                      <w:pPr>
                        <w:pStyle w:val="Style4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江苏,</w:t>
                      </w:r>
                      <w:r>
                        <w:rPr>
                          <w:color w:val="4B4A4E"/>
                          <w:spacing w:val="0"/>
                          <w:w w:val="100"/>
                          <w:position w:val="0"/>
                          <w:sz w:val="18"/>
                          <w:szCs w:val="18"/>
                        </w:rPr>
                        <w:t>28.37%</w:t>
                      </w:r>
                    </w:p>
                  </w:txbxContent>
                </v:textbox>
                <w10:wrap type="topAndBottom"/>
              </v:shape>
            </w:pict>
          </mc:Fallback>
        </mc:AlternateContent>
      </w:r>
      <w:r>
        <mc:AlternateContent>
          <mc:Choice Requires="wps">
            <w:drawing>
              <wp:anchor distT="0" distB="0" distL="778510" distR="5396230" simplePos="0" relativeHeight="125829406" behindDoc="0" locked="0" layoutInCell="1" allowOverlap="1">
                <wp:simplePos x="0" y="0"/>
                <wp:positionH relativeFrom="column">
                  <wp:posOffset>5338445</wp:posOffset>
                </wp:positionH>
                <wp:positionV relativeFrom="paragraph">
                  <wp:posOffset>1710055</wp:posOffset>
                </wp:positionV>
                <wp:extent cx="722630" cy="164465"/>
                <wp:wrapTopAndBottom/>
                <wp:docPr id="61" name="Shape 61"/>
                <a:graphic xmlns:a="http://schemas.openxmlformats.org/drawingml/2006/main">
                  <a:graphicData uri="http://schemas.microsoft.com/office/word/2010/wordprocessingShape">
                    <wps:wsp>
                      <wps:cNvSpPr txBox="1"/>
                      <wps:spPr>
                        <a:xfrm>
                          <a:ext cx="722630" cy="16446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20"/>
                                <w:szCs w:val="20"/>
                              </w:rPr>
                              <w:t>浙江，</w:t>
                            </w:r>
                            <w:r>
                              <w:rPr>
                                <w:color w:val="4B4A4E"/>
                                <w:spacing w:val="0"/>
                                <w:w w:val="100"/>
                                <w:position w:val="0"/>
                                <w:sz w:val="18"/>
                                <w:szCs w:val="18"/>
                              </w:rPr>
                              <w:t>51.02%</w:t>
                            </w:r>
                          </w:p>
                        </w:txbxContent>
                      </wps:txbx>
                      <wps:bodyPr lIns="0" tIns="0" rIns="0" bIns="0">
                        <a:noAutoFit/>
                      </wps:bodyPr>
                    </wps:wsp>
                  </a:graphicData>
                </a:graphic>
              </wp:anchor>
            </w:drawing>
          </mc:Choice>
          <mc:Fallback>
            <w:pict>
              <v:shape id="_x0000_s1087" type="#_x0000_t202" style="position:absolute;margin-left:420.35000000000002pt;margin-top:134.65000000000001pt;width:56.899999999999999pt;height:12.950000000000001pt;z-index:-125829347;mso-wrap-distance-left:61.300000000000004pt;mso-wrap-distance-right:424.90000000000003pt" filled="f" stroked="f">
                <v:textbox inset="0,0,0,0">
                  <w:txbxContent>
                    <w:p>
                      <w:pPr>
                        <w:pStyle w:val="Style4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20"/>
                          <w:szCs w:val="20"/>
                        </w:rPr>
                        <w:t>浙江，</w:t>
                      </w:r>
                      <w:r>
                        <w:rPr>
                          <w:color w:val="4B4A4E"/>
                          <w:spacing w:val="0"/>
                          <w:w w:val="100"/>
                          <w:position w:val="0"/>
                          <w:sz w:val="18"/>
                          <w:szCs w:val="18"/>
                        </w:rPr>
                        <w:t>51.02%</w:t>
                      </w:r>
                    </w:p>
                  </w:txbxContent>
                </v:textbox>
                <w10:wrap type="topAndBottom"/>
              </v:shape>
            </w:pict>
          </mc:Fallback>
        </mc:AlternateContent>
      </w:r>
      <w:r>
        <mc:AlternateContent>
          <mc:Choice Requires="wps">
            <w:drawing>
              <wp:anchor distT="0" distB="0" distL="778510" distR="5460365" simplePos="0" relativeHeight="125829408" behindDoc="0" locked="0" layoutInCell="1" allowOverlap="1">
                <wp:simplePos x="0" y="0"/>
                <wp:positionH relativeFrom="column">
                  <wp:posOffset>1198880</wp:posOffset>
                </wp:positionH>
                <wp:positionV relativeFrom="paragraph">
                  <wp:posOffset>2204085</wp:posOffset>
                </wp:positionV>
                <wp:extent cx="658495" cy="164465"/>
                <wp:wrapTopAndBottom/>
                <wp:docPr id="63" name="Shape 63"/>
                <a:graphic xmlns:a="http://schemas.openxmlformats.org/drawingml/2006/main">
                  <a:graphicData uri="http://schemas.microsoft.com/office/word/2010/wordprocessingShape">
                    <wps:wsp>
                      <wps:cNvSpPr txBox="1"/>
                      <wps:spPr>
                        <a:xfrm>
                          <a:ext cx="658495" cy="16446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江西</w:t>
                            </w:r>
                            <w:r>
                              <w:rPr>
                                <w:color w:val="4B4A4E"/>
                                <w:spacing w:val="0"/>
                                <w:w w:val="100"/>
                                <w:position w:val="0"/>
                                <w:sz w:val="18"/>
                                <w:szCs w:val="18"/>
                              </w:rPr>
                              <w:t>.8.03%</w:t>
                            </w:r>
                          </w:p>
                        </w:txbxContent>
                      </wps:txbx>
                      <wps:bodyPr lIns="0" tIns="0" rIns="0" bIns="0">
                        <a:noAutoFit/>
                      </wps:bodyPr>
                    </wps:wsp>
                  </a:graphicData>
                </a:graphic>
              </wp:anchor>
            </w:drawing>
          </mc:Choice>
          <mc:Fallback>
            <w:pict>
              <v:shape id="_x0000_s1089" type="#_x0000_t202" style="position:absolute;margin-left:94.400000000000006pt;margin-top:173.55000000000001pt;width:51.850000000000001pt;height:12.950000000000001pt;z-index:-125829345;mso-wrap-distance-left:61.300000000000004pt;mso-wrap-distance-right:429.94999999999999pt" filled="f" stroked="f">
                <v:textbox inset="0,0,0,0">
                  <w:txbxContent>
                    <w:p>
                      <w:pPr>
                        <w:pStyle w:val="Style4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江西</w:t>
                      </w:r>
                      <w:r>
                        <w:rPr>
                          <w:color w:val="4B4A4E"/>
                          <w:spacing w:val="0"/>
                          <w:w w:val="100"/>
                          <w:position w:val="0"/>
                          <w:sz w:val="18"/>
                          <w:szCs w:val="18"/>
                        </w:rPr>
                        <w:t>.8.03%</w:t>
                      </w:r>
                    </w:p>
                  </w:txbxContent>
                </v:textbox>
                <w10:wrap type="topAndBottom"/>
              </v:shape>
            </w:pict>
          </mc:Fallback>
        </mc:AlternateContent>
      </w:r>
      <w:r>
        <mc:AlternateContent>
          <mc:Choice Requires="wps">
            <w:drawing>
              <wp:anchor distT="0" distB="0" distL="778510" distR="5466715" simplePos="0" relativeHeight="125829410" behindDoc="0" locked="0" layoutInCell="1" allowOverlap="1">
                <wp:simplePos x="0" y="0"/>
                <wp:positionH relativeFrom="column">
                  <wp:posOffset>1198880</wp:posOffset>
                </wp:positionH>
                <wp:positionV relativeFrom="paragraph">
                  <wp:posOffset>2533015</wp:posOffset>
                </wp:positionV>
                <wp:extent cx="652145" cy="161290"/>
                <wp:wrapTopAndBottom/>
                <wp:docPr id="65" name="Shape 65"/>
                <a:graphic xmlns:a="http://schemas.openxmlformats.org/drawingml/2006/main">
                  <a:graphicData uri="http://schemas.microsoft.com/office/word/2010/wordprocessingShape">
                    <wps:wsp>
                      <wps:cNvSpPr txBox="1"/>
                      <wps:spPr>
                        <a:xfrm>
                          <a:ext cx="652145" cy="16129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 xml:space="preserve">山 </w:t>
                            </w:r>
                            <w:r>
                              <w:rPr>
                                <w:color w:val="4B4A4E"/>
                                <w:spacing w:val="0"/>
                                <w:w w:val="100"/>
                                <w:position w:val="0"/>
                                <w:sz w:val="18"/>
                                <w:szCs w:val="18"/>
                              </w:rPr>
                              <w:t>1.56%</w:t>
                            </w:r>
                          </w:p>
                        </w:txbxContent>
                      </wps:txbx>
                      <wps:bodyPr lIns="0" tIns="0" rIns="0" bIns="0">
                        <a:noAutoFit/>
                      </wps:bodyPr>
                    </wps:wsp>
                  </a:graphicData>
                </a:graphic>
              </wp:anchor>
            </w:drawing>
          </mc:Choice>
          <mc:Fallback>
            <w:pict>
              <v:shape id="_x0000_s1091" type="#_x0000_t202" style="position:absolute;margin-left:94.400000000000006pt;margin-top:199.45000000000002pt;width:51.350000000000001pt;height:12.700000000000001pt;z-index:-125829343;mso-wrap-distance-left:61.300000000000004pt;mso-wrap-distance-right:430.44999999999999pt" filled="f" stroked="f">
                <v:textbox inset="0,0,0,0">
                  <w:txbxContent>
                    <w:p>
                      <w:pPr>
                        <w:pStyle w:val="Style4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 xml:space="preserve">山 </w:t>
                      </w:r>
                      <w:r>
                        <w:rPr>
                          <w:color w:val="4B4A4E"/>
                          <w:spacing w:val="0"/>
                          <w:w w:val="100"/>
                          <w:position w:val="0"/>
                          <w:sz w:val="18"/>
                          <w:szCs w:val="18"/>
                        </w:rPr>
                        <w:t>1.56%</w:t>
                      </w:r>
                    </w:p>
                  </w:txbxContent>
                </v:textbox>
                <w10:wrap type="topAndBottom"/>
              </v:shape>
            </w:pict>
          </mc:Fallback>
        </mc:AlternateContent>
      </w:r>
      <w:r>
        <mc:AlternateContent>
          <mc:Choice Requires="wps">
            <w:drawing>
              <wp:anchor distT="0" distB="0" distL="778510" distR="5457190" simplePos="0" relativeHeight="125829412" behindDoc="0" locked="0" layoutInCell="1" allowOverlap="1">
                <wp:simplePos x="0" y="0"/>
                <wp:positionH relativeFrom="column">
                  <wp:posOffset>1171575</wp:posOffset>
                </wp:positionH>
                <wp:positionV relativeFrom="paragraph">
                  <wp:posOffset>2780030</wp:posOffset>
                </wp:positionV>
                <wp:extent cx="661670" cy="164465"/>
                <wp:wrapTopAndBottom/>
                <wp:docPr id="67" name="Shape 67"/>
                <a:graphic xmlns:a="http://schemas.openxmlformats.org/drawingml/2006/main">
                  <a:graphicData uri="http://schemas.microsoft.com/office/word/2010/wordprocessingShape">
                    <wps:wsp>
                      <wps:cNvSpPr txBox="1"/>
                      <wps:spPr>
                        <a:xfrm>
                          <a:ext cx="661670" cy="16446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天津，</w:t>
                            </w:r>
                            <w:r>
                              <w:rPr>
                                <w:color w:val="4B4A4E"/>
                                <w:spacing w:val="0"/>
                                <w:w w:val="100"/>
                                <w:position w:val="0"/>
                                <w:sz w:val="18"/>
                                <w:szCs w:val="18"/>
                              </w:rPr>
                              <w:t>1.86%</w:t>
                            </w:r>
                          </w:p>
                        </w:txbxContent>
                      </wps:txbx>
                      <wps:bodyPr lIns="0" tIns="0" rIns="0" bIns="0">
                        <a:noAutoFit/>
                      </wps:bodyPr>
                    </wps:wsp>
                  </a:graphicData>
                </a:graphic>
              </wp:anchor>
            </w:drawing>
          </mc:Choice>
          <mc:Fallback>
            <w:pict>
              <v:shape id="_x0000_s1093" type="#_x0000_t202" style="position:absolute;margin-left:92.25pt;margin-top:218.90000000000001pt;width:52.100000000000001pt;height:12.950000000000001pt;z-index:-125829341;mso-wrap-distance-left:61.300000000000004pt;mso-wrap-distance-right:429.69999999999999pt" filled="f" stroked="f">
                <v:textbox inset="0,0,0,0">
                  <w:txbxContent>
                    <w:p>
                      <w:pPr>
                        <w:pStyle w:val="Style4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天津，</w:t>
                      </w:r>
                      <w:r>
                        <w:rPr>
                          <w:color w:val="4B4A4E"/>
                          <w:spacing w:val="0"/>
                          <w:w w:val="100"/>
                          <w:position w:val="0"/>
                          <w:sz w:val="18"/>
                          <w:szCs w:val="18"/>
                        </w:rPr>
                        <w:t>1.86%</w:t>
                      </w:r>
                    </w:p>
                  </w:txbxContent>
                </v:textbox>
                <w10:wrap type="topAndBottom"/>
              </v:shape>
            </w:pict>
          </mc:Fallback>
        </mc:AlternateContent>
      </w:r>
      <w:r>
        <mc:AlternateContent>
          <mc:Choice Requires="wps">
            <w:drawing>
              <wp:anchor distT="0" distB="0" distL="778510" distR="5457190" simplePos="0" relativeHeight="125829414" behindDoc="0" locked="0" layoutInCell="1" allowOverlap="1">
                <wp:simplePos x="0" y="0"/>
                <wp:positionH relativeFrom="column">
                  <wp:posOffset>5347335</wp:posOffset>
                </wp:positionH>
                <wp:positionV relativeFrom="paragraph">
                  <wp:posOffset>2524125</wp:posOffset>
                </wp:positionV>
                <wp:extent cx="661670" cy="164465"/>
                <wp:wrapTopAndBottom/>
                <wp:docPr id="69" name="Shape 69"/>
                <a:graphic xmlns:a="http://schemas.openxmlformats.org/drawingml/2006/main">
                  <a:graphicData uri="http://schemas.microsoft.com/office/word/2010/wordprocessingShape">
                    <wps:wsp>
                      <wps:cNvSpPr txBox="1"/>
                      <wps:spPr>
                        <a:xfrm>
                          <a:ext cx="661670" cy="16446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20"/>
                                <w:szCs w:val="20"/>
                              </w:rPr>
                              <w:t>辽宁</w:t>
                            </w:r>
                            <w:r>
                              <w:rPr>
                                <w:color w:val="7E2928"/>
                                <w:spacing w:val="0"/>
                                <w:w w:val="100"/>
                                <w:position w:val="0"/>
                                <w:sz w:val="20"/>
                                <w:szCs w:val="20"/>
                              </w:rPr>
                              <w:t>,</w:t>
                            </w:r>
                            <w:r>
                              <w:rPr>
                                <w:color w:val="3A292C"/>
                                <w:spacing w:val="0"/>
                                <w:w w:val="100"/>
                                <w:position w:val="0"/>
                                <w:sz w:val="18"/>
                                <w:szCs w:val="18"/>
                              </w:rPr>
                              <w:t>5.54%</w:t>
                            </w:r>
                          </w:p>
                        </w:txbxContent>
                      </wps:txbx>
                      <wps:bodyPr lIns="0" tIns="0" rIns="0" bIns="0">
                        <a:noAutoFit/>
                      </wps:bodyPr>
                    </wps:wsp>
                  </a:graphicData>
                </a:graphic>
              </wp:anchor>
            </w:drawing>
          </mc:Choice>
          <mc:Fallback>
            <w:pict>
              <v:shape id="_x0000_s1095" type="#_x0000_t202" style="position:absolute;margin-left:421.05000000000001pt;margin-top:198.75pt;width:52.100000000000001pt;height:12.950000000000001pt;z-index:-125829339;mso-wrap-distance-left:61.300000000000004pt;mso-wrap-distance-right:429.69999999999999pt" filled="f" stroked="f">
                <v:textbox inset="0,0,0,0">
                  <w:txbxContent>
                    <w:p>
                      <w:pPr>
                        <w:pStyle w:val="Style4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20"/>
                          <w:szCs w:val="20"/>
                        </w:rPr>
                        <w:t>辽宁</w:t>
                      </w:r>
                      <w:r>
                        <w:rPr>
                          <w:color w:val="7E2928"/>
                          <w:spacing w:val="0"/>
                          <w:w w:val="100"/>
                          <w:position w:val="0"/>
                          <w:sz w:val="20"/>
                          <w:szCs w:val="20"/>
                        </w:rPr>
                        <w:t>,</w:t>
                      </w:r>
                      <w:r>
                        <w:rPr>
                          <w:color w:val="3A292C"/>
                          <w:spacing w:val="0"/>
                          <w:w w:val="100"/>
                          <w:position w:val="0"/>
                          <w:sz w:val="18"/>
                          <w:szCs w:val="18"/>
                        </w:rPr>
                        <w:t>5.54%</w:t>
                      </w:r>
                    </w:p>
                  </w:txbxContent>
                </v:textbox>
                <w10:wrap type="topAndBottom"/>
              </v:shape>
            </w:pict>
          </mc:Fallback>
        </mc:AlternateContent>
      </w:r>
    </w:p>
    <w:p>
      <w:pPr>
        <w:pStyle w:val="Style10"/>
        <w:keepNext w:val="0"/>
        <w:keepLines w:val="0"/>
        <w:widowControl w:val="0"/>
        <w:shd w:val="clear" w:color="auto" w:fill="auto"/>
        <w:bidi w:val="0"/>
        <w:spacing w:before="0" w:after="0" w:line="240" w:lineRule="auto"/>
        <w:ind w:left="0" w:right="0" w:firstLine="820"/>
        <w:jc w:val="left"/>
      </w:pPr>
      <w:r>
        <w:rPr>
          <w:color w:val="000000"/>
          <w:spacing w:val="0"/>
          <w:w w:val="100"/>
          <w:position w:val="0"/>
          <w:sz w:val="18"/>
          <w:szCs w:val="18"/>
        </w:rPr>
        <w:t>2016</w:t>
      </w:r>
      <w:r>
        <w:rPr>
          <w:color w:val="000000"/>
          <w:spacing w:val="0"/>
          <w:w w:val="100"/>
          <w:position w:val="0"/>
        </w:rPr>
        <w:t>年度房地产项目合同销售收入按地区分布图</w:t>
      </w:r>
    </w:p>
    <w:p>
      <w:pPr>
        <w:widowControl w:val="0"/>
        <w:spacing w:line="1" w:lineRule="exact"/>
        <w:sectPr>
          <w:footnotePr>
            <w:pos w:val="pageBottom"/>
            <w:numFmt w:val="decimal"/>
            <w:numRestart w:val="continuous"/>
          </w:footnotePr>
          <w:pgSz w:w="11900" w:h="16840"/>
          <w:pgMar w:top="1537" w:right="453" w:bottom="1657" w:left="968" w:header="0" w:footer="3" w:gutter="0"/>
          <w:cols w:space="720"/>
          <w:noEndnote/>
          <w:rtlGutter w:val="0"/>
          <w:docGrid w:linePitch="360"/>
        </w:sectPr>
      </w:pPr>
      <w:r>
        <mc:AlternateContent>
          <mc:Choice Requires="wps">
            <w:drawing>
              <wp:anchor distT="320040" distB="1957070" distL="0" distR="0" simplePos="0" relativeHeight="125829416" behindDoc="0" locked="0" layoutInCell="1" allowOverlap="1">
                <wp:simplePos x="0" y="0"/>
                <wp:positionH relativeFrom="page">
                  <wp:posOffset>1584325</wp:posOffset>
                </wp:positionH>
                <wp:positionV relativeFrom="paragraph">
                  <wp:posOffset>320040</wp:posOffset>
                </wp:positionV>
                <wp:extent cx="777240" cy="179705"/>
                <wp:wrapTopAndBottom/>
                <wp:docPr id="71" name="Shape 71"/>
                <a:graphic xmlns:a="http://schemas.openxmlformats.org/drawingml/2006/main">
                  <a:graphicData uri="http://schemas.microsoft.com/office/word/2010/wordprocessingShape">
                    <wps:wsp>
                      <wps:cNvSpPr txBox="1"/>
                      <wps:spPr>
                        <a:xfrm>
                          <a:ext cx="777240" cy="179705"/>
                        </a:xfrm>
                        <a:prstGeom prst="rect"/>
                        <a:noFill/>
                      </wps:spPr>
                      <wps:txbx>
                        <w:txbxContent>
                          <w:p>
                            <w:pPr>
                              <w:pStyle w:val="Style62"/>
                              <w:keepNext w:val="0"/>
                              <w:keepLines w:val="0"/>
                              <w:widowControl w:val="0"/>
                              <w:pBdr>
                                <w:bottom w:val="single" w:sz="4" w:space="0" w:color="auto"/>
                              </w:pBdr>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20"/>
                                <w:szCs w:val="20"/>
                              </w:rPr>
                              <w:t>上海,</w:t>
                            </w:r>
                            <w:r>
                              <w:rPr>
                                <w:spacing w:val="0"/>
                                <w:w w:val="100"/>
                                <w:position w:val="0"/>
                              </w:rPr>
                              <w:t>25.71%</w:t>
                            </w:r>
                          </w:p>
                        </w:txbxContent>
                      </wps:txbx>
                      <wps:bodyPr wrap="none" lIns="0" tIns="0" rIns="0" bIns="0">
                        <a:noAutoFit/>
                      </wps:bodyPr>
                    </wps:wsp>
                  </a:graphicData>
                </a:graphic>
              </wp:anchor>
            </w:drawing>
          </mc:Choice>
          <mc:Fallback>
            <w:pict>
              <v:shape id="_x0000_s1097" type="#_x0000_t202" style="position:absolute;margin-left:124.75pt;margin-top:25.199999999999999pt;width:61.200000000000003pt;height:14.15pt;z-index:-125829337;mso-wrap-distance-left:0;mso-wrap-distance-top:25.199999999999999pt;mso-wrap-distance-right:0;mso-wrap-distance-bottom:154.09999999999999pt;mso-position-horizontal-relative:page" filled="f" stroked="f">
                <v:textbox inset="0,0,0,0">
                  <w:txbxContent>
                    <w:p>
                      <w:pPr>
                        <w:pStyle w:val="Style62"/>
                        <w:keepNext w:val="0"/>
                        <w:keepLines w:val="0"/>
                        <w:widowControl w:val="0"/>
                        <w:pBdr>
                          <w:bottom w:val="single" w:sz="4" w:space="0" w:color="auto"/>
                        </w:pBdr>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20"/>
                          <w:szCs w:val="20"/>
                        </w:rPr>
                        <w:t>上海,</w:t>
                      </w:r>
                      <w:r>
                        <w:rPr>
                          <w:spacing w:val="0"/>
                          <w:w w:val="100"/>
                          <w:position w:val="0"/>
                        </w:rPr>
                        <w:t>25.71%</w:t>
                      </w:r>
                    </w:p>
                  </w:txbxContent>
                </v:textbox>
                <w10:wrap type="topAndBottom" anchorx="page"/>
              </v:shape>
            </w:pict>
          </mc:Fallback>
        </mc:AlternateContent>
      </w:r>
      <w:r>
        <mc:AlternateContent>
          <mc:Choice Requires="wps">
            <w:drawing>
              <wp:anchor distT="1350010" distB="935990" distL="0" distR="0" simplePos="0" relativeHeight="125829418" behindDoc="0" locked="0" layoutInCell="1" allowOverlap="1">
                <wp:simplePos x="0" y="0"/>
                <wp:positionH relativeFrom="page">
                  <wp:posOffset>1565910</wp:posOffset>
                </wp:positionH>
                <wp:positionV relativeFrom="paragraph">
                  <wp:posOffset>1350010</wp:posOffset>
                </wp:positionV>
                <wp:extent cx="774065" cy="170815"/>
                <wp:wrapTopAndBottom/>
                <wp:docPr id="73" name="Shape 73"/>
                <a:graphic xmlns:a="http://schemas.openxmlformats.org/drawingml/2006/main">
                  <a:graphicData uri="http://schemas.microsoft.com/office/word/2010/wordprocessingShape">
                    <wps:wsp>
                      <wps:cNvSpPr txBox="1"/>
                      <wps:spPr>
                        <a:xfrm>
                          <a:ext cx="774065" cy="170815"/>
                        </a:xfrm>
                        <a:prstGeom prst="rect"/>
                        <a:noFill/>
                      </wps:spPr>
                      <wps:txbx>
                        <w:txbxContent>
                          <w:p>
                            <w:pPr>
                              <w:pStyle w:val="Style10"/>
                              <w:keepNext w:val="0"/>
                              <w:keepLines w:val="0"/>
                              <w:widowControl w:val="0"/>
                              <w:pBdr>
                                <w:bottom w:val="single" w:sz="4" w:space="0" w:color="auto"/>
                              </w:pBdr>
                              <w:shd w:val="clear" w:color="auto" w:fill="auto"/>
                              <w:bidi w:val="0"/>
                              <w:spacing w:before="0" w:after="0" w:line="240" w:lineRule="auto"/>
                              <w:ind w:left="0" w:right="0" w:firstLine="0"/>
                              <w:jc w:val="left"/>
                            </w:pPr>
                            <w:r>
                              <w:rPr>
                                <w:b/>
                                <w:bCs/>
                                <w:color w:val="000000"/>
                                <w:spacing w:val="0"/>
                                <w:w w:val="100"/>
                                <w:position w:val="0"/>
                              </w:rPr>
                              <w:t>'江苏,</w:t>
                            </w:r>
                            <w:r>
                              <w:rPr>
                                <w:b/>
                                <w:bCs/>
                                <w:color w:val="4B4A4E"/>
                                <w:spacing w:val="0"/>
                                <w:w w:val="100"/>
                                <w:position w:val="0"/>
                              </w:rPr>
                              <w:t>11.4WS</w:t>
                            </w:r>
                          </w:p>
                        </w:txbxContent>
                      </wps:txbx>
                      <wps:bodyPr wrap="none" lIns="0" tIns="0" rIns="0" bIns="0">
                        <a:noAutoFit/>
                      </wps:bodyPr>
                    </wps:wsp>
                  </a:graphicData>
                </a:graphic>
              </wp:anchor>
            </w:drawing>
          </mc:Choice>
          <mc:Fallback>
            <w:pict>
              <v:shape id="_x0000_s1099" type="#_x0000_t202" style="position:absolute;margin-left:123.3pt;margin-top:106.3pt;width:60.950000000000003pt;height:13.450000000000001pt;z-index:-125829335;mso-wrap-distance-left:0;mso-wrap-distance-top:106.3pt;mso-wrap-distance-right:0;mso-wrap-distance-bottom:73.700000000000003pt;mso-position-horizontal-relative:page" filled="f" stroked="f">
                <v:textbox inset="0,0,0,0">
                  <w:txbxContent>
                    <w:p>
                      <w:pPr>
                        <w:pStyle w:val="Style10"/>
                        <w:keepNext w:val="0"/>
                        <w:keepLines w:val="0"/>
                        <w:widowControl w:val="0"/>
                        <w:pBdr>
                          <w:bottom w:val="single" w:sz="4" w:space="0" w:color="auto"/>
                        </w:pBdr>
                        <w:shd w:val="clear" w:color="auto" w:fill="auto"/>
                        <w:bidi w:val="0"/>
                        <w:spacing w:before="0" w:after="0" w:line="240" w:lineRule="auto"/>
                        <w:ind w:left="0" w:right="0" w:firstLine="0"/>
                        <w:jc w:val="left"/>
                      </w:pPr>
                      <w:r>
                        <w:rPr>
                          <w:b/>
                          <w:bCs/>
                          <w:color w:val="000000"/>
                          <w:spacing w:val="0"/>
                          <w:w w:val="100"/>
                          <w:position w:val="0"/>
                        </w:rPr>
                        <w:t>'江苏,</w:t>
                      </w:r>
                      <w:r>
                        <w:rPr>
                          <w:b/>
                          <w:bCs/>
                          <w:color w:val="4B4A4E"/>
                          <w:spacing w:val="0"/>
                          <w:w w:val="100"/>
                          <w:position w:val="0"/>
                        </w:rPr>
                        <w:t>11.4WS</w:t>
                      </w:r>
                    </w:p>
                  </w:txbxContent>
                </v:textbox>
                <w10:wrap type="topAndBottom" anchorx="page"/>
              </v:shape>
            </w:pict>
          </mc:Fallback>
        </mc:AlternateContent>
      </w:r>
      <w:r>
        <mc:AlternateContent>
          <mc:Choice Requires="wps">
            <w:drawing>
              <wp:anchor distT="1713230" distB="316865" distL="0" distR="0" simplePos="0" relativeHeight="125829420" behindDoc="0" locked="0" layoutInCell="1" allowOverlap="1">
                <wp:simplePos x="0" y="0"/>
                <wp:positionH relativeFrom="page">
                  <wp:posOffset>1565910</wp:posOffset>
                </wp:positionH>
                <wp:positionV relativeFrom="paragraph">
                  <wp:posOffset>1713230</wp:posOffset>
                </wp:positionV>
                <wp:extent cx="709930" cy="426720"/>
                <wp:wrapTopAndBottom/>
                <wp:docPr id="75" name="Shape 75"/>
                <a:graphic xmlns:a="http://schemas.openxmlformats.org/drawingml/2006/main">
                  <a:graphicData uri="http://schemas.microsoft.com/office/word/2010/wordprocessingShape">
                    <wps:wsp>
                      <wps:cNvSpPr txBox="1"/>
                      <wps:spPr>
                        <a:xfrm>
                          <a:ext cx="709930" cy="426720"/>
                        </a:xfrm>
                        <a:prstGeom prst="rect"/>
                        <a:noFill/>
                      </wps:spPr>
                      <wps:txbx>
                        <w:txbxContent>
                          <w:p>
                            <w:pPr>
                              <w:pStyle w:val="Style10"/>
                              <w:keepNext w:val="0"/>
                              <w:keepLines w:val="0"/>
                              <w:widowControl w:val="0"/>
                              <w:pBdr>
                                <w:bottom w:val="single" w:sz="4" w:space="0" w:color="auto"/>
                              </w:pBdr>
                              <w:shd w:val="clear" w:color="auto" w:fill="auto"/>
                              <w:bidi w:val="0"/>
                              <w:spacing w:before="0" w:after="180" w:line="240" w:lineRule="auto"/>
                              <w:ind w:left="0" w:right="0" w:firstLine="0"/>
                              <w:jc w:val="left"/>
                            </w:pPr>
                            <w:r>
                              <w:rPr>
                                <w:b/>
                                <w:bCs/>
                                <w:color w:val="000000"/>
                                <w:spacing w:val="0"/>
                                <w:w w:val="100"/>
                                <w:position w:val="0"/>
                              </w:rPr>
                              <w:t>'江西,</w:t>
                            </w:r>
                            <w:r>
                              <w:rPr>
                                <w:b/>
                                <w:bCs/>
                                <w:color w:val="3A292C"/>
                                <w:spacing w:val="0"/>
                                <w:w w:val="100"/>
                                <w:position w:val="0"/>
                              </w:rPr>
                              <w:t>4.8S%</w:t>
                            </w:r>
                          </w:p>
                          <w:p>
                            <w:pPr>
                              <w:pStyle w:val="Style62"/>
                              <w:keepNext w:val="0"/>
                              <w:keepLines w:val="0"/>
                              <w:widowControl w:val="0"/>
                              <w:pBdr>
                                <w:bottom w:val="single" w:sz="4" w:space="0" w:color="auto"/>
                              </w:pBdr>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20"/>
                                <w:szCs w:val="20"/>
                              </w:rPr>
                              <w:t>山东,</w:t>
                            </w:r>
                            <w:r>
                              <w:rPr>
                                <w:color w:val="3A292C"/>
                                <w:spacing w:val="0"/>
                                <w:w w:val="100"/>
                                <w:position w:val="0"/>
                              </w:rPr>
                              <w:t>1.14%</w:t>
                            </w:r>
                          </w:p>
                        </w:txbxContent>
                      </wps:txbx>
                      <wps:bodyPr lIns="0" tIns="0" rIns="0" bIns="0">
                        <a:noAutoFit/>
                      </wps:bodyPr>
                    </wps:wsp>
                  </a:graphicData>
                </a:graphic>
              </wp:anchor>
            </w:drawing>
          </mc:Choice>
          <mc:Fallback>
            <w:pict>
              <v:shape id="_x0000_s1101" type="#_x0000_t202" style="position:absolute;margin-left:123.3pt;margin-top:134.90000000000001pt;width:55.899999999999999pt;height:33.600000000000001pt;z-index:-125829333;mso-wrap-distance-left:0;mso-wrap-distance-top:134.90000000000001pt;mso-wrap-distance-right:0;mso-wrap-distance-bottom:24.949999999999999pt;mso-position-horizontal-relative:page" filled="f" stroked="f">
                <v:textbox inset="0,0,0,0">
                  <w:txbxContent>
                    <w:p>
                      <w:pPr>
                        <w:pStyle w:val="Style10"/>
                        <w:keepNext w:val="0"/>
                        <w:keepLines w:val="0"/>
                        <w:widowControl w:val="0"/>
                        <w:pBdr>
                          <w:bottom w:val="single" w:sz="4" w:space="0" w:color="auto"/>
                        </w:pBdr>
                        <w:shd w:val="clear" w:color="auto" w:fill="auto"/>
                        <w:bidi w:val="0"/>
                        <w:spacing w:before="0" w:after="180" w:line="240" w:lineRule="auto"/>
                        <w:ind w:left="0" w:right="0" w:firstLine="0"/>
                        <w:jc w:val="left"/>
                      </w:pPr>
                      <w:r>
                        <w:rPr>
                          <w:b/>
                          <w:bCs/>
                          <w:color w:val="000000"/>
                          <w:spacing w:val="0"/>
                          <w:w w:val="100"/>
                          <w:position w:val="0"/>
                        </w:rPr>
                        <w:t>'江西,</w:t>
                      </w:r>
                      <w:r>
                        <w:rPr>
                          <w:b/>
                          <w:bCs/>
                          <w:color w:val="3A292C"/>
                          <w:spacing w:val="0"/>
                          <w:w w:val="100"/>
                          <w:position w:val="0"/>
                        </w:rPr>
                        <w:t>4.8S%</w:t>
                      </w:r>
                    </w:p>
                    <w:p>
                      <w:pPr>
                        <w:pStyle w:val="Style62"/>
                        <w:keepNext w:val="0"/>
                        <w:keepLines w:val="0"/>
                        <w:widowControl w:val="0"/>
                        <w:pBdr>
                          <w:bottom w:val="single" w:sz="4" w:space="0" w:color="auto"/>
                        </w:pBdr>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20"/>
                          <w:szCs w:val="20"/>
                        </w:rPr>
                        <w:t>山东,</w:t>
                      </w:r>
                      <w:r>
                        <w:rPr>
                          <w:color w:val="3A292C"/>
                          <w:spacing w:val="0"/>
                          <w:w w:val="100"/>
                          <w:position w:val="0"/>
                        </w:rPr>
                        <w:t>1.14%</w:t>
                      </w:r>
                    </w:p>
                  </w:txbxContent>
                </v:textbox>
                <w10:wrap type="topAndBottom" anchorx="page"/>
              </v:shape>
            </w:pict>
          </mc:Fallback>
        </mc:AlternateContent>
      </w:r>
      <w:r>
        <w:drawing>
          <wp:anchor distT="506095" distB="250190" distL="0" distR="0" simplePos="0" relativeHeight="125829422" behindDoc="0" locked="0" layoutInCell="1" allowOverlap="1">
            <wp:simplePos x="0" y="0"/>
            <wp:positionH relativeFrom="page">
              <wp:posOffset>2915920</wp:posOffset>
            </wp:positionH>
            <wp:positionV relativeFrom="paragraph">
              <wp:posOffset>506095</wp:posOffset>
            </wp:positionV>
            <wp:extent cx="115570" cy="1700530"/>
            <wp:wrapTopAndBottom/>
            <wp:docPr id="77" name="Shape 77"/>
            <a:graphic xmlns:a="http://schemas.openxmlformats.org/drawingml/2006/main">
              <a:graphicData uri="http://schemas.openxmlformats.org/drawingml/2006/picture">
                <pic:pic xmlns:pic="http://schemas.openxmlformats.org/drawingml/2006/picture">
                  <pic:nvPicPr>
                    <pic:cNvPr id="78" name="Picture box 78"/>
                    <pic:cNvPicPr/>
                  </pic:nvPicPr>
                  <pic:blipFill>
                    <a:blip r:embed="rId21"/>
                    <a:stretch/>
                  </pic:blipFill>
                  <pic:spPr>
                    <a:xfrm>
                      <a:ext cx="115570" cy="1700530"/>
                    </a:xfrm>
                    <a:prstGeom prst="rect"/>
                  </pic:spPr>
                </pic:pic>
              </a:graphicData>
            </a:graphic>
          </wp:anchor>
        </w:drawing>
      </w:r>
      <w:r>
        <w:drawing>
          <wp:anchor distT="0" distB="0" distL="0" distR="984250" simplePos="0" relativeHeight="125829423" behindDoc="0" locked="0" layoutInCell="1" allowOverlap="1">
            <wp:simplePos x="0" y="0"/>
            <wp:positionH relativeFrom="page">
              <wp:posOffset>3291205</wp:posOffset>
            </wp:positionH>
            <wp:positionV relativeFrom="paragraph">
              <wp:posOffset>0</wp:posOffset>
            </wp:positionV>
            <wp:extent cx="2103120" cy="2456815"/>
            <wp:wrapTopAndBottom/>
            <wp:docPr id="79" name="Shape 79"/>
            <a:graphic xmlns:a="http://schemas.openxmlformats.org/drawingml/2006/main">
              <a:graphicData uri="http://schemas.openxmlformats.org/drawingml/2006/picture">
                <pic:pic xmlns:pic="http://schemas.openxmlformats.org/drawingml/2006/picture">
                  <pic:nvPicPr>
                    <pic:cNvPr id="80" name="Picture box 80"/>
                    <pic:cNvPicPr/>
                  </pic:nvPicPr>
                  <pic:blipFill>
                    <a:blip r:embed="rId23"/>
                    <a:stretch/>
                  </pic:blipFill>
                  <pic:spPr>
                    <a:xfrm>
                      <a:ext cx="2103120" cy="245681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5601335</wp:posOffset>
                </wp:positionH>
                <wp:positionV relativeFrom="paragraph">
                  <wp:posOffset>539750</wp:posOffset>
                </wp:positionV>
                <wp:extent cx="774065" cy="170815"/>
                <wp:wrapNone/>
                <wp:docPr id="81" name="Shape 81"/>
                <a:graphic xmlns:a="http://schemas.openxmlformats.org/drawingml/2006/main">
                  <a:graphicData uri="http://schemas.microsoft.com/office/word/2010/wordprocessingShape">
                    <wps:wsp>
                      <wps:cNvSpPr txBox="1"/>
                      <wps:spPr>
                        <a:xfrm>
                          <a:ext cx="774065" cy="17081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淅'江，</w:t>
                            </w:r>
                            <w:r>
                              <w:rPr>
                                <w:b/>
                                <w:bCs/>
                                <w:color w:val="27283F"/>
                                <w:spacing w:val="0"/>
                                <w:w w:val="100"/>
                                <w:position w:val="0"/>
                              </w:rPr>
                              <w:t>50.43K</w:t>
                            </w:r>
                          </w:p>
                        </w:txbxContent>
                      </wps:txbx>
                      <wps:bodyPr lIns="0" tIns="0" rIns="0" bIns="0">
                        <a:noAutoFit/>
                      </wps:bodyPr>
                    </wps:wsp>
                  </a:graphicData>
                </a:graphic>
              </wp:anchor>
            </w:drawing>
          </mc:Choice>
          <mc:Fallback>
            <w:pict>
              <v:shape id="_x0000_s1107" type="#_x0000_t202" style="position:absolute;margin-left:441.05000000000001pt;margin-top:42.5pt;width:60.950000000000003pt;height:13.450000000000001pt;z-index:251657729;mso-wrap-distance-left:0;mso-wrap-distance-right:0;mso-position-horizontal-relative:page" filled="f" stroked="f">
                <v:textbox inset="0,0,0,0">
                  <w:txbxContent>
                    <w:p>
                      <w:pPr>
                        <w:pStyle w:val="Style4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淅'江，</w:t>
                      </w:r>
                      <w:r>
                        <w:rPr>
                          <w:b/>
                          <w:bCs/>
                          <w:color w:val="27283F"/>
                          <w:spacing w:val="0"/>
                          <w:w w:val="100"/>
                          <w:position w:val="0"/>
                        </w:rPr>
                        <w:t>50.43K</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5610860</wp:posOffset>
                </wp:positionH>
                <wp:positionV relativeFrom="paragraph">
                  <wp:posOffset>1637030</wp:posOffset>
                </wp:positionV>
                <wp:extent cx="722630" cy="646430"/>
                <wp:wrapNone/>
                <wp:docPr id="83" name="Shape 83"/>
                <a:graphic xmlns:a="http://schemas.openxmlformats.org/drawingml/2006/main">
                  <a:graphicData uri="http://schemas.microsoft.com/office/word/2010/wordprocessingShape">
                    <wps:wsp>
                      <wps:cNvSpPr txBox="1"/>
                      <wps:spPr>
                        <a:xfrm>
                          <a:ext cx="722630" cy="646430"/>
                        </a:xfrm>
                        <a:prstGeom prst="rect"/>
                        <a:noFill/>
                      </wps:spPr>
                      <wps:txbx>
                        <w:txbxContent>
                          <w:p>
                            <w:pPr>
                              <w:pStyle w:val="Style46"/>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其他</w:t>
                            </w:r>
                            <w:r>
                              <w:rPr>
                                <w:b/>
                                <w:bCs/>
                                <w:color w:val="4B4A4E"/>
                                <w:spacing w:val="0"/>
                                <w:w w:val="100"/>
                                <w:position w:val="0"/>
                              </w:rPr>
                              <w:t>1.06%</w:t>
                            </w:r>
                          </w:p>
                          <w:p>
                            <w:pPr>
                              <w:pStyle w:val="Style46"/>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u w:val="single"/>
                              </w:rPr>
                              <w:t>天津,</w:t>
                            </w:r>
                            <w:r>
                              <w:rPr>
                                <w:b/>
                                <w:bCs/>
                                <w:color w:val="27283F"/>
                                <w:spacing w:val="0"/>
                                <w:w w:val="100"/>
                                <w:position w:val="0"/>
                                <w:u w:val="single"/>
                              </w:rPr>
                              <w:t>2.00%</w:t>
                            </w:r>
                          </w:p>
                          <w:p>
                            <w:pPr>
                              <w:pStyle w:val="Style46"/>
                              <w:keepNext w:val="0"/>
                              <w:keepLines w:val="0"/>
                              <w:widowControl w:val="0"/>
                              <w:shd w:val="clear" w:color="auto" w:fill="auto"/>
                              <w:bidi w:val="0"/>
                              <w:spacing w:before="0" w:after="140" w:line="240" w:lineRule="auto"/>
                              <w:ind w:left="0" w:right="0" w:firstLine="0"/>
                              <w:jc w:val="left"/>
                              <w:rPr>
                                <w:sz w:val="18"/>
                                <w:szCs w:val="18"/>
                              </w:rPr>
                            </w:pPr>
                            <w:r>
                              <w:rPr>
                                <w:b/>
                                <w:bCs/>
                                <w:color w:val="000000"/>
                                <w:spacing w:val="0"/>
                                <w:w w:val="100"/>
                                <w:position w:val="0"/>
                                <w:sz w:val="20"/>
                                <w:szCs w:val="20"/>
                              </w:rPr>
                              <w:t>辽宁,</w:t>
                            </w:r>
                            <w:r>
                              <w:rPr>
                                <w:color w:val="27283F"/>
                                <w:spacing w:val="0"/>
                                <w:w w:val="100"/>
                                <w:position w:val="0"/>
                                <w:sz w:val="18"/>
                                <w:szCs w:val="18"/>
                              </w:rPr>
                              <w:t>3.38%</w:t>
                            </w:r>
                          </w:p>
                        </w:txbxContent>
                      </wps:txbx>
                      <wps:bodyPr lIns="0" tIns="0" rIns="0" bIns="0">
                        <a:noAutoFit/>
                      </wps:bodyPr>
                    </wps:wsp>
                  </a:graphicData>
                </a:graphic>
              </wp:anchor>
            </w:drawing>
          </mc:Choice>
          <mc:Fallback>
            <w:pict>
              <v:shape id="_x0000_s1109" type="#_x0000_t202" style="position:absolute;margin-left:441.80000000000001pt;margin-top:128.90000000000001pt;width:56.899999999999999pt;height:50.899999999999999pt;z-index:251657731;mso-wrap-distance-left:0;mso-wrap-distance-right:0;mso-position-horizontal-relative:page" filled="f" stroked="f">
                <v:textbox inset="0,0,0,0">
                  <w:txbxContent>
                    <w:p>
                      <w:pPr>
                        <w:pStyle w:val="Style46"/>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其他</w:t>
                      </w:r>
                      <w:r>
                        <w:rPr>
                          <w:b/>
                          <w:bCs/>
                          <w:color w:val="4B4A4E"/>
                          <w:spacing w:val="0"/>
                          <w:w w:val="100"/>
                          <w:position w:val="0"/>
                        </w:rPr>
                        <w:t>1.06%</w:t>
                      </w:r>
                    </w:p>
                    <w:p>
                      <w:pPr>
                        <w:pStyle w:val="Style46"/>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u w:val="single"/>
                        </w:rPr>
                        <w:t>天津,</w:t>
                      </w:r>
                      <w:r>
                        <w:rPr>
                          <w:b/>
                          <w:bCs/>
                          <w:color w:val="27283F"/>
                          <w:spacing w:val="0"/>
                          <w:w w:val="100"/>
                          <w:position w:val="0"/>
                          <w:u w:val="single"/>
                        </w:rPr>
                        <w:t>2.00%</w:t>
                      </w:r>
                    </w:p>
                    <w:p>
                      <w:pPr>
                        <w:pStyle w:val="Style46"/>
                        <w:keepNext w:val="0"/>
                        <w:keepLines w:val="0"/>
                        <w:widowControl w:val="0"/>
                        <w:shd w:val="clear" w:color="auto" w:fill="auto"/>
                        <w:bidi w:val="0"/>
                        <w:spacing w:before="0" w:after="140" w:line="240" w:lineRule="auto"/>
                        <w:ind w:left="0" w:right="0" w:firstLine="0"/>
                        <w:jc w:val="left"/>
                        <w:rPr>
                          <w:sz w:val="18"/>
                          <w:szCs w:val="18"/>
                        </w:rPr>
                      </w:pPr>
                      <w:r>
                        <w:rPr>
                          <w:b/>
                          <w:bCs/>
                          <w:color w:val="000000"/>
                          <w:spacing w:val="0"/>
                          <w:w w:val="100"/>
                          <w:position w:val="0"/>
                          <w:sz w:val="20"/>
                          <w:szCs w:val="20"/>
                        </w:rPr>
                        <w:t>辽宁,</w:t>
                      </w:r>
                      <w:r>
                        <w:rPr>
                          <w:color w:val="27283F"/>
                          <w:spacing w:val="0"/>
                          <w:w w:val="100"/>
                          <w:position w:val="0"/>
                          <w:sz w:val="18"/>
                          <w:szCs w:val="18"/>
                        </w:rPr>
                        <w:t>3.38%</w:t>
                      </w:r>
                    </w:p>
                  </w:txbxContent>
                </v:textbox>
                <w10:wrap anchorx="page"/>
              </v:shape>
            </w:pict>
          </mc:Fallback>
        </mc:AlternateContent>
      </w:r>
    </w:p>
    <w:p>
      <w:pPr>
        <w:widowControl w:val="0"/>
        <w:spacing w:line="240" w:lineRule="exact"/>
        <w:rPr>
          <w:sz w:val="19"/>
          <w:szCs w:val="19"/>
        </w:rPr>
      </w:pPr>
    </w:p>
    <w:p>
      <w:pPr>
        <w:widowControl w:val="0"/>
        <w:spacing w:before="46" w:after="46"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522" w:right="0" w:bottom="1556" w:left="0" w:header="0" w:footer="3" w:gutter="0"/>
          <w:cols w:space="720"/>
          <w:noEndnote/>
          <w:rtlGutter w:val="0"/>
          <w:docGrid w:linePitch="360"/>
        </w:sectPr>
      </w:pPr>
    </w:p>
    <w:p>
      <w:pPr>
        <w:pStyle w:val="Style26"/>
        <w:keepNext w:val="0"/>
        <w:keepLines w:val="0"/>
        <w:widowControl w:val="0"/>
        <w:shd w:val="clear" w:color="auto" w:fill="auto"/>
        <w:bidi w:val="0"/>
        <w:spacing w:before="0" w:after="0" w:line="240" w:lineRule="auto"/>
        <w:ind w:left="826" w:right="0" w:firstLine="0"/>
        <w:jc w:val="left"/>
      </w:pPr>
      <w:r>
        <w:rPr>
          <w:b/>
          <w:bCs/>
          <w:color w:val="000000"/>
          <w:spacing w:val="0"/>
          <w:w w:val="100"/>
          <w:position w:val="0"/>
        </w:rPr>
        <w:t>(2).</w:t>
      </w:r>
      <w:r>
        <w:rPr>
          <w:b/>
          <w:bCs/>
          <w:color w:val="000000"/>
          <w:spacing w:val="0"/>
          <w:w w:val="100"/>
          <w:position w:val="0"/>
        </w:rPr>
        <w:t>成本分析表</w:t>
      </w:r>
    </w:p>
    <w:p>
      <w:pPr>
        <w:pStyle w:val="Style26"/>
        <w:keepNext w:val="0"/>
        <w:keepLines w:val="0"/>
        <w:widowControl w:val="0"/>
        <w:shd w:val="clear" w:color="auto" w:fill="auto"/>
        <w:bidi w:val="0"/>
        <w:spacing w:before="0" w:after="0" w:line="240" w:lineRule="auto"/>
        <w:ind w:left="8803" w:right="0" w:firstLine="0"/>
        <w:jc w:val="left"/>
      </w:pPr>
      <w:r>
        <w:rPr>
          <w:color w:val="000000"/>
          <w:spacing w:val="0"/>
          <w:w w:val="100"/>
          <w:position w:val="0"/>
        </w:rPr>
        <w:t>单位：元</w:t>
      </w:r>
    </w:p>
    <w:tbl>
      <w:tblPr>
        <w:tblOverlap w:val="never"/>
        <w:jc w:val="center"/>
        <w:tblLayout w:type="fixed"/>
      </w:tblPr>
      <w:tblGrid>
        <w:gridCol w:w="1018"/>
        <w:gridCol w:w="941"/>
        <w:gridCol w:w="1896"/>
        <w:gridCol w:w="912"/>
        <w:gridCol w:w="1901"/>
        <w:gridCol w:w="840"/>
        <w:gridCol w:w="850"/>
        <w:gridCol w:w="2122"/>
      </w:tblGrid>
      <w:tr>
        <w:trPr>
          <w:trHeight w:val="288" w:hRule="exact"/>
        </w:trPr>
        <w:tc>
          <w:tcPr>
            <w:gridSpan w:val="8"/>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分行业情况</w:t>
            </w:r>
          </w:p>
        </w:tc>
      </w:tr>
      <w:tr>
        <w:trPr>
          <w:trHeight w:val="164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分行业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成本构 成项目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本期占 总成本 比例 (%)</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上年同期金额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5" w:lineRule="exact"/>
              <w:ind w:left="0" w:right="0" w:firstLine="0"/>
              <w:jc w:val="center"/>
              <w:rPr>
                <w:sz w:val="20"/>
                <w:szCs w:val="20"/>
              </w:rPr>
            </w:pPr>
            <w:r>
              <w:rPr>
                <w:color w:val="000000"/>
                <w:spacing w:val="0"/>
                <w:w w:val="100"/>
                <w:position w:val="0"/>
                <w:sz w:val="20"/>
                <w:szCs w:val="20"/>
              </w:rPr>
              <w:t>上年 同期 占总 成本 比例 (%)</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本期金 额较上 年同期 变动比 例(%)</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情况 说明</w:t>
            </w:r>
          </w:p>
        </w:tc>
      </w:tr>
      <w:tr>
        <w:trPr>
          <w:trHeight w:val="8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房地产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房地产 开发成 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7,556,754,710.73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69.68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4,244,288,871.00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49.22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78.05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本期房地产结算收入 增加，相应地房地产 开发成本增加</w:t>
            </w:r>
          </w:p>
        </w:tc>
      </w:tr>
      <w:tr>
        <w:trPr>
          <w:trHeight w:val="83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商业贸 易</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购货成 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3,179, 982, </w:t>
            </w:r>
            <w:r>
              <w:rPr>
                <w:color w:val="000000"/>
                <w:spacing w:val="0"/>
                <w:w w:val="100"/>
                <w:position w:val="0"/>
                <w:sz w:val="18"/>
                <w:szCs w:val="18"/>
              </w:rPr>
              <w:t xml:space="preserve">037. </w:t>
            </w:r>
            <w:r>
              <w:rPr>
                <w:color w:val="000000"/>
                <w:spacing w:val="0"/>
                <w:w w:val="100"/>
                <w:position w:val="0"/>
                <w:sz w:val="18"/>
                <w:szCs w:val="18"/>
              </w:rPr>
              <w:t>96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29.32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4,169, 325, </w:t>
            </w:r>
            <w:r>
              <w:rPr>
                <w:color w:val="000000"/>
                <w:spacing w:val="0"/>
                <w:w w:val="100"/>
                <w:position w:val="0"/>
                <w:sz w:val="18"/>
                <w:szCs w:val="18"/>
              </w:rPr>
              <w:t xml:space="preserve">325. </w:t>
            </w: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48.35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-23.73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本期商业贸易结算收 入减少，相应地商业 贸易购货成本减少</w:t>
            </w:r>
          </w:p>
        </w:tc>
      </w:tr>
      <w:tr>
        <w:trPr>
          <w:trHeight w:val="8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海涂开 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海涂开 发成本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77,722,451.29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0.72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142,068,505.45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-45.29</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本期海涂开发结算收 入减少，相应地海涂 开发成本减少</w:t>
            </w:r>
          </w:p>
        </w:tc>
      </w:tr>
      <w:tr>
        <w:trPr>
          <w:trHeight w:val="56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其它成 本</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30,184,705.43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0.28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67,928,718.05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0.79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-55.56</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去年同期结转影视剧 本成本</w:t>
            </w:r>
          </w:p>
        </w:tc>
      </w:tr>
    </w:tbl>
    <w:p>
      <w:pPr>
        <w:widowControl w:val="0"/>
        <w:spacing w:after="239" w:line="1" w:lineRule="exact"/>
      </w:pPr>
    </w:p>
    <w:p>
      <w:pPr>
        <w:pStyle w:val="Style10"/>
        <w:keepNext w:val="0"/>
        <w:keepLines w:val="0"/>
        <w:widowControl w:val="0"/>
        <w:shd w:val="clear" w:color="auto" w:fill="auto"/>
        <w:bidi w:val="0"/>
        <w:spacing w:before="0" w:after="360" w:line="269" w:lineRule="exact"/>
        <w:ind w:left="820" w:right="0" w:firstLine="0"/>
        <w:jc w:val="left"/>
      </w:pPr>
      <w:r>
        <w:rPr>
          <w:color w:val="000000"/>
          <w:spacing w:val="0"/>
          <w:w w:val="100"/>
          <w:position w:val="0"/>
        </w:rPr>
        <w:t>成本分析其他情况说明 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9"/>
        </w:numPr>
        <w:shd w:val="clear" w:color="auto" w:fill="auto"/>
        <w:bidi w:val="0"/>
        <w:spacing w:before="0" w:after="100" w:line="240" w:lineRule="auto"/>
        <w:ind w:left="0" w:right="0" w:firstLine="820"/>
        <w:jc w:val="left"/>
      </w:pPr>
      <w:bookmarkStart w:id="127" w:name="bookmark127"/>
      <w:bookmarkStart w:id="128" w:name="bookmark128"/>
      <w:bookmarkStart w:id="129" w:name="bookmark129"/>
      <w:bookmarkStart w:id="130" w:name="bookmark130"/>
      <w:bookmarkEnd w:id="129"/>
      <w:r>
        <w:rPr>
          <w:color w:val="000000"/>
          <w:spacing w:val="0"/>
          <w:w w:val="100"/>
          <w:position w:val="0"/>
        </w:rPr>
        <w:t>.</w:t>
      </w:r>
      <w:r>
        <w:rPr>
          <w:color w:val="000000"/>
          <w:spacing w:val="0"/>
          <w:w w:val="100"/>
          <w:position w:val="0"/>
        </w:rPr>
        <w:t>主要销售客户及主要供应商情况</w:t>
      </w:r>
      <w:bookmarkEnd w:id="127"/>
      <w:bookmarkEnd w:id="128"/>
      <w:bookmarkEnd w:id="130"/>
    </w:p>
    <w:p>
      <w:pPr>
        <w:pStyle w:val="Style10"/>
        <w:keepNext w:val="0"/>
        <w:keepLines w:val="0"/>
        <w:widowControl w:val="0"/>
        <w:shd w:val="clear" w:color="auto" w:fill="auto"/>
        <w:bidi w:val="0"/>
        <w:spacing w:before="0" w:after="0" w:line="240" w:lineRule="auto"/>
        <w:ind w:left="0" w:right="0" w:firstLine="82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408" w:lineRule="exact"/>
        <w:ind w:left="820" w:right="0" w:firstLine="420"/>
        <w:jc w:val="left"/>
      </w:pPr>
      <w:r>
        <w:rPr>
          <w:color w:val="000000"/>
          <w:spacing w:val="0"/>
          <w:w w:val="100"/>
          <w:position w:val="0"/>
        </w:rPr>
        <w:t>前五名客户销售额</w:t>
      </w:r>
      <w:r>
        <w:rPr>
          <w:color w:val="000000"/>
          <w:spacing w:val="0"/>
          <w:w w:val="100"/>
          <w:position w:val="0"/>
          <w:sz w:val="18"/>
          <w:szCs w:val="18"/>
        </w:rPr>
        <w:t>257,340.27</w:t>
      </w:r>
      <w:r>
        <w:rPr>
          <w:color w:val="000000"/>
          <w:spacing w:val="0"/>
          <w:w w:val="100"/>
          <w:position w:val="0"/>
        </w:rPr>
        <w:t>万元，占年度销售总额</w:t>
      </w:r>
      <w:r>
        <w:rPr>
          <w:color w:val="000000"/>
          <w:spacing w:val="0"/>
          <w:w w:val="100"/>
          <w:position w:val="0"/>
          <w:sz w:val="18"/>
          <w:szCs w:val="18"/>
        </w:rPr>
        <w:t xml:space="preserve">18. </w:t>
      </w:r>
      <w:r>
        <w:rPr>
          <w:color w:val="000000"/>
          <w:spacing w:val="0"/>
          <w:w w:val="100"/>
          <w:position w:val="0"/>
          <w:sz w:val="18"/>
          <w:szCs w:val="18"/>
        </w:rPr>
        <w:t>89%；</w:t>
      </w:r>
      <w:r>
        <w:rPr>
          <w:color w:val="000000"/>
          <w:spacing w:val="0"/>
          <w:w w:val="100"/>
          <w:position w:val="0"/>
        </w:rPr>
        <w:t>其中前五名客户销售额中关 联方销售额</w:t>
      </w:r>
      <w:r>
        <w:rPr>
          <w:color w:val="000000"/>
          <w:spacing w:val="0"/>
          <w:w w:val="100"/>
          <w:position w:val="0"/>
          <w:sz w:val="18"/>
          <w:szCs w:val="18"/>
        </w:rPr>
        <w:t>0.00</w:t>
      </w:r>
      <w:r>
        <w:rPr>
          <w:color w:val="000000"/>
          <w:spacing w:val="0"/>
          <w:w w:val="100"/>
          <w:position w:val="0"/>
        </w:rPr>
        <w:t>万元，占年度销售总额</w:t>
      </w:r>
      <w:r>
        <w:rPr>
          <w:color w:val="000000"/>
          <w:spacing w:val="0"/>
          <w:w w:val="100"/>
          <w:position w:val="0"/>
          <w:sz w:val="18"/>
          <w:szCs w:val="18"/>
        </w:rPr>
        <w:t xml:space="preserve">0.00 </w:t>
      </w:r>
      <w:r>
        <w:rPr>
          <w:color w:val="000000"/>
          <w:spacing w:val="0"/>
          <w:w w:val="100"/>
          <w:position w:val="0"/>
        </w:rPr>
        <w:t>%。</w:t>
      </w:r>
    </w:p>
    <w:p>
      <w:pPr>
        <w:pStyle w:val="Style10"/>
        <w:keepNext w:val="0"/>
        <w:keepLines w:val="0"/>
        <w:widowControl w:val="0"/>
        <w:shd w:val="clear" w:color="auto" w:fill="auto"/>
        <w:bidi w:val="0"/>
        <w:spacing w:before="0" w:after="240" w:line="408" w:lineRule="exact"/>
        <w:ind w:left="820" w:right="0" w:firstLine="420"/>
        <w:jc w:val="left"/>
      </w:pPr>
      <w:r>
        <w:rPr>
          <w:color w:val="000000"/>
          <w:spacing w:val="0"/>
          <w:w w:val="100"/>
          <w:position w:val="0"/>
        </w:rPr>
        <w:t>前五名供应商采购额</w:t>
      </w:r>
      <w:r>
        <w:rPr>
          <w:color w:val="000000"/>
          <w:spacing w:val="0"/>
          <w:w w:val="100"/>
          <w:position w:val="0"/>
          <w:sz w:val="18"/>
          <w:szCs w:val="18"/>
        </w:rPr>
        <w:t xml:space="preserve">266, </w:t>
      </w:r>
      <w:r>
        <w:rPr>
          <w:color w:val="000000"/>
          <w:spacing w:val="0"/>
          <w:w w:val="100"/>
          <w:position w:val="0"/>
          <w:sz w:val="18"/>
          <w:szCs w:val="18"/>
        </w:rPr>
        <w:t>792.88</w:t>
      </w:r>
      <w:r>
        <w:rPr>
          <w:color w:val="000000"/>
          <w:spacing w:val="0"/>
          <w:w w:val="100"/>
          <w:position w:val="0"/>
        </w:rPr>
        <w:t>万元，占年度采购总额</w:t>
      </w:r>
      <w:r>
        <w:rPr>
          <w:color w:val="000000"/>
          <w:spacing w:val="0"/>
          <w:w w:val="100"/>
          <w:position w:val="0"/>
          <w:sz w:val="18"/>
          <w:szCs w:val="18"/>
        </w:rPr>
        <w:t>35.92%；</w:t>
      </w:r>
      <w:r>
        <w:rPr>
          <w:color w:val="000000"/>
          <w:spacing w:val="0"/>
          <w:w w:val="100"/>
          <w:position w:val="0"/>
        </w:rPr>
        <w:t>其中前五名供应商采购额 中关联方采购额</w:t>
      </w:r>
      <w:r>
        <w:rPr>
          <w:color w:val="000000"/>
          <w:spacing w:val="0"/>
          <w:w w:val="100"/>
          <w:position w:val="0"/>
          <w:sz w:val="18"/>
          <w:szCs w:val="18"/>
        </w:rPr>
        <w:t>0.00</w:t>
      </w:r>
      <w:r>
        <w:rPr>
          <w:color w:val="000000"/>
          <w:spacing w:val="0"/>
          <w:w w:val="100"/>
          <w:position w:val="0"/>
        </w:rPr>
        <w:t>万元，占年度采购总额</w:t>
      </w:r>
      <w:r>
        <w:rPr>
          <w:color w:val="000000"/>
          <w:spacing w:val="0"/>
          <w:w w:val="100"/>
          <w:position w:val="0"/>
          <w:sz w:val="18"/>
          <w:szCs w:val="18"/>
        </w:rPr>
        <w:t>0.00%</w:t>
      </w:r>
      <w:r>
        <w:rPr>
          <w:color w:val="000000"/>
          <w:spacing w:val="0"/>
          <w:w w:val="100"/>
          <w:position w:val="0"/>
        </w:rPr>
        <w:t>。</w:t>
      </w:r>
      <w:r>
        <w:br w:type="page"/>
      </w:r>
    </w:p>
    <w:p>
      <w:pPr>
        <w:pStyle w:val="Style18"/>
        <w:keepNext/>
        <w:keepLines/>
        <w:widowControl w:val="0"/>
        <w:numPr>
          <w:ilvl w:val="0"/>
          <w:numId w:val="5"/>
        </w:numPr>
        <w:shd w:val="clear" w:color="auto" w:fill="auto"/>
        <w:bidi w:val="0"/>
        <w:spacing w:before="0" w:line="240" w:lineRule="auto"/>
        <w:ind w:left="0" w:right="0" w:firstLine="820"/>
        <w:jc w:val="left"/>
      </w:pPr>
      <w:bookmarkStart w:id="131" w:name="bookmark131"/>
      <w:bookmarkStart w:id="132" w:name="bookmark132"/>
      <w:bookmarkStart w:id="133" w:name="bookmark133"/>
      <w:bookmarkStart w:id="134" w:name="bookmark134"/>
      <w:bookmarkEnd w:id="133"/>
      <w:r>
        <w:rPr>
          <w:color w:val="000000"/>
          <w:spacing w:val="0"/>
          <w:w w:val="100"/>
          <w:position w:val="0"/>
        </w:rPr>
        <w:t>费用</w:t>
      </w:r>
      <w:bookmarkEnd w:id="131"/>
      <w:bookmarkEnd w:id="132"/>
      <w:bookmarkEnd w:id="134"/>
    </w:p>
    <w:p>
      <w:pPr>
        <w:pStyle w:val="Style10"/>
        <w:keepNext w:val="0"/>
        <w:keepLines w:val="0"/>
        <w:widowControl w:val="0"/>
        <w:shd w:val="clear" w:color="auto" w:fill="auto"/>
        <w:bidi w:val="0"/>
        <w:spacing w:before="0" w:after="0" w:line="240" w:lineRule="auto"/>
        <w:ind w:left="0" w:right="0" w:firstLine="82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80"/>
        <w:gridCol w:w="1896"/>
        <w:gridCol w:w="1685"/>
        <w:gridCol w:w="845"/>
        <w:gridCol w:w="2957"/>
      </w:tblGrid>
      <w:tr>
        <w:trPr>
          <w:trHeight w:val="56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科目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上年同期数</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变动比 例（%）</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情况说明</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销售费用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419,130,643.57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420,170,490.50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-0.25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管理费用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390,172,502.46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315,784,015.59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23.56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本期计提股权激励费用</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财务费用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1,196, 099, </w:t>
            </w:r>
            <w:r>
              <w:rPr>
                <w:color w:val="000000"/>
                <w:spacing w:val="0"/>
                <w:w w:val="100"/>
                <w:position w:val="0"/>
                <w:sz w:val="18"/>
                <w:szCs w:val="18"/>
              </w:rPr>
              <w:t>713.23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877,996,738.69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36.23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本期融资增加</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所得税费用</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218,333,676.89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452,856,194.90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-51.79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本期计提递延所得税资产增加</w:t>
            </w:r>
          </w:p>
        </w:tc>
      </w:tr>
    </w:tbl>
    <w:p>
      <w:pPr>
        <w:widowControl w:val="0"/>
        <w:spacing w:after="219" w:line="1" w:lineRule="exact"/>
      </w:pPr>
    </w:p>
    <w:p>
      <w:pPr>
        <w:pStyle w:val="Style18"/>
        <w:keepNext/>
        <w:keepLines/>
        <w:widowControl w:val="0"/>
        <w:numPr>
          <w:ilvl w:val="0"/>
          <w:numId w:val="5"/>
        </w:numPr>
        <w:shd w:val="clear" w:color="auto" w:fill="auto"/>
        <w:bidi w:val="0"/>
        <w:spacing w:before="0" w:after="0" w:line="350" w:lineRule="exact"/>
        <w:ind w:left="820" w:right="0" w:firstLine="0"/>
        <w:jc w:val="left"/>
      </w:pPr>
      <w:bookmarkStart w:id="135" w:name="bookmark135"/>
      <w:bookmarkStart w:id="136" w:name="bookmark136"/>
      <w:bookmarkStart w:id="137" w:name="bookmark137"/>
      <w:bookmarkStart w:id="138" w:name="bookmark138"/>
      <w:bookmarkEnd w:id="137"/>
      <w:r>
        <w:rPr>
          <w:color w:val="000000"/>
          <w:spacing w:val="0"/>
          <w:w w:val="100"/>
          <w:position w:val="0"/>
        </w:rPr>
        <w:t>研发投入 研发投入情况表</w:t>
      </w:r>
      <w:bookmarkEnd w:id="135"/>
      <w:bookmarkEnd w:id="136"/>
      <w:bookmarkEnd w:id="138"/>
    </w:p>
    <w:p>
      <w:pPr>
        <w:pStyle w:val="Style10"/>
        <w:keepNext w:val="0"/>
        <w:keepLines w:val="0"/>
        <w:widowControl w:val="0"/>
        <w:shd w:val="clear" w:color="auto" w:fill="auto"/>
        <w:bidi w:val="0"/>
        <w:spacing w:before="0" w:after="0" w:line="350" w:lineRule="exact"/>
        <w:ind w:left="0" w:right="0" w:firstLine="82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8093" w:right="0" w:firstLine="0"/>
        <w:jc w:val="left"/>
      </w:pPr>
      <w:r>
        <w:rPr>
          <w:color w:val="000000"/>
          <w:spacing w:val="0"/>
          <w:w w:val="100"/>
          <w:position w:val="0"/>
        </w:rPr>
        <w:t>单位：元</w:t>
      </w:r>
    </w:p>
    <w:tbl>
      <w:tblPr>
        <w:tblOverlap w:val="never"/>
        <w:jc w:val="center"/>
        <w:tblLayout w:type="fixed"/>
      </w:tblPr>
      <w:tblGrid>
        <w:gridCol w:w="4507"/>
        <w:gridCol w:w="4555"/>
      </w:tblGrid>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本期费用化研发投入</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7,126, </w:t>
            </w:r>
            <w:r>
              <w:rPr>
                <w:color w:val="000000"/>
                <w:spacing w:val="0"/>
                <w:w w:val="100"/>
                <w:position w:val="0"/>
                <w:sz w:val="18"/>
                <w:szCs w:val="18"/>
              </w:rPr>
              <w:t>070.21</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本期资本化研发投入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000" w:right="0" w:firstLine="0"/>
              <w:jc w:val="left"/>
              <w:rPr>
                <w:sz w:val="18"/>
                <w:szCs w:val="18"/>
              </w:rPr>
            </w:pPr>
            <w:r>
              <w:rPr>
                <w:color w:val="000000"/>
                <w:spacing w:val="0"/>
                <w:w w:val="100"/>
                <w:position w:val="0"/>
                <w:sz w:val="18"/>
                <w:szCs w:val="18"/>
              </w:rPr>
              <w:t>0.00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研发投入合计</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7,126, </w:t>
            </w:r>
            <w:r>
              <w:rPr>
                <w:color w:val="000000"/>
                <w:spacing w:val="0"/>
                <w:w w:val="100"/>
                <w:position w:val="0"/>
                <w:sz w:val="18"/>
                <w:szCs w:val="18"/>
              </w:rPr>
              <w:t>070.21</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研发投入总额占营业收入比例（%）</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000" w:right="0" w:firstLine="0"/>
              <w:jc w:val="left"/>
              <w:rPr>
                <w:sz w:val="18"/>
                <w:szCs w:val="18"/>
              </w:rPr>
            </w:pPr>
            <w:r>
              <w:rPr>
                <w:color w:val="000000"/>
                <w:spacing w:val="0"/>
                <w:w w:val="100"/>
                <w:position w:val="0"/>
                <w:sz w:val="18"/>
                <w:szCs w:val="18"/>
              </w:rPr>
              <w:t>0.05</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公司研发人员的数量</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研发人员数量占公司总人数的比例（%）</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000" w:right="0" w:firstLine="0"/>
              <w:jc w:val="left"/>
              <w:rPr>
                <w:sz w:val="18"/>
                <w:szCs w:val="18"/>
              </w:rPr>
            </w:pPr>
            <w:r>
              <w:rPr>
                <w:color w:val="000000"/>
                <w:spacing w:val="0"/>
                <w:w w:val="100"/>
                <w:position w:val="0"/>
                <w:sz w:val="18"/>
                <w:szCs w:val="18"/>
              </w:rPr>
              <w:t>1.42</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研发投入资本化的比重（%）</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000" w:right="0" w:firstLine="0"/>
              <w:jc w:val="left"/>
              <w:rPr>
                <w:sz w:val="18"/>
                <w:szCs w:val="18"/>
              </w:rPr>
            </w:pPr>
            <w:r>
              <w:rPr>
                <w:color w:val="000000"/>
                <w:spacing w:val="0"/>
                <w:w w:val="100"/>
                <w:position w:val="0"/>
                <w:sz w:val="18"/>
                <w:szCs w:val="18"/>
              </w:rPr>
              <w:t>0.00</w:t>
            </w:r>
          </w:p>
        </w:tc>
      </w:tr>
    </w:tbl>
    <w:p>
      <w:pPr>
        <w:widowControl w:val="0"/>
        <w:spacing w:after="359" w:line="1" w:lineRule="exact"/>
      </w:pPr>
    </w:p>
    <w:p>
      <w:pPr>
        <w:pStyle w:val="Style18"/>
        <w:keepNext/>
        <w:keepLines/>
        <w:widowControl w:val="0"/>
        <w:shd w:val="clear" w:color="auto" w:fill="auto"/>
        <w:bidi w:val="0"/>
        <w:spacing w:before="0" w:line="240" w:lineRule="auto"/>
        <w:ind w:left="0" w:right="0" w:firstLine="820"/>
        <w:jc w:val="left"/>
      </w:pPr>
      <w:bookmarkStart w:id="139" w:name="bookmark139"/>
      <w:bookmarkStart w:id="140" w:name="bookmark140"/>
      <w:bookmarkStart w:id="141" w:name="bookmark141"/>
      <w:r>
        <w:rPr>
          <w:color w:val="000000"/>
          <w:spacing w:val="0"/>
          <w:w w:val="100"/>
          <w:position w:val="0"/>
        </w:rPr>
        <w:t>情况说明</w:t>
      </w:r>
      <w:bookmarkEnd w:id="139"/>
      <w:bookmarkEnd w:id="140"/>
      <w:bookmarkEnd w:id="141"/>
    </w:p>
    <w:p>
      <w:pPr>
        <w:pStyle w:val="Style10"/>
        <w:keepNext w:val="0"/>
        <w:keepLines w:val="0"/>
        <w:widowControl w:val="0"/>
        <w:shd w:val="clear" w:color="auto" w:fill="auto"/>
        <w:bidi w:val="0"/>
        <w:spacing w:before="0" w:after="0" w:line="240" w:lineRule="auto"/>
        <w:ind w:left="0" w:right="0" w:firstLine="82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480" w:line="410" w:lineRule="exact"/>
        <w:ind w:left="820" w:right="0" w:firstLine="420"/>
        <w:jc w:val="left"/>
      </w:pPr>
      <w:r>
        <w:rPr>
          <w:color w:val="000000"/>
          <w:spacing w:val="0"/>
          <w:w w:val="100"/>
          <w:position w:val="0"/>
        </w:rPr>
        <w:t>公司子公司新湖期货有限公司符合《国家重点支持的高新技术领域》和国家发展改革委员会 等部门公布的《当前优先发展的高技术产业化重点领域指南</w:t>
      </w:r>
      <w:r>
        <w:rPr>
          <w:color w:val="000000"/>
          <w:spacing w:val="0"/>
          <w:w w:val="100"/>
          <w:position w:val="0"/>
          <w:sz w:val="18"/>
          <w:szCs w:val="18"/>
        </w:rPr>
        <w:t>（2007</w:t>
      </w:r>
      <w:r>
        <w:rPr>
          <w:color w:val="000000"/>
          <w:spacing w:val="0"/>
          <w:w w:val="100"/>
          <w:position w:val="0"/>
        </w:rPr>
        <w:t>年度）》规定的研发项目共</w:t>
      </w:r>
      <w:r>
        <w:rPr>
          <w:color w:val="000000"/>
          <w:spacing w:val="0"/>
          <w:w w:val="100"/>
          <w:position w:val="0"/>
          <w:sz w:val="18"/>
          <w:szCs w:val="18"/>
        </w:rPr>
        <w:t xml:space="preserve">2 </w:t>
      </w:r>
      <w:r>
        <w:rPr>
          <w:color w:val="000000"/>
          <w:spacing w:val="0"/>
          <w:w w:val="100"/>
          <w:position w:val="0"/>
        </w:rPr>
        <w:t>项：“新湖投资家”交易决策系统开发项目和新湖新高</w:t>
      </w:r>
      <w:r>
        <w:rPr>
          <w:color w:val="000000"/>
          <w:spacing w:val="0"/>
          <w:w w:val="100"/>
          <w:position w:val="0"/>
          <w:sz w:val="18"/>
          <w:szCs w:val="18"/>
        </w:rPr>
        <w:t>A</w:t>
      </w:r>
      <w:r>
        <w:rPr>
          <w:color w:val="000000"/>
          <w:spacing w:val="0"/>
          <w:w w:val="100"/>
          <w:position w:val="0"/>
        </w:rPr>
        <w:t>、</w:t>
      </w:r>
      <w:r>
        <w:rPr>
          <w:color w:val="000000"/>
          <w:spacing w:val="0"/>
          <w:w w:val="100"/>
          <w:position w:val="0"/>
        </w:rPr>
        <w:t>新高</w:t>
      </w:r>
      <w:r>
        <w:rPr>
          <w:color w:val="000000"/>
          <w:spacing w:val="0"/>
          <w:w w:val="100"/>
          <w:position w:val="0"/>
          <w:sz w:val="18"/>
          <w:szCs w:val="18"/>
        </w:rPr>
        <w:t>B</w:t>
      </w:r>
      <w:r>
        <w:rPr>
          <w:color w:val="000000"/>
          <w:spacing w:val="0"/>
          <w:w w:val="100"/>
          <w:position w:val="0"/>
        </w:rPr>
        <w:t>交易系统。当期研发费用计入 当期损益未形成无形资产。</w:t>
      </w:r>
    </w:p>
    <w:p>
      <w:pPr>
        <w:pStyle w:val="Style26"/>
        <w:keepNext w:val="0"/>
        <w:keepLines w:val="0"/>
        <w:widowControl w:val="0"/>
        <w:shd w:val="clear" w:color="auto" w:fill="auto"/>
        <w:bidi w:val="0"/>
        <w:spacing w:before="0" w:after="100" w:line="240" w:lineRule="auto"/>
        <w:ind w:left="605" w:right="0" w:firstLine="0"/>
        <w:jc w:val="left"/>
      </w:pPr>
      <w:r>
        <w:rPr>
          <w:b/>
          <w:bCs/>
          <w:color w:val="000000"/>
          <w:spacing w:val="0"/>
          <w:w w:val="100"/>
          <w:position w:val="0"/>
        </w:rPr>
        <w:t>4.</w:t>
      </w:r>
      <w:r>
        <w:rPr>
          <w:b/>
          <w:bCs/>
          <w:color w:val="000000"/>
          <w:spacing w:val="0"/>
          <w:w w:val="100"/>
          <w:position w:val="0"/>
        </w:rPr>
        <w:t>现金流</w:t>
      </w:r>
    </w:p>
    <w:p>
      <w:pPr>
        <w:pStyle w:val="Style26"/>
        <w:keepNext w:val="0"/>
        <w:keepLines w:val="0"/>
        <w:widowControl w:val="0"/>
        <w:shd w:val="clear" w:color="auto" w:fill="auto"/>
        <w:bidi w:val="0"/>
        <w:spacing w:before="0" w:after="0" w:line="240" w:lineRule="auto"/>
        <w:ind w:left="605"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136"/>
        <w:gridCol w:w="2002"/>
        <w:gridCol w:w="2002"/>
        <w:gridCol w:w="1282"/>
        <w:gridCol w:w="2664"/>
      </w:tblGrid>
      <w:tr>
        <w:trPr>
          <w:trHeight w:val="264" w:hRule="exact"/>
        </w:trPr>
        <w:tc>
          <w:tcPr>
            <w:gridSpan w:val="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立：元币种：人民币</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科目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上年同期数</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59" w:lineRule="exact"/>
              <w:ind w:left="0" w:right="0" w:firstLine="0"/>
              <w:jc w:val="center"/>
              <w:rPr>
                <w:sz w:val="20"/>
                <w:szCs w:val="20"/>
              </w:rPr>
            </w:pPr>
            <w:r>
              <w:rPr>
                <w:color w:val="000000"/>
                <w:spacing w:val="0"/>
                <w:w w:val="100"/>
                <w:position w:val="0"/>
                <w:sz w:val="20"/>
                <w:szCs w:val="20"/>
              </w:rPr>
              <w:t>变动比例 （%）</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变动原因</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经营活动产生的现金 流量净额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4,628, 101, </w:t>
            </w:r>
            <w:r>
              <w:rPr>
                <w:color w:val="000000"/>
                <w:spacing w:val="0"/>
                <w:w w:val="100"/>
                <w:position w:val="0"/>
                <w:sz w:val="18"/>
                <w:szCs w:val="18"/>
              </w:rPr>
              <w:t xml:space="preserve">820. </w:t>
            </w:r>
            <w:r>
              <w:rPr>
                <w:color w:val="000000"/>
                <w:spacing w:val="0"/>
                <w:w w:val="100"/>
                <w:position w:val="0"/>
                <w:sz w:val="18"/>
                <w:szCs w:val="18"/>
              </w:rPr>
              <w:t>72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701,793,577.02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559.47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本期房地产销售增加</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投资活动产生的现金 流量净额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-2,245,553,993.36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-9,395,273,031.89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不适用</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本期非股权类投资减少</w:t>
            </w:r>
          </w:p>
        </w:tc>
      </w:tr>
      <w:tr>
        <w:trPr>
          <w:trHeight w:val="566"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筹资活动产生的现金</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流量净额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1,648, 995, </w:t>
            </w:r>
            <w:r>
              <w:rPr>
                <w:color w:val="000000"/>
                <w:spacing w:val="0"/>
                <w:w w:val="100"/>
                <w:position w:val="0"/>
                <w:sz w:val="18"/>
                <w:szCs w:val="18"/>
              </w:rPr>
              <w:t xml:space="preserve">388.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11,207,240,635.05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-85.29</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上期非公开发行股票和发</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行公司债券</w:t>
            </w:r>
          </w:p>
        </w:tc>
      </w:tr>
    </w:tbl>
    <w:p>
      <w:pPr>
        <w:pStyle w:val="Style26"/>
        <w:keepNext w:val="0"/>
        <w:keepLines w:val="0"/>
        <w:widowControl w:val="0"/>
        <w:shd w:val="clear" w:color="auto" w:fill="auto"/>
        <w:bidi w:val="0"/>
        <w:spacing w:before="0" w:after="0" w:line="293" w:lineRule="exact"/>
        <w:ind w:left="610" w:right="0" w:firstLine="0"/>
        <w:jc w:val="left"/>
      </w:pPr>
      <w:r>
        <w:rPr>
          <w:color w:val="000000"/>
          <w:spacing w:val="0"/>
          <w:w w:val="100"/>
          <w:position w:val="0"/>
          <w:sz w:val="18"/>
          <w:szCs w:val="18"/>
        </w:rPr>
        <w:t>2016</w:t>
      </w:r>
      <w:r>
        <w:rPr>
          <w:color w:val="000000"/>
          <w:spacing w:val="0"/>
          <w:w w:val="100"/>
          <w:position w:val="0"/>
        </w:rPr>
        <w:t>年公司经营活动产生的现金流净额为</w:t>
      </w:r>
      <w:r>
        <w:rPr>
          <w:color w:val="000000"/>
          <w:spacing w:val="0"/>
          <w:w w:val="100"/>
          <w:position w:val="0"/>
          <w:sz w:val="18"/>
          <w:szCs w:val="18"/>
        </w:rPr>
        <w:t>46.28</w:t>
      </w:r>
      <w:r>
        <w:rPr>
          <w:color w:val="000000"/>
          <w:spacing w:val="0"/>
          <w:w w:val="100"/>
          <w:position w:val="0"/>
        </w:rPr>
        <w:t>亿元，净利润</w:t>
      </w:r>
      <w:r>
        <w:rPr>
          <w:color w:val="000000"/>
          <w:spacing w:val="0"/>
          <w:w w:val="100"/>
          <w:position w:val="0"/>
          <w:sz w:val="18"/>
          <w:szCs w:val="18"/>
        </w:rPr>
        <w:t xml:space="preserve">58. </w:t>
      </w:r>
      <w:r>
        <w:rPr>
          <w:color w:val="000000"/>
          <w:spacing w:val="0"/>
          <w:w w:val="100"/>
          <w:position w:val="0"/>
          <w:sz w:val="18"/>
          <w:szCs w:val="18"/>
        </w:rPr>
        <w:t>47</w:t>
      </w:r>
      <w:r>
        <w:rPr>
          <w:color w:val="000000"/>
          <w:spacing w:val="0"/>
          <w:w w:val="100"/>
          <w:position w:val="0"/>
        </w:rPr>
        <w:t>亿元，两者差异主要系公司 对中信银行的股权投资核算方式转变产生的营业外收入。</w:t>
      </w:r>
    </w:p>
    <w:p>
      <w:pPr>
        <w:pStyle w:val="Style18"/>
        <w:keepNext/>
        <w:keepLines/>
        <w:widowControl w:val="0"/>
        <w:shd w:val="clear" w:color="auto" w:fill="auto"/>
        <w:tabs>
          <w:tab w:pos="1446" w:val="left"/>
        </w:tabs>
        <w:bidi w:val="0"/>
        <w:spacing w:before="0" w:line="240" w:lineRule="auto"/>
        <w:ind w:left="0" w:right="0" w:firstLine="980"/>
        <w:jc w:val="both"/>
      </w:pPr>
      <w:bookmarkStart w:id="142" w:name="bookmark142"/>
      <w:bookmarkStart w:id="143" w:name="bookmark143"/>
      <w:bookmarkStart w:id="144" w:name="bookmark144"/>
      <w:bookmarkStart w:id="145" w:name="bookmark145"/>
      <w:r>
        <w:rPr>
          <w:rFonts w:ascii="Calibri" w:eastAsia="Calibri" w:hAnsi="Calibri" w:cs="Calibri"/>
          <w:color w:val="000000"/>
          <w:spacing w:val="0"/>
          <w:w w:val="100"/>
          <w:position w:val="0"/>
          <w:sz w:val="20"/>
          <w:szCs w:val="20"/>
        </w:rPr>
        <w:t>（</w:t>
      </w:r>
      <w:bookmarkEnd w:id="144"/>
      <w:r>
        <w:rPr>
          <w:color w:val="000000"/>
          <w:spacing w:val="0"/>
          <w:w w:val="100"/>
          <w:position w:val="0"/>
        </w:rPr>
        <w:t>二</w:t>
      </w:r>
      <w:r>
        <w:rPr>
          <w:rFonts w:ascii="Calibri" w:eastAsia="Calibri" w:hAnsi="Calibri" w:cs="Calibri"/>
          <w:color w:val="000000"/>
          <w:spacing w:val="0"/>
          <w:w w:val="100"/>
          <w:position w:val="0"/>
          <w:sz w:val="20"/>
          <w:szCs w:val="20"/>
        </w:rPr>
        <w:t>）</w:t>
        <w:tab/>
      </w:r>
      <w:r>
        <w:rPr>
          <w:color w:val="000000"/>
          <w:spacing w:val="0"/>
          <w:w w:val="100"/>
          <w:position w:val="0"/>
        </w:rPr>
        <w:t>非主营业务导致利润重大变化的说明</w:t>
      </w:r>
      <w:bookmarkEnd w:id="142"/>
      <w:bookmarkEnd w:id="143"/>
      <w:bookmarkEnd w:id="145"/>
    </w:p>
    <w:p>
      <w:pPr>
        <w:pStyle w:val="Style10"/>
        <w:keepNext w:val="0"/>
        <w:keepLines w:val="0"/>
        <w:widowControl w:val="0"/>
        <w:shd w:val="clear" w:color="auto" w:fill="auto"/>
        <w:bidi w:val="0"/>
        <w:spacing w:before="0" w:after="0" w:line="240" w:lineRule="auto"/>
        <w:ind w:left="0" w:right="0" w:firstLine="98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414" w:lineRule="exact"/>
        <w:ind w:left="980" w:right="0" w:firstLine="420"/>
        <w:jc w:val="both"/>
      </w:pPr>
      <w:r>
        <w:rPr>
          <w:color w:val="000000"/>
          <w:spacing w:val="0"/>
          <w:w w:val="100"/>
          <w:position w:val="0"/>
          <w:sz w:val="18"/>
          <w:szCs w:val="18"/>
        </w:rPr>
        <w:t>2015</w:t>
      </w:r>
      <w:r>
        <w:rPr>
          <w:color w:val="000000"/>
          <w:spacing w:val="0"/>
          <w:w w:val="100"/>
          <w:position w:val="0"/>
        </w:rPr>
        <w:t>年，公司通过</w:t>
      </w:r>
      <w:r>
        <w:rPr>
          <w:color w:val="000000"/>
          <w:spacing w:val="0"/>
          <w:w w:val="100"/>
          <w:position w:val="0"/>
          <w:sz w:val="18"/>
          <w:szCs w:val="18"/>
        </w:rPr>
        <w:t>QDII</w:t>
      </w:r>
      <w:r>
        <w:rPr>
          <w:color w:val="000000"/>
          <w:spacing w:val="0"/>
          <w:w w:val="100"/>
          <w:position w:val="0"/>
        </w:rPr>
        <w:t>资管计划认购</w:t>
      </w:r>
      <w:r>
        <w:rPr>
          <w:color w:val="000000"/>
          <w:spacing w:val="0"/>
          <w:w w:val="100"/>
          <w:position w:val="0"/>
          <w:sz w:val="18"/>
          <w:szCs w:val="18"/>
        </w:rPr>
        <w:t>Total Partner</w:t>
      </w:r>
      <w:r>
        <w:rPr>
          <w:color w:val="000000"/>
          <w:spacing w:val="0"/>
          <w:w w:val="100"/>
          <w:position w:val="0"/>
        </w:rPr>
        <w:t>发行的境外票据。</w:t>
      </w:r>
      <w:r>
        <w:rPr>
          <w:color w:val="000000"/>
          <w:spacing w:val="0"/>
          <w:w w:val="100"/>
          <w:position w:val="0"/>
          <w:sz w:val="18"/>
          <w:szCs w:val="18"/>
        </w:rPr>
        <w:t>Total Partner</w:t>
      </w:r>
      <w:r>
        <w:rPr>
          <w:color w:val="000000"/>
          <w:spacing w:val="0"/>
          <w:w w:val="100"/>
          <w:position w:val="0"/>
        </w:rPr>
        <w:t>的 全资子公司</w:t>
      </w:r>
      <w:r>
        <w:rPr>
          <w:color w:val="000000"/>
          <w:spacing w:val="0"/>
          <w:w w:val="100"/>
          <w:position w:val="0"/>
          <w:sz w:val="18"/>
          <w:szCs w:val="18"/>
        </w:rPr>
        <w:t>Summit Idea</w:t>
      </w:r>
      <w:r>
        <w:rPr>
          <w:color w:val="000000"/>
          <w:spacing w:val="0"/>
          <w:w w:val="100"/>
          <w:position w:val="0"/>
        </w:rPr>
        <w:t>认购</w:t>
      </w:r>
      <w:r>
        <w:rPr>
          <w:color w:val="000000"/>
          <w:spacing w:val="0"/>
          <w:w w:val="100"/>
          <w:position w:val="0"/>
          <w:sz w:val="18"/>
          <w:szCs w:val="18"/>
        </w:rPr>
        <w:t>UBS London</w:t>
      </w:r>
      <w:r>
        <w:rPr>
          <w:color w:val="000000"/>
          <w:spacing w:val="0"/>
          <w:w w:val="100"/>
          <w:position w:val="0"/>
        </w:rPr>
        <w:t>持有的</w:t>
      </w:r>
      <w:r>
        <w:rPr>
          <w:color w:val="000000"/>
          <w:spacing w:val="0"/>
          <w:w w:val="100"/>
          <w:position w:val="0"/>
          <w:sz w:val="18"/>
          <w:szCs w:val="18"/>
        </w:rPr>
        <w:t>22.93</w:t>
      </w:r>
      <w:r>
        <w:rPr>
          <w:color w:val="000000"/>
          <w:spacing w:val="0"/>
          <w:w w:val="100"/>
          <w:position w:val="0"/>
        </w:rPr>
        <w:t>亿股中信银行</w:t>
      </w:r>
      <w:r>
        <w:rPr>
          <w:color w:val="000000"/>
          <w:spacing w:val="0"/>
          <w:w w:val="100"/>
          <w:position w:val="0"/>
          <w:sz w:val="18"/>
          <w:szCs w:val="18"/>
        </w:rPr>
        <w:t>H</w:t>
      </w:r>
      <w:r>
        <w:rPr>
          <w:color w:val="000000"/>
          <w:spacing w:val="0"/>
          <w:w w:val="100"/>
          <w:position w:val="0"/>
        </w:rPr>
        <w:t xml:space="preserve">股股份，认购价为每股 </w:t>
      </w:r>
      <w:r>
        <w:rPr>
          <w:color w:val="000000"/>
          <w:spacing w:val="0"/>
          <w:w w:val="100"/>
          <w:position w:val="0"/>
          <w:sz w:val="18"/>
          <w:szCs w:val="18"/>
        </w:rPr>
        <w:t>5.73</w:t>
      </w:r>
      <w:r>
        <w:rPr>
          <w:color w:val="000000"/>
          <w:spacing w:val="0"/>
          <w:w w:val="100"/>
          <w:position w:val="0"/>
        </w:rPr>
        <w:t>港元，认购后股份由</w:t>
      </w:r>
      <w:r>
        <w:rPr>
          <w:color w:val="000000"/>
          <w:spacing w:val="0"/>
          <w:w w:val="100"/>
          <w:position w:val="0"/>
          <w:sz w:val="18"/>
          <w:szCs w:val="18"/>
        </w:rPr>
        <w:t>Summit Idea</w:t>
      </w:r>
      <w:r>
        <w:rPr>
          <w:color w:val="000000"/>
          <w:spacing w:val="0"/>
          <w:w w:val="100"/>
          <w:position w:val="0"/>
        </w:rPr>
        <w:t>持有。公司通过资管计划享有上述中信银行</w:t>
      </w:r>
      <w:r>
        <w:rPr>
          <w:color w:val="000000"/>
          <w:spacing w:val="0"/>
          <w:w w:val="100"/>
          <w:position w:val="0"/>
          <w:sz w:val="18"/>
          <w:szCs w:val="18"/>
        </w:rPr>
        <w:t>H</w:t>
      </w:r>
      <w:r>
        <w:rPr>
          <w:color w:val="000000"/>
          <w:spacing w:val="0"/>
          <w:w w:val="100"/>
          <w:position w:val="0"/>
        </w:rPr>
        <w:t>股股份的最 终经济利益，将该投资列入可供出售金融资产核算。</w:t>
      </w:r>
    </w:p>
    <w:p>
      <w:pPr>
        <w:pStyle w:val="Style10"/>
        <w:keepNext w:val="0"/>
        <w:keepLines w:val="0"/>
        <w:widowControl w:val="0"/>
        <w:shd w:val="clear" w:color="auto" w:fill="auto"/>
        <w:bidi w:val="0"/>
        <w:spacing w:before="0" w:after="0" w:line="411" w:lineRule="exact"/>
        <w:ind w:left="980" w:right="0" w:firstLine="42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29</w:t>
      </w:r>
      <w:r>
        <w:rPr>
          <w:color w:val="000000"/>
          <w:spacing w:val="0"/>
          <w:w w:val="100"/>
          <w:position w:val="0"/>
        </w:rPr>
        <w:t xml:space="preserve">日，公司收购了 </w:t>
      </w:r>
      <w:r>
        <w:rPr>
          <w:color w:val="000000"/>
          <w:spacing w:val="0"/>
          <w:w w:val="100"/>
          <w:position w:val="0"/>
          <w:sz w:val="18"/>
          <w:szCs w:val="18"/>
        </w:rPr>
        <w:t xml:space="preserve">Total Partner </w:t>
      </w:r>
      <w:r>
        <w:rPr>
          <w:color w:val="000000"/>
          <w:spacing w:val="0"/>
          <w:w w:val="100"/>
          <w:position w:val="0"/>
          <w:sz w:val="18"/>
          <w:szCs w:val="18"/>
        </w:rPr>
        <w:t>100%</w:t>
      </w:r>
      <w:r>
        <w:rPr>
          <w:color w:val="000000"/>
          <w:spacing w:val="0"/>
          <w:w w:val="100"/>
          <w:position w:val="0"/>
        </w:rPr>
        <w:t>的股份，从而直接持有</w:t>
      </w:r>
      <w:r>
        <w:rPr>
          <w:color w:val="000000"/>
          <w:spacing w:val="0"/>
          <w:w w:val="100"/>
          <w:position w:val="0"/>
          <w:sz w:val="18"/>
          <w:szCs w:val="18"/>
        </w:rPr>
        <w:t xml:space="preserve">Summit Idea100% </w:t>
      </w:r>
      <w:r>
        <w:rPr>
          <w:color w:val="000000"/>
          <w:spacing w:val="0"/>
          <w:w w:val="100"/>
          <w:position w:val="0"/>
        </w:rPr>
        <w:t>的股份以及中信银行</w:t>
      </w:r>
      <w:r>
        <w:rPr>
          <w:color w:val="000000"/>
          <w:spacing w:val="0"/>
          <w:w w:val="100"/>
          <w:position w:val="0"/>
          <w:sz w:val="18"/>
          <w:szCs w:val="18"/>
        </w:rPr>
        <w:t>H</w:t>
      </w:r>
      <w:r>
        <w:rPr>
          <w:color w:val="000000"/>
          <w:spacing w:val="0"/>
          <w:w w:val="100"/>
          <w:position w:val="0"/>
        </w:rPr>
        <w:t>股股份。公司合计持有中信银行</w:t>
      </w:r>
      <w:r>
        <w:rPr>
          <w:color w:val="000000"/>
          <w:spacing w:val="0"/>
          <w:w w:val="100"/>
          <w:position w:val="0"/>
          <w:sz w:val="18"/>
          <w:szCs w:val="18"/>
        </w:rPr>
        <w:t>H</w:t>
      </w:r>
      <w:r>
        <w:rPr>
          <w:color w:val="000000"/>
          <w:spacing w:val="0"/>
          <w:w w:val="100"/>
          <w:position w:val="0"/>
        </w:rPr>
        <w:t>股</w:t>
      </w:r>
      <w:r>
        <w:rPr>
          <w:color w:val="000000"/>
          <w:spacing w:val="0"/>
          <w:w w:val="100"/>
          <w:position w:val="0"/>
          <w:sz w:val="18"/>
          <w:szCs w:val="18"/>
        </w:rPr>
        <w:t>23.20</w:t>
      </w:r>
      <w:r>
        <w:rPr>
          <w:color w:val="000000"/>
          <w:spacing w:val="0"/>
          <w:w w:val="100"/>
          <w:position w:val="0"/>
        </w:rPr>
        <w:t>亿股</w:t>
      </w:r>
      <w:r>
        <w:rPr>
          <w:color w:val="000000"/>
          <w:spacing w:val="0"/>
          <w:w w:val="100"/>
          <w:position w:val="0"/>
          <w:sz w:val="18"/>
          <w:szCs w:val="18"/>
        </w:rPr>
        <w:t>，</w:t>
      </w:r>
      <w:r>
        <w:rPr>
          <w:color w:val="000000"/>
          <w:spacing w:val="0"/>
          <w:w w:val="100"/>
          <w:position w:val="0"/>
        </w:rPr>
        <w:t xml:space="preserve">占中信银行总股本的 </w:t>
      </w:r>
      <w:r>
        <w:rPr>
          <w:color w:val="000000"/>
          <w:spacing w:val="0"/>
          <w:w w:val="100"/>
          <w:position w:val="0"/>
          <w:sz w:val="18"/>
          <w:szCs w:val="18"/>
        </w:rPr>
        <w:t>4.74%,</w:t>
      </w:r>
      <w:r>
        <w:rPr>
          <w:color w:val="000000"/>
          <w:spacing w:val="0"/>
          <w:w w:val="100"/>
          <w:position w:val="0"/>
        </w:rPr>
        <w:t>占中信银行</w:t>
      </w:r>
      <w:r>
        <w:rPr>
          <w:color w:val="000000"/>
          <w:spacing w:val="0"/>
          <w:w w:val="100"/>
          <w:position w:val="0"/>
          <w:sz w:val="18"/>
          <w:szCs w:val="18"/>
        </w:rPr>
        <w:t>H</w:t>
      </w:r>
      <w:r>
        <w:rPr>
          <w:color w:val="000000"/>
          <w:spacing w:val="0"/>
          <w:w w:val="100"/>
          <w:position w:val="0"/>
        </w:rPr>
        <w:t>股总股本的</w:t>
      </w:r>
      <w:r>
        <w:rPr>
          <w:color w:val="000000"/>
          <w:spacing w:val="0"/>
          <w:w w:val="100"/>
          <w:position w:val="0"/>
          <w:sz w:val="18"/>
          <w:szCs w:val="18"/>
        </w:rPr>
        <w:t>15.59%,</w:t>
      </w:r>
      <w:r>
        <w:rPr>
          <w:color w:val="000000"/>
          <w:spacing w:val="0"/>
          <w:w w:val="100"/>
          <w:position w:val="0"/>
        </w:rPr>
        <w:t>为中信银行的第二大股东。</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16</w:t>
      </w:r>
      <w:r>
        <w:rPr>
          <w:color w:val="000000"/>
          <w:spacing w:val="0"/>
          <w:w w:val="100"/>
          <w:position w:val="0"/>
        </w:rPr>
        <w:t>日，公司 推荐的董事获得中国银监会的批准进入中信银行董事会。据此，公司对中信银行已有重大影响， 根据《企业会计准则第</w:t>
      </w:r>
      <w:r>
        <w:rPr>
          <w:color w:val="000000"/>
          <w:spacing w:val="0"/>
          <w:w w:val="100"/>
          <w:position w:val="0"/>
          <w:sz w:val="18"/>
          <w:szCs w:val="18"/>
        </w:rPr>
        <w:t>2</w:t>
      </w:r>
      <w:r>
        <w:rPr>
          <w:color w:val="000000"/>
          <w:spacing w:val="0"/>
          <w:w w:val="100"/>
          <w:position w:val="0"/>
        </w:rPr>
        <w:t>号一长期股权投资》，公司将从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w:t>
      </w:r>
      <w:r>
        <w:rPr>
          <w:color w:val="000000"/>
          <w:spacing w:val="0"/>
          <w:w w:val="100"/>
          <w:position w:val="0"/>
        </w:rPr>
        <w:t>日起对持有的中信银 行股份按权益法进行核算。</w:t>
      </w:r>
    </w:p>
    <w:p>
      <w:pPr>
        <w:pStyle w:val="Style10"/>
        <w:keepNext w:val="0"/>
        <w:keepLines w:val="0"/>
        <w:widowControl w:val="0"/>
        <w:shd w:val="clear" w:color="auto" w:fill="auto"/>
        <w:bidi w:val="0"/>
        <w:spacing w:before="0" w:after="0" w:line="411" w:lineRule="exact"/>
        <w:ind w:left="980" w:right="0" w:firstLine="420"/>
        <w:jc w:val="both"/>
      </w:pPr>
      <w:r>
        <w:rPr>
          <w:color w:val="000000"/>
          <w:spacing w:val="0"/>
          <w:w w:val="100"/>
          <w:position w:val="0"/>
        </w:rPr>
        <w:t>根据《企业会计准则第</w:t>
      </w:r>
      <w:r>
        <w:rPr>
          <w:color w:val="000000"/>
          <w:spacing w:val="0"/>
          <w:w w:val="100"/>
          <w:position w:val="0"/>
          <w:sz w:val="18"/>
          <w:szCs w:val="18"/>
        </w:rPr>
        <w:t>2</w:t>
      </w:r>
      <w:r>
        <w:rPr>
          <w:color w:val="000000"/>
          <w:spacing w:val="0"/>
          <w:w w:val="100"/>
          <w:position w:val="0"/>
        </w:rPr>
        <w:t>号一长期股权投资》以及《企业会计准则应用指南》的相关规定， 投资方因追加投资等原因能够对被投资单位施加重大影响或实施共同控制但不构成控制的，应当 按照《企业会计准则第</w:t>
      </w:r>
      <w:r>
        <w:rPr>
          <w:color w:val="000000"/>
          <w:spacing w:val="0"/>
          <w:w w:val="100"/>
          <w:position w:val="0"/>
          <w:sz w:val="18"/>
          <w:szCs w:val="18"/>
        </w:rPr>
        <w:t>22</w:t>
      </w:r>
      <w:r>
        <w:rPr>
          <w:color w:val="000000"/>
          <w:spacing w:val="0"/>
          <w:w w:val="100"/>
          <w:position w:val="0"/>
        </w:rPr>
        <w:t>号一金融工具确认和计量》确定的原持有的原股权投资的公允价值加 上新增投资成本之和，作为改按权益法核算的初始投资成本。原持有的股权投资分类为可供出售 金融资产的，其公允价值与账面价值之间的差额，以及原计入其他综合收益的累计公允价值变动 应当转入改按权益法核算的当期损益。上述计算所得的初始投资成本小于投资时应享有被投资单 位可辨认净资产公允价值份额的，其差额应调整长期股权投资的账面价值，并计入当期营业外收 入。</w:t>
      </w:r>
    </w:p>
    <w:p>
      <w:pPr>
        <w:pStyle w:val="Style10"/>
        <w:keepNext w:val="0"/>
        <w:keepLines w:val="0"/>
        <w:widowControl w:val="0"/>
        <w:shd w:val="clear" w:color="auto" w:fill="auto"/>
        <w:bidi w:val="0"/>
        <w:spacing w:before="0" w:after="760" w:line="389" w:lineRule="exact"/>
        <w:ind w:left="980" w:right="0" w:firstLine="420"/>
        <w:jc w:val="both"/>
      </w:pPr>
      <w:r>
        <w:rPr>
          <w:color w:val="000000"/>
          <w:spacing w:val="0"/>
          <w:w w:val="100"/>
          <w:position w:val="0"/>
        </w:rPr>
        <w:t>基于以上原因，公司对中信银行的投资转为权益法核算时，调整长期股权投资的账面价值产 生投资收益</w:t>
      </w:r>
      <w:r>
        <w:rPr>
          <w:color w:val="000000"/>
          <w:spacing w:val="0"/>
          <w:w w:val="100"/>
          <w:position w:val="0"/>
          <w:sz w:val="18"/>
          <w:szCs w:val="18"/>
        </w:rPr>
        <w:t>-9.07</w:t>
      </w:r>
      <w:r>
        <w:rPr>
          <w:color w:val="000000"/>
          <w:spacing w:val="0"/>
          <w:w w:val="100"/>
          <w:position w:val="0"/>
        </w:rPr>
        <w:t>亿元，营业外收入</w:t>
      </w:r>
      <w:r>
        <w:rPr>
          <w:color w:val="000000"/>
          <w:spacing w:val="0"/>
          <w:w w:val="100"/>
          <w:position w:val="0"/>
          <w:sz w:val="18"/>
          <w:szCs w:val="18"/>
        </w:rPr>
        <w:t xml:space="preserve">57. </w:t>
      </w:r>
      <w:r>
        <w:rPr>
          <w:color w:val="000000"/>
          <w:spacing w:val="0"/>
          <w:w w:val="100"/>
          <w:position w:val="0"/>
          <w:sz w:val="18"/>
          <w:szCs w:val="18"/>
        </w:rPr>
        <w:t>39</w:t>
      </w:r>
      <w:r>
        <w:rPr>
          <w:color w:val="000000"/>
          <w:spacing w:val="0"/>
          <w:w w:val="100"/>
          <w:position w:val="0"/>
        </w:rPr>
        <w:t>亿元。</w:t>
      </w:r>
    </w:p>
    <w:p>
      <w:pPr>
        <w:pStyle w:val="Style18"/>
        <w:keepNext/>
        <w:keepLines/>
        <w:widowControl w:val="0"/>
        <w:shd w:val="clear" w:color="auto" w:fill="auto"/>
        <w:tabs>
          <w:tab w:pos="1446" w:val="left"/>
        </w:tabs>
        <w:bidi w:val="0"/>
        <w:spacing w:before="0" w:line="240" w:lineRule="auto"/>
        <w:ind w:left="0" w:right="0" w:firstLine="980"/>
        <w:jc w:val="both"/>
      </w:pPr>
      <w:bookmarkStart w:id="146" w:name="bookmark146"/>
      <w:bookmarkStart w:id="147" w:name="bookmark147"/>
      <w:bookmarkStart w:id="148" w:name="bookmark148"/>
      <w:bookmarkStart w:id="149" w:name="bookmark149"/>
      <w:r>
        <w:rPr>
          <w:rFonts w:ascii="Calibri" w:eastAsia="Calibri" w:hAnsi="Calibri" w:cs="Calibri"/>
          <w:color w:val="000000"/>
          <w:spacing w:val="0"/>
          <w:w w:val="100"/>
          <w:position w:val="0"/>
          <w:sz w:val="20"/>
          <w:szCs w:val="20"/>
        </w:rPr>
        <w:t>（</w:t>
      </w:r>
      <w:bookmarkEnd w:id="148"/>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资产、负债情况分析</w:t>
      </w:r>
      <w:bookmarkEnd w:id="146"/>
      <w:bookmarkEnd w:id="147"/>
      <w:bookmarkEnd w:id="149"/>
    </w:p>
    <w:p>
      <w:pPr>
        <w:pStyle w:val="Style10"/>
        <w:keepNext w:val="0"/>
        <w:keepLines w:val="0"/>
        <w:widowControl w:val="0"/>
        <w:shd w:val="clear" w:color="auto" w:fill="auto"/>
        <w:bidi w:val="0"/>
        <w:spacing w:before="0" w:after="80" w:line="240" w:lineRule="auto"/>
        <w:ind w:left="0" w:right="0" w:firstLine="980"/>
        <w:jc w:val="both"/>
      </w:pPr>
      <w:r>
        <w:rPr>
          <w:color w:val="000000"/>
          <w:spacing w:val="0"/>
          <w:w w:val="100"/>
          <w:position w:val="0"/>
          <w:sz w:val="18"/>
          <w:szCs w:val="18"/>
        </w:rPr>
        <w:t>J</w:t>
      </w:r>
      <w:r>
        <w:rPr>
          <w:color w:val="000000"/>
          <w:spacing w:val="0"/>
          <w:w w:val="100"/>
          <w:position w:val="0"/>
        </w:rPr>
        <w:t>适用口不适用</w:t>
      </w:r>
    </w:p>
    <w:p>
      <w:pPr>
        <w:pStyle w:val="Style18"/>
        <w:keepNext/>
        <w:keepLines/>
        <w:widowControl w:val="0"/>
        <w:numPr>
          <w:ilvl w:val="0"/>
          <w:numId w:val="11"/>
        </w:numPr>
        <w:shd w:val="clear" w:color="auto" w:fill="auto"/>
        <w:bidi w:val="0"/>
        <w:spacing w:before="0" w:line="240" w:lineRule="auto"/>
        <w:ind w:left="0" w:right="0" w:firstLine="980"/>
        <w:jc w:val="both"/>
      </w:pPr>
      <w:bookmarkStart w:id="150" w:name="bookmark150"/>
      <w:bookmarkStart w:id="151" w:name="bookmark151"/>
      <w:bookmarkStart w:id="152" w:name="bookmark152"/>
      <w:bookmarkStart w:id="153" w:name="bookmark153"/>
      <w:bookmarkEnd w:id="152"/>
      <w:r>
        <w:rPr>
          <w:color w:val="000000"/>
          <w:spacing w:val="0"/>
          <w:w w:val="100"/>
          <w:position w:val="0"/>
        </w:rPr>
        <w:t>资产及负债状况</w:t>
      </w:r>
      <w:bookmarkEnd w:id="150"/>
      <w:bookmarkEnd w:id="151"/>
      <w:bookmarkEnd w:id="153"/>
    </w:p>
    <w:p>
      <w:pPr>
        <w:pStyle w:val="Style26"/>
        <w:keepNext w:val="0"/>
        <w:keepLines w:val="0"/>
        <w:widowControl w:val="0"/>
        <w:shd w:val="clear" w:color="auto" w:fill="auto"/>
        <w:bidi w:val="0"/>
        <w:spacing w:before="0" w:after="0" w:line="240" w:lineRule="auto"/>
        <w:ind w:left="8962" w:right="0" w:firstLine="0"/>
        <w:jc w:val="left"/>
      </w:pPr>
      <w:r>
        <w:rPr>
          <w:color w:val="000000"/>
          <w:spacing w:val="0"/>
          <w:w w:val="100"/>
          <w:position w:val="0"/>
        </w:rPr>
        <w:t>单位：元</w:t>
      </w:r>
    </w:p>
    <w:tbl>
      <w:tblPr>
        <w:tblOverlap w:val="never"/>
        <w:jc w:val="center"/>
        <w:tblLayout w:type="fixed"/>
      </w:tblPr>
      <w:tblGrid>
        <w:gridCol w:w="1426"/>
        <w:gridCol w:w="1752"/>
        <w:gridCol w:w="946"/>
        <w:gridCol w:w="1843"/>
        <w:gridCol w:w="994"/>
        <w:gridCol w:w="1109"/>
        <w:gridCol w:w="2726"/>
      </w:tblGrid>
      <w:tr>
        <w:trPr>
          <w:trHeight w:val="9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项目名称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本期期末数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30" w:lineRule="exact"/>
              <w:ind w:left="0" w:right="0" w:firstLine="0"/>
              <w:jc w:val="center"/>
              <w:rPr>
                <w:sz w:val="18"/>
                <w:szCs w:val="18"/>
              </w:rPr>
            </w:pPr>
            <w:r>
              <w:rPr>
                <w:color w:val="000000"/>
                <w:spacing w:val="0"/>
                <w:w w:val="100"/>
                <w:position w:val="0"/>
                <w:sz w:val="18"/>
                <w:szCs w:val="18"/>
              </w:rPr>
              <w:t>本期期末 数占总资 产的比例</w:t>
            </w:r>
          </w:p>
          <w:p>
            <w:pPr>
              <w:pStyle w:val="Style29"/>
              <w:keepNext w:val="0"/>
              <w:keepLines w:val="0"/>
              <w:widowControl w:val="0"/>
              <w:shd w:val="clear" w:color="auto" w:fill="auto"/>
              <w:bidi w:val="0"/>
              <w:spacing w:before="0" w:after="0" w:line="230" w:lineRule="exact"/>
              <w:ind w:left="0" w:right="0" w:firstLine="24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上期期末数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26" w:lineRule="exact"/>
              <w:ind w:left="0" w:right="0" w:firstLine="0"/>
              <w:jc w:val="left"/>
              <w:rPr>
                <w:sz w:val="18"/>
                <w:szCs w:val="18"/>
              </w:rPr>
            </w:pPr>
            <w:r>
              <w:rPr>
                <w:color w:val="000000"/>
                <w:spacing w:val="0"/>
                <w:w w:val="100"/>
                <w:position w:val="0"/>
                <w:sz w:val="18"/>
                <w:szCs w:val="18"/>
              </w:rPr>
              <w:t>上期期末 数占总资 产的比例</w:t>
            </w:r>
          </w:p>
          <w:p>
            <w:pPr>
              <w:pStyle w:val="Style29"/>
              <w:keepNext w:val="0"/>
              <w:keepLines w:val="0"/>
              <w:widowControl w:val="0"/>
              <w:shd w:val="clear" w:color="auto" w:fill="auto"/>
              <w:bidi w:val="0"/>
              <w:spacing w:before="0" w:after="0" w:line="226" w:lineRule="exact"/>
              <w:ind w:left="0" w:right="0" w:firstLine="26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180"/>
              <w:jc w:val="left"/>
              <w:rPr>
                <w:sz w:val="18"/>
                <w:szCs w:val="18"/>
              </w:rPr>
            </w:pPr>
            <w:r>
              <w:rPr>
                <w:color w:val="000000"/>
                <w:spacing w:val="0"/>
                <w:w w:val="100"/>
                <w:position w:val="0"/>
                <w:sz w:val="18"/>
                <w:szCs w:val="18"/>
              </w:rPr>
              <w:t>本期期末 金额较上 期期末变 动比例（%）</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情况说明</w:t>
            </w:r>
          </w:p>
        </w:tc>
      </w:tr>
      <w:tr>
        <w:trPr>
          <w:trHeight w:val="24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19,169, </w:t>
            </w:r>
            <w:r>
              <w:rPr>
                <w:color w:val="000000"/>
                <w:spacing w:val="0"/>
                <w:w w:val="100"/>
                <w:position w:val="0"/>
              </w:rPr>
              <w:t>431,411.40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17. </w:t>
            </w:r>
            <w:r>
              <w:rPr>
                <w:color w:val="000000"/>
                <w:spacing w:val="0"/>
                <w:w w:val="100"/>
                <w:position w:val="0"/>
              </w:rPr>
              <w:t>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15,931,802,925.46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20.32</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4" w:lineRule="exact"/>
              <w:ind w:left="0" w:right="0" w:firstLine="0"/>
              <w:jc w:val="left"/>
              <w:rPr>
                <w:sz w:val="18"/>
                <w:szCs w:val="18"/>
              </w:rPr>
            </w:pPr>
            <w:r>
              <w:rPr>
                <w:color w:val="000000"/>
                <w:spacing w:val="0"/>
                <w:w w:val="100"/>
                <w:position w:val="0"/>
                <w:sz w:val="18"/>
                <w:szCs w:val="18"/>
              </w:rPr>
              <w:t>以公允价值计 量且其变动计 入当期损益的 金融资产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76, </w:t>
            </w:r>
            <w:r>
              <w:rPr>
                <w:color w:val="000000"/>
                <w:spacing w:val="0"/>
                <w:w w:val="100"/>
                <w:position w:val="0"/>
              </w:rPr>
              <w:t>800,595.53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0.07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191,726,816.13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主要系本期金融服务子公司处 置该类金融资产所致</w:t>
            </w:r>
          </w:p>
        </w:tc>
      </w:tr>
      <w:tr>
        <w:trPr>
          <w:trHeight w:val="24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89,369, </w:t>
            </w:r>
            <w:r>
              <w:rPr>
                <w:color w:val="000000"/>
                <w:spacing w:val="0"/>
                <w:w w:val="100"/>
                <w:position w:val="0"/>
              </w:rPr>
              <w:t xml:space="preserve">675. </w:t>
            </w:r>
            <w:r>
              <w:rPr>
                <w:color w:val="000000"/>
                <w:spacing w:val="0"/>
                <w:w w:val="100"/>
                <w:position w:val="0"/>
              </w:rPr>
              <w:t>91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0. </w:t>
            </w:r>
            <w:r>
              <w:rPr>
                <w:color w:val="000000"/>
                <w:spacing w:val="0"/>
                <w:w w:val="100"/>
                <w:position w:val="0"/>
              </w:rPr>
              <w:t>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76,294,144.51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17. </w:t>
            </w:r>
            <w:r>
              <w:rPr>
                <w:color w:val="000000"/>
                <w:spacing w:val="0"/>
                <w:w w:val="100"/>
                <w:position w:val="0"/>
              </w:rPr>
              <w:t>14</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预付款项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2, 060, 946, </w:t>
            </w:r>
            <w:r>
              <w:rPr>
                <w:color w:val="000000"/>
                <w:spacing w:val="0"/>
                <w:w w:val="100"/>
                <w:position w:val="0"/>
              </w:rPr>
              <w:t xml:space="preserve">223. </w:t>
            </w:r>
            <w:r>
              <w:rPr>
                <w:color w:val="000000"/>
                <w:spacing w:val="0"/>
                <w:w w:val="100"/>
                <w:position w:val="0"/>
              </w:rPr>
              <w:t>88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1. </w:t>
            </w:r>
            <w:r>
              <w:rPr>
                <w:color w:val="000000"/>
                <w:spacing w:val="0"/>
                <w:w w:val="100"/>
                <w:position w:val="0"/>
              </w:rPr>
              <w:t>85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935,615,204. </w:t>
            </w:r>
            <w:r>
              <w:rPr>
                <w:color w:val="000000"/>
                <w:spacing w:val="0"/>
                <w:w w:val="100"/>
                <w:position w:val="0"/>
              </w:rPr>
              <w:t>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84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120. </w:t>
            </w:r>
            <w:r>
              <w:rPr>
                <w:color w:val="000000"/>
                <w:spacing w:val="0"/>
                <w:w w:val="100"/>
                <w:position w:val="0"/>
              </w:rPr>
              <w:t>28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主要系本期预付上海旧改项目 拆迁相关款项所致</w:t>
            </w:r>
          </w:p>
        </w:tc>
      </w:tr>
      <w:tr>
        <w:trPr>
          <w:trHeight w:val="250"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1,063, 185, </w:t>
            </w:r>
            <w:r>
              <w:rPr>
                <w:color w:val="000000"/>
                <w:spacing w:val="0"/>
                <w:w w:val="100"/>
                <w:position w:val="0"/>
              </w:rPr>
              <w:t xml:space="preserve">456. </w:t>
            </w:r>
            <w:r>
              <w:rPr>
                <w:color w:val="000000"/>
                <w:spacing w:val="0"/>
                <w:w w:val="100"/>
                <w:position w:val="0"/>
              </w:rPr>
              <w:t>11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0. </w:t>
            </w:r>
            <w:r>
              <w:rPr>
                <w:color w:val="000000"/>
                <w:spacing w:val="0"/>
                <w:w w:val="100"/>
                <w:position w:val="0"/>
              </w:rPr>
              <w:t>95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434, </w:t>
            </w:r>
            <w:r>
              <w:rPr>
                <w:color w:val="000000"/>
                <w:spacing w:val="0"/>
                <w:w w:val="100"/>
                <w:position w:val="0"/>
              </w:rPr>
              <w:t>697,661.84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39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144. </w:t>
            </w:r>
            <w:r>
              <w:rPr>
                <w:color w:val="000000"/>
                <w:spacing w:val="0"/>
                <w:w w:val="100"/>
                <w:position w:val="0"/>
              </w:rPr>
              <w:t>58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主要系本期应收股权转让款</w:t>
            </w:r>
          </w:p>
        </w:tc>
      </w:tr>
    </w:tbl>
    <w:p>
      <w:pPr>
        <w:spacing w:lineRule="exact" w:line="1"/>
        <w:rPr>
          <w:sz w:val="2"/>
          <w:szCs w:val="2"/>
        </w:rPr>
      </w:pPr>
      <w:r>
        <w:br w:type="page"/>
      </w:r>
    </w:p>
    <w:tbl>
      <w:tblPr>
        <w:tblOverlap w:val="never"/>
        <w:jc w:val="center"/>
        <w:tblLayout w:type="fixed"/>
      </w:tblPr>
      <w:tblGrid>
        <w:gridCol w:w="1426"/>
        <w:gridCol w:w="1752"/>
        <w:gridCol w:w="946"/>
        <w:gridCol w:w="1843"/>
        <w:gridCol w:w="994"/>
        <w:gridCol w:w="1109"/>
        <w:gridCol w:w="2726"/>
      </w:tblGrid>
      <w:tr>
        <w:trPr>
          <w:trHeight w:val="2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51,701,252,239.04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46.34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49, 096, </w:t>
            </w:r>
            <w:r>
              <w:rPr>
                <w:color w:val="000000"/>
                <w:spacing w:val="0"/>
                <w:w w:val="100"/>
                <w:position w:val="0"/>
              </w:rPr>
              <w:t xml:space="preserve">349,562. </w:t>
            </w:r>
            <w:r>
              <w:rPr>
                <w:color w:val="000000"/>
                <w:spacing w:val="0"/>
                <w:w w:val="100"/>
                <w:position w:val="0"/>
              </w:rPr>
              <w:t>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44. </w:t>
            </w:r>
            <w:r>
              <w:rPr>
                <w:color w:val="000000"/>
                <w:spacing w:val="0"/>
                <w:w w:val="100"/>
                <w:position w:val="0"/>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 </w:t>
            </w:r>
            <w:r>
              <w:rPr>
                <w:color w:val="000000"/>
                <w:spacing w:val="0"/>
                <w:w w:val="100"/>
                <w:position w:val="0"/>
              </w:rPr>
              <w:t>31</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其他流动资产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4, 035, </w:t>
            </w:r>
            <w:r>
              <w:rPr>
                <w:color w:val="000000"/>
                <w:spacing w:val="0"/>
                <w:w w:val="100"/>
                <w:position w:val="0"/>
              </w:rPr>
              <w:t>424,214.75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3. </w:t>
            </w:r>
            <w:r>
              <w:rPr>
                <w:color w:val="000000"/>
                <w:spacing w:val="0"/>
                <w:w w:val="100"/>
                <w:position w:val="0"/>
              </w:rPr>
              <w:t>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4, 351,479, </w:t>
            </w:r>
            <w:r>
              <w:rPr>
                <w:color w:val="000000"/>
                <w:spacing w:val="0"/>
                <w:w w:val="100"/>
                <w:position w:val="0"/>
              </w:rPr>
              <w:t xml:space="preserve">506. </w:t>
            </w:r>
            <w:r>
              <w:rPr>
                <w:color w:val="000000"/>
                <w:spacing w:val="0"/>
                <w:w w:val="100"/>
                <w:position w:val="0"/>
              </w:rPr>
              <w:t>96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3. </w:t>
            </w:r>
            <w:r>
              <w:rPr>
                <w:color w:val="000000"/>
                <w:spacing w:val="0"/>
                <w:w w:val="100"/>
                <w:position w:val="0"/>
              </w:rPr>
              <w:t>90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rPr>
              <w:t>-7.26</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可供出售金融 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5, 294, 886, </w:t>
            </w:r>
            <w:r>
              <w:rPr>
                <w:color w:val="000000"/>
                <w:spacing w:val="0"/>
                <w:w w:val="100"/>
                <w:position w:val="0"/>
              </w:rPr>
              <w:t xml:space="preserve">060. </w:t>
            </w:r>
            <w:r>
              <w:rPr>
                <w:color w:val="000000"/>
                <w:spacing w:val="0"/>
                <w:w w:val="100"/>
                <w:position w:val="0"/>
              </w:rPr>
              <w:t>92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color w:val="000000"/>
                <w:spacing w:val="0"/>
                <w:w w:val="100"/>
                <w:position w:val="0"/>
              </w:rPr>
              <w:t>4.75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7,969,104,144.68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color w:val="000000"/>
                <w:spacing w:val="0"/>
                <w:w w:val="100"/>
                <w:position w:val="0"/>
              </w:rPr>
              <w:t>7.14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-33.56</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主要系本期将对中信银行的投 资从可供出售金融资产转为长 期股权投资核算所致</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长期股权投资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24, 257, 864, </w:t>
            </w:r>
            <w:r>
              <w:rPr>
                <w:color w:val="000000"/>
                <w:spacing w:val="0"/>
                <w:w w:val="100"/>
                <w:position w:val="0"/>
              </w:rPr>
              <w:t xml:space="preserve">596. </w:t>
            </w:r>
            <w:r>
              <w:rPr>
                <w:color w:val="000000"/>
                <w:spacing w:val="0"/>
                <w:w w:val="100"/>
                <w:position w:val="0"/>
              </w:rPr>
              <w:t>94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21.74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7,332,907,214. </w:t>
            </w:r>
            <w:r>
              <w:rPr>
                <w:color w:val="000000"/>
                <w:spacing w:val="0"/>
                <w:w w:val="100"/>
                <w:position w:val="0"/>
              </w:rPr>
              <w:t>99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6. </w:t>
            </w:r>
            <w:r>
              <w:rPr>
                <w:color w:val="000000"/>
                <w:spacing w:val="0"/>
                <w:w w:val="100"/>
                <w:position w:val="0"/>
              </w:rPr>
              <w:t>57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230. </w:t>
            </w:r>
            <w:r>
              <w:rPr>
                <w:color w:val="000000"/>
                <w:spacing w:val="0"/>
                <w:w w:val="100"/>
                <w:position w:val="0"/>
              </w:rPr>
              <w:t>81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主要系本期将对中信银行的投 资转为长期股权投资核算所致</w:t>
            </w:r>
          </w:p>
        </w:tc>
      </w:tr>
      <w:tr>
        <w:trPr>
          <w:trHeight w:val="24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投资性房地产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353,373, </w:t>
            </w:r>
            <w:r>
              <w:rPr>
                <w:color w:val="000000"/>
                <w:spacing w:val="0"/>
                <w:w w:val="100"/>
                <w:position w:val="0"/>
              </w:rPr>
              <w:t xml:space="preserve">957. </w:t>
            </w:r>
            <w:r>
              <w:rPr>
                <w:color w:val="000000"/>
                <w:spacing w:val="0"/>
                <w:w w:val="100"/>
                <w:position w:val="0"/>
              </w:rPr>
              <w:t>74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0. </w:t>
            </w:r>
            <w:r>
              <w:rPr>
                <w:color w:val="000000"/>
                <w:spacing w:val="0"/>
                <w:w w:val="100"/>
                <w:position w:val="0"/>
              </w:rPr>
              <w:t>32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338, 853, </w:t>
            </w:r>
            <w:r>
              <w:rPr>
                <w:color w:val="000000"/>
                <w:spacing w:val="0"/>
                <w:w w:val="100"/>
                <w:position w:val="0"/>
              </w:rPr>
              <w:t xml:space="preserve">129. </w:t>
            </w:r>
            <w:r>
              <w:rPr>
                <w:color w:val="000000"/>
                <w:spacing w:val="0"/>
                <w:w w:val="100"/>
                <w:position w:val="0"/>
              </w:rPr>
              <w:t>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0. </w:t>
            </w:r>
            <w:r>
              <w:rPr>
                <w:color w:val="000000"/>
                <w:spacing w:val="0"/>
                <w:w w:val="100"/>
                <w:position w:val="0"/>
              </w:rPr>
              <w:t>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w:t>
            </w:r>
            <w:r>
              <w:rPr>
                <w:color w:val="000000"/>
                <w:spacing w:val="0"/>
                <w:w w:val="100"/>
                <w:position w:val="0"/>
              </w:rPr>
              <w:t>29</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213,531,641.53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0. </w:t>
            </w:r>
            <w:r>
              <w:rPr>
                <w:color w:val="000000"/>
                <w:spacing w:val="0"/>
                <w:w w:val="100"/>
                <w:position w:val="0"/>
              </w:rPr>
              <w:t>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226, 874, </w:t>
            </w:r>
            <w:r>
              <w:rPr>
                <w:color w:val="000000"/>
                <w:spacing w:val="0"/>
                <w:w w:val="100"/>
                <w:position w:val="0"/>
              </w:rPr>
              <w:t xml:space="preserve">169. </w:t>
            </w:r>
            <w:r>
              <w:rPr>
                <w:color w:val="000000"/>
                <w:spacing w:val="0"/>
                <w:w w:val="100"/>
                <w:position w:val="0"/>
              </w:rPr>
              <w:t>71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0. </w:t>
            </w:r>
            <w:r>
              <w:rPr>
                <w:color w:val="000000"/>
                <w:spacing w:val="0"/>
                <w:w w:val="100"/>
                <w:position w:val="0"/>
              </w:rPr>
              <w:t>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rPr>
              <w:t>-5.88</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在建工程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636, 242, </w:t>
            </w:r>
            <w:r>
              <w:rPr>
                <w:color w:val="000000"/>
                <w:spacing w:val="0"/>
                <w:w w:val="100"/>
                <w:position w:val="0"/>
              </w:rPr>
              <w:t xml:space="preserve">822. </w:t>
            </w:r>
            <w:r>
              <w:rPr>
                <w:color w:val="000000"/>
                <w:spacing w:val="0"/>
                <w:w w:val="100"/>
                <w:position w:val="0"/>
              </w:rPr>
              <w:t>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0. </w:t>
            </w:r>
            <w:r>
              <w:rPr>
                <w:color w:val="000000"/>
                <w:spacing w:val="0"/>
                <w:w w:val="100"/>
                <w:position w:val="0"/>
              </w:rPr>
              <w:t>57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5, 248, </w:t>
            </w:r>
            <w:r>
              <w:rPr>
                <w:color w:val="000000"/>
                <w:spacing w:val="0"/>
                <w:w w:val="100"/>
                <w:position w:val="0"/>
              </w:rPr>
              <w:t xml:space="preserve">576. </w:t>
            </w:r>
            <w:r>
              <w:rPr>
                <w:color w:val="000000"/>
                <w:spacing w:val="0"/>
                <w:w w:val="100"/>
                <w:position w:val="0"/>
              </w:rPr>
              <w:t>83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28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12,022.20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子公司购买商务楼尚处于装修 阶段</w:t>
            </w: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递延所得税资 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430, </w:t>
            </w:r>
            <w:r>
              <w:rPr>
                <w:color w:val="000000"/>
                <w:spacing w:val="0"/>
                <w:w w:val="100"/>
                <w:position w:val="0"/>
              </w:rPr>
              <w:t>935,511.76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0. </w:t>
            </w:r>
            <w:r>
              <w:rPr>
                <w:color w:val="000000"/>
                <w:spacing w:val="0"/>
                <w:w w:val="100"/>
                <w:position w:val="0"/>
              </w:rPr>
              <w:t>39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226, 851, </w:t>
            </w:r>
            <w:r>
              <w:rPr>
                <w:color w:val="000000"/>
                <w:spacing w:val="0"/>
                <w:w w:val="100"/>
                <w:position w:val="0"/>
              </w:rPr>
              <w:t xml:space="preserve">130. </w:t>
            </w:r>
            <w:r>
              <w:rPr>
                <w:color w:val="000000"/>
                <w:spacing w:val="0"/>
                <w:w w:val="100"/>
                <w:position w:val="0"/>
              </w:rPr>
              <w:t>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0. </w:t>
            </w:r>
            <w:r>
              <w:rPr>
                <w:color w:val="000000"/>
                <w:spacing w:val="0"/>
                <w:w w:val="100"/>
                <w:position w:val="0"/>
              </w:rPr>
              <w:t>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rPr>
              <w:t>89.96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本期计提递延所得税资产</w:t>
            </w:r>
          </w:p>
        </w:tc>
      </w:tr>
      <w:tr>
        <w:trPr>
          <w:trHeight w:val="24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短期借款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4,162, 600,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3. </w:t>
            </w:r>
            <w:r>
              <w:rPr>
                <w:color w:val="000000"/>
                <w:spacing w:val="0"/>
                <w:w w:val="100"/>
                <w:position w:val="0"/>
              </w:rPr>
              <w:t>73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2, 972, 380,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2. </w:t>
            </w:r>
            <w:r>
              <w:rPr>
                <w:color w:val="000000"/>
                <w:spacing w:val="0"/>
                <w:w w:val="100"/>
                <w:position w:val="0"/>
              </w:rPr>
              <w:t>66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rPr>
              <w:t>40.04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本期借款增加</w:t>
            </w:r>
          </w:p>
        </w:tc>
      </w:tr>
      <w:tr>
        <w:trPr>
          <w:trHeight w:val="94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以公允价值计 量且其变动计 入当期损益的 金融负债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pPr>
            <w:r>
              <w:rPr>
                <w:color w:val="000000"/>
                <w:spacing w:val="0"/>
                <w:w w:val="100"/>
                <w:position w:val="0"/>
              </w:rPr>
              <w:t>39,726.59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73,633,010.00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color w:val="000000"/>
                <w:spacing w:val="0"/>
                <w:w w:val="100"/>
                <w:position w:val="0"/>
              </w:rPr>
              <w:t>0.07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主要系本期金融服务子公司处 置该类金融负债所致</w:t>
            </w:r>
          </w:p>
        </w:tc>
      </w:tr>
      <w:tr>
        <w:trPr>
          <w:trHeight w:val="24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应付票据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163,870,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0. </w:t>
            </w:r>
            <w:r>
              <w:rPr>
                <w:color w:val="000000"/>
                <w:spacing w:val="0"/>
                <w:w w:val="100"/>
                <w:position w:val="0"/>
              </w:rPr>
              <w:t>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429, 100,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0. </w:t>
            </w:r>
            <w:r>
              <w:rPr>
                <w:color w:val="000000"/>
                <w:spacing w:val="0"/>
                <w:w w:val="100"/>
                <w:position w:val="0"/>
              </w:rPr>
              <w:t>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-61. </w:t>
            </w:r>
            <w:r>
              <w:rPr>
                <w:color w:val="000000"/>
                <w:spacing w:val="0"/>
                <w:w w:val="100"/>
                <w:position w:val="0"/>
              </w:rPr>
              <w:t>81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应付票据到期承兑</w:t>
            </w:r>
          </w:p>
        </w:tc>
      </w:tr>
      <w:tr>
        <w:trPr>
          <w:trHeight w:val="24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预收款项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13,329,502,799.56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11.95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9, 430, </w:t>
            </w:r>
            <w:r>
              <w:rPr>
                <w:color w:val="000000"/>
                <w:spacing w:val="0"/>
                <w:w w:val="100"/>
                <w:position w:val="0"/>
              </w:rPr>
              <w:t>385,867.41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color w:val="000000"/>
                <w:spacing w:val="0"/>
                <w:w w:val="100"/>
                <w:position w:val="0"/>
              </w:rPr>
              <w:t>8.45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rPr>
              <w:t>41.35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主要系本期预收房款增加所致</w:t>
            </w:r>
          </w:p>
        </w:tc>
      </w:tr>
      <w:tr>
        <w:trPr>
          <w:trHeight w:val="24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应付职工薪酬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11,427,366.31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0. </w:t>
            </w:r>
            <w:r>
              <w:rPr>
                <w:color w:val="000000"/>
                <w:spacing w:val="0"/>
                <w:w w:val="100"/>
                <w:position w:val="0"/>
              </w:rPr>
              <w:t>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pPr>
            <w:r>
              <w:rPr>
                <w:color w:val="000000"/>
                <w:spacing w:val="0"/>
                <w:w w:val="100"/>
                <w:position w:val="0"/>
              </w:rPr>
              <w:t xml:space="preserve">7, 946, </w:t>
            </w:r>
            <w:r>
              <w:rPr>
                <w:color w:val="000000"/>
                <w:spacing w:val="0"/>
                <w:w w:val="100"/>
                <w:position w:val="0"/>
              </w:rPr>
              <w:t xml:space="preserve">670. </w:t>
            </w:r>
            <w:r>
              <w:rPr>
                <w:color w:val="000000"/>
                <w:spacing w:val="0"/>
                <w:w w:val="100"/>
                <w:position w:val="0"/>
              </w:rPr>
              <w:t>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0. </w:t>
            </w:r>
            <w:r>
              <w:rPr>
                <w:color w:val="000000"/>
                <w:spacing w:val="0"/>
                <w:w w:val="100"/>
                <w:position w:val="0"/>
              </w:rPr>
              <w:t>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rPr>
              <w:t>43.80</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应付股利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10,387,227. </w:t>
            </w:r>
            <w:r>
              <w:rPr>
                <w:color w:val="000000"/>
                <w:spacing w:val="0"/>
                <w:w w:val="100"/>
                <w:position w:val="0"/>
              </w:rPr>
              <w:t>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0. </w:t>
            </w:r>
            <w:r>
              <w:rPr>
                <w:color w:val="000000"/>
                <w:spacing w:val="0"/>
                <w:w w:val="100"/>
                <w:position w:val="0"/>
              </w:rPr>
              <w:t>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pPr>
            <w:r>
              <w:rPr>
                <w:color w:val="000000"/>
                <w:spacing w:val="0"/>
                <w:w w:val="100"/>
                <w:position w:val="0"/>
              </w:rPr>
              <w:t xml:space="preserve">7,787,227. </w:t>
            </w:r>
            <w:r>
              <w:rPr>
                <w:color w:val="000000"/>
                <w:spacing w:val="0"/>
                <w:w w:val="100"/>
                <w:position w:val="0"/>
              </w:rPr>
              <w:t>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0. </w:t>
            </w:r>
            <w:r>
              <w:rPr>
                <w:color w:val="000000"/>
                <w:spacing w:val="0"/>
                <w:w w:val="100"/>
                <w:position w:val="0"/>
              </w:rPr>
              <w:t>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rPr>
              <w:t>33.39</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一年内到期的 非流动负债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4, 561,484, </w:t>
            </w:r>
            <w:r>
              <w:rPr>
                <w:color w:val="000000"/>
                <w:spacing w:val="0"/>
                <w:w w:val="100"/>
                <w:position w:val="0"/>
              </w:rPr>
              <w:t>135.41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4. </w:t>
            </w:r>
            <w:r>
              <w:rPr>
                <w:color w:val="000000"/>
                <w:spacing w:val="0"/>
                <w:w w:val="100"/>
                <w:position w:val="0"/>
              </w:rPr>
              <w:t>09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13,457,313,597. </w:t>
            </w:r>
            <w:r>
              <w:rPr>
                <w:color w:val="000000"/>
                <w:spacing w:val="0"/>
                <w:w w:val="100"/>
                <w:position w:val="0"/>
              </w:rPr>
              <w:t>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-66. </w:t>
            </w:r>
            <w:r>
              <w:rPr>
                <w:color w:val="000000"/>
                <w:spacing w:val="0"/>
                <w:w w:val="100"/>
                <w:position w:val="0"/>
              </w:rPr>
              <w:t>10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主要系本期借款到期偿还所致</w:t>
            </w:r>
          </w:p>
        </w:tc>
      </w:tr>
      <w:tr>
        <w:trPr>
          <w:trHeight w:val="24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其他流动负债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6, 874, 329, </w:t>
            </w:r>
            <w:r>
              <w:rPr>
                <w:color w:val="000000"/>
                <w:spacing w:val="0"/>
                <w:w w:val="100"/>
                <w:position w:val="0"/>
              </w:rPr>
              <w:t xml:space="preserve">572. </w:t>
            </w:r>
            <w:r>
              <w:rPr>
                <w:color w:val="000000"/>
                <w:spacing w:val="0"/>
                <w:w w:val="100"/>
                <w:position w:val="0"/>
              </w:rPr>
              <w:t>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6. </w:t>
            </w:r>
            <w:r>
              <w:rPr>
                <w:color w:val="000000"/>
                <w:spacing w:val="0"/>
                <w:w w:val="100"/>
                <w:position w:val="0"/>
              </w:rPr>
              <w:t>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4, 751, 110, </w:t>
            </w:r>
            <w:r>
              <w:rPr>
                <w:color w:val="000000"/>
                <w:spacing w:val="0"/>
                <w:w w:val="100"/>
                <w:position w:val="0"/>
              </w:rPr>
              <w:t xml:space="preserve">056. </w:t>
            </w:r>
            <w:r>
              <w:rPr>
                <w:color w:val="000000"/>
                <w:spacing w:val="0"/>
                <w:w w:val="100"/>
                <w:position w:val="0"/>
              </w:rPr>
              <w:t>90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4. </w:t>
            </w:r>
            <w:r>
              <w:rPr>
                <w:color w:val="000000"/>
                <w:spacing w:val="0"/>
                <w:w w:val="100"/>
                <w:position w:val="0"/>
              </w:rPr>
              <w:t>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44. </w:t>
            </w:r>
            <w:r>
              <w:rPr>
                <w:color w:val="000000"/>
                <w:spacing w:val="0"/>
                <w:w w:val="100"/>
                <w:position w:val="0"/>
              </w:rPr>
              <w:t>69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本期借款增加</w:t>
            </w:r>
          </w:p>
        </w:tc>
      </w:tr>
      <w:tr>
        <w:trPr>
          <w:trHeight w:val="24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长期借款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29, </w:t>
            </w:r>
            <w:r>
              <w:rPr>
                <w:color w:val="000000"/>
                <w:spacing w:val="0"/>
                <w:w w:val="100"/>
                <w:position w:val="0"/>
              </w:rPr>
              <w:t>045,334,590.34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26.03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14,910,477,393. </w:t>
            </w:r>
            <w:r>
              <w:rPr>
                <w:color w:val="000000"/>
                <w:spacing w:val="0"/>
                <w:w w:val="100"/>
                <w:position w:val="0"/>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94. </w:t>
            </w:r>
            <w:r>
              <w:rPr>
                <w:color w:val="000000"/>
                <w:spacing w:val="0"/>
                <w:w w:val="100"/>
                <w:position w:val="0"/>
              </w:rPr>
              <w:t>80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本期借款增加</w:t>
            </w:r>
          </w:p>
        </w:tc>
      </w:tr>
      <w:tr>
        <w:trPr>
          <w:trHeight w:val="24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应付债券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14, 909, 494, </w:t>
            </w:r>
            <w:r>
              <w:rPr>
                <w:color w:val="000000"/>
                <w:spacing w:val="0"/>
                <w:w w:val="100"/>
                <w:position w:val="0"/>
              </w:rPr>
              <w:t xml:space="preserve">339. </w:t>
            </w:r>
            <w:r>
              <w:rPr>
                <w:color w:val="000000"/>
                <w:spacing w:val="0"/>
                <w:w w:val="100"/>
                <w:position w:val="0"/>
              </w:rPr>
              <w:t>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13.36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11,254,232,944. </w:t>
            </w:r>
            <w:r>
              <w:rPr>
                <w:color w:val="000000"/>
                <w:spacing w:val="0"/>
                <w:w w:val="100"/>
                <w:position w:val="0"/>
              </w:rPr>
              <w:t>69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rPr>
              <w:t>32.48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本期发行公司债券</w:t>
            </w:r>
          </w:p>
        </w:tc>
      </w:tr>
      <w:tr>
        <w:trPr>
          <w:trHeight w:val="485"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其他非流动负 债</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3, 350, 000,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3.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1,548, </w:t>
            </w:r>
            <w:r>
              <w:rPr>
                <w:color w:val="000000"/>
                <w:spacing w:val="0"/>
                <w:w w:val="100"/>
                <w:position w:val="0"/>
              </w:rPr>
              <w:t>751,607.50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1. </w:t>
            </w:r>
            <w:r>
              <w:rPr>
                <w:color w:val="000000"/>
                <w:spacing w:val="0"/>
                <w:w w:val="100"/>
                <w:position w:val="0"/>
              </w:rPr>
              <w:t>39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116. </w:t>
            </w:r>
            <w:r>
              <w:rPr>
                <w:color w:val="000000"/>
                <w:spacing w:val="0"/>
                <w:w w:val="100"/>
                <w:position w:val="0"/>
              </w:rPr>
              <w:t>30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本期借款增加</w:t>
            </w:r>
          </w:p>
        </w:tc>
      </w:tr>
    </w:tbl>
    <w:p>
      <w:pPr>
        <w:widowControl w:val="0"/>
        <w:spacing w:after="599" w:line="1" w:lineRule="exact"/>
      </w:pPr>
    </w:p>
    <w:p>
      <w:pPr>
        <w:pStyle w:val="Style18"/>
        <w:keepNext/>
        <w:keepLines/>
        <w:widowControl w:val="0"/>
        <w:numPr>
          <w:ilvl w:val="0"/>
          <w:numId w:val="11"/>
        </w:numPr>
        <w:shd w:val="clear" w:color="auto" w:fill="auto"/>
        <w:bidi w:val="0"/>
        <w:spacing w:before="0" w:after="100" w:line="240" w:lineRule="auto"/>
        <w:ind w:left="0" w:right="0" w:firstLine="980"/>
        <w:jc w:val="left"/>
      </w:pPr>
      <w:bookmarkStart w:id="154" w:name="bookmark154"/>
      <w:bookmarkStart w:id="155" w:name="bookmark155"/>
      <w:bookmarkStart w:id="156" w:name="bookmark156"/>
      <w:bookmarkStart w:id="157" w:name="bookmark157"/>
      <w:bookmarkEnd w:id="156"/>
      <w:r>
        <w:rPr>
          <w:color w:val="000000"/>
          <w:spacing w:val="0"/>
          <w:w w:val="100"/>
          <w:position w:val="0"/>
        </w:rPr>
        <w:t>截至报告期末主要资产受限情况</w:t>
      </w:r>
      <w:bookmarkEnd w:id="154"/>
      <w:bookmarkEnd w:id="155"/>
      <w:bookmarkEnd w:id="157"/>
    </w:p>
    <w:p>
      <w:pPr>
        <w:pStyle w:val="Style10"/>
        <w:keepNext w:val="0"/>
        <w:keepLines w:val="0"/>
        <w:widowControl w:val="0"/>
        <w:shd w:val="clear" w:color="auto" w:fill="auto"/>
        <w:bidi w:val="0"/>
        <w:spacing w:before="0" w:after="0" w:line="240" w:lineRule="auto"/>
        <w:ind w:left="0" w:right="0" w:firstLine="98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180" w:line="240" w:lineRule="auto"/>
        <w:ind w:left="1400" w:right="0" w:firstLine="0"/>
        <w:jc w:val="left"/>
      </w:pPr>
      <w:r>
        <w:rPr>
          <w:color w:val="000000"/>
          <w:spacing w:val="0"/>
          <w:w w:val="100"/>
          <w:position w:val="0"/>
        </w:rPr>
        <w:t>截至报告期末，公司总资产中受限的金额为</w:t>
      </w:r>
      <w:r>
        <w:rPr>
          <w:color w:val="000000"/>
          <w:spacing w:val="0"/>
          <w:w w:val="100"/>
          <w:position w:val="0"/>
          <w:sz w:val="18"/>
          <w:szCs w:val="18"/>
        </w:rPr>
        <w:t>43,232,105,188.48</w:t>
      </w:r>
      <w:r>
        <w:rPr>
          <w:color w:val="000000"/>
          <w:spacing w:val="0"/>
          <w:w w:val="100"/>
          <w:position w:val="0"/>
        </w:rPr>
        <w:t>元，资产受限制的原因主要</w:t>
      </w:r>
    </w:p>
    <w:p>
      <w:pPr>
        <w:pStyle w:val="Style10"/>
        <w:keepNext w:val="0"/>
        <w:keepLines w:val="0"/>
        <w:widowControl w:val="0"/>
        <w:shd w:val="clear" w:color="auto" w:fill="auto"/>
        <w:bidi w:val="0"/>
        <w:spacing w:before="0" w:after="180" w:line="240" w:lineRule="auto"/>
        <w:ind w:left="0" w:right="0" w:firstLine="980"/>
        <w:jc w:val="left"/>
      </w:pPr>
      <w:r>
        <w:rPr>
          <w:color w:val="000000"/>
          <w:spacing w:val="0"/>
          <w:w w:val="100"/>
          <w:position w:val="0"/>
        </w:rPr>
        <w:t>是抵押、质押和不能提前赎回的理财产品，明细情况如下：</w:t>
      </w:r>
    </w:p>
    <w:p>
      <w:pPr>
        <w:pStyle w:val="Style10"/>
        <w:keepNext w:val="0"/>
        <w:keepLines w:val="0"/>
        <w:widowControl w:val="0"/>
        <w:shd w:val="clear" w:color="auto" w:fill="auto"/>
        <w:bidi w:val="0"/>
        <w:spacing w:before="0" w:after="0" w:line="240" w:lineRule="auto"/>
        <w:ind w:left="0" w:right="960" w:firstLine="0"/>
        <w:jc w:val="right"/>
      </w:pPr>
      <w:r>
        <w:rPr>
          <w:color w:val="000000"/>
          <w:spacing w:val="0"/>
          <w:w w:val="100"/>
          <w:position w:val="0"/>
        </w:rPr>
        <w:t>单位：元币种：人民币</w:t>
      </w:r>
    </w:p>
    <w:tbl>
      <w:tblPr>
        <w:tblOverlap w:val="never"/>
        <w:jc w:val="center"/>
        <w:tblLayout w:type="fixed"/>
      </w:tblPr>
      <w:tblGrid>
        <w:gridCol w:w="3888"/>
        <w:gridCol w:w="2256"/>
        <w:gridCol w:w="2990"/>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期末账面价值</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受限原因</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3,306, </w:t>
            </w:r>
            <w:r>
              <w:rPr>
                <w:color w:val="000000"/>
                <w:spacing w:val="0"/>
                <w:w w:val="100"/>
                <w:position w:val="0"/>
                <w:sz w:val="18"/>
                <w:szCs w:val="18"/>
              </w:rPr>
              <w:t xml:space="preserve">326,214. </w:t>
            </w:r>
            <w:r>
              <w:rPr>
                <w:color w:val="000000"/>
                <w:spacing w:val="0"/>
                <w:w w:val="100"/>
                <w:position w:val="0"/>
                <w:sz w:val="18"/>
                <w:szCs w:val="18"/>
              </w:rPr>
              <w:t>22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90,231,572.26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质押</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26,513,996,117.98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抵押</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长期股权投资</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10,228, </w:t>
            </w:r>
            <w:r>
              <w:rPr>
                <w:color w:val="000000"/>
                <w:spacing w:val="0"/>
                <w:w w:val="100"/>
                <w:position w:val="0"/>
                <w:sz w:val="18"/>
                <w:szCs w:val="18"/>
              </w:rPr>
              <w:t>802,581.95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质押</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可供出售金融资产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2,201, </w:t>
            </w:r>
            <w:r>
              <w:rPr>
                <w:color w:val="000000"/>
                <w:spacing w:val="0"/>
                <w:w w:val="100"/>
                <w:position w:val="0"/>
                <w:sz w:val="18"/>
                <w:szCs w:val="18"/>
              </w:rPr>
              <w:t>171,291.44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质押</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投资性房地产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210,010,419.17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抵押</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46,055,665.06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抵押</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在建工程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635,511,326.40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抵押</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43,232, </w:t>
            </w:r>
            <w:r>
              <w:rPr>
                <w:color w:val="000000"/>
                <w:spacing w:val="0"/>
                <w:w w:val="100"/>
                <w:position w:val="0"/>
                <w:sz w:val="18"/>
                <w:szCs w:val="18"/>
              </w:rPr>
              <w:t>105,188.48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bl>
    <w:p>
      <w:pPr>
        <w:pStyle w:val="Style1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注：期末使用受限制的货币资金为</w:t>
      </w:r>
      <w:r>
        <w:rPr>
          <w:color w:val="000000"/>
          <w:spacing w:val="0"/>
          <w:w w:val="100"/>
          <w:position w:val="0"/>
          <w:sz w:val="18"/>
          <w:szCs w:val="18"/>
        </w:rPr>
        <w:t xml:space="preserve">3,306,326,214. </w:t>
      </w:r>
      <w:r>
        <w:rPr>
          <w:color w:val="000000"/>
          <w:spacing w:val="0"/>
          <w:w w:val="100"/>
          <w:position w:val="0"/>
          <w:sz w:val="18"/>
          <w:szCs w:val="18"/>
        </w:rPr>
        <w:t>22</w:t>
      </w:r>
      <w:r>
        <w:rPr>
          <w:color w:val="000000"/>
          <w:spacing w:val="0"/>
          <w:w w:val="100"/>
          <w:position w:val="0"/>
        </w:rPr>
        <w:t>元，其中：银行存款中用于质押的定期</w:t>
      </w:r>
    </w:p>
    <w:p>
      <w:pPr>
        <w:pStyle w:val="Style10"/>
        <w:keepNext w:val="0"/>
        <w:keepLines w:val="0"/>
        <w:widowControl w:val="0"/>
        <w:shd w:val="clear" w:color="auto" w:fill="auto"/>
        <w:bidi w:val="0"/>
        <w:spacing w:before="0" w:after="0" w:line="408" w:lineRule="exact"/>
        <w:ind w:left="0" w:right="0" w:firstLine="980"/>
        <w:jc w:val="left"/>
      </w:pPr>
      <w:r>
        <w:rPr>
          <w:color w:val="000000"/>
          <w:spacing w:val="0"/>
          <w:w w:val="100"/>
          <w:position w:val="0"/>
        </w:rPr>
        <w:t>存款</w:t>
      </w:r>
      <w:r>
        <w:rPr>
          <w:color w:val="000000"/>
          <w:spacing w:val="0"/>
          <w:w w:val="100"/>
          <w:position w:val="0"/>
          <w:sz w:val="18"/>
          <w:szCs w:val="18"/>
        </w:rPr>
        <w:t>321,304,000.00</w:t>
      </w:r>
      <w:r>
        <w:rPr>
          <w:color w:val="000000"/>
          <w:spacing w:val="0"/>
          <w:w w:val="100"/>
          <w:position w:val="0"/>
        </w:rPr>
        <w:t>元，其他</w:t>
      </w:r>
      <w:r>
        <w:rPr>
          <w:color w:val="000000"/>
          <w:spacing w:val="0"/>
          <w:w w:val="100"/>
          <w:position w:val="0"/>
          <w:sz w:val="18"/>
          <w:szCs w:val="18"/>
        </w:rPr>
        <w:t>450,554.39</w:t>
      </w:r>
      <w:r>
        <w:rPr>
          <w:color w:val="000000"/>
          <w:spacing w:val="0"/>
          <w:w w:val="100"/>
          <w:position w:val="0"/>
        </w:rPr>
        <w:t>元，其他货币资金中银行承兑汇票保证金</w:t>
      </w:r>
    </w:p>
    <w:p>
      <w:pPr>
        <w:pStyle w:val="Style7"/>
        <w:keepNext w:val="0"/>
        <w:keepLines w:val="0"/>
        <w:widowControl w:val="0"/>
        <w:shd w:val="clear" w:color="auto" w:fill="auto"/>
        <w:bidi w:val="0"/>
        <w:spacing w:before="0" w:after="140" w:line="408" w:lineRule="exact"/>
        <w:ind w:left="0" w:right="0" w:firstLine="0"/>
        <w:jc w:val="center"/>
        <w:rPr>
          <w:sz w:val="20"/>
          <w:szCs w:val="20"/>
        </w:rPr>
      </w:pPr>
      <w:r>
        <w:rPr>
          <w:color w:val="000000"/>
          <w:spacing w:val="0"/>
          <w:w w:val="100"/>
          <w:position w:val="0"/>
          <w:sz w:val="18"/>
          <w:szCs w:val="18"/>
        </w:rPr>
        <w:t>65,740,000.00</w:t>
      </w:r>
      <w:r>
        <w:rPr>
          <w:color w:val="000000"/>
          <w:spacing w:val="0"/>
          <w:w w:val="100"/>
          <w:position w:val="0"/>
          <w:sz w:val="20"/>
          <w:szCs w:val="20"/>
        </w:rPr>
        <w:t>元、银行贷款保证金</w:t>
      </w:r>
      <w:r>
        <w:rPr>
          <w:color w:val="000000"/>
          <w:spacing w:val="0"/>
          <w:w w:val="100"/>
          <w:position w:val="0"/>
          <w:sz w:val="18"/>
          <w:szCs w:val="18"/>
        </w:rPr>
        <w:t xml:space="preserve">130,982,413. </w:t>
      </w:r>
      <w:r>
        <w:rPr>
          <w:color w:val="000000"/>
          <w:spacing w:val="0"/>
          <w:w w:val="100"/>
          <w:position w:val="0"/>
          <w:sz w:val="18"/>
          <w:szCs w:val="18"/>
        </w:rPr>
        <w:t>11</w:t>
      </w:r>
      <w:r>
        <w:rPr>
          <w:color w:val="000000"/>
          <w:spacing w:val="0"/>
          <w:w w:val="100"/>
          <w:position w:val="0"/>
          <w:sz w:val="20"/>
          <w:szCs w:val="20"/>
        </w:rPr>
        <w:t>元、按揭担保保证金</w:t>
      </w:r>
      <w:r>
        <w:rPr>
          <w:color w:val="000000"/>
          <w:spacing w:val="0"/>
          <w:w w:val="100"/>
          <w:position w:val="0"/>
          <w:sz w:val="18"/>
          <w:szCs w:val="18"/>
        </w:rPr>
        <w:t xml:space="preserve">106,405, </w:t>
      </w:r>
      <w:r>
        <w:rPr>
          <w:color w:val="000000"/>
          <w:spacing w:val="0"/>
          <w:w w:val="100"/>
          <w:position w:val="0"/>
          <w:sz w:val="18"/>
          <w:szCs w:val="18"/>
        </w:rPr>
        <w:t xml:space="preserve">132. </w:t>
      </w:r>
      <w:r>
        <w:rPr>
          <w:color w:val="000000"/>
          <w:spacing w:val="0"/>
          <w:w w:val="100"/>
          <w:position w:val="0"/>
          <w:sz w:val="18"/>
          <w:szCs w:val="18"/>
        </w:rPr>
        <w:t>33</w:t>
      </w:r>
      <w:r>
        <w:rPr>
          <w:color w:val="000000"/>
          <w:spacing w:val="0"/>
          <w:w w:val="100"/>
          <w:position w:val="0"/>
          <w:sz w:val="20"/>
          <w:szCs w:val="20"/>
        </w:rPr>
        <w:t>元、</w:t>
        <w:br/>
        <w:t>期货客户保证金</w:t>
      </w:r>
      <w:r>
        <w:rPr>
          <w:color w:val="000000"/>
          <w:spacing w:val="0"/>
          <w:w w:val="100"/>
          <w:position w:val="0"/>
          <w:sz w:val="18"/>
          <w:szCs w:val="18"/>
        </w:rPr>
        <w:t xml:space="preserve">2,613,029,338. </w:t>
      </w:r>
      <w:r>
        <w:rPr>
          <w:color w:val="000000"/>
          <w:spacing w:val="0"/>
          <w:w w:val="100"/>
          <w:position w:val="0"/>
          <w:sz w:val="18"/>
          <w:szCs w:val="18"/>
        </w:rPr>
        <w:t>35</w:t>
      </w:r>
      <w:r>
        <w:rPr>
          <w:color w:val="000000"/>
          <w:spacing w:val="0"/>
          <w:w w:val="100"/>
          <w:position w:val="0"/>
          <w:sz w:val="20"/>
          <w:szCs w:val="20"/>
        </w:rPr>
        <w:t>元、开工保证金</w:t>
      </w:r>
      <w:r>
        <w:rPr>
          <w:color w:val="000000"/>
          <w:spacing w:val="0"/>
          <w:w w:val="100"/>
          <w:position w:val="0"/>
          <w:sz w:val="18"/>
          <w:szCs w:val="18"/>
        </w:rPr>
        <w:t>58,580,713.95</w:t>
      </w:r>
      <w:r>
        <w:rPr>
          <w:color w:val="000000"/>
          <w:spacing w:val="0"/>
          <w:w w:val="100"/>
          <w:position w:val="0"/>
          <w:sz w:val="20"/>
          <w:szCs w:val="20"/>
        </w:rPr>
        <w:t>元、其他</w:t>
      </w:r>
      <w:r>
        <w:rPr>
          <w:color w:val="000000"/>
          <w:spacing w:val="0"/>
          <w:w w:val="100"/>
          <w:position w:val="0"/>
          <w:sz w:val="18"/>
          <w:szCs w:val="18"/>
        </w:rPr>
        <w:t>9,834,062.09</w:t>
      </w:r>
      <w:r>
        <w:rPr>
          <w:color w:val="000000"/>
          <w:spacing w:val="0"/>
          <w:w w:val="100"/>
          <w:position w:val="0"/>
          <w:sz w:val="20"/>
          <w:szCs w:val="20"/>
        </w:rPr>
        <w:t>元。</w:t>
      </w:r>
    </w:p>
    <w:p>
      <w:pPr>
        <w:pStyle w:val="Style18"/>
        <w:keepNext/>
        <w:keepLines/>
        <w:widowControl w:val="0"/>
        <w:numPr>
          <w:ilvl w:val="0"/>
          <w:numId w:val="11"/>
        </w:numPr>
        <w:shd w:val="clear" w:color="auto" w:fill="auto"/>
        <w:bidi w:val="0"/>
        <w:spacing w:before="0" w:line="240" w:lineRule="auto"/>
        <w:ind w:left="0" w:right="0" w:firstLine="980"/>
        <w:jc w:val="left"/>
      </w:pPr>
      <w:bookmarkStart w:id="158" w:name="bookmark158"/>
      <w:bookmarkStart w:id="159" w:name="bookmark159"/>
      <w:bookmarkStart w:id="160" w:name="bookmark160"/>
      <w:bookmarkStart w:id="161" w:name="bookmark161"/>
      <w:bookmarkEnd w:id="160"/>
      <w:r>
        <w:rPr>
          <w:color w:val="000000"/>
          <w:spacing w:val="0"/>
          <w:w w:val="100"/>
          <w:position w:val="0"/>
        </w:rPr>
        <w:t>其他说明</w:t>
      </w:r>
      <w:bookmarkEnd w:id="158"/>
      <w:bookmarkEnd w:id="159"/>
      <w:bookmarkEnd w:id="161"/>
    </w:p>
    <w:p>
      <w:pPr>
        <w:pStyle w:val="Style10"/>
        <w:keepNext w:val="0"/>
        <w:keepLines w:val="0"/>
        <w:widowControl w:val="0"/>
        <w:shd w:val="clear" w:color="auto" w:fill="auto"/>
        <w:bidi w:val="0"/>
        <w:spacing w:before="0" w:after="80" w:line="240" w:lineRule="auto"/>
        <w:ind w:left="0" w:right="0" w:firstLine="98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80" w:line="240" w:lineRule="auto"/>
        <w:ind w:left="0" w:right="0" w:firstLine="980"/>
        <w:jc w:val="both"/>
      </w:pPr>
      <w:bookmarkStart w:id="162" w:name="bookmark162"/>
      <w:r>
        <w:rPr>
          <w:rFonts w:ascii="Calibri" w:eastAsia="Calibri" w:hAnsi="Calibri" w:cs="Calibri"/>
          <w:b/>
          <w:bCs/>
          <w:color w:val="000000"/>
          <w:spacing w:val="0"/>
          <w:w w:val="100"/>
          <w:position w:val="0"/>
          <w:sz w:val="20"/>
          <w:szCs w:val="20"/>
        </w:rPr>
        <w:t>（</w:t>
      </w:r>
      <w:bookmarkEnd w:id="162"/>
      <w:r>
        <w:rPr>
          <w:b/>
          <w:bCs/>
          <w:color w:val="000000"/>
          <w:spacing w:val="0"/>
          <w:w w:val="100"/>
          <w:position w:val="0"/>
        </w:rPr>
        <w:t>四</w:t>
      </w:r>
      <w:r>
        <w:rPr>
          <w:b/>
          <w:bCs/>
          <w:color w:val="000000"/>
          <w:spacing w:val="0"/>
          <w:w w:val="100"/>
          <w:position w:val="0"/>
          <w:sz w:val="22"/>
          <w:szCs w:val="22"/>
        </w:rPr>
        <w:t>）</w:t>
      </w:r>
      <w:r>
        <w:rPr>
          <w:b/>
          <w:bCs/>
          <w:color w:val="000000"/>
          <w:spacing w:val="0"/>
          <w:w w:val="100"/>
          <w:position w:val="0"/>
        </w:rPr>
        <w:t>行业经营性信息分析</w:t>
      </w:r>
    </w:p>
    <w:p>
      <w:pPr>
        <w:pStyle w:val="Style10"/>
        <w:keepNext w:val="0"/>
        <w:keepLines w:val="0"/>
        <w:widowControl w:val="0"/>
        <w:shd w:val="clear" w:color="auto" w:fill="auto"/>
        <w:bidi w:val="0"/>
        <w:spacing w:before="0" w:after="80" w:line="240" w:lineRule="auto"/>
        <w:ind w:left="0" w:right="0" w:firstLine="98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80" w:line="240" w:lineRule="auto"/>
        <w:ind w:left="0" w:right="0" w:firstLine="980"/>
        <w:jc w:val="both"/>
      </w:pPr>
      <w:r>
        <w:rPr>
          <w:b/>
          <w:bCs/>
          <w:color w:val="000000"/>
          <w:spacing w:val="0"/>
          <w:w w:val="100"/>
          <w:position w:val="0"/>
        </w:rPr>
        <w:t>房地产行业经营性信息分析</w:t>
      </w:r>
    </w:p>
    <w:p>
      <w:pPr>
        <w:pStyle w:val="Style10"/>
        <w:keepNext w:val="0"/>
        <w:keepLines w:val="0"/>
        <w:widowControl w:val="0"/>
        <w:numPr>
          <w:ilvl w:val="0"/>
          <w:numId w:val="13"/>
        </w:numPr>
        <w:shd w:val="clear" w:color="auto" w:fill="auto"/>
        <w:bidi w:val="0"/>
        <w:spacing w:before="0" w:after="80" w:line="240" w:lineRule="auto"/>
        <w:ind w:left="0" w:right="0" w:firstLine="980"/>
        <w:jc w:val="both"/>
      </w:pPr>
      <w:bookmarkStart w:id="163" w:name="bookmark163"/>
      <w:bookmarkEnd w:id="163"/>
      <w:r>
        <w:rPr>
          <w:b/>
          <w:bCs/>
          <w:color w:val="000000"/>
          <w:spacing w:val="0"/>
          <w:w w:val="100"/>
          <w:position w:val="0"/>
        </w:rPr>
        <w:t>报告期内房地产储备情况</w:t>
      </w:r>
    </w:p>
    <w:p>
      <w:pPr>
        <w:pStyle w:val="Style10"/>
        <w:keepNext w:val="0"/>
        <w:keepLines w:val="0"/>
        <w:widowControl w:val="0"/>
        <w:shd w:val="clear" w:color="auto" w:fill="auto"/>
        <w:bidi w:val="0"/>
        <w:spacing w:before="0" w:after="280" w:line="240" w:lineRule="auto"/>
        <w:ind w:left="0" w:right="0" w:firstLine="980"/>
        <w:jc w:val="both"/>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32"/>
        <w:gridCol w:w="850"/>
        <w:gridCol w:w="1478"/>
        <w:gridCol w:w="1474"/>
        <w:gridCol w:w="1478"/>
        <w:gridCol w:w="1104"/>
        <w:gridCol w:w="1474"/>
        <w:gridCol w:w="773"/>
      </w:tblGrid>
      <w:tr>
        <w:trPr>
          <w:trHeight w:val="1651" w:hRule="exact"/>
        </w:trPr>
        <w:tc>
          <w:tcPr>
            <w:tcBorders>
              <w:top w:val="single" w:sz="4"/>
              <w:left w:val="single" w:sz="4"/>
            </w:tcBorders>
            <w:shd w:val="clear" w:color="auto" w:fill="FFFFFF"/>
            <w:textDirection w:val="tbRlV"/>
            <w:vAlign w:val="bottom"/>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20"/>
                <w:szCs w:val="20"/>
              </w:rPr>
              <w:t>持有待 开发土 地的区 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持有待开发土 地的面积（平 方米）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一级土地整理 面积（平方米）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right"/>
              <w:rPr>
                <w:sz w:val="20"/>
                <w:szCs w:val="20"/>
              </w:rPr>
            </w:pPr>
            <w:r>
              <w:rPr>
                <w:color w:val="000000"/>
                <w:spacing w:val="0"/>
                <w:w w:val="100"/>
                <w:position w:val="0"/>
                <w:sz w:val="20"/>
                <w:szCs w:val="20"/>
              </w:rPr>
              <w:t>规划计容建筑 面积（平方米）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6" w:lineRule="exact"/>
              <w:ind w:left="0" w:right="0" w:firstLine="0"/>
              <w:jc w:val="center"/>
              <w:rPr>
                <w:sz w:val="20"/>
                <w:szCs w:val="20"/>
              </w:rPr>
            </w:pPr>
            <w:r>
              <w:rPr>
                <w:color w:val="000000"/>
                <w:spacing w:val="0"/>
                <w:w w:val="100"/>
                <w:position w:val="0"/>
                <w:sz w:val="20"/>
                <w:szCs w:val="20"/>
              </w:rPr>
              <w:t>是/否涉 及合作开 发项目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合作开发项目 涉及的面积 （平方米）</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合作 开发 项目 的权 益占 比（%）</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132,788.00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363,038.00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both"/>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0</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1,449, </w:t>
            </w:r>
            <w:r>
              <w:rPr>
                <w:color w:val="000000"/>
                <w:spacing w:val="0"/>
                <w:w w:val="100"/>
                <w:position w:val="0"/>
                <w:sz w:val="18"/>
                <w:szCs w:val="18"/>
              </w:rPr>
              <w:t xml:space="preserve">996.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3,202, </w:t>
            </w:r>
            <w:r>
              <w:rPr>
                <w:color w:val="000000"/>
                <w:spacing w:val="0"/>
                <w:w w:val="100"/>
                <w:position w:val="0"/>
                <w:sz w:val="18"/>
                <w:szCs w:val="18"/>
              </w:rPr>
              <w:t xml:space="preserve">336.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both"/>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0</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4,570,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both"/>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4,570,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80.00</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989,902.00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1,918, </w:t>
            </w:r>
            <w:r>
              <w:rPr>
                <w:color w:val="000000"/>
                <w:spacing w:val="0"/>
                <w:w w:val="100"/>
                <w:position w:val="0"/>
                <w:sz w:val="18"/>
                <w:szCs w:val="18"/>
              </w:rPr>
              <w:t xml:space="preserve">667.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both"/>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0</w:t>
            </w:r>
          </w:p>
        </w:tc>
      </w:tr>
      <w:tr>
        <w:trPr>
          <w:trHeight w:val="41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江苏</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1,378,814.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both"/>
              <w:rPr>
                <w:sz w:val="20"/>
                <w:szCs w:val="20"/>
              </w:rPr>
            </w:pPr>
            <w:r>
              <w:rPr>
                <w:color w:val="000000"/>
                <w:spacing w:val="0"/>
                <w:w w:val="100"/>
                <w:position w:val="0"/>
                <w:sz w:val="20"/>
                <w:szCs w:val="20"/>
              </w:rPr>
              <w:t>否</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0</w:t>
            </w:r>
          </w:p>
        </w:tc>
      </w:tr>
    </w:tbl>
    <w:p>
      <w:pPr>
        <w:sectPr>
          <w:footnotePr>
            <w:pos w:val="pageBottom"/>
            <w:numFmt w:val="decimal"/>
            <w:numRestart w:val="continuous"/>
          </w:footnotePr>
          <w:type w:val="continuous"/>
          <w:pgSz w:w="11900" w:h="16840"/>
          <w:pgMar w:top="1522" w:right="296" w:bottom="1556" w:left="810" w:header="0" w:footer="3" w:gutter="0"/>
          <w:cols w:space="720"/>
          <w:noEndnote/>
          <w:rtlGutter w:val="0"/>
          <w:docGrid w:linePitch="360"/>
        </w:sectPr>
      </w:pPr>
    </w:p>
    <w:p>
      <w:pPr>
        <w:pStyle w:val="Style18"/>
        <w:keepNext/>
        <w:keepLines/>
        <w:widowControl w:val="0"/>
        <w:numPr>
          <w:ilvl w:val="0"/>
          <w:numId w:val="13"/>
        </w:numPr>
        <w:shd w:val="clear" w:color="auto" w:fill="auto"/>
        <w:bidi w:val="0"/>
        <w:spacing w:before="80" w:after="100" w:line="240" w:lineRule="auto"/>
        <w:ind w:left="0" w:right="0" w:firstLine="680"/>
        <w:jc w:val="left"/>
      </w:pPr>
      <w:bookmarkStart w:id="164" w:name="bookmark164"/>
      <w:bookmarkStart w:id="165" w:name="bookmark165"/>
      <w:bookmarkStart w:id="166" w:name="bookmark166"/>
      <w:bookmarkStart w:id="167" w:name="bookmark167"/>
      <w:bookmarkEnd w:id="166"/>
      <w:r>
        <w:rPr>
          <w:color w:val="000000"/>
          <w:spacing w:val="0"/>
          <w:w w:val="100"/>
          <w:position w:val="0"/>
        </w:rPr>
        <w:t>报告期内房地产开发投资情况</w:t>
      </w:r>
      <w:bookmarkEnd w:id="164"/>
      <w:bookmarkEnd w:id="165"/>
      <w:bookmarkEnd w:id="167"/>
    </w:p>
    <w:p>
      <w:pPr>
        <w:pStyle w:val="Style10"/>
        <w:keepNext w:val="0"/>
        <w:keepLines w:val="0"/>
        <w:widowControl w:val="0"/>
        <w:shd w:val="clear" w:color="auto" w:fill="auto"/>
        <w:bidi w:val="0"/>
        <w:spacing w:before="0" w:after="0" w:line="240" w:lineRule="auto"/>
        <w:ind w:left="0" w:right="0" w:firstLine="68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538"/>
        <w:gridCol w:w="715"/>
        <w:gridCol w:w="2386"/>
        <w:gridCol w:w="1402"/>
        <w:gridCol w:w="1406"/>
        <w:gridCol w:w="1267"/>
        <w:gridCol w:w="1267"/>
        <w:gridCol w:w="1267"/>
        <w:gridCol w:w="1176"/>
        <w:gridCol w:w="1176"/>
        <w:gridCol w:w="1368"/>
        <w:gridCol w:w="1277"/>
      </w:tblGrid>
      <w:tr>
        <w:trPr>
          <w:trHeight w:val="1344" w:hRule="exact"/>
        </w:trPr>
        <w:tc>
          <w:tcPr>
            <w:tcBorders>
              <w:top w:val="single" w:sz="4"/>
              <w:left w:val="single" w:sz="4"/>
            </w:tcBorders>
            <w:shd w:val="clear" w:color="auto" w:fill="FFFFFF"/>
            <w:textDirection w:val="tbRlV"/>
            <w:vAlign w:val="bottom"/>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地区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经营业态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在建项目/新 开工项目/竣 工项目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项目用地面 积（平方米）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项目规划计 容建筑面积</w:t>
            </w:r>
          </w:p>
          <w:p>
            <w:pPr>
              <w:pStyle w:val="Style29"/>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（平方米）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总建筑面积</w:t>
            </w:r>
          </w:p>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（平方米）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期末在建 建筑面积 （平方米）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已竣工面 积（平方</w:t>
            </w:r>
          </w:p>
          <w:p>
            <w:pPr>
              <w:pStyle w:val="Style29"/>
              <w:keepNext w:val="0"/>
              <w:keepLines w:val="0"/>
              <w:widowControl w:val="0"/>
              <w:shd w:val="clear" w:color="auto" w:fill="auto"/>
              <w:bidi w:val="0"/>
              <w:spacing w:before="0" w:after="0" w:line="274" w:lineRule="exact"/>
              <w:ind w:left="0" w:right="0" w:firstLine="420"/>
              <w:jc w:val="left"/>
              <w:rPr>
                <w:sz w:val="20"/>
                <w:szCs w:val="20"/>
              </w:rPr>
            </w:pPr>
            <w:r>
              <w:rPr>
                <w:color w:val="000000"/>
                <w:spacing w:val="0"/>
                <w:w w:val="100"/>
                <w:position w:val="0"/>
                <w:sz w:val="20"/>
                <w:szCs w:val="20"/>
              </w:rPr>
              <w:t>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总投资额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报告期实际 投资额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辽宁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沈阳•北国之春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住宅</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在建项目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525,339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1,099, 968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1,165, 185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1,087, 831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4,663, 510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28,101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辽宁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沈阳•新湖花园</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住宅</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在建项目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54,933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137,333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175,840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113,731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62,109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950,000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203,326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辽宁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沈阳•仙林金谷</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住宅</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在建项目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268,162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382,899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436,532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43,944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53,910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1,630, 000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86,572</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辽宁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沈阳•新湖湾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住宅</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在建项目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283,038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383,567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383,567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13,976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1,650, 000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44,776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天津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天津</w:t>
            </w:r>
            <w:r>
              <w:rPr>
                <w:color w:val="000000"/>
                <w:spacing w:val="0"/>
                <w:w w:val="100"/>
                <w:position w:val="0"/>
                <w:sz w:val="20"/>
                <w:szCs w:val="20"/>
              </w:rPr>
              <w:t>•</w:t>
            </w:r>
            <w:r>
              <w:rPr>
                <w:color w:val="000000"/>
                <w:spacing w:val="0"/>
                <w:w w:val="100"/>
                <w:position w:val="0"/>
                <w:sz w:val="20"/>
                <w:szCs w:val="20"/>
              </w:rPr>
              <w:t>香格里拉</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住宅</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在建项目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145,059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130,286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134,628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44,976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89,652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820,000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22,474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天津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天津•义乌商贸城</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住宅、商业</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在建项目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625,468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828,290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915,402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355,648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166,536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3,700, 000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206,819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山东</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滨州</w:t>
            </w:r>
            <w:r>
              <w:rPr>
                <w:color w:val="000000"/>
                <w:spacing w:val="0"/>
                <w:w w:val="100"/>
                <w:position w:val="0"/>
                <w:sz w:val="20"/>
                <w:szCs w:val="20"/>
              </w:rPr>
              <w:t>•</w:t>
            </w:r>
            <w:r>
              <w:rPr>
                <w:color w:val="000000"/>
                <w:spacing w:val="0"/>
                <w:w w:val="100"/>
                <w:position w:val="0"/>
                <w:sz w:val="20"/>
                <w:szCs w:val="20"/>
              </w:rPr>
              <w:t>新湖玫瑰园</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住宅</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在建项目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123,801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154,231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157,435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21,291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520,000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11,729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山东</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泰安</w:t>
            </w:r>
            <w:r>
              <w:rPr>
                <w:color w:val="000000"/>
                <w:spacing w:val="0"/>
                <w:w w:val="100"/>
                <w:position w:val="0"/>
                <w:sz w:val="20"/>
                <w:szCs w:val="20"/>
              </w:rPr>
              <w:t>•</w:t>
            </w:r>
            <w:r>
              <w:rPr>
                <w:color w:val="000000"/>
                <w:spacing w:val="0"/>
                <w:w w:val="100"/>
                <w:position w:val="0"/>
                <w:sz w:val="20"/>
                <w:szCs w:val="20"/>
              </w:rPr>
              <w:t>新湖绿园</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住宅</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在建项目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120,129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163,863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192,325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15,399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176,926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680,000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77,816</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江苏</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南京</w:t>
            </w:r>
            <w:r>
              <w:rPr>
                <w:color w:val="000000"/>
                <w:spacing w:val="0"/>
                <w:w w:val="100"/>
                <w:position w:val="0"/>
                <w:sz w:val="20"/>
                <w:szCs w:val="20"/>
              </w:rPr>
              <w:t>•</w:t>
            </w:r>
            <w:r>
              <w:rPr>
                <w:color w:val="000000"/>
                <w:spacing w:val="0"/>
                <w:w w:val="100"/>
                <w:position w:val="0"/>
                <w:sz w:val="20"/>
                <w:szCs w:val="20"/>
              </w:rPr>
              <w:t>仙林翠谷</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住宅</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在建项目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637,048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445,986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554,953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148,500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270,993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2,387, 490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232,868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江苏</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苏州</w:t>
            </w:r>
            <w:r>
              <w:rPr>
                <w:color w:val="000000"/>
                <w:spacing w:val="0"/>
                <w:w w:val="100"/>
                <w:position w:val="0"/>
                <w:sz w:val="20"/>
                <w:szCs w:val="20"/>
              </w:rPr>
              <w:t>•</w:t>
            </w:r>
            <w:r>
              <w:rPr>
                <w:color w:val="000000"/>
                <w:spacing w:val="0"/>
                <w:w w:val="100"/>
                <w:position w:val="0"/>
                <w:sz w:val="20"/>
                <w:szCs w:val="20"/>
              </w:rPr>
              <w:t>明珠城</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住宅、商业</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在建项目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1,041,089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1,563, 733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2,050, 773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443,990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1,466, 808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8,237, 000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1,008, 640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江苏</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南通</w:t>
            </w:r>
            <w:r>
              <w:rPr>
                <w:color w:val="000000"/>
                <w:spacing w:val="0"/>
                <w:w w:val="100"/>
                <w:position w:val="0"/>
                <w:sz w:val="20"/>
                <w:szCs w:val="20"/>
              </w:rPr>
              <w:t>•</w:t>
            </w:r>
            <w:r>
              <w:rPr>
                <w:color w:val="000000"/>
                <w:spacing w:val="0"/>
                <w:w w:val="100"/>
                <w:position w:val="0"/>
                <w:sz w:val="20"/>
                <w:szCs w:val="20"/>
              </w:rPr>
              <w:t>新湖长江公园</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住宅</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在建项目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314,757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560,239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605,609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200,118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2,210, 000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85,433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上海</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上海•新湖明珠城</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住宅</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在建项目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228,717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838,027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900,000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549,344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8,438, 280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374,089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上海</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上海</w:t>
            </w:r>
            <w:r>
              <w:rPr>
                <w:color w:val="000000"/>
                <w:spacing w:val="0"/>
                <w:w w:val="100"/>
                <w:position w:val="0"/>
                <w:sz w:val="20"/>
                <w:szCs w:val="20"/>
              </w:rPr>
              <w:t>•</w:t>
            </w:r>
            <w:r>
              <w:rPr>
                <w:color w:val="000000"/>
                <w:spacing w:val="0"/>
                <w:w w:val="100"/>
                <w:position w:val="0"/>
                <w:sz w:val="20"/>
                <w:szCs w:val="20"/>
              </w:rPr>
              <w:t>青蓝国际</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住宅</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在建项目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64,784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213,009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325,262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153,921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10,492,340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931,479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浙江</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r>
              <w:rPr>
                <w:color w:val="000000"/>
                <w:spacing w:val="0"/>
                <w:w w:val="100"/>
                <w:position w:val="0"/>
                <w:sz w:val="20"/>
                <w:szCs w:val="20"/>
              </w:rPr>
              <w:t>•</w:t>
            </w:r>
            <w:r>
              <w:rPr>
                <w:color w:val="000000"/>
                <w:spacing w:val="0"/>
                <w:w w:val="100"/>
                <w:position w:val="0"/>
                <w:sz w:val="20"/>
                <w:szCs w:val="20"/>
              </w:rPr>
              <w:t>香格里拉</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住宅</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在建项目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832,601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461,464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533,224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55,376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253,483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4,114, 750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213,167</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浙江</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r>
              <w:rPr>
                <w:color w:val="000000"/>
                <w:spacing w:val="0"/>
                <w:w w:val="100"/>
                <w:position w:val="0"/>
                <w:sz w:val="20"/>
                <w:szCs w:val="20"/>
              </w:rPr>
              <w:t>•</w:t>
            </w:r>
            <w:r>
              <w:rPr>
                <w:color w:val="000000"/>
                <w:spacing w:val="0"/>
                <w:w w:val="100"/>
                <w:position w:val="0"/>
                <w:sz w:val="20"/>
                <w:szCs w:val="20"/>
              </w:rPr>
              <w:t>新湖果岭</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住宅</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在建项目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360,929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433,115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505,688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105,455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290,674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2,750, 000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316,464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浙江</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r>
              <w:rPr>
                <w:color w:val="000000"/>
                <w:spacing w:val="0"/>
                <w:w w:val="100"/>
                <w:position w:val="0"/>
                <w:sz w:val="20"/>
                <w:szCs w:val="20"/>
              </w:rPr>
              <w:t>•</w:t>
            </w:r>
            <w:r>
              <w:rPr>
                <w:color w:val="000000"/>
                <w:spacing w:val="0"/>
                <w:w w:val="100"/>
                <w:position w:val="0"/>
                <w:sz w:val="20"/>
                <w:szCs w:val="20"/>
              </w:rPr>
              <w:t>金色童年</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住宅、酒店</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在建项目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138,982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138,995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186,855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20,456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62,248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浙江</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r>
              <w:rPr>
                <w:color w:val="000000"/>
                <w:spacing w:val="0"/>
                <w:w w:val="100"/>
                <w:position w:val="0"/>
                <w:sz w:val="20"/>
                <w:szCs w:val="20"/>
              </w:rPr>
              <w:t>•</w:t>
            </w:r>
            <w:r>
              <w:rPr>
                <w:color w:val="000000"/>
                <w:spacing w:val="0"/>
                <w:w w:val="100"/>
                <w:position w:val="0"/>
                <w:sz w:val="20"/>
                <w:szCs w:val="20"/>
              </w:rPr>
              <w:t>武林国际</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住宅</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在建项目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26,256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84,019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128,741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3,452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125,289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2,510, 000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27,475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浙江</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嘉兴•新中花园</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住宅</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在建项目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186,344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335,410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490,000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61,903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166,566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2,550, 000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258,022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浙江</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海宁</w:t>
            </w:r>
            <w:r>
              <w:rPr>
                <w:color w:val="000000"/>
                <w:spacing w:val="0"/>
                <w:w w:val="100"/>
                <w:position w:val="0"/>
                <w:sz w:val="20"/>
                <w:szCs w:val="20"/>
              </w:rPr>
              <w:t>•</w:t>
            </w:r>
            <w:r>
              <w:rPr>
                <w:color w:val="000000"/>
                <w:spacing w:val="0"/>
                <w:w w:val="100"/>
                <w:position w:val="0"/>
                <w:sz w:val="20"/>
                <w:szCs w:val="20"/>
              </w:rPr>
              <w:t>百合新城</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住宅</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竣工项目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942,344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915,811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1,254, 737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1,254, 737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4,709, 330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浙江</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衢州</w:t>
            </w:r>
            <w:r>
              <w:rPr>
                <w:color w:val="000000"/>
                <w:spacing w:val="0"/>
                <w:w w:val="100"/>
                <w:position w:val="0"/>
                <w:sz w:val="20"/>
                <w:szCs w:val="20"/>
              </w:rPr>
              <w:t>•</w:t>
            </w:r>
            <w:r>
              <w:rPr>
                <w:color w:val="000000"/>
                <w:spacing w:val="0"/>
                <w:w w:val="100"/>
                <w:position w:val="0"/>
                <w:sz w:val="20"/>
                <w:szCs w:val="20"/>
              </w:rPr>
              <w:t>新湖景城</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住宅、商业</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在建项目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480,507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716,329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1,094, 160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600,349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493,778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3,263, 030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385,284</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浙江</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丽水•新湖国际</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住宅</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在建项目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191,050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427,838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470,074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247,814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222,260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5,470, 000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308,675</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22</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浙江</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乐清</w:t>
            </w:r>
            <w:r>
              <w:rPr>
                <w:color w:val="000000"/>
                <w:spacing w:val="0"/>
                <w:w w:val="100"/>
                <w:position w:val="0"/>
                <w:sz w:val="20"/>
                <w:szCs w:val="20"/>
              </w:rPr>
              <w:t>•</w:t>
            </w:r>
            <w:r>
              <w:rPr>
                <w:color w:val="000000"/>
                <w:spacing w:val="0"/>
                <w:w w:val="100"/>
                <w:position w:val="0"/>
                <w:sz w:val="20"/>
                <w:szCs w:val="20"/>
              </w:rPr>
              <w:t>海德花园</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住宅</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在建项目</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186,967</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259,281</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376,227</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176,662</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199,565</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4,160, 000</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662,493</w:t>
            </w:r>
          </w:p>
        </w:tc>
      </w:tr>
    </w:tbl>
    <w:p>
      <w:pPr>
        <w:pStyle w:val="Style26"/>
        <w:keepNext w:val="0"/>
        <w:keepLines w:val="0"/>
        <w:widowControl w:val="0"/>
        <w:shd w:val="clear" w:color="auto" w:fill="auto"/>
        <w:bidi w:val="0"/>
        <w:spacing w:before="0" w:after="0" w:line="240" w:lineRule="auto"/>
        <w:ind w:left="7301" w:right="0" w:firstLine="0"/>
        <w:jc w:val="left"/>
        <w:rPr>
          <w:sz w:val="18"/>
          <w:szCs w:val="18"/>
        </w:rPr>
      </w:pPr>
      <w:r>
        <w:rPr>
          <w:rFonts w:ascii="Calibri" w:eastAsia="Calibri" w:hAnsi="Calibri" w:cs="Calibri"/>
          <w:b/>
          <w:bCs/>
          <w:color w:val="000000"/>
          <w:spacing w:val="0"/>
          <w:w w:val="100"/>
          <w:position w:val="0"/>
          <w:sz w:val="18"/>
          <w:szCs w:val="18"/>
        </w:rPr>
        <w:t xml:space="preserve">24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189</w:t>
      </w:r>
      <w:r>
        <w:br w:type="page"/>
      </w:r>
    </w:p>
    <w:tbl>
      <w:tblPr>
        <w:tblOverlap w:val="never"/>
        <w:jc w:val="center"/>
        <w:tblLayout w:type="fixed"/>
      </w:tblPr>
      <w:tblGrid>
        <w:gridCol w:w="538"/>
        <w:gridCol w:w="715"/>
        <w:gridCol w:w="2386"/>
        <w:gridCol w:w="1402"/>
        <w:gridCol w:w="1406"/>
        <w:gridCol w:w="1267"/>
        <w:gridCol w:w="1267"/>
        <w:gridCol w:w="1267"/>
        <w:gridCol w:w="1176"/>
        <w:gridCol w:w="1176"/>
        <w:gridCol w:w="1368"/>
        <w:gridCol w:w="1277"/>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瑞安</w:t>
            </w:r>
            <w:r>
              <w:rPr>
                <w:color w:val="000000"/>
                <w:spacing w:val="0"/>
                <w:w w:val="100"/>
                <w:position w:val="0"/>
                <w:sz w:val="20"/>
                <w:szCs w:val="20"/>
              </w:rPr>
              <w:t>•</w:t>
            </w:r>
            <w:r>
              <w:rPr>
                <w:color w:val="000000"/>
                <w:spacing w:val="0"/>
                <w:w w:val="100"/>
                <w:position w:val="0"/>
                <w:sz w:val="20"/>
                <w:szCs w:val="20"/>
              </w:rPr>
              <w:t>新湖广场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住宅、商业</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在建项目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159,845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407,000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621,058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166,407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4,770, 790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404,463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兰溪</w:t>
            </w:r>
            <w:r>
              <w:rPr>
                <w:color w:val="000000"/>
                <w:spacing w:val="0"/>
                <w:w w:val="100"/>
                <w:position w:val="0"/>
                <w:sz w:val="20"/>
                <w:szCs w:val="20"/>
              </w:rPr>
              <w:t>•</w:t>
            </w:r>
            <w:r>
              <w:rPr>
                <w:color w:val="000000"/>
                <w:spacing w:val="0"/>
                <w:w w:val="100"/>
                <w:position w:val="0"/>
                <w:sz w:val="20"/>
                <w:szCs w:val="20"/>
              </w:rPr>
              <w:t>香格里拉</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住宅</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在建项目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319,817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366,850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503,604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88,201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227,675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2,822, 830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185,082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舟山•御景国际</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住宅</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竣工项目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105,623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168,997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242,563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242,563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2,334, 810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192,408</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江西</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九江</w:t>
            </w:r>
            <w:r>
              <w:rPr>
                <w:color w:val="000000"/>
                <w:spacing w:val="0"/>
                <w:w w:val="100"/>
                <w:position w:val="0"/>
                <w:sz w:val="20"/>
                <w:szCs w:val="20"/>
              </w:rPr>
              <w:t>•</w:t>
            </w:r>
            <w:r>
              <w:rPr>
                <w:color w:val="000000"/>
                <w:spacing w:val="0"/>
                <w:w w:val="100"/>
                <w:position w:val="0"/>
                <w:sz w:val="20"/>
                <w:szCs w:val="20"/>
              </w:rPr>
              <w:t>柴桑春天</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住宅</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竣工项目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635,400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952,803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1,073,216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1,072, 461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2,850, 000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5,654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江西</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九江</w:t>
            </w:r>
            <w:r>
              <w:rPr>
                <w:color w:val="000000"/>
                <w:spacing w:val="0"/>
                <w:w w:val="100"/>
                <w:position w:val="0"/>
                <w:sz w:val="20"/>
                <w:szCs w:val="20"/>
              </w:rPr>
              <w:t>•</w:t>
            </w:r>
            <w:r>
              <w:rPr>
                <w:color w:val="000000"/>
                <w:spacing w:val="0"/>
                <w:w w:val="100"/>
                <w:position w:val="0"/>
                <w:sz w:val="20"/>
                <w:szCs w:val="20"/>
              </w:rPr>
              <w:t>庐山国际</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住宅</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在建项目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406,935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733,416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964,631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202,157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557,582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3,650, 000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318,512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住宅</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在建项目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344,410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668,665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816,419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87,936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472,423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2,925, 530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240,949</w:t>
            </w: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9,750, 334</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13,971,424</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17,258,708</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3,350, 371</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9,524, 456</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96,059,690</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6,895,017</w:t>
            </w:r>
          </w:p>
        </w:tc>
      </w:tr>
    </w:tbl>
    <w:p>
      <w:pPr>
        <w:widowControl w:val="0"/>
        <w:spacing w:after="6679" w:line="1" w:lineRule="exact"/>
      </w:pPr>
    </w:p>
    <w:p>
      <w:pPr>
        <w:pStyle w:val="Style81"/>
        <w:keepNext w:val="0"/>
        <w:keepLines w:val="0"/>
        <w:widowControl w:val="0"/>
        <w:shd w:val="clear" w:color="auto" w:fill="auto"/>
        <w:bidi w:val="0"/>
        <w:spacing w:before="0" w:after="0" w:line="240" w:lineRule="auto"/>
        <w:ind w:left="0" w:right="0" w:firstLine="0"/>
        <w:jc w:val="center"/>
        <w:sectPr>
          <w:headerReference w:type="default" r:id="rId25"/>
          <w:footerReference w:type="default" r:id="rId26"/>
          <w:headerReference w:type="even" r:id="rId27"/>
          <w:footerReference w:type="even" r:id="rId28"/>
          <w:footnotePr>
            <w:pos w:val="pageBottom"/>
            <w:numFmt w:val="decimal"/>
            <w:numRestart w:val="continuous"/>
          </w:footnotePr>
          <w:pgSz w:w="16840" w:h="11900" w:orient="landscape"/>
          <w:pgMar w:top="1791" w:right="840" w:bottom="1190" w:left="754" w:header="0" w:footer="762" w:gutter="0"/>
          <w:cols w:space="720"/>
          <w:noEndnote/>
          <w:rtlGutter w:val="0"/>
          <w:docGrid w:linePitch="360"/>
        </w:sectPr>
      </w:pPr>
      <w:r>
        <w:rPr>
          <w:color w:val="000000"/>
          <w:spacing w:val="0"/>
          <w:w w:val="100"/>
          <w:position w:val="0"/>
        </w:rPr>
        <w:t xml:space="preserve">25 </w:t>
      </w:r>
      <w:r>
        <w:rPr>
          <w:b w:val="0"/>
          <w:bCs w:val="0"/>
          <w:color w:val="000000"/>
          <w:spacing w:val="0"/>
          <w:w w:val="100"/>
          <w:position w:val="0"/>
        </w:rPr>
        <w:t xml:space="preserve">/ </w:t>
      </w:r>
      <w:r>
        <w:rPr>
          <w:color w:val="000000"/>
          <w:spacing w:val="0"/>
          <w:w w:val="100"/>
          <w:position w:val="0"/>
        </w:rPr>
        <w:t>189</w:t>
      </w:r>
    </w:p>
    <w:p>
      <w:pPr>
        <w:widowControl w:val="0"/>
        <w:spacing w:after="219" w:line="1" w:lineRule="exact"/>
      </w:pPr>
    </w:p>
    <w:p>
      <w:pPr>
        <w:pStyle w:val="Style26"/>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3.</w:t>
      </w:r>
      <w:r>
        <w:rPr>
          <w:b/>
          <w:bCs/>
          <w:color w:val="000000"/>
          <w:spacing w:val="0"/>
          <w:w w:val="100"/>
          <w:position w:val="0"/>
        </w:rPr>
        <w:t>报告期内房地产销售情况</w:t>
      </w:r>
    </w:p>
    <w:p>
      <w:pPr>
        <w:pStyle w:val="Style26"/>
        <w:keepNext w:val="0"/>
        <w:keepLines w:val="0"/>
        <w:widowControl w:val="0"/>
        <w:shd w:val="clear" w:color="auto" w:fill="auto"/>
        <w:bidi w:val="0"/>
        <w:spacing w:before="0" w:after="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566"/>
        <w:gridCol w:w="821"/>
        <w:gridCol w:w="2294"/>
        <w:gridCol w:w="1728"/>
        <w:gridCol w:w="1886"/>
        <w:gridCol w:w="1766"/>
      </w:tblGrid>
      <w:tr>
        <w:trPr>
          <w:trHeight w:val="557" w:hRule="exact"/>
        </w:trPr>
        <w:tc>
          <w:tcPr>
            <w:tcBorders>
              <w:top w:val="single" w:sz="4"/>
              <w:left w:val="single" w:sz="4"/>
            </w:tcBorders>
            <w:shd w:val="clear" w:color="auto" w:fill="FFFFFF"/>
            <w:textDirection w:val="tbRlV"/>
            <w:vAlign w:val="bottom"/>
          </w:tcPr>
          <w:p>
            <w:pPr>
              <w:pStyle w:val="Style41"/>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一序号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地区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经营业态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可供出售面积(平 方米)</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已预售面积(平 方米)</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辽宁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沈阳</w:t>
            </w:r>
            <w:r>
              <w:rPr>
                <w:color w:val="000000"/>
                <w:spacing w:val="0"/>
                <w:w w:val="100"/>
                <w:position w:val="0"/>
                <w:sz w:val="20"/>
                <w:szCs w:val="20"/>
              </w:rPr>
              <w:t>•</w:t>
            </w:r>
            <w:r>
              <w:rPr>
                <w:color w:val="000000"/>
                <w:spacing w:val="0"/>
                <w:w w:val="100"/>
                <w:position w:val="0"/>
                <w:sz w:val="20"/>
                <w:szCs w:val="20"/>
              </w:rPr>
              <w:t>北国之春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住宅</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106,205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43,836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辽宁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沈阳•新湖花园</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住宅</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40,443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35,745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辽宁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沈阳•仙林金谷</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住宅</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60,462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5,647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辽宁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沈阳•新湖湾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住宅</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13,994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天津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天津</w:t>
            </w:r>
            <w:r>
              <w:rPr>
                <w:color w:val="000000"/>
                <w:spacing w:val="0"/>
                <w:w w:val="100"/>
                <w:position w:val="0"/>
                <w:sz w:val="20"/>
                <w:szCs w:val="20"/>
              </w:rPr>
              <w:t>•</w:t>
            </w:r>
            <w:r>
              <w:rPr>
                <w:color w:val="000000"/>
                <w:spacing w:val="0"/>
                <w:w w:val="100"/>
                <w:position w:val="0"/>
                <w:sz w:val="20"/>
                <w:szCs w:val="20"/>
              </w:rPr>
              <w:t>香格里拉</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住宅</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8,348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1,233</w:t>
            </w:r>
          </w:p>
        </w:tc>
      </w:tr>
      <w:tr>
        <w:trPr>
          <w:trHeight w:val="27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天津</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天津•义乌商贸城</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住宅</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62,718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41,385</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商铺及购物中心</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46,472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8,425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山东</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滨州</w:t>
            </w:r>
            <w:r>
              <w:rPr>
                <w:color w:val="000000"/>
                <w:spacing w:val="0"/>
                <w:w w:val="100"/>
                <w:position w:val="0"/>
                <w:sz w:val="20"/>
                <w:szCs w:val="20"/>
              </w:rPr>
              <w:t>•</w:t>
            </w:r>
            <w:r>
              <w:rPr>
                <w:color w:val="000000"/>
                <w:spacing w:val="0"/>
                <w:w w:val="100"/>
                <w:position w:val="0"/>
                <w:sz w:val="20"/>
                <w:szCs w:val="20"/>
              </w:rPr>
              <w:t>新湖玫瑰园</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住宅</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13,307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山东</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泰安</w:t>
            </w:r>
            <w:r>
              <w:rPr>
                <w:color w:val="000000"/>
                <w:spacing w:val="0"/>
                <w:w w:val="100"/>
                <w:position w:val="0"/>
                <w:sz w:val="20"/>
                <w:szCs w:val="20"/>
              </w:rPr>
              <w:t>•</w:t>
            </w:r>
            <w:r>
              <w:rPr>
                <w:color w:val="000000"/>
                <w:spacing w:val="0"/>
                <w:w w:val="100"/>
                <w:position w:val="0"/>
                <w:sz w:val="20"/>
                <w:szCs w:val="20"/>
              </w:rPr>
              <w:t>新湖绿园</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住宅</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67,862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34,202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江苏</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南京</w:t>
            </w:r>
            <w:r>
              <w:rPr>
                <w:color w:val="000000"/>
                <w:spacing w:val="0"/>
                <w:w w:val="100"/>
                <w:position w:val="0"/>
                <w:sz w:val="20"/>
                <w:szCs w:val="20"/>
              </w:rPr>
              <w:t>•</w:t>
            </w:r>
            <w:r>
              <w:rPr>
                <w:color w:val="000000"/>
                <w:spacing w:val="0"/>
                <w:w w:val="100"/>
                <w:position w:val="0"/>
                <w:sz w:val="20"/>
                <w:szCs w:val="20"/>
              </w:rPr>
              <w:t>仙林翠谷</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住宅</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80,543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65,999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江苏</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苏州</w:t>
            </w:r>
            <w:r>
              <w:rPr>
                <w:color w:val="000000"/>
                <w:spacing w:val="0"/>
                <w:w w:val="100"/>
                <w:position w:val="0"/>
                <w:sz w:val="20"/>
                <w:szCs w:val="20"/>
              </w:rPr>
              <w:t>•</w:t>
            </w:r>
            <w:r>
              <w:rPr>
                <w:color w:val="000000"/>
                <w:spacing w:val="0"/>
                <w:w w:val="100"/>
                <w:position w:val="0"/>
                <w:sz w:val="20"/>
                <w:szCs w:val="20"/>
              </w:rPr>
              <w:t>明珠城</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住宅</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153,906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84,061</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上海</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w:t>
            </w:r>
            <w:r>
              <w:rPr>
                <w:color w:val="000000"/>
                <w:spacing w:val="0"/>
                <w:w w:val="100"/>
                <w:position w:val="0"/>
                <w:sz w:val="20"/>
                <w:szCs w:val="20"/>
              </w:rPr>
              <w:t>•</w:t>
            </w:r>
            <w:r>
              <w:rPr>
                <w:color w:val="000000"/>
                <w:spacing w:val="0"/>
                <w:w w:val="100"/>
                <w:position w:val="0"/>
                <w:sz w:val="20"/>
                <w:szCs w:val="20"/>
              </w:rPr>
              <w:t>新湖明珠城</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住宅</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17,205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7,144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上海</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w:t>
            </w:r>
            <w:r>
              <w:rPr>
                <w:color w:val="000000"/>
                <w:spacing w:val="0"/>
                <w:w w:val="100"/>
                <w:position w:val="0"/>
                <w:sz w:val="20"/>
                <w:szCs w:val="20"/>
              </w:rPr>
              <w:t>•</w:t>
            </w:r>
            <w:r>
              <w:rPr>
                <w:color w:val="000000"/>
                <w:spacing w:val="0"/>
                <w:w w:val="100"/>
                <w:position w:val="0"/>
                <w:sz w:val="20"/>
                <w:szCs w:val="20"/>
              </w:rPr>
              <w:t>青蓝国际</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住宅</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65,506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53,309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浙江</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w:t>
            </w:r>
            <w:r>
              <w:rPr>
                <w:color w:val="000000"/>
                <w:spacing w:val="0"/>
                <w:w w:val="100"/>
                <w:position w:val="0"/>
                <w:sz w:val="20"/>
                <w:szCs w:val="20"/>
              </w:rPr>
              <w:t>•</w:t>
            </w:r>
            <w:r>
              <w:rPr>
                <w:color w:val="000000"/>
                <w:spacing w:val="0"/>
                <w:w w:val="100"/>
                <w:position w:val="0"/>
                <w:sz w:val="20"/>
                <w:szCs w:val="20"/>
              </w:rPr>
              <w:t>香格里拉</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住宅</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41,336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3,950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浙江</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w:t>
            </w:r>
            <w:r>
              <w:rPr>
                <w:color w:val="000000"/>
                <w:spacing w:val="0"/>
                <w:w w:val="100"/>
                <w:position w:val="0"/>
                <w:sz w:val="20"/>
                <w:szCs w:val="20"/>
              </w:rPr>
              <w:t>•</w:t>
            </w:r>
            <w:r>
              <w:rPr>
                <w:color w:val="000000"/>
                <w:spacing w:val="0"/>
                <w:w w:val="100"/>
                <w:position w:val="0"/>
                <w:sz w:val="20"/>
                <w:szCs w:val="20"/>
              </w:rPr>
              <w:t>新湖果岭</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住宅</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74,367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45,115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浙江</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w:t>
            </w:r>
            <w:r>
              <w:rPr>
                <w:color w:val="000000"/>
                <w:spacing w:val="0"/>
                <w:w w:val="100"/>
                <w:position w:val="0"/>
                <w:sz w:val="20"/>
                <w:szCs w:val="20"/>
              </w:rPr>
              <w:t>•</w:t>
            </w:r>
            <w:r>
              <w:rPr>
                <w:color w:val="000000"/>
                <w:spacing w:val="0"/>
                <w:w w:val="100"/>
                <w:position w:val="0"/>
                <w:sz w:val="20"/>
                <w:szCs w:val="20"/>
              </w:rPr>
              <w:t>武林国际</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住宅</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24,976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9,844</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浙江</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嘉兴•新中花园</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住宅</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140,873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106,530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浙江</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海宁</w:t>
            </w:r>
            <w:r>
              <w:rPr>
                <w:color w:val="000000"/>
                <w:spacing w:val="0"/>
                <w:w w:val="100"/>
                <w:position w:val="0"/>
                <w:sz w:val="20"/>
                <w:szCs w:val="20"/>
              </w:rPr>
              <w:t>•</w:t>
            </w:r>
            <w:r>
              <w:rPr>
                <w:color w:val="000000"/>
                <w:spacing w:val="0"/>
                <w:w w:val="100"/>
                <w:position w:val="0"/>
                <w:sz w:val="20"/>
                <w:szCs w:val="20"/>
              </w:rPr>
              <w:t>百合新城</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住宅</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16,502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11,656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浙江</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衢州</w:t>
            </w:r>
            <w:r>
              <w:rPr>
                <w:color w:val="000000"/>
                <w:spacing w:val="0"/>
                <w:w w:val="100"/>
                <w:position w:val="0"/>
                <w:sz w:val="20"/>
                <w:szCs w:val="20"/>
              </w:rPr>
              <w:t>•</w:t>
            </w:r>
            <w:r>
              <w:rPr>
                <w:color w:val="000000"/>
                <w:spacing w:val="0"/>
                <w:w w:val="100"/>
                <w:position w:val="0"/>
                <w:sz w:val="20"/>
                <w:szCs w:val="20"/>
              </w:rPr>
              <w:t>新湖景城</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住宅</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289,203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117,396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浙江</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丽水</w:t>
            </w:r>
            <w:r>
              <w:rPr>
                <w:color w:val="000000"/>
                <w:spacing w:val="0"/>
                <w:w w:val="100"/>
                <w:position w:val="0"/>
                <w:sz w:val="20"/>
                <w:szCs w:val="20"/>
              </w:rPr>
              <w:t>•</w:t>
            </w:r>
            <w:r>
              <w:rPr>
                <w:color w:val="000000"/>
                <w:spacing w:val="0"/>
                <w:w w:val="100"/>
                <w:position w:val="0"/>
                <w:sz w:val="20"/>
                <w:szCs w:val="20"/>
              </w:rPr>
              <w:t>新湖国际</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住宅</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184,399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128,066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浙江</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乐清</w:t>
            </w:r>
            <w:r>
              <w:rPr>
                <w:color w:val="000000"/>
                <w:spacing w:val="0"/>
                <w:w w:val="100"/>
                <w:position w:val="0"/>
                <w:sz w:val="20"/>
                <w:szCs w:val="20"/>
              </w:rPr>
              <w:t>•</w:t>
            </w:r>
            <w:r>
              <w:rPr>
                <w:color w:val="000000"/>
                <w:spacing w:val="0"/>
                <w:w w:val="100"/>
                <w:position w:val="0"/>
                <w:sz w:val="20"/>
                <w:szCs w:val="20"/>
              </w:rPr>
              <w:t>海德花园</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住宅</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118,346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60,152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浙江</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瑞安</w:t>
            </w:r>
            <w:r>
              <w:rPr>
                <w:color w:val="000000"/>
                <w:spacing w:val="0"/>
                <w:w w:val="100"/>
                <w:position w:val="0"/>
                <w:sz w:val="20"/>
                <w:szCs w:val="20"/>
              </w:rPr>
              <w:t>•</w:t>
            </w:r>
            <w:r>
              <w:rPr>
                <w:color w:val="000000"/>
                <w:spacing w:val="0"/>
                <w:w w:val="100"/>
                <w:position w:val="0"/>
                <w:sz w:val="20"/>
                <w:szCs w:val="20"/>
              </w:rPr>
              <w:t>新湖广场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住宅</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71,551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60,405</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浙江</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兰溪</w:t>
            </w:r>
            <w:r>
              <w:rPr>
                <w:color w:val="000000"/>
                <w:spacing w:val="0"/>
                <w:w w:val="100"/>
                <w:position w:val="0"/>
                <w:sz w:val="20"/>
                <w:szCs w:val="20"/>
              </w:rPr>
              <w:t>•</w:t>
            </w:r>
            <w:r>
              <w:rPr>
                <w:color w:val="000000"/>
                <w:spacing w:val="0"/>
                <w:w w:val="100"/>
                <w:position w:val="0"/>
                <w:sz w:val="20"/>
                <w:szCs w:val="20"/>
              </w:rPr>
              <w:t>香格里拉</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住宅</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78,960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10,408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浙江</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舟山•御景国际</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住宅</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136,636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23,518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江西</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九江</w:t>
            </w:r>
            <w:r>
              <w:rPr>
                <w:color w:val="000000"/>
                <w:spacing w:val="0"/>
                <w:w w:val="100"/>
                <w:position w:val="0"/>
                <w:sz w:val="20"/>
                <w:szCs w:val="20"/>
              </w:rPr>
              <w:t>•</w:t>
            </w:r>
            <w:r>
              <w:rPr>
                <w:color w:val="000000"/>
                <w:spacing w:val="0"/>
                <w:w w:val="100"/>
                <w:position w:val="0"/>
                <w:sz w:val="20"/>
                <w:szCs w:val="20"/>
              </w:rPr>
              <w:t>柴桑春天</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住宅</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105,642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30,602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江西</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九江</w:t>
            </w:r>
            <w:r>
              <w:rPr>
                <w:color w:val="000000"/>
                <w:spacing w:val="0"/>
                <w:w w:val="100"/>
                <w:position w:val="0"/>
                <w:sz w:val="20"/>
                <w:szCs w:val="20"/>
              </w:rPr>
              <w:t>•</w:t>
            </w:r>
            <w:r>
              <w:rPr>
                <w:color w:val="000000"/>
                <w:spacing w:val="0"/>
                <w:w w:val="100"/>
                <w:position w:val="0"/>
                <w:sz w:val="20"/>
                <w:szCs w:val="20"/>
              </w:rPr>
              <w:t>庐山国际</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住宅</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182,567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105,236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住宅</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70,574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30,610</w:t>
            </w: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2,272, 903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1,124, 474</w:t>
            </w:r>
          </w:p>
        </w:tc>
      </w:tr>
    </w:tbl>
    <w:p>
      <w:pPr>
        <w:widowControl w:val="0"/>
        <w:spacing w:after="279" w:line="1" w:lineRule="exact"/>
      </w:pPr>
    </w:p>
    <w:p>
      <w:pPr>
        <w:pStyle w:val="Style18"/>
        <w:keepNext/>
        <w:keepLines/>
        <w:widowControl w:val="0"/>
        <w:shd w:val="clear" w:color="auto" w:fill="auto"/>
        <w:bidi w:val="0"/>
        <w:spacing w:before="0" w:after="0" w:line="240" w:lineRule="auto"/>
        <w:ind w:left="0" w:right="0" w:firstLine="520"/>
        <w:jc w:val="left"/>
      </w:pPr>
      <w:bookmarkStart w:id="168" w:name="bookmark168"/>
      <w:bookmarkStart w:id="169" w:name="bookmark169"/>
      <w:bookmarkStart w:id="170" w:name="bookmark170"/>
      <w:r>
        <w:rPr>
          <w:color w:val="000000"/>
          <w:spacing w:val="0"/>
          <w:w w:val="100"/>
          <w:position w:val="0"/>
        </w:rPr>
        <w:t>情况说明</w:t>
      </w:r>
      <w:bookmarkEnd w:id="168"/>
      <w:bookmarkEnd w:id="169"/>
      <w:bookmarkEnd w:id="170"/>
    </w:p>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报告期内，公司销售前三的项目所在城市为上海、丽水、苏州，其房地产行业发展状况如下:</w:t>
      </w:r>
    </w:p>
    <w:p>
      <w:pPr>
        <w:pStyle w:val="Style26"/>
        <w:keepNext w:val="0"/>
        <w:keepLines w:val="0"/>
        <w:widowControl w:val="0"/>
        <w:shd w:val="clear" w:color="auto" w:fill="auto"/>
        <w:bidi w:val="0"/>
        <w:spacing w:before="0" w:after="40" w:line="240" w:lineRule="auto"/>
        <w:ind w:left="2654" w:right="0" w:firstLine="0"/>
        <w:jc w:val="left"/>
      </w:pPr>
      <w:r>
        <w:rPr>
          <w:b/>
          <w:bCs/>
          <w:color w:val="000000"/>
          <w:spacing w:val="0"/>
          <w:w w:val="100"/>
          <w:position w:val="0"/>
        </w:rPr>
        <w:t>表:上海、丽水、苏州的房地产行业发展状况</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面积单位：万平方米 金额单位：亿元币种：人民币</w:t>
      </w:r>
    </w:p>
    <w:tbl>
      <w:tblPr>
        <w:tblOverlap w:val="never"/>
        <w:jc w:val="center"/>
        <w:tblLayout w:type="fixed"/>
      </w:tblPr>
      <w:tblGrid>
        <w:gridCol w:w="2760"/>
        <w:gridCol w:w="1238"/>
        <w:gridCol w:w="912"/>
        <w:gridCol w:w="1224"/>
        <w:gridCol w:w="922"/>
        <w:gridCol w:w="1080"/>
        <w:gridCol w:w="926"/>
      </w:tblGrid>
      <w:tr>
        <w:trPr>
          <w:trHeight w:val="288"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60"/>
              <w:jc w:val="left"/>
              <w:rPr>
                <w:sz w:val="20"/>
                <w:szCs w:val="20"/>
              </w:rPr>
            </w:pPr>
            <w:r>
              <w:rPr>
                <w:b/>
                <w:bCs/>
                <w:color w:val="000000"/>
                <w:spacing w:val="0"/>
                <w:w w:val="100"/>
                <w:position w:val="0"/>
                <w:sz w:val="20"/>
                <w:szCs w:val="20"/>
              </w:rPr>
              <w:t>上海</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丽水</w:t>
            </w:r>
          </w:p>
        </w:tc>
        <w:tc>
          <w:tcPr>
            <w:gridSpan w:val="2"/>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苏州</w:t>
            </w:r>
          </w:p>
        </w:tc>
      </w:tr>
      <w:tr>
        <w:trPr>
          <w:trHeight w:val="55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面积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同比</w:t>
            </w:r>
          </w:p>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面积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200"/>
              <w:jc w:val="left"/>
              <w:rPr>
                <w:sz w:val="20"/>
                <w:szCs w:val="20"/>
              </w:rPr>
            </w:pPr>
            <w:r>
              <w:rPr>
                <w:color w:val="000000"/>
                <w:spacing w:val="0"/>
                <w:w w:val="100"/>
                <w:position w:val="0"/>
                <w:sz w:val="20"/>
                <w:szCs w:val="20"/>
              </w:rPr>
              <w:t>同比</w:t>
            </w:r>
          </w:p>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面积</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同比</w:t>
            </w:r>
          </w:p>
          <w:p>
            <w:pPr>
              <w:pStyle w:val="Style29"/>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房屋施工面积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252525"/>
                <w:spacing w:val="0"/>
                <w:w w:val="100"/>
                <w:position w:val="0"/>
                <w:sz w:val="18"/>
                <w:szCs w:val="18"/>
              </w:rPr>
              <w:t>15111.24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color w:val="252525"/>
                <w:spacing w:val="0"/>
                <w:w w:val="100"/>
                <w:position w:val="0"/>
                <w:sz w:val="18"/>
                <w:szCs w:val="18"/>
              </w:rPr>
              <w:t>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252525"/>
                <w:spacing w:val="0"/>
                <w:w w:val="100"/>
                <w:position w:val="0"/>
                <w:sz w:val="18"/>
                <w:szCs w:val="18"/>
              </w:rPr>
              <w:t>1074.11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color w:val="252525"/>
                <w:spacing w:val="0"/>
                <w:w w:val="100"/>
                <w:position w:val="0"/>
                <w:sz w:val="18"/>
                <w:szCs w:val="18"/>
              </w:rPr>
              <w:t>6.1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252525"/>
                <w:spacing w:val="0"/>
                <w:w w:val="100"/>
                <w:position w:val="0"/>
                <w:sz w:val="18"/>
                <w:szCs w:val="18"/>
              </w:rPr>
              <w:t xml:space="preserve">12124. </w:t>
            </w:r>
            <w:r>
              <w:rPr>
                <w:color w:val="252525"/>
                <w:spacing w:val="0"/>
                <w:w w:val="100"/>
                <w:position w:val="0"/>
                <w:sz w:val="18"/>
                <w:szCs w:val="18"/>
              </w:rPr>
              <w:t>10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252525"/>
                <w:spacing w:val="0"/>
                <w:w w:val="100"/>
                <w:position w:val="0"/>
                <w:sz w:val="18"/>
                <w:szCs w:val="18"/>
              </w:rPr>
              <w:t>7.4</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其中：住宅施工面积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252525"/>
                <w:spacing w:val="0"/>
                <w:w w:val="100"/>
                <w:position w:val="0"/>
                <w:sz w:val="18"/>
                <w:szCs w:val="18"/>
              </w:rPr>
              <w:t>8073.94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252525"/>
                <w:spacing w:val="0"/>
                <w:w w:val="100"/>
                <w:position w:val="0"/>
                <w:sz w:val="18"/>
                <w:szCs w:val="18"/>
              </w:rPr>
              <w:t>-3.6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color w:val="252525"/>
                <w:spacing w:val="0"/>
                <w:w w:val="100"/>
                <w:position w:val="0"/>
                <w:sz w:val="18"/>
                <w:szCs w:val="18"/>
              </w:rPr>
              <w:t>703.79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color w:val="252525"/>
                <w:spacing w:val="0"/>
                <w:w w:val="100"/>
                <w:position w:val="0"/>
                <w:sz w:val="18"/>
                <w:szCs w:val="18"/>
              </w:rPr>
              <w:t>0.9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color w:val="252525"/>
                <w:spacing w:val="0"/>
                <w:w w:val="100"/>
                <w:position w:val="0"/>
                <w:sz w:val="18"/>
                <w:szCs w:val="18"/>
              </w:rPr>
              <w:t>8554.74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252525"/>
                <w:spacing w:val="0"/>
                <w:w w:val="100"/>
                <w:position w:val="0"/>
                <w:sz w:val="18"/>
                <w:szCs w:val="18"/>
              </w:rPr>
              <w:t>7.8</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房屋新开工面积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252525"/>
                <w:spacing w:val="0"/>
                <w:w w:val="100"/>
                <w:position w:val="0"/>
                <w:sz w:val="18"/>
                <w:szCs w:val="18"/>
              </w:rPr>
              <w:t>2840.95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color w:val="252525"/>
                <w:spacing w:val="0"/>
                <w:w w:val="100"/>
                <w:position w:val="0"/>
                <w:sz w:val="18"/>
                <w:szCs w:val="18"/>
              </w:rPr>
              <w:t>9.1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color w:val="252525"/>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color w:val="252525"/>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color w:val="252525"/>
                <w:spacing w:val="0"/>
                <w:w w:val="100"/>
                <w:position w:val="0"/>
                <w:sz w:val="18"/>
                <w:szCs w:val="18"/>
              </w:rPr>
              <w:t>2966.51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252525"/>
                <w:spacing w:val="0"/>
                <w:w w:val="100"/>
                <w:position w:val="0"/>
                <w:sz w:val="18"/>
                <w:szCs w:val="18"/>
              </w:rPr>
              <w:t>37.8</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其中：住宅新开工面积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252525"/>
                <w:spacing w:val="0"/>
                <w:w w:val="100"/>
                <w:position w:val="0"/>
                <w:sz w:val="18"/>
                <w:szCs w:val="18"/>
              </w:rPr>
              <w:t>1436.13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252525"/>
                <w:spacing w:val="0"/>
                <w:w w:val="100"/>
                <w:position w:val="0"/>
                <w:sz w:val="18"/>
                <w:szCs w:val="18"/>
              </w:rPr>
              <w:t>-8.0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color w:val="252525"/>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color w:val="252525"/>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color w:val="252525"/>
                <w:spacing w:val="0"/>
                <w:w w:val="100"/>
                <w:position w:val="0"/>
                <w:sz w:val="18"/>
                <w:szCs w:val="18"/>
              </w:rPr>
              <w:t>2310.14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252525"/>
                <w:spacing w:val="0"/>
                <w:w w:val="100"/>
                <w:position w:val="0"/>
                <w:sz w:val="18"/>
                <w:szCs w:val="18"/>
              </w:rPr>
              <w:t>45.1</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房屋竣工面积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252525"/>
                <w:spacing w:val="0"/>
                <w:w w:val="100"/>
                <w:position w:val="0"/>
                <w:sz w:val="18"/>
                <w:szCs w:val="18"/>
              </w:rPr>
              <w:t>2550.64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252525"/>
                <w:spacing w:val="0"/>
                <w:w w:val="100"/>
                <w:position w:val="0"/>
                <w:sz w:val="18"/>
                <w:szCs w:val="18"/>
              </w:rPr>
              <w:t>-3.6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color w:val="252525"/>
                <w:spacing w:val="0"/>
                <w:w w:val="100"/>
                <w:position w:val="0"/>
                <w:sz w:val="18"/>
                <w:szCs w:val="18"/>
              </w:rPr>
              <w:t>181.40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252525"/>
                <w:spacing w:val="0"/>
                <w:w w:val="100"/>
                <w:position w:val="0"/>
                <w:sz w:val="18"/>
                <w:szCs w:val="18"/>
              </w:rPr>
              <w:t>24.0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color w:val="252525"/>
                <w:spacing w:val="0"/>
                <w:w w:val="100"/>
                <w:position w:val="0"/>
                <w:sz w:val="18"/>
                <w:szCs w:val="18"/>
              </w:rPr>
              <w:t>1882.07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252525"/>
                <w:spacing w:val="0"/>
                <w:w w:val="100"/>
                <w:position w:val="0"/>
                <w:sz w:val="18"/>
                <w:szCs w:val="18"/>
              </w:rPr>
              <w:t>13.8</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其中：住宅竣工面积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252525"/>
                <w:spacing w:val="0"/>
                <w:w w:val="100"/>
                <w:position w:val="0"/>
                <w:sz w:val="18"/>
                <w:szCs w:val="18"/>
              </w:rPr>
              <w:t>1532.88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252525"/>
                <w:spacing w:val="0"/>
                <w:w w:val="100"/>
                <w:position w:val="0"/>
                <w:sz w:val="18"/>
                <w:szCs w:val="18"/>
              </w:rPr>
              <w:t>-3.5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color w:val="252525"/>
                <w:spacing w:val="0"/>
                <w:w w:val="100"/>
                <w:position w:val="0"/>
                <w:sz w:val="18"/>
                <w:szCs w:val="18"/>
              </w:rPr>
              <w:t>119.17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color w:val="252525"/>
                <w:spacing w:val="0"/>
                <w:w w:val="100"/>
                <w:position w:val="0"/>
                <w:sz w:val="18"/>
                <w:szCs w:val="18"/>
              </w:rPr>
              <w:t>8.8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color w:val="252525"/>
                <w:spacing w:val="0"/>
                <w:w w:val="100"/>
                <w:position w:val="0"/>
                <w:sz w:val="18"/>
                <w:szCs w:val="18"/>
              </w:rPr>
              <w:t>1402.80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252525"/>
                <w:spacing w:val="0"/>
                <w:w w:val="100"/>
                <w:position w:val="0"/>
                <w:sz w:val="18"/>
                <w:szCs w:val="18"/>
              </w:rPr>
              <w:t>10.1</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房屋销售面积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252525"/>
                <w:spacing w:val="0"/>
                <w:w w:val="100"/>
                <w:position w:val="0"/>
                <w:sz w:val="18"/>
                <w:szCs w:val="18"/>
              </w:rPr>
              <w:t>2705.69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252525"/>
                <w:spacing w:val="0"/>
                <w:w w:val="100"/>
                <w:position w:val="0"/>
                <w:sz w:val="18"/>
                <w:szCs w:val="18"/>
              </w:rPr>
              <w:t>11.3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color w:val="252525"/>
                <w:spacing w:val="0"/>
                <w:w w:val="100"/>
                <w:position w:val="0"/>
                <w:sz w:val="18"/>
                <w:szCs w:val="18"/>
              </w:rPr>
              <w:t>240.64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252525"/>
                <w:spacing w:val="0"/>
                <w:w w:val="100"/>
                <w:position w:val="0"/>
                <w:sz w:val="18"/>
                <w:szCs w:val="18"/>
              </w:rPr>
              <w:t>31.9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color w:val="252525"/>
                <w:spacing w:val="0"/>
                <w:w w:val="100"/>
                <w:position w:val="0"/>
                <w:sz w:val="18"/>
                <w:szCs w:val="18"/>
              </w:rPr>
              <w:t>2494.05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252525"/>
                <w:spacing w:val="0"/>
                <w:w w:val="100"/>
                <w:position w:val="0"/>
                <w:sz w:val="18"/>
                <w:szCs w:val="18"/>
              </w:rPr>
              <w:t>16.9</w:t>
            </w:r>
          </w:p>
        </w:tc>
      </w:tr>
      <w:tr>
        <w:trPr>
          <w:trHeight w:val="28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其中：住宅销售面积</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252525"/>
                <w:spacing w:val="0"/>
                <w:w w:val="100"/>
                <w:position w:val="0"/>
                <w:sz w:val="18"/>
                <w:szCs w:val="18"/>
              </w:rPr>
              <w:t>2019.80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color w:val="252525"/>
                <w:spacing w:val="0"/>
                <w:w w:val="100"/>
                <w:position w:val="0"/>
                <w:sz w:val="18"/>
                <w:szCs w:val="18"/>
              </w:rPr>
              <w:t>0.5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color w:val="252525"/>
                <w:spacing w:val="0"/>
                <w:w w:val="100"/>
                <w:position w:val="0"/>
                <w:sz w:val="18"/>
                <w:szCs w:val="18"/>
              </w:rPr>
              <w:t>191.75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252525"/>
                <w:spacing w:val="0"/>
                <w:w w:val="100"/>
                <w:position w:val="0"/>
                <w:sz w:val="18"/>
                <w:szCs w:val="18"/>
              </w:rPr>
              <w:t>31.7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color w:val="252525"/>
                <w:spacing w:val="0"/>
                <w:w w:val="100"/>
                <w:position w:val="0"/>
                <w:sz w:val="18"/>
                <w:szCs w:val="18"/>
              </w:rPr>
              <w:t>2258.60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252525"/>
                <w:spacing w:val="0"/>
                <w:w w:val="100"/>
                <w:position w:val="0"/>
                <w:sz w:val="18"/>
                <w:szCs w:val="18"/>
              </w:rPr>
              <w:t>16.4</w:t>
            </w:r>
          </w:p>
        </w:tc>
      </w:tr>
    </w:tbl>
    <w:p>
      <w:pPr>
        <w:pStyle w:val="Style26"/>
        <w:keepNext w:val="0"/>
        <w:keepLines w:val="0"/>
        <w:widowControl w:val="0"/>
        <w:shd w:val="clear" w:color="auto" w:fill="auto"/>
        <w:bidi w:val="0"/>
        <w:spacing w:before="0" w:after="0" w:line="240" w:lineRule="auto"/>
        <w:ind w:left="91" w:right="0" w:firstLine="0"/>
        <w:jc w:val="left"/>
        <w:rPr>
          <w:sz w:val="18"/>
          <w:szCs w:val="18"/>
        </w:rPr>
      </w:pPr>
      <w:r>
        <w:rPr>
          <w:color w:val="000000"/>
          <w:spacing w:val="0"/>
          <w:w w:val="100"/>
          <w:position w:val="0"/>
          <w:sz w:val="18"/>
          <w:szCs w:val="18"/>
        </w:rPr>
        <w:t>注：施工、新开工、竣工、销售数据来自各市统计局统计数据。</w:t>
      </w:r>
    </w:p>
    <w:p>
      <w:pPr>
        <w:pStyle w:val="Style7"/>
        <w:keepNext w:val="0"/>
        <w:keepLines w:val="0"/>
        <w:widowControl w:val="0"/>
        <w:shd w:val="clear" w:color="auto" w:fill="auto"/>
        <w:tabs>
          <w:tab w:pos="1328" w:val="left"/>
        </w:tabs>
        <w:bidi w:val="0"/>
        <w:spacing w:before="0" w:after="0" w:line="411" w:lineRule="exact"/>
        <w:ind w:left="0" w:right="0" w:firstLine="900"/>
        <w:jc w:val="both"/>
        <w:rPr>
          <w:sz w:val="20"/>
          <w:szCs w:val="20"/>
        </w:rPr>
      </w:pPr>
      <w:bookmarkStart w:id="171" w:name="bookmark171"/>
      <w:r>
        <w:rPr>
          <w:color w:val="000000"/>
          <w:spacing w:val="0"/>
          <w:w w:val="100"/>
          <w:position w:val="0"/>
          <w:sz w:val="18"/>
          <w:szCs w:val="18"/>
        </w:rPr>
        <w:t>（</w:t>
      </w:r>
      <w:bookmarkEnd w:id="171"/>
      <w:r>
        <w:rPr>
          <w:color w:val="000000"/>
          <w:spacing w:val="0"/>
          <w:w w:val="100"/>
          <w:position w:val="0"/>
          <w:sz w:val="18"/>
          <w:szCs w:val="18"/>
        </w:rPr>
        <w:t>1）</w:t>
        <w:tab/>
      </w:r>
      <w:r>
        <w:rPr>
          <w:color w:val="000000"/>
          <w:spacing w:val="0"/>
          <w:w w:val="100"/>
          <w:position w:val="0"/>
          <w:sz w:val="20"/>
          <w:szCs w:val="20"/>
        </w:rPr>
        <w:t>上海</w:t>
      </w:r>
    </w:p>
    <w:p>
      <w:pPr>
        <w:pStyle w:val="Style10"/>
        <w:keepNext w:val="0"/>
        <w:keepLines w:val="0"/>
        <w:widowControl w:val="0"/>
        <w:shd w:val="clear" w:color="auto" w:fill="auto"/>
        <w:bidi w:val="0"/>
        <w:spacing w:before="0" w:after="0" w:line="411" w:lineRule="exact"/>
        <w:ind w:left="480" w:right="0" w:firstLine="420"/>
        <w:jc w:val="left"/>
      </w:pPr>
      <w:r>
        <w:rPr>
          <w:color w:val="000000"/>
          <w:spacing w:val="0"/>
          <w:w w:val="100"/>
          <w:position w:val="0"/>
          <w:sz w:val="18"/>
          <w:szCs w:val="18"/>
        </w:rPr>
        <w:t>2016</w:t>
      </w:r>
      <w:r>
        <w:rPr>
          <w:color w:val="000000"/>
          <w:spacing w:val="0"/>
          <w:w w:val="100"/>
          <w:position w:val="0"/>
        </w:rPr>
        <w:t>年上海地产调控政策层层加码，但上海房地产市场的量、价仍实现了大幅提高。</w:t>
      </w:r>
      <w:r>
        <w:rPr>
          <w:color w:val="000000"/>
          <w:spacing w:val="0"/>
          <w:w w:val="100"/>
          <w:position w:val="0"/>
          <w:sz w:val="18"/>
          <w:szCs w:val="18"/>
        </w:rPr>
        <w:t xml:space="preserve">2016 </w:t>
      </w:r>
      <w:r>
        <w:rPr>
          <w:color w:val="000000"/>
          <w:spacing w:val="0"/>
          <w:w w:val="100"/>
          <w:position w:val="0"/>
        </w:rPr>
        <w:t>年上海商品住宅成交量创近七年来新高，成交均价突破</w:t>
      </w:r>
      <w:r>
        <w:rPr>
          <w:color w:val="000000"/>
          <w:spacing w:val="0"/>
          <w:w w:val="100"/>
          <w:position w:val="0"/>
          <w:sz w:val="18"/>
          <w:szCs w:val="18"/>
        </w:rPr>
        <w:t>5</w:t>
      </w:r>
      <w:r>
        <w:rPr>
          <w:color w:val="000000"/>
          <w:spacing w:val="0"/>
          <w:w w:val="100"/>
          <w:position w:val="0"/>
        </w:rPr>
        <w:t>万元/平方米。同时因土地资源进一步稀 缺，住宅用地土地成交面积下降</w:t>
      </w:r>
      <w:r>
        <w:rPr>
          <w:color w:val="000000"/>
          <w:spacing w:val="0"/>
          <w:w w:val="100"/>
          <w:position w:val="0"/>
          <w:sz w:val="18"/>
          <w:szCs w:val="18"/>
        </w:rPr>
        <w:t xml:space="preserve">45%, </w:t>
      </w:r>
      <w:r>
        <w:rPr>
          <w:color w:val="000000"/>
          <w:spacing w:val="0"/>
          <w:w w:val="100"/>
          <w:position w:val="0"/>
        </w:rPr>
        <w:t>土地市场价格继续攀升，个别地块楼面价突破</w:t>
      </w:r>
      <w:r>
        <w:rPr>
          <w:color w:val="000000"/>
          <w:spacing w:val="0"/>
          <w:w w:val="100"/>
          <w:position w:val="0"/>
          <w:sz w:val="18"/>
          <w:szCs w:val="18"/>
        </w:rPr>
        <w:t>10</w:t>
      </w:r>
      <w:r>
        <w:rPr>
          <w:color w:val="000000"/>
          <w:spacing w:val="0"/>
          <w:w w:val="100"/>
          <w:position w:val="0"/>
        </w:rPr>
        <w:t>万</w:t>
      </w:r>
      <w:r>
        <w:rPr>
          <w:color w:val="000000"/>
          <w:spacing w:val="0"/>
          <w:w w:val="100"/>
          <w:position w:val="0"/>
          <w:sz w:val="18"/>
          <w:szCs w:val="18"/>
        </w:rPr>
        <w:t>/</w:t>
      </w:r>
      <w:r>
        <w:rPr>
          <w:color w:val="000000"/>
          <w:spacing w:val="0"/>
          <w:w w:val="100"/>
          <w:position w:val="0"/>
        </w:rPr>
        <w:t>平方 米，创下历史新高。</w:t>
      </w:r>
    </w:p>
    <w:p>
      <w:pPr>
        <w:pStyle w:val="Style10"/>
        <w:keepNext w:val="0"/>
        <w:keepLines w:val="0"/>
        <w:widowControl w:val="0"/>
        <w:shd w:val="clear" w:color="auto" w:fill="auto"/>
        <w:bidi w:val="0"/>
        <w:spacing w:before="0" w:after="0" w:line="411" w:lineRule="exact"/>
        <w:ind w:left="480" w:right="0" w:firstLine="420"/>
        <w:jc w:val="both"/>
      </w:pPr>
      <w:r>
        <w:rPr>
          <w:color w:val="000000"/>
          <w:spacing w:val="0"/>
          <w:w w:val="100"/>
          <w:position w:val="0"/>
        </w:rPr>
        <w:t>期内，公司在上海的销售项目主要为“上海•青蓝国际”。上海•青蓝国际项目是上海市新 一轮</w:t>
      </w:r>
      <w:r>
        <w:rPr>
          <w:color w:val="000000"/>
          <w:spacing w:val="0"/>
          <w:w w:val="100"/>
          <w:position w:val="0"/>
          <w:sz w:val="18"/>
          <w:szCs w:val="18"/>
        </w:rPr>
        <w:t>365</w:t>
      </w:r>
      <w:r>
        <w:rPr>
          <w:color w:val="000000"/>
          <w:spacing w:val="0"/>
          <w:w w:val="100"/>
          <w:position w:val="0"/>
        </w:rPr>
        <w:t>旧城改造的重点项目之一，是闸北区旧城棚户区改造的民生工程项目。项目位于上海闸 北区内环线内，与虹口区接邻。东依东宝兴路、南临芷江中路、西达宝昌路，北至青云路。本项 目作为成片开发、整体翻新的整街坊项目在环境和档次上与周边零星开发、新老楼盘混杂的情况 相比，具有明显的市场号召力和比较优势。项目总建筑面积约</w:t>
      </w:r>
      <w:r>
        <w:rPr>
          <w:color w:val="000000"/>
          <w:spacing w:val="0"/>
          <w:w w:val="100"/>
          <w:position w:val="0"/>
          <w:sz w:val="18"/>
          <w:szCs w:val="18"/>
        </w:rPr>
        <w:t>32</w:t>
      </w:r>
      <w:r>
        <w:rPr>
          <w:color w:val="000000"/>
          <w:spacing w:val="0"/>
          <w:w w:val="100"/>
          <w:position w:val="0"/>
        </w:rPr>
        <w:t>万平方米，目前项目一期已累计 销售</w:t>
      </w:r>
      <w:r>
        <w:rPr>
          <w:color w:val="000000"/>
          <w:spacing w:val="0"/>
          <w:w w:val="100"/>
          <w:position w:val="0"/>
          <w:sz w:val="18"/>
          <w:szCs w:val="18"/>
        </w:rPr>
        <w:t>8</w:t>
      </w:r>
      <w:r>
        <w:rPr>
          <w:color w:val="000000"/>
          <w:spacing w:val="0"/>
          <w:w w:val="100"/>
          <w:position w:val="0"/>
        </w:rPr>
        <w:t>万平方米，去化速度较快；二期拆迁已接近尾声，即将进入开工阶段。</w:t>
      </w:r>
    </w:p>
    <w:p>
      <w:pPr>
        <w:pStyle w:val="Style7"/>
        <w:keepNext w:val="0"/>
        <w:keepLines w:val="0"/>
        <w:widowControl w:val="0"/>
        <w:shd w:val="clear" w:color="auto" w:fill="auto"/>
        <w:tabs>
          <w:tab w:pos="1328" w:val="left"/>
        </w:tabs>
        <w:bidi w:val="0"/>
        <w:spacing w:before="0" w:after="0" w:line="411" w:lineRule="exact"/>
        <w:ind w:left="0" w:right="0" w:firstLine="900"/>
        <w:jc w:val="both"/>
        <w:rPr>
          <w:sz w:val="20"/>
          <w:szCs w:val="20"/>
        </w:rPr>
      </w:pPr>
      <w:bookmarkStart w:id="172" w:name="bookmark172"/>
      <w:r>
        <w:rPr>
          <w:color w:val="000000"/>
          <w:spacing w:val="0"/>
          <w:w w:val="100"/>
          <w:position w:val="0"/>
          <w:sz w:val="18"/>
          <w:szCs w:val="18"/>
        </w:rPr>
        <w:t>（</w:t>
      </w:r>
      <w:bookmarkEnd w:id="172"/>
      <w:r>
        <w:rPr>
          <w:color w:val="000000"/>
          <w:spacing w:val="0"/>
          <w:w w:val="100"/>
          <w:position w:val="0"/>
          <w:sz w:val="18"/>
          <w:szCs w:val="18"/>
        </w:rPr>
        <w:t>2）</w:t>
        <w:tab/>
      </w:r>
      <w:r>
        <w:rPr>
          <w:color w:val="000000"/>
          <w:spacing w:val="0"/>
          <w:w w:val="100"/>
          <w:position w:val="0"/>
          <w:sz w:val="20"/>
          <w:szCs w:val="20"/>
        </w:rPr>
        <w:t>丽水</w:t>
      </w:r>
    </w:p>
    <w:p>
      <w:pPr>
        <w:pStyle w:val="Style10"/>
        <w:keepNext w:val="0"/>
        <w:keepLines w:val="0"/>
        <w:widowControl w:val="0"/>
        <w:shd w:val="clear" w:color="auto" w:fill="auto"/>
        <w:bidi w:val="0"/>
        <w:spacing w:before="0" w:after="0" w:line="411" w:lineRule="exact"/>
        <w:ind w:left="480" w:right="0" w:firstLine="420"/>
        <w:jc w:val="both"/>
      </w:pPr>
      <w:r>
        <w:rPr>
          <w:color w:val="000000"/>
          <w:spacing w:val="0"/>
          <w:w w:val="100"/>
          <w:position w:val="0"/>
        </w:rPr>
        <w:t>随着</w:t>
      </w:r>
      <w:r>
        <w:rPr>
          <w:color w:val="000000"/>
          <w:spacing w:val="0"/>
          <w:w w:val="100"/>
          <w:position w:val="0"/>
          <w:sz w:val="18"/>
          <w:szCs w:val="18"/>
        </w:rPr>
        <w:t>2016</w:t>
      </w:r>
      <w:r>
        <w:rPr>
          <w:color w:val="000000"/>
          <w:spacing w:val="0"/>
          <w:w w:val="100"/>
          <w:position w:val="0"/>
        </w:rPr>
        <w:t xml:space="preserve">年全国地产行情的全面启动，丽水地产市场开始升温。全年丽水市商品房销售面积 </w:t>
      </w:r>
      <w:r>
        <w:rPr>
          <w:color w:val="252525"/>
          <w:spacing w:val="0"/>
          <w:w w:val="100"/>
          <w:position w:val="0"/>
        </w:rPr>
        <w:t xml:space="preserve">240. </w:t>
      </w:r>
      <w:r>
        <w:rPr>
          <w:color w:val="252525"/>
          <w:spacing w:val="0"/>
          <w:w w:val="100"/>
          <w:position w:val="0"/>
        </w:rPr>
        <w:t>64</w:t>
      </w:r>
      <w:r>
        <w:rPr>
          <w:color w:val="000000"/>
          <w:spacing w:val="0"/>
          <w:w w:val="100"/>
          <w:position w:val="0"/>
        </w:rPr>
        <w:t>万平方米，其中住宅销售面积</w:t>
      </w:r>
      <w:r>
        <w:rPr>
          <w:color w:val="252525"/>
          <w:spacing w:val="0"/>
          <w:w w:val="100"/>
          <w:position w:val="0"/>
        </w:rPr>
        <w:t>191.75</w:t>
      </w:r>
      <w:r>
        <w:rPr>
          <w:color w:val="000000"/>
          <w:spacing w:val="0"/>
          <w:w w:val="100"/>
          <w:position w:val="0"/>
        </w:rPr>
        <w:t>万平方米，比</w:t>
      </w:r>
      <w:r>
        <w:rPr>
          <w:color w:val="000000"/>
          <w:spacing w:val="0"/>
          <w:w w:val="100"/>
          <w:position w:val="0"/>
          <w:sz w:val="18"/>
          <w:szCs w:val="18"/>
        </w:rPr>
        <w:t>2015</w:t>
      </w:r>
      <w:r>
        <w:rPr>
          <w:color w:val="000000"/>
          <w:spacing w:val="0"/>
          <w:w w:val="100"/>
          <w:position w:val="0"/>
        </w:rPr>
        <w:t xml:space="preserve">年分别增加了 </w:t>
      </w:r>
      <w:r>
        <w:rPr>
          <w:color w:val="000000"/>
          <w:spacing w:val="0"/>
          <w:w w:val="100"/>
          <w:position w:val="0"/>
          <w:sz w:val="18"/>
          <w:szCs w:val="18"/>
        </w:rPr>
        <w:t>31.9%</w:t>
      </w:r>
      <w:r>
        <w:rPr>
          <w:color w:val="000000"/>
          <w:spacing w:val="0"/>
          <w:w w:val="100"/>
          <w:position w:val="0"/>
        </w:rPr>
        <w:t xml:space="preserve">和 </w:t>
      </w:r>
      <w:r>
        <w:rPr>
          <w:color w:val="000000"/>
          <w:spacing w:val="0"/>
          <w:w w:val="100"/>
          <w:position w:val="0"/>
          <w:sz w:val="18"/>
          <w:szCs w:val="18"/>
        </w:rPr>
        <w:t>31.7%</w:t>
      </w:r>
      <w:r>
        <w:rPr>
          <w:color w:val="000000"/>
          <w:spacing w:val="0"/>
          <w:w w:val="100"/>
          <w:position w:val="0"/>
        </w:rPr>
        <w:t>。丽 水市城区近几年的住宅用地推出量相对较少，</w:t>
      </w:r>
      <w:r>
        <w:rPr>
          <w:color w:val="000000"/>
          <w:spacing w:val="0"/>
          <w:w w:val="100"/>
          <w:position w:val="0"/>
          <w:sz w:val="18"/>
          <w:szCs w:val="18"/>
        </w:rPr>
        <w:t>2016</w:t>
      </w:r>
      <w:r>
        <w:rPr>
          <w:color w:val="000000"/>
          <w:spacing w:val="0"/>
          <w:w w:val="100"/>
          <w:position w:val="0"/>
        </w:rPr>
        <w:t>年有所增加也仅出让</w:t>
      </w:r>
      <w:r>
        <w:rPr>
          <w:color w:val="000000"/>
          <w:spacing w:val="0"/>
          <w:w w:val="100"/>
          <w:position w:val="0"/>
          <w:sz w:val="18"/>
          <w:szCs w:val="18"/>
        </w:rPr>
        <w:t xml:space="preserve">29. </w:t>
      </w:r>
      <w:r>
        <w:rPr>
          <w:color w:val="000000"/>
          <w:spacing w:val="0"/>
          <w:w w:val="100"/>
          <w:position w:val="0"/>
          <w:sz w:val="18"/>
          <w:szCs w:val="18"/>
        </w:rPr>
        <w:t>37</w:t>
      </w:r>
      <w:r>
        <w:rPr>
          <w:color w:val="000000"/>
          <w:spacing w:val="0"/>
          <w:w w:val="100"/>
          <w:position w:val="0"/>
        </w:rPr>
        <w:t>万平方米，在同等 规模城市中属低库存状态。</w:t>
      </w:r>
    </w:p>
    <w:p>
      <w:pPr>
        <w:pStyle w:val="Style10"/>
        <w:keepNext w:val="0"/>
        <w:keepLines w:val="0"/>
        <w:widowControl w:val="0"/>
        <w:shd w:val="clear" w:color="auto" w:fill="auto"/>
        <w:bidi w:val="0"/>
        <w:spacing w:before="0" w:after="0" w:line="416" w:lineRule="exact"/>
        <w:ind w:left="480" w:right="0" w:firstLine="420"/>
        <w:jc w:val="both"/>
      </w:pPr>
      <w:r>
        <w:rPr>
          <w:color w:val="000000"/>
          <w:spacing w:val="0"/>
          <w:w w:val="100"/>
          <w:position w:val="0"/>
        </w:rPr>
        <w:t>期内，本公司丽水在售项目为“丽水•新湖国际”。该项目位于丽水市莲都区东南向，地处 江滨地段，为该市“东进南拓”规划之核心地带，紧邻城市滨江景观大道、古城岛、南明山风景 区，拥有</w:t>
      </w:r>
      <w:r>
        <w:rPr>
          <w:color w:val="000000"/>
          <w:spacing w:val="0"/>
          <w:w w:val="100"/>
          <w:position w:val="0"/>
          <w:sz w:val="18"/>
          <w:szCs w:val="18"/>
        </w:rPr>
        <w:t>1</w:t>
      </w:r>
      <w:r>
        <w:rPr>
          <w:color w:val="000000"/>
          <w:spacing w:val="0"/>
          <w:w w:val="100"/>
          <w:position w:val="0"/>
        </w:rPr>
        <w:t>万多方配套商业街。项目累计销售面积已达</w:t>
      </w:r>
      <w:r>
        <w:rPr>
          <w:color w:val="000000"/>
          <w:spacing w:val="0"/>
          <w:w w:val="100"/>
          <w:position w:val="0"/>
          <w:sz w:val="18"/>
          <w:szCs w:val="18"/>
        </w:rPr>
        <w:t>36</w:t>
      </w:r>
      <w:r>
        <w:rPr>
          <w:color w:val="000000"/>
          <w:spacing w:val="0"/>
          <w:w w:val="100"/>
          <w:position w:val="0"/>
        </w:rPr>
        <w:t>万平方米，在丽水获得了良好的口碑及 品牌影响力。</w:t>
      </w:r>
    </w:p>
    <w:p>
      <w:pPr>
        <w:pStyle w:val="Style7"/>
        <w:keepNext w:val="0"/>
        <w:keepLines w:val="0"/>
        <w:widowControl w:val="0"/>
        <w:shd w:val="clear" w:color="auto" w:fill="auto"/>
        <w:tabs>
          <w:tab w:pos="1328" w:val="left"/>
        </w:tabs>
        <w:bidi w:val="0"/>
        <w:spacing w:before="0" w:after="0" w:line="411" w:lineRule="exact"/>
        <w:ind w:left="0" w:right="0" w:firstLine="900"/>
        <w:jc w:val="both"/>
        <w:rPr>
          <w:sz w:val="20"/>
          <w:szCs w:val="20"/>
        </w:rPr>
      </w:pPr>
      <w:bookmarkStart w:id="173" w:name="bookmark173"/>
      <w:r>
        <w:rPr>
          <w:color w:val="000000"/>
          <w:spacing w:val="0"/>
          <w:w w:val="100"/>
          <w:position w:val="0"/>
          <w:sz w:val="18"/>
          <w:szCs w:val="18"/>
        </w:rPr>
        <w:t>（</w:t>
      </w:r>
      <w:bookmarkEnd w:id="173"/>
      <w:r>
        <w:rPr>
          <w:color w:val="000000"/>
          <w:spacing w:val="0"/>
          <w:w w:val="100"/>
          <w:position w:val="0"/>
          <w:sz w:val="18"/>
          <w:szCs w:val="18"/>
        </w:rPr>
        <w:t>3）</w:t>
        <w:tab/>
      </w:r>
      <w:r>
        <w:rPr>
          <w:color w:val="000000"/>
          <w:spacing w:val="0"/>
          <w:w w:val="100"/>
          <w:position w:val="0"/>
          <w:sz w:val="20"/>
          <w:szCs w:val="20"/>
        </w:rPr>
        <w:t>苏州</w:t>
      </w:r>
    </w:p>
    <w:p>
      <w:pPr>
        <w:pStyle w:val="Style10"/>
        <w:keepNext w:val="0"/>
        <w:keepLines w:val="0"/>
        <w:widowControl w:val="0"/>
        <w:shd w:val="clear" w:color="auto" w:fill="auto"/>
        <w:bidi w:val="0"/>
        <w:spacing w:before="0" w:after="0" w:line="411" w:lineRule="exact"/>
        <w:ind w:left="480" w:right="0" w:firstLine="420"/>
        <w:jc w:val="both"/>
      </w:pPr>
      <w:r>
        <w:rPr>
          <w:color w:val="000000"/>
          <w:spacing w:val="0"/>
          <w:w w:val="100"/>
          <w:position w:val="0"/>
          <w:sz w:val="18"/>
          <w:szCs w:val="18"/>
        </w:rPr>
        <w:t>2016</w:t>
      </w:r>
      <w:r>
        <w:rPr>
          <w:color w:val="000000"/>
          <w:spacing w:val="0"/>
          <w:w w:val="100"/>
          <w:position w:val="0"/>
        </w:rPr>
        <w:t>年苏州地产市场热度不减。全年苏州市商品房销售面积</w:t>
      </w:r>
      <w:r>
        <w:rPr>
          <w:color w:val="252525"/>
          <w:spacing w:val="0"/>
          <w:w w:val="100"/>
          <w:position w:val="0"/>
        </w:rPr>
        <w:t xml:space="preserve">2494. </w:t>
      </w:r>
      <w:r>
        <w:rPr>
          <w:color w:val="252525"/>
          <w:spacing w:val="0"/>
          <w:w w:val="100"/>
          <w:position w:val="0"/>
        </w:rPr>
        <w:t>05</w:t>
      </w:r>
      <w:r>
        <w:rPr>
          <w:color w:val="000000"/>
          <w:spacing w:val="0"/>
          <w:w w:val="100"/>
          <w:position w:val="0"/>
        </w:rPr>
        <w:t>万平方米，其中住宅销 售面积</w:t>
      </w:r>
      <w:r>
        <w:rPr>
          <w:color w:val="252525"/>
          <w:spacing w:val="0"/>
          <w:w w:val="100"/>
          <w:position w:val="0"/>
        </w:rPr>
        <w:t xml:space="preserve">2258. </w:t>
      </w:r>
      <w:r>
        <w:rPr>
          <w:color w:val="252525"/>
          <w:spacing w:val="0"/>
          <w:w w:val="100"/>
          <w:position w:val="0"/>
        </w:rPr>
        <w:t>60</w:t>
      </w:r>
      <w:r>
        <w:rPr>
          <w:color w:val="000000"/>
          <w:spacing w:val="0"/>
          <w:w w:val="100"/>
          <w:position w:val="0"/>
        </w:rPr>
        <w:t>万平方米，比</w:t>
      </w:r>
      <w:r>
        <w:rPr>
          <w:color w:val="000000"/>
          <w:spacing w:val="0"/>
          <w:w w:val="100"/>
          <w:position w:val="0"/>
          <w:sz w:val="18"/>
          <w:szCs w:val="18"/>
        </w:rPr>
        <w:t>2015</w:t>
      </w:r>
      <w:r>
        <w:rPr>
          <w:color w:val="000000"/>
          <w:spacing w:val="0"/>
          <w:w w:val="100"/>
          <w:position w:val="0"/>
        </w:rPr>
        <w:t xml:space="preserve">年分别增加了 </w:t>
      </w:r>
      <w:r>
        <w:rPr>
          <w:color w:val="000000"/>
          <w:spacing w:val="0"/>
          <w:w w:val="100"/>
          <w:position w:val="0"/>
          <w:sz w:val="18"/>
          <w:szCs w:val="18"/>
        </w:rPr>
        <w:t>16.9%</w:t>
      </w:r>
      <w:r>
        <w:rPr>
          <w:color w:val="000000"/>
          <w:spacing w:val="0"/>
          <w:w w:val="100"/>
          <w:position w:val="0"/>
        </w:rPr>
        <w:t>和</w:t>
      </w:r>
      <w:r>
        <w:rPr>
          <w:color w:val="000000"/>
          <w:spacing w:val="0"/>
          <w:w w:val="100"/>
          <w:position w:val="0"/>
          <w:sz w:val="18"/>
          <w:szCs w:val="18"/>
        </w:rPr>
        <w:t>16.4%</w:t>
      </w:r>
      <w:r>
        <w:rPr>
          <w:color w:val="000000"/>
          <w:spacing w:val="0"/>
          <w:w w:val="100"/>
          <w:position w:val="0"/>
        </w:rPr>
        <w:t>。销售量快速放大的同时，是新 开工面积的放大，比</w:t>
      </w:r>
      <w:r>
        <w:rPr>
          <w:color w:val="000000"/>
          <w:spacing w:val="0"/>
          <w:w w:val="100"/>
          <w:position w:val="0"/>
          <w:sz w:val="18"/>
          <w:szCs w:val="18"/>
        </w:rPr>
        <w:t>2015</w:t>
      </w:r>
      <w:r>
        <w:rPr>
          <w:color w:val="000000"/>
          <w:spacing w:val="0"/>
          <w:w w:val="100"/>
          <w:position w:val="0"/>
        </w:rPr>
        <w:t xml:space="preserve">年增加了 </w:t>
      </w:r>
      <w:r>
        <w:rPr>
          <w:color w:val="000000"/>
          <w:spacing w:val="0"/>
          <w:w w:val="100"/>
          <w:position w:val="0"/>
          <w:sz w:val="18"/>
          <w:szCs w:val="18"/>
        </w:rPr>
        <w:t>37.8%，</w:t>
      </w:r>
      <w:r>
        <w:rPr>
          <w:color w:val="000000"/>
          <w:spacing w:val="0"/>
          <w:w w:val="100"/>
          <w:position w:val="0"/>
        </w:rPr>
        <w:t>但土地成交面积并未大幅增加，仅比</w:t>
      </w:r>
      <w:r>
        <w:rPr>
          <w:color w:val="000000"/>
          <w:spacing w:val="0"/>
          <w:w w:val="100"/>
          <w:position w:val="0"/>
          <w:sz w:val="18"/>
          <w:szCs w:val="18"/>
        </w:rPr>
        <w:t>2015</w:t>
      </w:r>
      <w:r>
        <w:rPr>
          <w:color w:val="000000"/>
          <w:spacing w:val="0"/>
          <w:w w:val="100"/>
          <w:position w:val="0"/>
        </w:rPr>
        <w:t>年略有增 长</w:t>
      </w:r>
      <w:r>
        <w:rPr>
          <w:color w:val="000000"/>
          <w:spacing w:val="0"/>
          <w:w w:val="100"/>
          <w:position w:val="0"/>
          <w:sz w:val="18"/>
          <w:szCs w:val="18"/>
        </w:rPr>
        <w:t>（8.8%）</w:t>
      </w:r>
      <w:r>
        <w:rPr>
          <w:color w:val="000000"/>
          <w:spacing w:val="0"/>
          <w:w w:val="100"/>
          <w:position w:val="0"/>
        </w:rPr>
        <w:t>。</w:t>
      </w:r>
    </w:p>
    <w:p>
      <w:pPr>
        <w:pStyle w:val="Style10"/>
        <w:keepNext w:val="0"/>
        <w:keepLines w:val="0"/>
        <w:widowControl w:val="0"/>
        <w:shd w:val="clear" w:color="auto" w:fill="auto"/>
        <w:bidi w:val="0"/>
        <w:spacing w:before="0" w:after="0" w:line="411" w:lineRule="exact"/>
        <w:ind w:left="480" w:right="0" w:firstLine="420"/>
        <w:jc w:val="both"/>
      </w:pPr>
      <w:r>
        <w:rPr>
          <w:color w:val="000000"/>
          <w:spacing w:val="0"/>
          <w:w w:val="100"/>
          <w:position w:val="0"/>
        </w:rPr>
        <w:t>期内，本公司苏州在售项目为“苏州•明珠城”。该项目位于太湖新城苏州湾核心位置，西 北面由太湖环抱，拥有</w:t>
      </w:r>
      <w:r>
        <w:rPr>
          <w:color w:val="000000"/>
          <w:spacing w:val="0"/>
          <w:w w:val="100"/>
          <w:position w:val="0"/>
          <w:sz w:val="18"/>
          <w:szCs w:val="18"/>
        </w:rPr>
        <w:t>2.3</w:t>
      </w:r>
      <w:r>
        <w:rPr>
          <w:color w:val="000000"/>
          <w:spacing w:val="0"/>
          <w:w w:val="100"/>
          <w:position w:val="0"/>
        </w:rPr>
        <w:t>公里原生态太湖水岸线，宽约</w:t>
      </w:r>
      <w:r>
        <w:rPr>
          <w:color w:val="000000"/>
          <w:spacing w:val="0"/>
          <w:w w:val="100"/>
          <w:position w:val="0"/>
          <w:sz w:val="18"/>
          <w:szCs w:val="18"/>
        </w:rPr>
        <w:t>40</w:t>
      </w:r>
      <w:r>
        <w:rPr>
          <w:color w:val="000000"/>
          <w:spacing w:val="0"/>
          <w:w w:val="100"/>
          <w:position w:val="0"/>
        </w:rPr>
        <w:t>米的湖岸绿化带，南接</w:t>
      </w:r>
      <w:r>
        <w:rPr>
          <w:color w:val="000000"/>
          <w:spacing w:val="0"/>
          <w:w w:val="100"/>
          <w:position w:val="0"/>
          <w:sz w:val="18"/>
          <w:szCs w:val="18"/>
        </w:rPr>
        <w:t>13</w:t>
      </w:r>
      <w:r>
        <w:rPr>
          <w:color w:val="000000"/>
          <w:spacing w:val="0"/>
          <w:w w:val="100"/>
          <w:position w:val="0"/>
        </w:rPr>
        <w:t>万平方米 的双生态公园和吴江市中心，通过苏震桃跨湖大桥与苏州市区直接相连。苏州市政府未来拟将苏 州湾打造为苏州的“维多利亚港”，项目区域前景优越。项目总建筑面积约</w:t>
      </w:r>
      <w:r>
        <w:rPr>
          <w:color w:val="000000"/>
          <w:spacing w:val="0"/>
          <w:w w:val="100"/>
          <w:position w:val="0"/>
          <w:sz w:val="18"/>
          <w:szCs w:val="18"/>
        </w:rPr>
        <w:t>205</w:t>
      </w:r>
      <w:r>
        <w:rPr>
          <w:color w:val="000000"/>
          <w:spacing w:val="0"/>
          <w:w w:val="100"/>
          <w:position w:val="0"/>
        </w:rPr>
        <w:t>万方米，现已竣 工约</w:t>
      </w:r>
      <w:r>
        <w:rPr>
          <w:color w:val="000000"/>
          <w:spacing w:val="0"/>
          <w:w w:val="100"/>
          <w:position w:val="0"/>
          <w:sz w:val="18"/>
          <w:szCs w:val="18"/>
        </w:rPr>
        <w:t>150</w:t>
      </w:r>
      <w:r>
        <w:rPr>
          <w:color w:val="000000"/>
          <w:spacing w:val="0"/>
          <w:w w:val="100"/>
          <w:position w:val="0"/>
        </w:rPr>
        <w:t>万平方米，在建约</w:t>
      </w:r>
      <w:r>
        <w:rPr>
          <w:color w:val="000000"/>
          <w:spacing w:val="0"/>
          <w:w w:val="100"/>
          <w:position w:val="0"/>
          <w:sz w:val="18"/>
          <w:szCs w:val="18"/>
        </w:rPr>
        <w:t>40</w:t>
      </w:r>
      <w:r>
        <w:rPr>
          <w:color w:val="000000"/>
          <w:spacing w:val="0"/>
          <w:w w:val="100"/>
          <w:position w:val="0"/>
        </w:rPr>
        <w:t>万平方米。项目产品定位上覆盖联排别墅、情景花园洋房、多层住 宅、小高层住宅、高层住宅、单身公寓等全系列产品。项目自</w:t>
      </w:r>
      <w:r>
        <w:rPr>
          <w:color w:val="000000"/>
          <w:spacing w:val="0"/>
          <w:w w:val="100"/>
          <w:position w:val="0"/>
          <w:sz w:val="18"/>
          <w:szCs w:val="18"/>
        </w:rPr>
        <w:t>2006</w:t>
      </w:r>
      <w:r>
        <w:rPr>
          <w:color w:val="000000"/>
          <w:spacing w:val="0"/>
          <w:w w:val="100"/>
          <w:position w:val="0"/>
        </w:rPr>
        <w:t>年年底开始销售，累计销售面 积已达</w:t>
      </w:r>
      <w:r>
        <w:rPr>
          <w:color w:val="000000"/>
          <w:spacing w:val="0"/>
          <w:w w:val="100"/>
          <w:position w:val="0"/>
          <w:sz w:val="18"/>
          <w:szCs w:val="18"/>
        </w:rPr>
        <w:t>115</w:t>
      </w:r>
      <w:r>
        <w:rPr>
          <w:color w:val="000000"/>
          <w:spacing w:val="0"/>
          <w:w w:val="100"/>
          <w:position w:val="0"/>
        </w:rPr>
        <w:t>万平方米。项目前期已在苏州获得了良好的口碑及品牌影响力，期内项目所在区域受 市场热捧，房价增福较大，未来市场前景继续看好。</w:t>
      </w:r>
      <w:r>
        <w:br w:type="page"/>
      </w:r>
    </w:p>
    <w:p>
      <w:pPr>
        <w:pStyle w:val="Style18"/>
        <w:keepNext/>
        <w:keepLines/>
        <w:widowControl w:val="0"/>
        <w:numPr>
          <w:ilvl w:val="0"/>
          <w:numId w:val="11"/>
        </w:numPr>
        <w:shd w:val="clear" w:color="auto" w:fill="auto"/>
        <w:bidi w:val="0"/>
        <w:spacing w:before="0" w:after="100" w:line="240" w:lineRule="auto"/>
        <w:ind w:left="0" w:right="0" w:firstLine="480"/>
        <w:jc w:val="left"/>
      </w:pPr>
      <w:bookmarkStart w:id="174" w:name="bookmark174"/>
      <w:bookmarkStart w:id="175" w:name="bookmark175"/>
      <w:bookmarkStart w:id="176" w:name="bookmark176"/>
      <w:bookmarkStart w:id="177" w:name="bookmark177"/>
      <w:bookmarkEnd w:id="176"/>
      <w:r>
        <w:rPr>
          <w:color w:val="000000"/>
          <w:spacing w:val="0"/>
          <w:w w:val="100"/>
          <w:position w:val="0"/>
        </w:rPr>
        <w:t>报告期内房地产出租情况</w:t>
      </w:r>
      <w:bookmarkEnd w:id="174"/>
      <w:bookmarkEnd w:id="175"/>
      <w:bookmarkEnd w:id="177"/>
    </w:p>
    <w:p>
      <w:pPr>
        <w:pStyle w:val="Style10"/>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37"/>
        <w:gridCol w:w="706"/>
        <w:gridCol w:w="1843"/>
        <w:gridCol w:w="1699"/>
        <w:gridCol w:w="1277"/>
        <w:gridCol w:w="1555"/>
        <w:gridCol w:w="1152"/>
        <w:gridCol w:w="1138"/>
      </w:tblGrid>
      <w:tr>
        <w:trPr>
          <w:trHeight w:val="1104" w:hRule="exact"/>
        </w:trPr>
        <w:tc>
          <w:tcPr>
            <w:tcBorders>
              <w:top w:val="single" w:sz="4"/>
              <w:left w:val="single" w:sz="4"/>
            </w:tcBorders>
            <w:shd w:val="clear" w:color="auto" w:fill="FFFFFF"/>
            <w:textDirection w:val="tbRlV"/>
            <w:vAlign w:val="bottom"/>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地区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经营业态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8" w:lineRule="exact"/>
              <w:ind w:left="0" w:right="0" w:firstLine="0"/>
              <w:jc w:val="right"/>
              <w:rPr>
                <w:sz w:val="20"/>
                <w:szCs w:val="20"/>
              </w:rPr>
            </w:pPr>
            <w:r>
              <w:rPr>
                <w:color w:val="000000"/>
                <w:spacing w:val="0"/>
                <w:w w:val="100"/>
                <w:position w:val="0"/>
                <w:sz w:val="20"/>
                <w:szCs w:val="20"/>
              </w:rPr>
              <w:t>出租房地产 的建筑面积</w:t>
            </w:r>
          </w:p>
          <w:p>
            <w:pPr>
              <w:pStyle w:val="Style29"/>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(平方米)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出租房地产的 租金收入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是否采用 公允价值 计量模式</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59" w:lineRule="exact"/>
              <w:ind w:left="0" w:right="0" w:firstLine="0"/>
              <w:jc w:val="center"/>
              <w:rPr>
                <w:sz w:val="20"/>
                <w:szCs w:val="20"/>
              </w:rPr>
            </w:pPr>
            <w:r>
              <w:rPr>
                <w:color w:val="000000"/>
                <w:spacing w:val="0"/>
                <w:w w:val="100"/>
                <w:position w:val="0"/>
                <w:sz w:val="20"/>
                <w:szCs w:val="20"/>
              </w:rPr>
              <w:t>租金收入</w:t>
            </w:r>
          </w:p>
          <w:p>
            <w:pPr>
              <w:pStyle w:val="Style29"/>
              <w:keepNext w:val="0"/>
              <w:keepLines w:val="0"/>
              <w:widowControl w:val="0"/>
              <w:shd w:val="clear" w:color="auto" w:fill="auto"/>
              <w:bidi w:val="0"/>
              <w:spacing w:before="0" w:after="0" w:line="259" w:lineRule="exact"/>
              <w:ind w:left="0" w:right="0" w:firstLine="0"/>
              <w:jc w:val="center"/>
              <w:rPr>
                <w:sz w:val="20"/>
                <w:szCs w:val="20"/>
              </w:rPr>
            </w:pPr>
            <w:r>
              <w:rPr>
                <w:color w:val="000000"/>
                <w:spacing w:val="0"/>
                <w:w w:val="100"/>
                <w:position w:val="0"/>
                <w:sz w:val="20"/>
                <w:szCs w:val="20"/>
              </w:rPr>
              <w:t>/房地产 公允价值</w:t>
            </w:r>
          </w:p>
          <w:p>
            <w:pPr>
              <w:pStyle w:val="Style29"/>
              <w:keepNext w:val="0"/>
              <w:keepLines w:val="0"/>
              <w:widowControl w:val="0"/>
              <w:shd w:val="clear" w:color="auto" w:fill="auto"/>
              <w:bidi w:val="0"/>
              <w:spacing w:before="0" w:after="0" w:line="259" w:lineRule="exact"/>
              <w:ind w:left="0" w:right="0" w:firstLine="0"/>
              <w:jc w:val="center"/>
              <w:rPr>
                <w:sz w:val="20"/>
                <w:szCs w:val="20"/>
              </w:rPr>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沈阳•北国之春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商铺及购物中心</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8,857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2,114, 936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w:t>
            </w:r>
            <w:r>
              <w:rPr>
                <w:color w:val="000000"/>
                <w:spacing w:val="0"/>
                <w:w w:val="100"/>
                <w:position w:val="0"/>
                <w:sz w:val="20"/>
                <w:szCs w:val="20"/>
              </w:rPr>
              <w:t>•</w:t>
            </w:r>
            <w:r>
              <w:rPr>
                <w:color w:val="000000"/>
                <w:spacing w:val="0"/>
                <w:w w:val="100"/>
                <w:position w:val="0"/>
                <w:sz w:val="20"/>
                <w:szCs w:val="20"/>
              </w:rPr>
              <w:t>香格里拉</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办公写字楼</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1,993, 577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江苏</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苏州</w:t>
            </w:r>
            <w:r>
              <w:rPr>
                <w:color w:val="000000"/>
                <w:spacing w:val="0"/>
                <w:w w:val="100"/>
                <w:position w:val="0"/>
                <w:sz w:val="20"/>
                <w:szCs w:val="20"/>
              </w:rPr>
              <w:t>•</w:t>
            </w:r>
            <w:r>
              <w:rPr>
                <w:color w:val="000000"/>
                <w:spacing w:val="0"/>
                <w:w w:val="100"/>
                <w:position w:val="0"/>
                <w:sz w:val="20"/>
                <w:szCs w:val="20"/>
              </w:rPr>
              <w:t>明珠城</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商铺及购物中心</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10,679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2,429, 421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r>
        <w:trPr>
          <w:trHeight w:val="27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上海•新湖明珠城</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商铺及购物中心</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4,563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4,654, 260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办公写字楼</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1,897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1,584, 524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丽水•新湖国际</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商铺及购物中心</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2,248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1,193,013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江西</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九江</w:t>
            </w:r>
            <w:r>
              <w:rPr>
                <w:color w:val="000000"/>
                <w:spacing w:val="0"/>
                <w:w w:val="100"/>
                <w:position w:val="0"/>
                <w:sz w:val="20"/>
                <w:szCs w:val="20"/>
              </w:rPr>
              <w:t>•</w:t>
            </w:r>
            <w:r>
              <w:rPr>
                <w:color w:val="000000"/>
                <w:spacing w:val="0"/>
                <w:w w:val="100"/>
                <w:position w:val="0"/>
                <w:sz w:val="20"/>
                <w:szCs w:val="20"/>
              </w:rPr>
              <w:t>柴桑春天</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商铺及购物中心</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6,070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2,413, 881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r>
        <w:trPr>
          <w:trHeight w:val="283"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绍兴•红太阳中心</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办公写字楼</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153,220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商铺及购物中心</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17,198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5,443, 145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兰溪</w:t>
            </w:r>
            <w:r>
              <w:rPr>
                <w:color w:val="000000"/>
                <w:spacing w:val="0"/>
                <w:w w:val="100"/>
                <w:position w:val="0"/>
                <w:sz w:val="20"/>
                <w:szCs w:val="20"/>
              </w:rPr>
              <w:t>•</w:t>
            </w:r>
            <w:r>
              <w:rPr>
                <w:color w:val="000000"/>
                <w:spacing w:val="0"/>
                <w:w w:val="100"/>
                <w:position w:val="0"/>
                <w:sz w:val="20"/>
                <w:szCs w:val="20"/>
              </w:rPr>
              <w:t>香格里拉</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商铺及购物中心</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4,711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840,543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衢州</w:t>
            </w:r>
            <w:r>
              <w:rPr>
                <w:color w:val="000000"/>
                <w:spacing w:val="0"/>
                <w:w w:val="100"/>
                <w:position w:val="0"/>
                <w:sz w:val="20"/>
                <w:szCs w:val="20"/>
              </w:rPr>
              <w:t>•</w:t>
            </w:r>
            <w:r>
              <w:rPr>
                <w:color w:val="000000"/>
                <w:spacing w:val="0"/>
                <w:w w:val="100"/>
                <w:position w:val="0"/>
                <w:sz w:val="20"/>
                <w:szCs w:val="20"/>
              </w:rPr>
              <w:t>新湖景城</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商铺及购物中心</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2,703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272,100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60,301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23,092,620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bl>
    <w:p>
      <w:pPr>
        <w:widowControl w:val="0"/>
        <w:spacing w:after="339" w:line="1" w:lineRule="exact"/>
      </w:pPr>
    </w:p>
    <w:p>
      <w:pPr>
        <w:pStyle w:val="Style18"/>
        <w:keepNext/>
        <w:keepLines/>
        <w:widowControl w:val="0"/>
        <w:numPr>
          <w:ilvl w:val="0"/>
          <w:numId w:val="11"/>
        </w:numPr>
        <w:shd w:val="clear" w:color="auto" w:fill="auto"/>
        <w:bidi w:val="0"/>
        <w:spacing w:before="0" w:after="100" w:line="240" w:lineRule="auto"/>
        <w:ind w:left="0" w:right="0" w:firstLine="480"/>
        <w:jc w:val="left"/>
      </w:pPr>
      <w:bookmarkStart w:id="178" w:name="bookmark178"/>
      <w:bookmarkStart w:id="179" w:name="bookmark179"/>
      <w:bookmarkStart w:id="180" w:name="bookmark180"/>
      <w:bookmarkStart w:id="181" w:name="bookmark181"/>
      <w:bookmarkEnd w:id="180"/>
      <w:r>
        <w:rPr>
          <w:color w:val="000000"/>
          <w:spacing w:val="0"/>
          <w:w w:val="100"/>
          <w:position w:val="0"/>
        </w:rPr>
        <w:t>报告期内公司财务融资情况</w:t>
      </w:r>
      <w:bookmarkEnd w:id="178"/>
      <w:bookmarkEnd w:id="179"/>
      <w:bookmarkEnd w:id="181"/>
    </w:p>
    <w:p>
      <w:pPr>
        <w:pStyle w:val="Style10"/>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1848"/>
        <w:gridCol w:w="2674"/>
        <w:gridCol w:w="2717"/>
        <w:gridCol w:w="1848"/>
      </w:tblGrid>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期末融资总额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期内整体平均融资成本(%)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期末整体平均融资成本(%)</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利息资本化金额</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58,771,087.21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7.57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6.69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2,507, </w:t>
            </w:r>
            <w:r>
              <w:rPr>
                <w:color w:val="000000"/>
                <w:spacing w:val="0"/>
                <w:w w:val="100"/>
                <w:position w:val="0"/>
                <w:sz w:val="18"/>
                <w:szCs w:val="18"/>
              </w:rPr>
              <w:t xml:space="preserve">420. </w:t>
            </w:r>
            <w:r>
              <w:rPr>
                <w:color w:val="000000"/>
                <w:spacing w:val="0"/>
                <w:w w:val="100"/>
                <w:position w:val="0"/>
                <w:sz w:val="18"/>
                <w:szCs w:val="18"/>
              </w:rPr>
              <w:t>49</w:t>
            </w:r>
          </w:p>
        </w:tc>
      </w:tr>
    </w:tbl>
    <w:p>
      <w:pPr>
        <w:widowControl w:val="0"/>
        <w:spacing w:after="339" w:line="1" w:lineRule="exact"/>
      </w:pPr>
    </w:p>
    <w:p>
      <w:pPr>
        <w:pStyle w:val="Style18"/>
        <w:keepNext/>
        <w:keepLines/>
        <w:widowControl w:val="0"/>
        <w:numPr>
          <w:ilvl w:val="0"/>
          <w:numId w:val="15"/>
        </w:numPr>
        <w:shd w:val="clear" w:color="auto" w:fill="auto"/>
        <w:bidi w:val="0"/>
        <w:spacing w:before="0" w:after="100" w:line="240" w:lineRule="auto"/>
        <w:ind w:left="0" w:right="0" w:firstLine="480"/>
        <w:jc w:val="left"/>
      </w:pPr>
      <w:bookmarkStart w:id="182" w:name="bookmark182"/>
      <w:bookmarkStart w:id="183" w:name="bookmark183"/>
      <w:bookmarkStart w:id="184" w:name="bookmark184"/>
      <w:bookmarkStart w:id="185" w:name="bookmark185"/>
      <w:bookmarkEnd w:id="184"/>
      <w:r>
        <w:rPr>
          <w:color w:val="000000"/>
          <w:spacing w:val="0"/>
          <w:w w:val="100"/>
          <w:position w:val="0"/>
        </w:rPr>
        <w:t>投资状况分析</w:t>
      </w:r>
      <w:bookmarkEnd w:id="182"/>
      <w:bookmarkEnd w:id="183"/>
      <w:bookmarkEnd w:id="185"/>
    </w:p>
    <w:p>
      <w:pPr>
        <w:pStyle w:val="Style18"/>
        <w:keepNext/>
        <w:keepLines/>
        <w:widowControl w:val="0"/>
        <w:shd w:val="clear" w:color="auto" w:fill="auto"/>
        <w:bidi w:val="0"/>
        <w:spacing w:before="0" w:after="100" w:line="240" w:lineRule="auto"/>
        <w:ind w:left="0" w:right="0" w:firstLine="480"/>
        <w:jc w:val="left"/>
      </w:pPr>
      <w:bookmarkStart w:id="182" w:name="bookmark182"/>
      <w:bookmarkStart w:id="183" w:name="bookmark183"/>
      <w:bookmarkStart w:id="186" w:name="bookmark186"/>
      <w:bookmarkStart w:id="187" w:name="bookmark187"/>
      <w:r>
        <w:rPr>
          <w:color w:val="000000"/>
          <w:spacing w:val="0"/>
          <w:w w:val="100"/>
          <w:position w:val="0"/>
        </w:rPr>
        <w:t>1</w:t>
      </w:r>
      <w:bookmarkEnd w:id="186"/>
      <w:r>
        <w:rPr>
          <w:color w:val="000000"/>
          <w:spacing w:val="0"/>
          <w:w w:val="100"/>
          <w:position w:val="0"/>
        </w:rPr>
        <w:t>、对外股权投资总体分析</w:t>
      </w:r>
      <w:bookmarkEnd w:id="182"/>
      <w:bookmarkEnd w:id="183"/>
      <w:bookmarkEnd w:id="187"/>
    </w:p>
    <w:p>
      <w:pPr>
        <w:pStyle w:val="Style10"/>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5722"/>
        <w:gridCol w:w="3341"/>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报告期内投资额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rPr>
              <w:t xml:space="preserve">3,902, </w:t>
            </w:r>
            <w:r>
              <w:rPr>
                <w:color w:val="000000"/>
                <w:spacing w:val="0"/>
                <w:w w:val="100"/>
                <w:position w:val="0"/>
                <w:sz w:val="18"/>
                <w:szCs w:val="18"/>
              </w:rPr>
              <w:t xml:space="preserve">900.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投资额增减变动数</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rPr>
              <w:t xml:space="preserve">2,006, </w:t>
            </w:r>
            <w:r>
              <w:rPr>
                <w:color w:val="000000"/>
                <w:spacing w:val="0"/>
                <w:w w:val="100"/>
                <w:position w:val="0"/>
                <w:sz w:val="18"/>
                <w:szCs w:val="18"/>
              </w:rPr>
              <w:t xml:space="preserve">330. </w:t>
            </w:r>
            <w:r>
              <w:rPr>
                <w:color w:val="000000"/>
                <w:spacing w:val="0"/>
                <w:w w:val="100"/>
                <w:position w:val="0"/>
                <w:sz w:val="18"/>
                <w:szCs w:val="18"/>
              </w:rPr>
              <w:t>55</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上年同期投资额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rPr>
              <w:t xml:space="preserve">1,896, </w:t>
            </w:r>
            <w:r>
              <w:rPr>
                <w:color w:val="000000"/>
                <w:spacing w:val="0"/>
                <w:w w:val="100"/>
                <w:position w:val="0"/>
                <w:sz w:val="18"/>
                <w:szCs w:val="18"/>
              </w:rPr>
              <w:t xml:space="preserve">569. </w:t>
            </w:r>
            <w:r>
              <w:rPr>
                <w:color w:val="000000"/>
                <w:spacing w:val="0"/>
                <w:w w:val="100"/>
                <w:position w:val="0"/>
                <w:sz w:val="18"/>
                <w:szCs w:val="18"/>
              </w:rPr>
              <w:t>45</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投资额增减幅度(%)</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105.79</w:t>
            </w:r>
          </w:p>
        </w:tc>
      </w:tr>
    </w:tbl>
    <w:p>
      <w:pPr>
        <w:widowControl w:val="0"/>
        <w:spacing w:after="339" w:line="1" w:lineRule="exact"/>
      </w:pPr>
    </w:p>
    <w:p>
      <w:pPr>
        <w:pStyle w:val="Style18"/>
        <w:keepNext/>
        <w:keepLines/>
        <w:widowControl w:val="0"/>
        <w:numPr>
          <w:ilvl w:val="0"/>
          <w:numId w:val="17"/>
        </w:numPr>
        <w:shd w:val="clear" w:color="auto" w:fill="auto"/>
        <w:bidi w:val="0"/>
        <w:spacing w:before="0" w:after="100" w:line="240" w:lineRule="auto"/>
        <w:ind w:left="0" w:right="0" w:firstLine="480"/>
        <w:jc w:val="left"/>
      </w:pPr>
      <w:bookmarkStart w:id="188" w:name="bookmark188"/>
      <w:bookmarkStart w:id="189" w:name="bookmark189"/>
      <w:bookmarkStart w:id="190" w:name="bookmark190"/>
      <w:bookmarkStart w:id="191" w:name="bookmark191"/>
      <w:bookmarkEnd w:id="190"/>
      <w:r>
        <w:rPr>
          <w:color w:val="000000"/>
          <w:spacing w:val="0"/>
          <w:w w:val="100"/>
          <w:position w:val="0"/>
        </w:rPr>
        <w:t>重大的股权投资</w:t>
      </w:r>
      <w:bookmarkEnd w:id="188"/>
      <w:bookmarkEnd w:id="189"/>
      <w:bookmarkEnd w:id="191"/>
    </w:p>
    <w:p>
      <w:pPr>
        <w:pStyle w:val="Style10"/>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3370"/>
        <w:gridCol w:w="1987"/>
        <w:gridCol w:w="2131"/>
        <w:gridCol w:w="1574"/>
      </w:tblGrid>
      <w:tr>
        <w:trPr>
          <w:trHeight w:val="56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被投资的公司名称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主要经营活动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59" w:lineRule="exact"/>
              <w:ind w:left="0" w:right="0" w:firstLine="0"/>
              <w:jc w:val="center"/>
              <w:rPr>
                <w:sz w:val="20"/>
                <w:szCs w:val="20"/>
              </w:rPr>
            </w:pPr>
            <w:r>
              <w:rPr>
                <w:b/>
                <w:bCs/>
                <w:color w:val="000000"/>
                <w:spacing w:val="0"/>
                <w:w w:val="100"/>
                <w:position w:val="0"/>
                <w:sz w:val="20"/>
                <w:szCs w:val="20"/>
              </w:rPr>
              <w:t>占被投资公司权益的 比例(%)</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投资金额</w:t>
            </w: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阳光保险集团股份有限公司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保险，投资等</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1,890,000.00</w:t>
            </w:r>
          </w:p>
        </w:tc>
      </w:tr>
      <w:tr>
        <w:trPr>
          <w:trHeight w:val="307"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上海亚龙古城房地产开发有限公司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房地产开发等</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320,000.00</w:t>
            </w:r>
          </w:p>
        </w:tc>
      </w:tr>
    </w:tbl>
    <w:p>
      <w:pPr>
        <w:widowControl w:val="0"/>
        <w:spacing w:after="599" w:line="1" w:lineRule="exact"/>
      </w:pPr>
    </w:p>
    <w:p>
      <w:pPr>
        <w:pStyle w:val="Style18"/>
        <w:keepNext/>
        <w:keepLines/>
        <w:widowControl w:val="0"/>
        <w:numPr>
          <w:ilvl w:val="0"/>
          <w:numId w:val="17"/>
        </w:numPr>
        <w:shd w:val="clear" w:color="auto" w:fill="auto"/>
        <w:bidi w:val="0"/>
        <w:spacing w:before="0" w:after="100" w:line="240" w:lineRule="auto"/>
        <w:ind w:left="0" w:right="0" w:firstLine="480"/>
        <w:jc w:val="left"/>
      </w:pPr>
      <w:bookmarkStart w:id="192" w:name="bookmark192"/>
      <w:bookmarkStart w:id="193" w:name="bookmark193"/>
      <w:bookmarkStart w:id="194" w:name="bookmark194"/>
      <w:bookmarkStart w:id="195" w:name="bookmark195"/>
      <w:bookmarkEnd w:id="194"/>
      <w:r>
        <w:rPr>
          <w:color w:val="000000"/>
          <w:spacing w:val="0"/>
          <w:w w:val="100"/>
          <w:position w:val="0"/>
        </w:rPr>
        <w:t>重大的非股权投资</w:t>
      </w:r>
      <w:bookmarkEnd w:id="192"/>
      <w:bookmarkEnd w:id="193"/>
      <w:bookmarkEnd w:id="195"/>
    </w:p>
    <w:p>
      <w:pPr>
        <w:pStyle w:val="Style10"/>
        <w:keepNext w:val="0"/>
        <w:keepLines w:val="0"/>
        <w:widowControl w:val="0"/>
        <w:shd w:val="clear" w:color="auto" w:fill="auto"/>
        <w:bidi w:val="0"/>
        <w:spacing w:before="0" w:after="100" w:line="240" w:lineRule="auto"/>
        <w:ind w:left="0" w:right="0" w:firstLine="480"/>
        <w:jc w:val="left"/>
        <w:sectPr>
          <w:headerReference w:type="default" r:id="rId29"/>
          <w:footerReference w:type="default" r:id="rId30"/>
          <w:headerReference w:type="even" r:id="rId31"/>
          <w:footerReference w:type="even" r:id="rId32"/>
          <w:footnotePr>
            <w:pos w:val="pageBottom"/>
            <w:numFmt w:val="decimal"/>
            <w:numRestart w:val="continuous"/>
          </w:footnotePr>
          <w:pgSz w:w="11900" w:h="16840"/>
          <w:pgMar w:top="1350" w:right="788" w:bottom="1483" w:left="1306"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7"/>
        </w:numPr>
        <w:shd w:val="clear" w:color="auto" w:fill="auto"/>
        <w:bidi w:val="0"/>
        <w:spacing w:before="0" w:after="100" w:line="240" w:lineRule="auto"/>
        <w:ind w:left="0" w:right="0" w:firstLine="260"/>
        <w:jc w:val="left"/>
      </w:pPr>
      <w:bookmarkStart w:id="196" w:name="bookmark196"/>
      <w:bookmarkStart w:id="197" w:name="bookmark197"/>
      <w:bookmarkStart w:id="198" w:name="bookmark198"/>
      <w:bookmarkStart w:id="199" w:name="bookmark199"/>
      <w:bookmarkEnd w:id="198"/>
      <w:r>
        <w:rPr>
          <w:color w:val="000000"/>
          <w:spacing w:val="0"/>
          <w:w w:val="100"/>
          <w:position w:val="0"/>
        </w:rPr>
        <w:t>以公允价值计量的金融资产</w:t>
      </w:r>
      <w:bookmarkEnd w:id="196"/>
      <w:bookmarkEnd w:id="197"/>
      <w:bookmarkEnd w:id="199"/>
    </w:p>
    <w:p>
      <w:pPr>
        <w:pStyle w:val="Style10"/>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1)</w:t>
      </w:r>
      <w:r>
        <w:rPr>
          <w:color w:val="000000"/>
          <w:spacing w:val="0"/>
          <w:w w:val="100"/>
          <w:position w:val="0"/>
        </w:rPr>
        <w:t>以公允价值计量且变动计入当期损益的金融资产情况</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709"/>
        <w:gridCol w:w="1733"/>
        <w:gridCol w:w="1848"/>
        <w:gridCol w:w="1963"/>
        <w:gridCol w:w="1733"/>
        <w:gridCol w:w="1848"/>
        <w:gridCol w:w="1733"/>
        <w:gridCol w:w="1858"/>
      </w:tblGrid>
      <w:tr>
        <w:trPr>
          <w:trHeight w:val="283"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资产类别</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当期增减变动</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报告期投资收益</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投资成本</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成本变动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公允价值变动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投资成本</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账面价值</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国债逆回购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252.43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812,450.00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701,400.00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-94,500.00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-10,500.00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717,950.00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596,400.00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 xml:space="preserve">8,779. </w:t>
            </w:r>
            <w:r>
              <w:rPr>
                <w:color w:val="000000"/>
                <w:spacing w:val="0"/>
                <w:w w:val="100"/>
                <w:position w:val="0"/>
                <w:sz w:val="18"/>
                <w:szCs w:val="18"/>
              </w:rPr>
              <w:t>87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基金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4,850,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7,393,413. </w:t>
            </w:r>
            <w:r>
              <w:rPr>
                <w:color w:val="000000"/>
                <w:spacing w:val="0"/>
                <w:w w:val="100"/>
                <w:position w:val="0"/>
                <w:sz w:val="18"/>
                <w:szCs w:val="18"/>
              </w:rPr>
              <w:t>58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-1,200,000.00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-1,927,901.00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3,650,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4,265, </w:t>
            </w:r>
            <w:r>
              <w:rPr>
                <w:color w:val="000000"/>
                <w:spacing w:val="0"/>
                <w:w w:val="100"/>
                <w:position w:val="0"/>
                <w:sz w:val="18"/>
                <w:szCs w:val="18"/>
              </w:rPr>
              <w:t xml:space="preserve">512. </w:t>
            </w:r>
            <w:r>
              <w:rPr>
                <w:color w:val="000000"/>
                <w:spacing w:val="0"/>
                <w:w w:val="100"/>
                <w:position w:val="0"/>
                <w:sz w:val="18"/>
                <w:szCs w:val="18"/>
              </w:rPr>
              <w:t>58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3,568, </w:t>
            </w:r>
            <w:r>
              <w:rPr>
                <w:color w:val="000000"/>
                <w:spacing w:val="0"/>
                <w:w w:val="100"/>
                <w:position w:val="0"/>
                <w:sz w:val="18"/>
                <w:szCs w:val="18"/>
              </w:rPr>
              <w:t xml:space="preserve">728. </w:t>
            </w:r>
            <w:r>
              <w:rPr>
                <w:color w:val="000000"/>
                <w:spacing w:val="0"/>
                <w:w w:val="100"/>
                <w:position w:val="0"/>
                <w:sz w:val="18"/>
                <w:szCs w:val="18"/>
              </w:rPr>
              <w:t>43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资产管理</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178,400,000.00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183,632,002.55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-108,975,336.00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-2,750,217.88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69,424,664.00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71,906,448.67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12,559,633.25</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衍生金融资产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32,234.27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32,234.27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32,234.27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3,053, </w:t>
            </w:r>
            <w:r>
              <w:rPr>
                <w:color w:val="000000"/>
                <w:spacing w:val="0"/>
                <w:w w:val="100"/>
                <w:position w:val="0"/>
                <w:sz w:val="18"/>
                <w:szCs w:val="18"/>
              </w:rPr>
              <w:t xml:space="preserve">376. </w:t>
            </w:r>
            <w:r>
              <w:rPr>
                <w:color w:val="000000"/>
                <w:spacing w:val="0"/>
                <w:w w:val="100"/>
                <w:position w:val="0"/>
                <w:sz w:val="18"/>
                <w:szCs w:val="18"/>
              </w:rPr>
              <w:t>85</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184,062,450.00</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191,726,816.13</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-110,237,601.73</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-4,688,618.88</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73,824,848.27</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76,800,595.52</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19,190,770.83</w:t>
            </w:r>
          </w:p>
        </w:tc>
      </w:tr>
    </w:tbl>
    <w:p>
      <w:pPr>
        <w:widowControl w:val="0"/>
        <w:spacing w:after="539" w:line="1" w:lineRule="exact"/>
      </w:pPr>
    </w:p>
    <w:p>
      <w:pPr>
        <w:pStyle w:val="Style26"/>
        <w:keepNext w:val="0"/>
        <w:keepLines w:val="0"/>
        <w:widowControl w:val="0"/>
        <w:shd w:val="clear" w:color="auto" w:fill="auto"/>
        <w:bidi w:val="0"/>
        <w:spacing w:before="0" w:after="0" w:line="240" w:lineRule="auto"/>
        <w:ind w:left="96" w:right="0" w:firstLine="0"/>
        <w:jc w:val="left"/>
      </w:pPr>
      <w:r>
        <w:rPr>
          <w:color w:val="000000"/>
          <w:spacing w:val="0"/>
          <w:w w:val="100"/>
          <w:position w:val="0"/>
          <w:sz w:val="18"/>
          <w:szCs w:val="18"/>
        </w:rPr>
        <w:t>2)</w:t>
      </w:r>
      <w:r>
        <w:rPr>
          <w:color w:val="000000"/>
          <w:spacing w:val="0"/>
          <w:w w:val="100"/>
          <w:position w:val="0"/>
        </w:rPr>
        <w:t>以公允价值计量的可供出售权益工具投资情况</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965"/>
        <w:gridCol w:w="4536"/>
        <w:gridCol w:w="1982"/>
        <w:gridCol w:w="1987"/>
        <w:gridCol w:w="1699"/>
        <w:gridCol w:w="1987"/>
        <w:gridCol w:w="946"/>
      </w:tblGrid>
      <w:tr>
        <w:trPr>
          <w:trHeight w:val="56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证券代 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证券简称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初始投资成本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期末账面价值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报告期购入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公允价值变动情况</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资金来 源</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600037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歌华有线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299,999,998.34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311,171,291.44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-126,134,054.82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自筹</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02366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星美文化旅游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119,439,404.84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30,729,087.24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7,970, </w:t>
            </w:r>
            <w:r>
              <w:rPr>
                <w:color w:val="000000"/>
                <w:spacing w:val="0"/>
                <w:w w:val="100"/>
                <w:position w:val="0"/>
                <w:sz w:val="18"/>
                <w:szCs w:val="18"/>
              </w:rPr>
              <w:t xml:space="preserve">074. </w:t>
            </w:r>
            <w:r>
              <w:rPr>
                <w:color w:val="000000"/>
                <w:spacing w:val="0"/>
                <w:w w:val="100"/>
                <w:position w:val="0"/>
                <w:sz w:val="18"/>
                <w:szCs w:val="18"/>
              </w:rPr>
              <w:t>77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自筹</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国投瑞银-新湖中宝境外投资资产管理计划</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1,311, 755, </w:t>
            </w:r>
            <w:r>
              <w:rPr>
                <w:color w:val="000000"/>
                <w:spacing w:val="0"/>
                <w:w w:val="100"/>
                <w:position w:val="0"/>
                <w:sz w:val="18"/>
                <w:szCs w:val="18"/>
              </w:rPr>
              <w:t xml:space="preserve">979. </w:t>
            </w:r>
            <w:r>
              <w:rPr>
                <w:color w:val="000000"/>
                <w:spacing w:val="0"/>
                <w:w w:val="100"/>
                <w:position w:val="0"/>
                <w:sz w:val="18"/>
                <w:szCs w:val="18"/>
              </w:rPr>
              <w:t>72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1,298, 931, </w:t>
            </w:r>
            <w:r>
              <w:rPr>
                <w:color w:val="000000"/>
                <w:spacing w:val="0"/>
                <w:w w:val="100"/>
                <w:position w:val="0"/>
                <w:sz w:val="18"/>
                <w:szCs w:val="18"/>
              </w:rPr>
              <w:t xml:space="preserve">195. </w:t>
            </w:r>
            <w:r>
              <w:rPr>
                <w:color w:val="000000"/>
                <w:spacing w:val="0"/>
                <w:w w:val="100"/>
                <w:position w:val="0"/>
                <w:sz w:val="18"/>
                <w:szCs w:val="18"/>
              </w:rPr>
              <w:t>53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10,676,109.88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65,577,838.92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自筹</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国投瑞银新湖中宝境外资产配置</w:t>
            </w:r>
            <w:r>
              <w:rPr>
                <w:color w:val="000000"/>
                <w:spacing w:val="0"/>
                <w:w w:val="100"/>
                <w:position w:val="0"/>
                <w:sz w:val="18"/>
                <w:szCs w:val="18"/>
              </w:rPr>
              <w:t>1</w:t>
            </w:r>
            <w:r>
              <w:rPr>
                <w:color w:val="000000"/>
                <w:spacing w:val="0"/>
                <w:w w:val="100"/>
                <w:position w:val="0"/>
                <w:sz w:val="20"/>
                <w:szCs w:val="20"/>
              </w:rPr>
              <w:t>号资产管理 计划</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272,040,000.00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271,720,034.71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-1,319,965.29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自筹</w:t>
            </w:r>
          </w:p>
        </w:tc>
      </w:tr>
      <w:tr>
        <w:trPr>
          <w:trHeight w:val="293" w:hRule="exact"/>
        </w:trPr>
        <w:tc>
          <w:tcPr>
            <w:gridSpan w:val="2"/>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2,003, 235, </w:t>
            </w:r>
            <w:r>
              <w:rPr>
                <w:color w:val="000000"/>
                <w:spacing w:val="0"/>
                <w:w w:val="100"/>
                <w:position w:val="0"/>
                <w:sz w:val="18"/>
                <w:szCs w:val="18"/>
              </w:rPr>
              <w:t xml:space="preserve">382. </w:t>
            </w:r>
            <w:r>
              <w:rPr>
                <w:color w:val="000000"/>
                <w:spacing w:val="0"/>
                <w:w w:val="100"/>
                <w:position w:val="0"/>
                <w:sz w:val="18"/>
                <w:szCs w:val="18"/>
              </w:rPr>
              <w:t>90</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1,912, </w:t>
            </w:r>
            <w:r>
              <w:rPr>
                <w:color w:val="000000"/>
                <w:spacing w:val="0"/>
                <w:w w:val="100"/>
                <w:position w:val="0"/>
                <w:sz w:val="18"/>
                <w:szCs w:val="18"/>
              </w:rPr>
              <w:t xml:space="preserve">551,608. </w:t>
            </w:r>
            <w:r>
              <w:rPr>
                <w:color w:val="000000"/>
                <w:spacing w:val="0"/>
                <w:w w:val="100"/>
                <w:position w:val="0"/>
                <w:sz w:val="18"/>
                <w:szCs w:val="18"/>
              </w:rPr>
              <w:t>92</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10,676,109.88</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-53,906,106.42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899" w:line="1" w:lineRule="exact"/>
      </w:pPr>
    </w:p>
    <w:p>
      <w:pPr>
        <w:pStyle w:val="Style81"/>
        <w:keepNext w:val="0"/>
        <w:keepLines w:val="0"/>
        <w:widowControl w:val="0"/>
        <w:shd w:val="clear" w:color="auto" w:fill="auto"/>
        <w:bidi w:val="0"/>
        <w:spacing w:before="0" w:after="320" w:line="240" w:lineRule="auto"/>
        <w:ind w:left="0" w:right="0" w:firstLine="0"/>
        <w:jc w:val="center"/>
        <w:sectPr>
          <w:headerReference w:type="default" r:id="rId33"/>
          <w:footerReference w:type="default" r:id="rId34"/>
          <w:headerReference w:type="even" r:id="rId35"/>
          <w:footerReference w:type="even" r:id="rId36"/>
          <w:footnotePr>
            <w:pos w:val="pageBottom"/>
            <w:numFmt w:val="decimal"/>
            <w:numRestart w:val="continuous"/>
          </w:footnotePr>
          <w:pgSz w:w="16840" w:h="11900" w:orient="landscape"/>
          <w:pgMar w:top="1801" w:right="1249" w:bottom="1190" w:left="1167" w:header="0" w:footer="762" w:gutter="0"/>
          <w:cols w:space="720"/>
          <w:noEndnote/>
          <w:rtlGutter w:val="0"/>
          <w:docGrid w:linePitch="360"/>
        </w:sectPr>
      </w:pPr>
      <w:r>
        <w:rPr>
          <w:color w:val="000000"/>
          <w:spacing w:val="0"/>
          <w:w w:val="100"/>
          <w:position w:val="0"/>
        </w:rPr>
        <w:t xml:space="preserve">29 </w:t>
      </w:r>
      <w:r>
        <w:rPr>
          <w:b w:val="0"/>
          <w:bCs w:val="0"/>
          <w:color w:val="000000"/>
          <w:spacing w:val="0"/>
          <w:w w:val="100"/>
          <w:position w:val="0"/>
        </w:rPr>
        <w:t xml:space="preserve">/ </w:t>
      </w:r>
      <w:r>
        <w:rPr>
          <w:color w:val="000000"/>
          <w:spacing w:val="0"/>
          <w:w w:val="100"/>
          <w:position w:val="0"/>
        </w:rPr>
        <w:t>189</w:t>
      </w:r>
    </w:p>
    <w:p>
      <w:pPr>
        <w:pStyle w:val="Style18"/>
        <w:keepNext/>
        <w:keepLines/>
        <w:widowControl w:val="0"/>
        <w:shd w:val="clear" w:color="auto" w:fill="auto"/>
        <w:bidi w:val="0"/>
        <w:spacing w:before="0" w:line="240" w:lineRule="auto"/>
        <w:ind w:left="0" w:right="0" w:firstLine="780"/>
        <w:jc w:val="both"/>
      </w:pPr>
      <w:bookmarkStart w:id="200" w:name="bookmark200"/>
      <w:bookmarkStart w:id="201" w:name="bookmark201"/>
      <w:bookmarkStart w:id="202" w:name="bookmark202"/>
      <w:bookmarkStart w:id="203" w:name="bookmark203"/>
      <w:r>
        <w:rPr>
          <w:rFonts w:ascii="Calibri" w:eastAsia="Calibri" w:hAnsi="Calibri" w:cs="Calibri"/>
          <w:color w:val="000000"/>
          <w:spacing w:val="0"/>
          <w:w w:val="100"/>
          <w:position w:val="0"/>
          <w:sz w:val="20"/>
          <w:szCs w:val="20"/>
        </w:rPr>
        <w:t>（</w:t>
      </w:r>
      <w:bookmarkEnd w:id="202"/>
      <w:r>
        <w:rPr>
          <w:color w:val="000000"/>
          <w:spacing w:val="0"/>
          <w:w w:val="100"/>
          <w:position w:val="0"/>
        </w:rPr>
        <w:t>六</w:t>
      </w:r>
      <w:r>
        <w:rPr>
          <w:color w:val="000000"/>
          <w:spacing w:val="0"/>
          <w:w w:val="100"/>
          <w:position w:val="0"/>
          <w:sz w:val="22"/>
          <w:szCs w:val="22"/>
        </w:rPr>
        <w:t>）</w:t>
      </w:r>
      <w:r>
        <w:rPr>
          <w:color w:val="000000"/>
          <w:spacing w:val="0"/>
          <w:w w:val="100"/>
          <w:position w:val="0"/>
        </w:rPr>
        <w:t>重大资产和股权出售</w:t>
      </w:r>
      <w:bookmarkEnd w:id="200"/>
      <w:bookmarkEnd w:id="201"/>
      <w:bookmarkEnd w:id="203"/>
    </w:p>
    <w:p>
      <w:pPr>
        <w:pStyle w:val="Style10"/>
        <w:keepNext w:val="0"/>
        <w:keepLines w:val="0"/>
        <w:widowControl w:val="0"/>
        <w:shd w:val="clear" w:color="auto" w:fill="auto"/>
        <w:bidi w:val="0"/>
        <w:spacing w:before="0" w:after="0" w:line="240" w:lineRule="auto"/>
        <w:ind w:left="0" w:right="0" w:firstLine="78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500" w:line="406" w:lineRule="exact"/>
        <w:ind w:left="780" w:right="0" w:firstLine="420"/>
        <w:jc w:val="both"/>
      </w:pPr>
      <w:r>
        <w:rPr>
          <w:color w:val="000000"/>
          <w:spacing w:val="0"/>
          <w:w w:val="100"/>
          <w:position w:val="0"/>
        </w:rPr>
        <w:t>根据本公司第九届董事会第二十一次会议决议，公司将全资子公司江苏新湖宝华置业有限公 司</w:t>
      </w:r>
      <w:r>
        <w:rPr>
          <w:color w:val="000000"/>
          <w:spacing w:val="0"/>
          <w:w w:val="100"/>
          <w:position w:val="0"/>
          <w:sz w:val="18"/>
          <w:szCs w:val="18"/>
        </w:rPr>
        <w:t>65%</w:t>
      </w:r>
      <w:r>
        <w:rPr>
          <w:color w:val="000000"/>
          <w:spacing w:val="0"/>
          <w:w w:val="100"/>
          <w:position w:val="0"/>
        </w:rPr>
        <w:t>的股权以人民币</w:t>
      </w:r>
      <w:r>
        <w:rPr>
          <w:color w:val="000000"/>
          <w:spacing w:val="0"/>
          <w:w w:val="100"/>
          <w:position w:val="0"/>
          <w:sz w:val="18"/>
          <w:szCs w:val="18"/>
        </w:rPr>
        <w:t>71, 000</w:t>
      </w:r>
      <w:r>
        <w:rPr>
          <w:color w:val="000000"/>
          <w:spacing w:val="0"/>
          <w:w w:val="100"/>
          <w:position w:val="0"/>
        </w:rPr>
        <w:t xml:space="preserve">万元转让给安信信托股份有限公司，本期已收到股权转让价款 </w:t>
      </w:r>
      <w:r>
        <w:rPr>
          <w:color w:val="000000"/>
          <w:spacing w:val="0"/>
          <w:w w:val="100"/>
          <w:position w:val="0"/>
          <w:sz w:val="18"/>
          <w:szCs w:val="18"/>
        </w:rPr>
        <w:t>40,000</w:t>
      </w:r>
      <w:r>
        <w:rPr>
          <w:color w:val="000000"/>
          <w:spacing w:val="0"/>
          <w:w w:val="100"/>
          <w:position w:val="0"/>
        </w:rPr>
        <w:t>万元，剩余股权转让款项将于标的股权完成相关工商变更登记后六个月内支付完毕。本次 交易产生股权处置投资收益</w:t>
      </w:r>
      <w:r>
        <w:rPr>
          <w:color w:val="000000"/>
          <w:spacing w:val="0"/>
          <w:w w:val="100"/>
          <w:position w:val="0"/>
          <w:sz w:val="18"/>
          <w:szCs w:val="18"/>
        </w:rPr>
        <w:t>4.96</w:t>
      </w:r>
      <w:r>
        <w:rPr>
          <w:color w:val="000000"/>
          <w:spacing w:val="0"/>
          <w:w w:val="100"/>
          <w:position w:val="0"/>
        </w:rPr>
        <w:t>亿元，另根据《企业会计准则》相关核算规定，对剩余股权按公 允价值重新计量，相应产生投资收益</w:t>
      </w:r>
      <w:r>
        <w:rPr>
          <w:color w:val="000000"/>
          <w:spacing w:val="0"/>
          <w:w w:val="100"/>
          <w:position w:val="0"/>
          <w:sz w:val="18"/>
          <w:szCs w:val="18"/>
        </w:rPr>
        <w:t>2.67</w:t>
      </w:r>
      <w:r>
        <w:rPr>
          <w:color w:val="000000"/>
          <w:spacing w:val="0"/>
          <w:w w:val="100"/>
          <w:position w:val="0"/>
        </w:rPr>
        <w:t>亿元，两项收益合计</w:t>
      </w:r>
      <w:r>
        <w:rPr>
          <w:color w:val="000000"/>
          <w:spacing w:val="0"/>
          <w:w w:val="100"/>
          <w:position w:val="0"/>
          <w:sz w:val="18"/>
          <w:szCs w:val="18"/>
        </w:rPr>
        <w:t>7.64</w:t>
      </w:r>
      <w:r>
        <w:rPr>
          <w:color w:val="000000"/>
          <w:spacing w:val="0"/>
          <w:w w:val="100"/>
          <w:position w:val="0"/>
        </w:rPr>
        <w:t>亿元，占利润总额的</w:t>
      </w:r>
      <w:r>
        <w:rPr>
          <w:color w:val="000000"/>
          <w:spacing w:val="0"/>
          <w:w w:val="100"/>
          <w:position w:val="0"/>
          <w:sz w:val="18"/>
          <w:szCs w:val="18"/>
        </w:rPr>
        <w:t xml:space="preserve">12. </w:t>
      </w:r>
      <w:r>
        <w:rPr>
          <w:color w:val="000000"/>
          <w:spacing w:val="0"/>
          <w:w w:val="100"/>
          <w:position w:val="0"/>
          <w:sz w:val="18"/>
          <w:szCs w:val="18"/>
        </w:rPr>
        <w:t>60%</w:t>
      </w:r>
      <w:r>
        <w:rPr>
          <w:color w:val="000000"/>
          <w:spacing w:val="0"/>
          <w:w w:val="100"/>
          <w:position w:val="0"/>
        </w:rPr>
        <w:t>。</w:t>
      </w:r>
    </w:p>
    <w:p>
      <w:pPr>
        <w:pStyle w:val="Style26"/>
        <w:keepNext w:val="0"/>
        <w:keepLines w:val="0"/>
        <w:widowControl w:val="0"/>
        <w:shd w:val="clear" w:color="auto" w:fill="auto"/>
        <w:bidi w:val="0"/>
        <w:spacing w:before="0" w:after="60" w:line="240" w:lineRule="auto"/>
        <w:ind w:left="778"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七</w:t>
      </w:r>
      <w:r>
        <w:rPr>
          <w:b/>
          <w:bCs/>
          <w:color w:val="000000"/>
          <w:spacing w:val="0"/>
          <w:w w:val="100"/>
          <w:position w:val="0"/>
          <w:sz w:val="22"/>
          <w:szCs w:val="22"/>
        </w:rPr>
        <w:t>）</w:t>
      </w:r>
      <w:r>
        <w:rPr>
          <w:b/>
          <w:bCs/>
          <w:color w:val="000000"/>
          <w:spacing w:val="0"/>
          <w:w w:val="100"/>
          <w:position w:val="0"/>
        </w:rPr>
        <w:t>主要控股参股公司分析</w:t>
      </w:r>
    </w:p>
    <w:p>
      <w:pPr>
        <w:pStyle w:val="Style26"/>
        <w:keepNext w:val="0"/>
        <w:keepLines w:val="0"/>
        <w:widowControl w:val="0"/>
        <w:shd w:val="clear" w:color="auto" w:fill="auto"/>
        <w:bidi w:val="0"/>
        <w:spacing w:before="0" w:after="60" w:line="240" w:lineRule="auto"/>
        <w:ind w:left="778" w:right="0" w:firstLine="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60" w:line="240" w:lineRule="auto"/>
        <w:ind w:left="778" w:right="0" w:firstLine="0"/>
        <w:jc w:val="left"/>
      </w:pPr>
      <w:r>
        <w:rPr>
          <w:color w:val="000000"/>
          <w:spacing w:val="0"/>
          <w:w w:val="100"/>
          <w:position w:val="0"/>
          <w:sz w:val="18"/>
          <w:szCs w:val="18"/>
        </w:rPr>
        <w:t>1</w:t>
      </w:r>
      <w:r>
        <w:rPr>
          <w:color w:val="000000"/>
          <w:spacing w:val="0"/>
          <w:w w:val="100"/>
          <w:position w:val="0"/>
        </w:rPr>
        <w:t>、主要子公司经营情况</w:t>
      </w:r>
    </w:p>
    <w:tbl>
      <w:tblPr>
        <w:tblOverlap w:val="never"/>
        <w:jc w:val="center"/>
        <w:tblLayout w:type="fixed"/>
      </w:tblPr>
      <w:tblGrid>
        <w:gridCol w:w="1848"/>
        <w:gridCol w:w="1123"/>
        <w:gridCol w:w="1958"/>
        <w:gridCol w:w="1262"/>
        <w:gridCol w:w="1478"/>
        <w:gridCol w:w="1474"/>
        <w:gridCol w:w="1282"/>
      </w:tblGrid>
      <w:tr>
        <w:trPr>
          <w:trHeight w:val="269" w:hRule="exact"/>
        </w:trPr>
        <w:tc>
          <w:tcPr>
            <w:gridSpan w:val="5"/>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w:t>
            </w:r>
          </w:p>
        </w:tc>
        <w:tc>
          <w:tcPr>
            <w:gridSpan w:val="2"/>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千元币种：人民币</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公司名称</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所处行业</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主要产品或服务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注册资本</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总资产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净资产</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净利润</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苏州新湖置业有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房地产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苏州•明珠城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2,527, </w:t>
            </w:r>
            <w:r>
              <w:rPr>
                <w:color w:val="000000"/>
                <w:spacing w:val="0"/>
                <w:w w:val="100"/>
                <w:position w:val="0"/>
                <w:sz w:val="18"/>
                <w:szCs w:val="18"/>
              </w:rPr>
              <w:t>191.67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652,931.58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224,125.66</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乐清新湖置业有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房地产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乐清•海德花园</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2,399, </w:t>
            </w:r>
            <w:r>
              <w:rPr>
                <w:color w:val="000000"/>
                <w:spacing w:val="0"/>
                <w:w w:val="100"/>
                <w:position w:val="0"/>
                <w:sz w:val="18"/>
                <w:szCs w:val="18"/>
              </w:rPr>
              <w:t xml:space="preserve">039. </w:t>
            </w:r>
            <w:r>
              <w:rPr>
                <w:color w:val="000000"/>
                <w:spacing w:val="0"/>
                <w:w w:val="100"/>
                <w:position w:val="0"/>
                <w:sz w:val="18"/>
                <w:szCs w:val="18"/>
              </w:rPr>
              <w:t>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138,405.40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113,376.22</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浙江新兰得置业</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房地产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杭州•新湖果岭</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204,080.00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1,244, </w:t>
            </w:r>
            <w:r>
              <w:rPr>
                <w:color w:val="000000"/>
                <w:spacing w:val="0"/>
                <w:w w:val="100"/>
                <w:position w:val="0"/>
                <w:sz w:val="18"/>
                <w:szCs w:val="18"/>
              </w:rPr>
              <w:t xml:space="preserve">137. </w:t>
            </w:r>
            <w:r>
              <w:rPr>
                <w:color w:val="000000"/>
                <w:spacing w:val="0"/>
                <w:w w:val="100"/>
                <w:position w:val="0"/>
                <w:sz w:val="18"/>
                <w:szCs w:val="18"/>
              </w:rPr>
              <w:t>48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385,350.16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129,482.11</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上海新湖房地产 开发有限公司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房地产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上海•新湖明珠城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6,792, </w:t>
            </w:r>
            <w:r>
              <w:rPr>
                <w:color w:val="000000"/>
                <w:spacing w:val="0"/>
                <w:w w:val="100"/>
                <w:position w:val="0"/>
                <w:sz w:val="18"/>
                <w:szCs w:val="18"/>
              </w:rPr>
              <w:t xml:space="preserve">827. </w:t>
            </w:r>
            <w:r>
              <w:rPr>
                <w:color w:val="000000"/>
                <w:spacing w:val="0"/>
                <w:w w:val="100"/>
                <w:position w:val="0"/>
                <w:sz w:val="18"/>
                <w:szCs w:val="18"/>
              </w:rPr>
              <w:t>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1,089, </w:t>
            </w:r>
            <w:r>
              <w:rPr>
                <w:color w:val="000000"/>
                <w:spacing w:val="0"/>
                <w:w w:val="100"/>
                <w:position w:val="0"/>
                <w:sz w:val="18"/>
                <w:szCs w:val="18"/>
              </w:rPr>
              <w:t xml:space="preserve">771. </w:t>
            </w:r>
            <w:r>
              <w:rPr>
                <w:color w:val="000000"/>
                <w:spacing w:val="0"/>
                <w:w w:val="100"/>
                <w:position w:val="0"/>
                <w:sz w:val="18"/>
                <w:szCs w:val="18"/>
              </w:rPr>
              <w:t>55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145,372.38</w:t>
            </w:r>
          </w:p>
        </w:tc>
      </w:tr>
      <w:tr>
        <w:trPr>
          <w:trHeight w:val="562"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嘉兴新湖中房置 业有限公司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房地产</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嘉兴•新中花园</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150,000.00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1,694, </w:t>
            </w:r>
            <w:r>
              <w:rPr>
                <w:color w:val="000000"/>
                <w:spacing w:val="0"/>
                <w:w w:val="100"/>
                <w:position w:val="0"/>
                <w:sz w:val="18"/>
                <w:szCs w:val="18"/>
              </w:rPr>
              <w:t>691.69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238,228.65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121,963.37</w:t>
            </w:r>
          </w:p>
        </w:tc>
      </w:tr>
    </w:tbl>
    <w:p>
      <w:pPr>
        <w:widowControl w:val="0"/>
        <w:spacing w:after="79" w:line="1" w:lineRule="exact"/>
      </w:pPr>
    </w:p>
    <w:p>
      <w:pPr>
        <w:pStyle w:val="Style10"/>
        <w:keepNext w:val="0"/>
        <w:keepLines w:val="0"/>
        <w:widowControl w:val="0"/>
        <w:shd w:val="clear" w:color="auto" w:fill="auto"/>
        <w:bidi w:val="0"/>
        <w:spacing w:before="0" w:after="0" w:line="410" w:lineRule="exact"/>
        <w:ind w:left="0" w:right="0" w:firstLine="780"/>
        <w:jc w:val="both"/>
      </w:pPr>
      <w:bookmarkStart w:id="204" w:name="bookmark204"/>
      <w:r>
        <w:rPr>
          <w:color w:val="000000"/>
          <w:spacing w:val="0"/>
          <w:w w:val="100"/>
          <w:position w:val="0"/>
          <w:sz w:val="18"/>
          <w:szCs w:val="18"/>
        </w:rPr>
        <w:t>2</w:t>
      </w:r>
      <w:bookmarkEnd w:id="204"/>
      <w:r>
        <w:rPr>
          <w:color w:val="000000"/>
          <w:spacing w:val="0"/>
          <w:w w:val="100"/>
          <w:position w:val="0"/>
        </w:rPr>
        <w:t>、本年度取得和处置子公司情况</w:t>
      </w:r>
    </w:p>
    <w:p>
      <w:pPr>
        <w:pStyle w:val="Style10"/>
        <w:keepNext w:val="0"/>
        <w:keepLines w:val="0"/>
        <w:widowControl w:val="0"/>
        <w:shd w:val="clear" w:color="auto" w:fill="auto"/>
        <w:tabs>
          <w:tab w:pos="1225" w:val="left"/>
        </w:tabs>
        <w:bidi w:val="0"/>
        <w:spacing w:before="0" w:after="0" w:line="410" w:lineRule="exact"/>
        <w:ind w:left="0" w:right="0" w:firstLine="780"/>
        <w:jc w:val="both"/>
      </w:pPr>
      <w:bookmarkStart w:id="205" w:name="bookmark205"/>
      <w:r>
        <w:rPr>
          <w:color w:val="000000"/>
          <w:spacing w:val="0"/>
          <w:w w:val="100"/>
          <w:position w:val="0"/>
          <w:sz w:val="18"/>
          <w:szCs w:val="18"/>
        </w:rPr>
        <w:t>（</w:t>
      </w:r>
      <w:bookmarkEnd w:id="205"/>
      <w:r>
        <w:rPr>
          <w:color w:val="000000"/>
          <w:spacing w:val="0"/>
          <w:w w:val="100"/>
          <w:position w:val="0"/>
          <w:sz w:val="18"/>
          <w:szCs w:val="18"/>
        </w:rPr>
        <w:t>1）</w:t>
        <w:tab/>
      </w:r>
      <w:r>
        <w:rPr>
          <w:color w:val="000000"/>
          <w:spacing w:val="0"/>
          <w:w w:val="100"/>
          <w:position w:val="0"/>
        </w:rPr>
        <w:t>本期取得重要子公司情况</w:t>
      </w:r>
    </w:p>
    <w:p>
      <w:pPr>
        <w:pStyle w:val="Style10"/>
        <w:keepNext w:val="0"/>
        <w:keepLines w:val="0"/>
        <w:widowControl w:val="0"/>
        <w:shd w:val="clear" w:color="auto" w:fill="auto"/>
        <w:tabs>
          <w:tab w:pos="1542" w:val="left"/>
        </w:tabs>
        <w:bidi w:val="0"/>
        <w:spacing w:before="0" w:after="0" w:line="410" w:lineRule="exact"/>
        <w:ind w:left="780" w:right="0" w:firstLine="420"/>
        <w:jc w:val="both"/>
      </w:pPr>
      <w:bookmarkStart w:id="206" w:name="bookmark206"/>
      <w:r>
        <w:rPr>
          <w:color w:val="000000"/>
          <w:spacing w:val="0"/>
          <w:w w:val="100"/>
          <w:position w:val="0"/>
          <w:sz w:val="18"/>
          <w:szCs w:val="18"/>
        </w:rPr>
        <w:t>1</w:t>
      </w:r>
      <w:bookmarkEnd w:id="206"/>
      <w:r>
        <w:rPr>
          <w:color w:val="000000"/>
          <w:spacing w:val="0"/>
          <w:w w:val="100"/>
          <w:position w:val="0"/>
        </w:rPr>
        <w:t>）</w:t>
        <w:tab/>
        <w:t>根据本公司之孙公司上海新湖城市开发有限公司（以下简称上海城开）与上海亚龙投资（集 团）有限公司、上海亚龙企业有限公司（以下简称原股东）于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月签订的《关于上海亚龙 古城房地产开发有限公司之股权及债权转让协议》，上海城开以</w:t>
      </w:r>
      <w:r>
        <w:rPr>
          <w:color w:val="000000"/>
          <w:spacing w:val="0"/>
          <w:w w:val="100"/>
          <w:position w:val="0"/>
          <w:sz w:val="18"/>
          <w:szCs w:val="18"/>
        </w:rPr>
        <w:t>32, 000</w:t>
      </w:r>
      <w:r>
        <w:rPr>
          <w:color w:val="000000"/>
          <w:spacing w:val="0"/>
          <w:w w:val="100"/>
          <w:position w:val="0"/>
        </w:rPr>
        <w:t>万元受让原股东持有的上 海亚龙古城房地产开发有限公司</w:t>
      </w:r>
      <w:r>
        <w:rPr>
          <w:color w:val="000000"/>
          <w:spacing w:val="0"/>
          <w:w w:val="100"/>
          <w:position w:val="0"/>
          <w:sz w:val="18"/>
          <w:szCs w:val="18"/>
        </w:rPr>
        <w:t>100%</w:t>
      </w:r>
      <w:r>
        <w:rPr>
          <w:color w:val="000000"/>
          <w:spacing w:val="0"/>
          <w:w w:val="100"/>
          <w:position w:val="0"/>
        </w:rPr>
        <w:t>股权。上海城开已于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29</w:t>
      </w:r>
      <w:r>
        <w:rPr>
          <w:color w:val="000000"/>
          <w:spacing w:val="0"/>
          <w:w w:val="100"/>
          <w:position w:val="0"/>
        </w:rPr>
        <w:t>日前付讫全部股权转让 款，并办理了相应的财产权交接手续。上海亚龙古城房地产开发有限公司已于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7</w:t>
      </w:r>
      <w:r>
        <w:rPr>
          <w:color w:val="000000"/>
          <w:spacing w:val="0"/>
          <w:w w:val="100"/>
          <w:position w:val="0"/>
        </w:rPr>
        <w:t>日完 成相关工商变更登记手续，故公司自</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月起将其纳入合并财务报表范围。</w:t>
      </w:r>
    </w:p>
    <w:p>
      <w:pPr>
        <w:pStyle w:val="Style10"/>
        <w:keepNext w:val="0"/>
        <w:keepLines w:val="0"/>
        <w:widowControl w:val="0"/>
        <w:shd w:val="clear" w:color="auto" w:fill="auto"/>
        <w:tabs>
          <w:tab w:pos="1542" w:val="left"/>
        </w:tabs>
        <w:bidi w:val="0"/>
        <w:spacing w:before="0" w:after="0" w:line="410" w:lineRule="exact"/>
        <w:ind w:left="780" w:right="0" w:firstLine="420"/>
        <w:jc w:val="both"/>
      </w:pPr>
      <w:bookmarkStart w:id="207" w:name="bookmark207"/>
      <w:r>
        <w:rPr>
          <w:color w:val="000000"/>
          <w:spacing w:val="0"/>
          <w:w w:val="100"/>
          <w:position w:val="0"/>
          <w:sz w:val="18"/>
          <w:szCs w:val="18"/>
        </w:rPr>
        <w:t>2</w:t>
      </w:r>
      <w:bookmarkEnd w:id="207"/>
      <w:r>
        <w:rPr>
          <w:color w:val="000000"/>
          <w:spacing w:val="0"/>
          <w:w w:val="100"/>
          <w:position w:val="0"/>
          <w:sz w:val="18"/>
          <w:szCs w:val="18"/>
        </w:rPr>
        <w:t>）</w:t>
        <w:tab/>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29</w:t>
      </w:r>
      <w:r>
        <w:rPr>
          <w:color w:val="000000"/>
          <w:spacing w:val="0"/>
          <w:w w:val="100"/>
          <w:position w:val="0"/>
        </w:rPr>
        <w:t xml:space="preserve">日，公司收购了 </w:t>
      </w:r>
      <w:r>
        <w:rPr>
          <w:color w:val="000000"/>
          <w:spacing w:val="0"/>
          <w:w w:val="100"/>
          <w:position w:val="0"/>
          <w:sz w:val="18"/>
          <w:szCs w:val="18"/>
        </w:rPr>
        <w:t xml:space="preserve">Total Partner </w:t>
      </w:r>
      <w:r>
        <w:rPr>
          <w:color w:val="000000"/>
          <w:spacing w:val="0"/>
          <w:w w:val="100"/>
          <w:position w:val="0"/>
          <w:sz w:val="18"/>
          <w:szCs w:val="18"/>
        </w:rPr>
        <w:t>100%</w:t>
      </w:r>
      <w:r>
        <w:rPr>
          <w:color w:val="000000"/>
          <w:spacing w:val="0"/>
          <w:w w:val="100"/>
          <w:position w:val="0"/>
        </w:rPr>
        <w:t>的股份，从而直接持有</w:t>
      </w:r>
      <w:r>
        <w:rPr>
          <w:color w:val="000000"/>
          <w:spacing w:val="0"/>
          <w:w w:val="100"/>
          <w:position w:val="0"/>
          <w:sz w:val="18"/>
          <w:szCs w:val="18"/>
        </w:rPr>
        <w:t xml:space="preserve">Summit Idea </w:t>
      </w:r>
      <w:r>
        <w:rPr>
          <w:color w:val="000000"/>
          <w:spacing w:val="0"/>
          <w:w w:val="100"/>
          <w:position w:val="0"/>
          <w:sz w:val="18"/>
          <w:szCs w:val="18"/>
        </w:rPr>
        <w:t>100%</w:t>
      </w:r>
      <w:r>
        <w:rPr>
          <w:color w:val="000000"/>
          <w:spacing w:val="0"/>
          <w:w w:val="100"/>
          <w:position w:val="0"/>
        </w:rPr>
        <w:t>的股份以及中信银行</w:t>
      </w:r>
      <w:r>
        <w:rPr>
          <w:color w:val="000000"/>
          <w:spacing w:val="0"/>
          <w:w w:val="100"/>
          <w:position w:val="0"/>
          <w:sz w:val="18"/>
          <w:szCs w:val="18"/>
        </w:rPr>
        <w:t>H</w:t>
      </w:r>
      <w:r>
        <w:rPr>
          <w:color w:val="000000"/>
          <w:spacing w:val="0"/>
          <w:w w:val="100"/>
          <w:position w:val="0"/>
        </w:rPr>
        <w:t>股股份。公司合计持有中信银行</w:t>
      </w:r>
      <w:r>
        <w:rPr>
          <w:color w:val="000000"/>
          <w:spacing w:val="0"/>
          <w:w w:val="100"/>
          <w:position w:val="0"/>
          <w:sz w:val="18"/>
          <w:szCs w:val="18"/>
        </w:rPr>
        <w:t>H</w:t>
      </w:r>
      <w:r>
        <w:rPr>
          <w:color w:val="000000"/>
          <w:spacing w:val="0"/>
          <w:w w:val="100"/>
          <w:position w:val="0"/>
        </w:rPr>
        <w:t>股</w:t>
      </w:r>
      <w:r>
        <w:rPr>
          <w:color w:val="000000"/>
          <w:spacing w:val="0"/>
          <w:w w:val="100"/>
          <w:position w:val="0"/>
          <w:sz w:val="18"/>
          <w:szCs w:val="18"/>
        </w:rPr>
        <w:t>23.2</w:t>
      </w:r>
      <w:r>
        <w:rPr>
          <w:color w:val="000000"/>
          <w:spacing w:val="0"/>
          <w:w w:val="100"/>
          <w:position w:val="0"/>
          <w:sz w:val="18"/>
          <w:szCs w:val="18"/>
        </w:rPr>
        <w:t>0</w:t>
      </w:r>
      <w:r>
        <w:rPr>
          <w:color w:val="000000"/>
          <w:spacing w:val="0"/>
          <w:w w:val="100"/>
          <w:position w:val="0"/>
        </w:rPr>
        <w:t>亿股，占中信银行总股 本的</w:t>
      </w:r>
      <w:r>
        <w:rPr>
          <w:color w:val="000000"/>
          <w:spacing w:val="0"/>
          <w:w w:val="100"/>
          <w:position w:val="0"/>
          <w:sz w:val="18"/>
          <w:szCs w:val="18"/>
        </w:rPr>
        <w:t>4.74%</w:t>
      </w:r>
      <w:r>
        <w:rPr>
          <w:color w:val="000000"/>
          <w:spacing w:val="0"/>
          <w:w w:val="100"/>
          <w:position w:val="0"/>
        </w:rPr>
        <w:t>，占中信银行</w:t>
      </w:r>
      <w:r>
        <w:rPr>
          <w:color w:val="000000"/>
          <w:spacing w:val="0"/>
          <w:w w:val="100"/>
          <w:position w:val="0"/>
          <w:sz w:val="18"/>
          <w:szCs w:val="18"/>
        </w:rPr>
        <w:t>H</w:t>
      </w:r>
      <w:r>
        <w:rPr>
          <w:color w:val="000000"/>
          <w:spacing w:val="0"/>
          <w:w w:val="100"/>
          <w:position w:val="0"/>
        </w:rPr>
        <w:t>股总股本的</w:t>
      </w:r>
      <w:r>
        <w:rPr>
          <w:color w:val="000000"/>
          <w:spacing w:val="0"/>
          <w:w w:val="100"/>
          <w:position w:val="0"/>
          <w:sz w:val="18"/>
          <w:szCs w:val="18"/>
        </w:rPr>
        <w:t>15.59%,</w:t>
      </w:r>
      <w:r>
        <w:rPr>
          <w:color w:val="000000"/>
          <w:spacing w:val="0"/>
          <w:w w:val="100"/>
          <w:position w:val="0"/>
        </w:rPr>
        <w:t>为中信银行的第二大股东。</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6</w:t>
      </w:r>
      <w:r>
        <w:rPr>
          <w:color w:val="000000"/>
          <w:spacing w:val="0"/>
          <w:w w:val="100"/>
          <w:position w:val="0"/>
        </w:rPr>
        <w:t>日， 公司推荐的董事获得中国银监会的批准进入中信银行董事会。据此，公司对中信银行已有重大影 响，根据《企业会计准则第</w:t>
      </w:r>
      <w:r>
        <w:rPr>
          <w:color w:val="000000"/>
          <w:spacing w:val="0"/>
          <w:w w:val="100"/>
          <w:position w:val="0"/>
          <w:sz w:val="18"/>
          <w:szCs w:val="18"/>
        </w:rPr>
        <w:t>2</w:t>
      </w:r>
      <w:r>
        <w:rPr>
          <w:color w:val="000000"/>
          <w:spacing w:val="0"/>
          <w:w w:val="100"/>
          <w:position w:val="0"/>
        </w:rPr>
        <w:t>号一长期股权投资》</w:t>
      </w:r>
      <w:r>
        <w:rPr>
          <w:color w:val="000000"/>
          <w:spacing w:val="0"/>
          <w:w w:val="100"/>
          <w:position w:val="0"/>
          <w:sz w:val="18"/>
          <w:szCs w:val="18"/>
        </w:rPr>
        <w:t>，</w:t>
      </w:r>
      <w:r>
        <w:rPr>
          <w:color w:val="000000"/>
          <w:spacing w:val="0"/>
          <w:w w:val="100"/>
          <w:position w:val="0"/>
        </w:rPr>
        <w:t>公司从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w:t>
      </w:r>
      <w:r>
        <w:rPr>
          <w:color w:val="000000"/>
          <w:spacing w:val="0"/>
          <w:w w:val="100"/>
          <w:position w:val="0"/>
        </w:rPr>
        <w:t>日起对持有的中信 银行股份按权益法进行核算。详见第十一节财务报告十六其他重要事项之说明。</w:t>
      </w:r>
    </w:p>
    <w:p>
      <w:pPr>
        <w:pStyle w:val="Style10"/>
        <w:keepNext w:val="0"/>
        <w:keepLines w:val="0"/>
        <w:widowControl w:val="0"/>
        <w:shd w:val="clear" w:color="auto" w:fill="auto"/>
        <w:tabs>
          <w:tab w:pos="1225" w:val="left"/>
        </w:tabs>
        <w:bidi w:val="0"/>
        <w:spacing w:before="0" w:after="0" w:line="410" w:lineRule="exact"/>
        <w:ind w:left="0" w:right="0" w:firstLine="780"/>
        <w:jc w:val="both"/>
      </w:pPr>
      <w:bookmarkStart w:id="208" w:name="bookmark208"/>
      <w:r>
        <w:rPr>
          <w:color w:val="000000"/>
          <w:spacing w:val="0"/>
          <w:w w:val="100"/>
          <w:position w:val="0"/>
          <w:sz w:val="18"/>
          <w:szCs w:val="18"/>
        </w:rPr>
        <w:t>（</w:t>
      </w:r>
      <w:bookmarkEnd w:id="208"/>
      <w:r>
        <w:rPr>
          <w:color w:val="000000"/>
          <w:spacing w:val="0"/>
          <w:w w:val="100"/>
          <w:position w:val="0"/>
          <w:sz w:val="18"/>
          <w:szCs w:val="18"/>
        </w:rPr>
        <w:t>2）</w:t>
        <w:tab/>
      </w:r>
      <w:r>
        <w:rPr>
          <w:color w:val="000000"/>
          <w:spacing w:val="0"/>
          <w:w w:val="100"/>
          <w:position w:val="0"/>
        </w:rPr>
        <w:t>本期处置重要子公司情况</w:t>
      </w:r>
    </w:p>
    <w:p>
      <w:pPr>
        <w:pStyle w:val="Style10"/>
        <w:keepNext w:val="0"/>
        <w:keepLines w:val="0"/>
        <w:widowControl w:val="0"/>
        <w:shd w:val="clear" w:color="auto" w:fill="auto"/>
        <w:bidi w:val="0"/>
        <w:spacing w:before="0" w:after="0" w:line="410" w:lineRule="exact"/>
        <w:ind w:left="1200" w:right="0" w:firstLine="0"/>
        <w:jc w:val="left"/>
      </w:pPr>
      <w:r>
        <w:rPr>
          <w:color w:val="000000"/>
          <w:spacing w:val="0"/>
          <w:w w:val="100"/>
          <w:position w:val="0"/>
        </w:rPr>
        <w:t>详见本节（六）重大资产和股权出售之说明。</w:t>
      </w:r>
    </w:p>
    <w:p>
      <w:pPr>
        <w:pStyle w:val="Style81"/>
        <w:keepNext w:val="0"/>
        <w:keepLines w:val="0"/>
        <w:widowControl w:val="0"/>
        <w:shd w:val="clear" w:color="auto" w:fill="auto"/>
        <w:bidi w:val="0"/>
        <w:spacing w:before="0" w:line="240" w:lineRule="auto"/>
        <w:ind w:left="0" w:right="0" w:firstLine="0"/>
        <w:jc w:val="center"/>
        <w:sectPr>
          <w:headerReference w:type="default" r:id="rId37"/>
          <w:footerReference w:type="default" r:id="rId38"/>
          <w:headerReference w:type="even" r:id="rId39"/>
          <w:footerReference w:type="even" r:id="rId40"/>
          <w:footnotePr>
            <w:pos w:val="pageBottom"/>
            <w:numFmt w:val="decimal"/>
            <w:numRestart w:val="continuous"/>
          </w:footnotePr>
          <w:pgSz w:w="11900" w:h="16840"/>
          <w:pgMar w:top="1532" w:right="477" w:bottom="1191" w:left="997" w:header="0" w:footer="763" w:gutter="0"/>
          <w:cols w:space="720"/>
          <w:noEndnote/>
          <w:rtlGutter w:val="0"/>
          <w:docGrid w:linePitch="360"/>
        </w:sectPr>
      </w:pPr>
      <w:r>
        <w:rPr>
          <w:color w:val="000000"/>
          <w:spacing w:val="0"/>
          <w:w w:val="100"/>
          <w:position w:val="0"/>
        </w:rPr>
        <w:t xml:space="preserve">30 </w:t>
      </w:r>
      <w:r>
        <w:rPr>
          <w:b w:val="0"/>
          <w:bCs w:val="0"/>
          <w:color w:val="000000"/>
          <w:spacing w:val="0"/>
          <w:w w:val="100"/>
          <w:position w:val="0"/>
        </w:rPr>
        <w:t xml:space="preserve">/ </w:t>
      </w:r>
      <w:r>
        <w:rPr>
          <w:color w:val="000000"/>
          <w:spacing w:val="0"/>
          <w:w w:val="100"/>
          <w:position w:val="0"/>
        </w:rPr>
        <w:t>189</w:t>
      </w:r>
    </w:p>
    <w:p>
      <w:pPr>
        <w:pStyle w:val="Style18"/>
        <w:keepNext/>
        <w:keepLines/>
        <w:widowControl w:val="0"/>
        <w:shd w:val="clear" w:color="auto" w:fill="auto"/>
        <w:bidi w:val="0"/>
        <w:spacing w:before="720" w:line="240" w:lineRule="auto"/>
        <w:ind w:left="0" w:right="0" w:firstLine="780"/>
        <w:jc w:val="both"/>
      </w:pPr>
      <w:bookmarkStart w:id="209" w:name="bookmark209"/>
      <w:bookmarkStart w:id="210" w:name="bookmark210"/>
      <w:bookmarkStart w:id="211" w:name="bookmark211"/>
      <w:r>
        <w:rPr>
          <w:rFonts w:ascii="Calibri" w:eastAsia="Calibri" w:hAnsi="Calibri" w:cs="Calibri"/>
          <w:color w:val="000000"/>
          <w:spacing w:val="0"/>
          <w:w w:val="100"/>
          <w:position w:val="0"/>
          <w:sz w:val="20"/>
          <w:szCs w:val="20"/>
        </w:rPr>
        <w:t>（</w:t>
      </w:r>
      <w:r>
        <w:rPr>
          <w:color w:val="000000"/>
          <w:spacing w:val="0"/>
          <w:w w:val="100"/>
          <w:position w:val="0"/>
        </w:rPr>
        <w:t>八</w:t>
      </w:r>
      <w:r>
        <w:rPr>
          <w:color w:val="000000"/>
          <w:spacing w:val="0"/>
          <w:w w:val="100"/>
          <w:position w:val="0"/>
          <w:sz w:val="22"/>
          <w:szCs w:val="22"/>
        </w:rPr>
        <w:t>）</w:t>
      </w:r>
      <w:r>
        <w:rPr>
          <w:color w:val="000000"/>
          <w:spacing w:val="0"/>
          <w:w w:val="100"/>
          <w:position w:val="0"/>
        </w:rPr>
        <w:t>公司控制的结构化主体情况</w:t>
      </w:r>
      <w:bookmarkEnd w:id="209"/>
      <w:bookmarkEnd w:id="210"/>
      <w:bookmarkEnd w:id="211"/>
    </w:p>
    <w:p>
      <w:pPr>
        <w:pStyle w:val="Style10"/>
        <w:keepNext w:val="0"/>
        <w:keepLines w:val="0"/>
        <w:widowControl w:val="0"/>
        <w:shd w:val="clear" w:color="auto" w:fill="auto"/>
        <w:bidi w:val="0"/>
        <w:spacing w:before="0" w:after="360" w:line="240" w:lineRule="auto"/>
        <w:ind w:left="0" w:right="0" w:firstLine="78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line="240" w:lineRule="auto"/>
        <w:ind w:left="0" w:right="0" w:firstLine="780"/>
        <w:jc w:val="both"/>
      </w:pPr>
      <w:bookmarkStart w:id="212" w:name="bookmark212"/>
      <w:bookmarkStart w:id="213" w:name="bookmark213"/>
      <w:bookmarkStart w:id="214" w:name="bookmark214"/>
      <w:bookmarkStart w:id="215" w:name="bookmark215"/>
      <w:r>
        <w:rPr>
          <w:color w:val="000000"/>
          <w:spacing w:val="0"/>
          <w:w w:val="100"/>
          <w:position w:val="0"/>
        </w:rPr>
        <w:t>三</w:t>
      </w:r>
      <w:bookmarkEnd w:id="214"/>
      <w:r>
        <w:rPr>
          <w:color w:val="000000"/>
          <w:spacing w:val="0"/>
          <w:w w:val="100"/>
          <w:position w:val="0"/>
        </w:rPr>
        <w:t>、公司关于公司未来发展的讨论与分析</w:t>
      </w:r>
      <w:bookmarkEnd w:id="212"/>
      <w:bookmarkEnd w:id="213"/>
      <w:bookmarkEnd w:id="215"/>
    </w:p>
    <w:p>
      <w:pPr>
        <w:pStyle w:val="Style18"/>
        <w:keepNext/>
        <w:keepLines/>
        <w:widowControl w:val="0"/>
        <w:shd w:val="clear" w:color="auto" w:fill="auto"/>
        <w:tabs>
          <w:tab w:pos="1608" w:val="left"/>
        </w:tabs>
        <w:bidi w:val="0"/>
        <w:spacing w:before="0" w:line="240" w:lineRule="auto"/>
        <w:ind w:left="0" w:right="0" w:firstLine="780"/>
        <w:jc w:val="both"/>
      </w:pPr>
      <w:bookmarkStart w:id="212" w:name="bookmark212"/>
      <w:bookmarkStart w:id="213" w:name="bookmark213"/>
      <w:bookmarkStart w:id="216" w:name="bookmark216"/>
      <w:bookmarkStart w:id="217" w:name="bookmark217"/>
      <w:r>
        <w:rPr>
          <w:color w:val="000000"/>
          <w:spacing w:val="0"/>
          <w:w w:val="100"/>
          <w:position w:val="0"/>
        </w:rPr>
        <w:t>（</w:t>
      </w:r>
      <w:bookmarkEnd w:id="216"/>
      <w:r>
        <w:rPr>
          <w:color w:val="000000"/>
          <w:spacing w:val="0"/>
          <w:w w:val="100"/>
          <w:position w:val="0"/>
        </w:rPr>
        <w:t>一）</w:t>
        <w:tab/>
        <w:t>行业格局和趋势</w:t>
      </w:r>
      <w:bookmarkEnd w:id="212"/>
      <w:bookmarkEnd w:id="213"/>
      <w:bookmarkEnd w:id="217"/>
    </w:p>
    <w:p>
      <w:pPr>
        <w:pStyle w:val="Style10"/>
        <w:keepNext w:val="0"/>
        <w:keepLines w:val="0"/>
        <w:widowControl w:val="0"/>
        <w:shd w:val="clear" w:color="auto" w:fill="auto"/>
        <w:bidi w:val="0"/>
        <w:spacing w:before="0" w:after="0" w:line="240" w:lineRule="auto"/>
        <w:ind w:left="0" w:right="0" w:firstLine="78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tabs>
          <w:tab w:pos="1674" w:val="left"/>
        </w:tabs>
        <w:bidi w:val="0"/>
        <w:spacing w:before="0" w:after="0" w:line="414" w:lineRule="exact"/>
        <w:ind w:left="1320" w:right="0" w:firstLine="0"/>
        <w:jc w:val="both"/>
      </w:pPr>
      <w:bookmarkStart w:id="218" w:name="bookmark218"/>
      <w:r>
        <w:rPr>
          <w:color w:val="000000"/>
          <w:spacing w:val="0"/>
          <w:w w:val="100"/>
          <w:position w:val="0"/>
          <w:sz w:val="18"/>
          <w:szCs w:val="18"/>
        </w:rPr>
        <w:t>1</w:t>
      </w:r>
      <w:bookmarkEnd w:id="218"/>
      <w:r>
        <w:rPr>
          <w:color w:val="000000"/>
          <w:spacing w:val="0"/>
          <w:w w:val="100"/>
          <w:position w:val="0"/>
        </w:rPr>
        <w:t>、</w:t>
        <w:tab/>
        <w:t>地产</w:t>
      </w:r>
    </w:p>
    <w:p>
      <w:pPr>
        <w:pStyle w:val="Style10"/>
        <w:keepNext w:val="0"/>
        <w:keepLines w:val="0"/>
        <w:widowControl w:val="0"/>
        <w:shd w:val="clear" w:color="auto" w:fill="auto"/>
        <w:bidi w:val="0"/>
        <w:spacing w:before="0" w:after="0" w:line="414" w:lineRule="exact"/>
        <w:ind w:left="780" w:right="0" w:firstLine="560"/>
        <w:jc w:val="both"/>
      </w:pPr>
      <w:r>
        <w:rPr>
          <w:color w:val="000000"/>
          <w:spacing w:val="0"/>
          <w:w w:val="100"/>
          <w:position w:val="0"/>
          <w:sz w:val="18"/>
          <w:szCs w:val="18"/>
        </w:rPr>
        <w:t>2016</w:t>
      </w:r>
      <w:r>
        <w:rPr>
          <w:color w:val="000000"/>
          <w:spacing w:val="0"/>
          <w:w w:val="100"/>
          <w:position w:val="0"/>
        </w:rPr>
        <w:t>年房地产政策经历了从宽松到热点城市持续收紧的过程，随着热点城市房价地价快速 上涨，热点城市调控政策不断收紧，限购限贷力度及各项监管措施频频加码；同时，中央加强房 地产长效机制建设，区域一体化、新型城镇化等继续突破前行，为行业长期发展积极构建良好环 境。</w:t>
      </w:r>
    </w:p>
    <w:p>
      <w:pPr>
        <w:pStyle w:val="Style10"/>
        <w:keepNext w:val="0"/>
        <w:keepLines w:val="0"/>
        <w:widowControl w:val="0"/>
        <w:shd w:val="clear" w:color="auto" w:fill="auto"/>
        <w:bidi w:val="0"/>
        <w:spacing w:before="0" w:after="0" w:line="414" w:lineRule="exact"/>
        <w:ind w:left="780" w:right="0" w:firstLine="420"/>
        <w:jc w:val="both"/>
      </w:pPr>
      <w:r>
        <w:rPr>
          <w:color w:val="000000"/>
          <w:spacing w:val="0"/>
          <w:w w:val="100"/>
          <w:position w:val="0"/>
        </w:rPr>
        <w:t>“房子是用来住，不是用来炒的”，</w:t>
      </w:r>
      <w:r>
        <w:rPr>
          <w:color w:val="000000"/>
          <w:spacing w:val="0"/>
          <w:w w:val="100"/>
          <w:position w:val="0"/>
          <w:sz w:val="18"/>
          <w:szCs w:val="18"/>
        </w:rPr>
        <w:t>2017</w:t>
      </w:r>
      <w:r>
        <w:rPr>
          <w:color w:val="000000"/>
          <w:spacing w:val="0"/>
          <w:w w:val="100"/>
          <w:position w:val="0"/>
        </w:rPr>
        <w:t>年房产的投资属性回归到居住属性将成为房地产调 控的主旋律，但是区域分化将更加明显，都市圈、城市集群的效应正在逐渐形成。</w:t>
      </w:r>
    </w:p>
    <w:p>
      <w:pPr>
        <w:pStyle w:val="Style10"/>
        <w:keepNext w:val="0"/>
        <w:keepLines w:val="0"/>
        <w:widowControl w:val="0"/>
        <w:shd w:val="clear" w:color="auto" w:fill="auto"/>
        <w:bidi w:val="0"/>
        <w:spacing w:before="0" w:after="0" w:line="414" w:lineRule="exact"/>
        <w:ind w:left="780" w:right="0" w:firstLine="420"/>
        <w:jc w:val="both"/>
      </w:pPr>
      <w:r>
        <w:rPr>
          <w:color w:val="000000"/>
          <w:spacing w:val="0"/>
          <w:w w:val="100"/>
          <w:position w:val="0"/>
        </w:rPr>
        <w:t>公司经历了地产行业的多轮调控，得益于自身的战略清晰、专业能力和稳定的管理团队，每 次都能从容应对，既能充分享受市场繁荣带来的规模增长，也能在历次调控中捕捉市场机会。随 着行业集中度的提升，预计未来地产行业的经营模式有可能随之发生变化，对公司来说，较强的 综合开发能力和稳健经营的优势将更有利于在竞争中胜出。</w:t>
      </w:r>
    </w:p>
    <w:p>
      <w:pPr>
        <w:pStyle w:val="Style10"/>
        <w:keepNext w:val="0"/>
        <w:keepLines w:val="0"/>
        <w:widowControl w:val="0"/>
        <w:shd w:val="clear" w:color="auto" w:fill="auto"/>
        <w:tabs>
          <w:tab w:pos="1688" w:val="left"/>
        </w:tabs>
        <w:bidi w:val="0"/>
        <w:spacing w:before="0" w:after="0" w:line="410" w:lineRule="exact"/>
        <w:ind w:left="1320" w:right="0" w:firstLine="0"/>
        <w:jc w:val="both"/>
      </w:pPr>
      <w:bookmarkStart w:id="219" w:name="bookmark219"/>
      <w:r>
        <w:rPr>
          <w:color w:val="000000"/>
          <w:spacing w:val="0"/>
          <w:w w:val="100"/>
          <w:position w:val="0"/>
          <w:sz w:val="18"/>
          <w:szCs w:val="18"/>
        </w:rPr>
        <w:t>2</w:t>
      </w:r>
      <w:bookmarkEnd w:id="219"/>
      <w:r>
        <w:rPr>
          <w:color w:val="000000"/>
          <w:spacing w:val="0"/>
          <w:w w:val="100"/>
          <w:position w:val="0"/>
        </w:rPr>
        <w:t>、</w:t>
        <w:tab/>
        <w:t>金融及金融科技</w:t>
      </w:r>
    </w:p>
    <w:p>
      <w:pPr>
        <w:pStyle w:val="Style10"/>
        <w:keepNext w:val="0"/>
        <w:keepLines w:val="0"/>
        <w:widowControl w:val="0"/>
        <w:shd w:val="clear" w:color="auto" w:fill="auto"/>
        <w:bidi w:val="0"/>
        <w:spacing w:before="0" w:after="0" w:line="410" w:lineRule="exact"/>
        <w:ind w:left="780" w:right="0" w:firstLine="560"/>
        <w:jc w:val="both"/>
      </w:pPr>
      <w:r>
        <w:rPr>
          <w:color w:val="000000"/>
          <w:spacing w:val="0"/>
          <w:w w:val="100"/>
          <w:position w:val="0"/>
        </w:rPr>
        <w:t>随着社会对综合金融服务的需求，分业经营体制下的单一金融服务已经无法满足大部分客 户的需要，发展综合金融业务是大势所趋。经济发展造就的大批高净值人群将带来资产保值增值、 传承相关的巨大需求，未来银行、券商、信托、基金、财富管理公司将根据市场及政策导向，构 建打造综合性的理财规划服务平台。</w:t>
      </w:r>
    </w:p>
    <w:p>
      <w:pPr>
        <w:pStyle w:val="Style10"/>
        <w:keepNext w:val="0"/>
        <w:keepLines w:val="0"/>
        <w:widowControl w:val="0"/>
        <w:shd w:val="clear" w:color="auto" w:fill="auto"/>
        <w:bidi w:val="0"/>
        <w:spacing w:before="0" w:after="220" w:line="410" w:lineRule="exact"/>
        <w:ind w:left="780" w:right="0" w:firstLine="560"/>
        <w:jc w:val="both"/>
      </w:pPr>
      <w:r>
        <w:rPr>
          <w:color w:val="000000"/>
          <w:spacing w:val="0"/>
          <w:w w:val="100"/>
          <w:position w:val="0"/>
        </w:rPr>
        <w:t>金融科技在经历了近几年的爆发式增长后，已受到监管部门的重视，未来金融科技与传统 金融行业将出现更多融合，行业边界逐渐模糊。金融科技改变支付习惯、借贷方式和投资理财渠 道，网络数据、社交和金融领域的更多合作，将实现金融科技行业的快速扩张，同时也给公司近 年来布局的金融和金融科技板块带来更多的发展机遇。</w:t>
      </w:r>
    </w:p>
    <w:p>
      <w:pPr>
        <w:pStyle w:val="Style18"/>
        <w:keepNext/>
        <w:keepLines/>
        <w:widowControl w:val="0"/>
        <w:shd w:val="clear" w:color="auto" w:fill="auto"/>
        <w:tabs>
          <w:tab w:pos="1608" w:val="left"/>
        </w:tabs>
        <w:bidi w:val="0"/>
        <w:spacing w:before="0" w:line="240" w:lineRule="auto"/>
        <w:ind w:left="0" w:right="0" w:firstLine="780"/>
        <w:jc w:val="both"/>
      </w:pPr>
      <w:bookmarkStart w:id="220" w:name="bookmark220"/>
      <w:bookmarkStart w:id="221" w:name="bookmark221"/>
      <w:bookmarkStart w:id="222" w:name="bookmark222"/>
      <w:bookmarkStart w:id="223" w:name="bookmark223"/>
      <w:r>
        <w:rPr>
          <w:color w:val="000000"/>
          <w:spacing w:val="0"/>
          <w:w w:val="100"/>
          <w:position w:val="0"/>
        </w:rPr>
        <w:t>（</w:t>
      </w:r>
      <w:bookmarkEnd w:id="222"/>
      <w:r>
        <w:rPr>
          <w:color w:val="000000"/>
          <w:spacing w:val="0"/>
          <w:w w:val="100"/>
          <w:position w:val="0"/>
        </w:rPr>
        <w:t>二）</w:t>
        <w:tab/>
        <w:t>公司发展战略</w:t>
      </w:r>
      <w:bookmarkEnd w:id="220"/>
      <w:bookmarkEnd w:id="221"/>
      <w:bookmarkEnd w:id="223"/>
    </w:p>
    <w:p>
      <w:pPr>
        <w:pStyle w:val="Style10"/>
        <w:keepNext w:val="0"/>
        <w:keepLines w:val="0"/>
        <w:widowControl w:val="0"/>
        <w:shd w:val="clear" w:color="auto" w:fill="auto"/>
        <w:bidi w:val="0"/>
        <w:spacing w:before="0" w:after="0" w:line="240" w:lineRule="auto"/>
        <w:ind w:left="0" w:right="0" w:firstLine="78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408" w:lineRule="exact"/>
        <w:ind w:left="780" w:right="0" w:firstLine="560"/>
        <w:jc w:val="both"/>
      </w:pPr>
      <w:r>
        <w:rPr>
          <w:color w:val="000000"/>
          <w:spacing w:val="0"/>
          <w:w w:val="100"/>
          <w:position w:val="0"/>
        </w:rPr>
        <w:t>在做好传统地产主业的同时，公司将积极谋求向金融及金融科技的转型，实现地产、金融 及金融科技的双主业战略，逐步向金融+地产产业生态的综合性产融结合企业延伸，构建多元发展 增长模式，提升公司价值。</w:t>
      </w:r>
    </w:p>
    <w:p>
      <w:pPr>
        <w:pStyle w:val="Style10"/>
        <w:keepNext w:val="0"/>
        <w:keepLines w:val="0"/>
        <w:widowControl w:val="0"/>
        <w:shd w:val="clear" w:color="auto" w:fill="auto"/>
        <w:bidi w:val="0"/>
        <w:spacing w:before="0" w:after="0" w:line="408" w:lineRule="exact"/>
        <w:ind w:left="1320" w:right="0" w:firstLine="0"/>
        <w:jc w:val="left"/>
      </w:pPr>
      <w:r>
        <w:rPr>
          <w:color w:val="000000"/>
          <w:spacing w:val="0"/>
          <w:w w:val="100"/>
          <w:position w:val="0"/>
          <w:sz w:val="18"/>
          <w:szCs w:val="18"/>
        </w:rPr>
        <w:t>1</w:t>
      </w:r>
      <w:r>
        <w:rPr>
          <w:color w:val="000000"/>
          <w:spacing w:val="0"/>
          <w:w w:val="100"/>
          <w:position w:val="0"/>
        </w:rPr>
        <w:t>、地产</w:t>
      </w:r>
    </w:p>
    <w:p>
      <w:pPr>
        <w:pStyle w:val="Style10"/>
        <w:keepNext w:val="0"/>
        <w:keepLines w:val="0"/>
        <w:widowControl w:val="0"/>
        <w:shd w:val="clear" w:color="auto" w:fill="auto"/>
        <w:bidi w:val="0"/>
        <w:spacing w:before="0" w:after="0" w:line="408" w:lineRule="exact"/>
        <w:ind w:left="0" w:right="0" w:firstLine="0"/>
        <w:jc w:val="left"/>
      </w:pPr>
      <w:r>
        <w:rPr>
          <w:color w:val="000000"/>
          <w:spacing w:val="0"/>
          <w:w w:val="100"/>
          <w:position w:val="0"/>
        </w:rPr>
        <w:t xml:space="preserve">随着房地产调控长效机制的陆续出台，房地产市场将进入平稳发展的新常态。公司将顺应 大势，深入研究政策、研究市场、研究产品，优化战略布局，积极调整地产区域结构和产品结构， </w:t>
      </w:r>
      <w:r>
        <w:rPr>
          <w:color w:val="000000"/>
          <w:spacing w:val="0"/>
          <w:w w:val="100"/>
          <w:position w:val="0"/>
        </w:rPr>
        <w:t>完善一二线主流市场布局，特别是加大对上海等一线城市的投入。优化管控模式，聚焦首次置业、 改善性需求等主流产品，提升产品品质，促进公司价值快速增长。</w:t>
      </w:r>
    </w:p>
    <w:p>
      <w:pPr>
        <w:pStyle w:val="Style10"/>
        <w:keepNext w:val="0"/>
        <w:keepLines w:val="0"/>
        <w:widowControl w:val="0"/>
        <w:shd w:val="clear" w:color="auto" w:fill="auto"/>
        <w:bidi w:val="0"/>
        <w:spacing w:before="0" w:after="0" w:line="410" w:lineRule="exact"/>
        <w:ind w:left="1340" w:right="0" w:firstLine="0"/>
        <w:jc w:val="both"/>
      </w:pPr>
      <w:r>
        <w:rPr>
          <w:color w:val="000000"/>
          <w:spacing w:val="0"/>
          <w:w w:val="100"/>
          <w:position w:val="0"/>
          <w:sz w:val="18"/>
          <w:szCs w:val="18"/>
        </w:rPr>
        <w:t>2</w:t>
      </w:r>
      <w:r>
        <w:rPr>
          <w:color w:val="000000"/>
          <w:spacing w:val="0"/>
          <w:w w:val="100"/>
          <w:position w:val="0"/>
        </w:rPr>
        <w:t>、金融及金融科技</w:t>
      </w:r>
    </w:p>
    <w:p>
      <w:pPr>
        <w:pStyle w:val="Style10"/>
        <w:keepNext w:val="0"/>
        <w:keepLines w:val="0"/>
        <w:widowControl w:val="0"/>
        <w:shd w:val="clear" w:color="auto" w:fill="auto"/>
        <w:bidi w:val="0"/>
        <w:spacing w:before="0" w:after="480" w:line="410" w:lineRule="exact"/>
        <w:ind w:left="780" w:right="740" w:firstLine="420"/>
        <w:jc w:val="both"/>
      </w:pPr>
      <w:r>
        <w:rPr>
          <w:color w:val="000000"/>
          <w:spacing w:val="0"/>
          <w:w w:val="100"/>
          <w:position w:val="0"/>
        </w:rPr>
        <w:t>经过近年来的系统整合，公司涵盖保险、证券、银行、期货等主要业务的金融及金融科技板 块已初具雏形。公司将积极把握行业爆发的有利时机，加强与</w:t>
      </w:r>
      <w:r>
        <w:rPr>
          <w:color w:val="000000"/>
          <w:spacing w:val="0"/>
          <w:w w:val="100"/>
          <w:position w:val="0"/>
          <w:sz w:val="18"/>
          <w:szCs w:val="18"/>
        </w:rPr>
        <w:t>51</w:t>
      </w:r>
      <w:r>
        <w:rPr>
          <w:color w:val="000000"/>
          <w:spacing w:val="0"/>
          <w:w w:val="100"/>
          <w:position w:val="0"/>
        </w:rPr>
        <w:t>信用卡、万得等金融科技公司的 合作，不断整合金融资源，深化金融科技业务创新，利用大数据和云计算等金融科技进一步增强 各金融版块的协同性，着力营造一体化的金融服务能力，力求在金融及金融科技领域打造核心竞 争力。</w:t>
      </w:r>
    </w:p>
    <w:p>
      <w:pPr>
        <w:pStyle w:val="Style18"/>
        <w:keepNext/>
        <w:keepLines/>
        <w:widowControl w:val="0"/>
        <w:shd w:val="clear" w:color="auto" w:fill="auto"/>
        <w:bidi w:val="0"/>
        <w:spacing w:before="0" w:after="100" w:line="240" w:lineRule="auto"/>
        <w:ind w:left="0" w:right="0" w:firstLine="780"/>
        <w:jc w:val="both"/>
      </w:pPr>
      <w:bookmarkStart w:id="224" w:name="bookmark224"/>
      <w:bookmarkStart w:id="225" w:name="bookmark225"/>
      <w:bookmarkStart w:id="226" w:name="bookmark226"/>
      <w:bookmarkStart w:id="227" w:name="bookmark227"/>
      <w:r>
        <w:rPr>
          <w:color w:val="000000"/>
          <w:spacing w:val="0"/>
          <w:w w:val="100"/>
          <w:position w:val="0"/>
        </w:rPr>
        <w:t>（</w:t>
      </w:r>
      <w:bookmarkEnd w:id="226"/>
      <w:r>
        <w:rPr>
          <w:color w:val="000000"/>
          <w:spacing w:val="0"/>
          <w:w w:val="100"/>
          <w:position w:val="0"/>
        </w:rPr>
        <w:t>三）经营计划</w:t>
      </w:r>
      <w:bookmarkEnd w:id="224"/>
      <w:bookmarkEnd w:id="225"/>
      <w:bookmarkEnd w:id="227"/>
    </w:p>
    <w:p>
      <w:pPr>
        <w:pStyle w:val="Style10"/>
        <w:keepNext w:val="0"/>
        <w:keepLines w:val="0"/>
        <w:widowControl w:val="0"/>
        <w:shd w:val="clear" w:color="auto" w:fill="auto"/>
        <w:bidi w:val="0"/>
        <w:spacing w:before="0" w:after="0" w:line="240" w:lineRule="auto"/>
        <w:ind w:left="0" w:right="0" w:firstLine="780"/>
        <w:jc w:val="both"/>
      </w:pPr>
      <w:r>
        <w:rPr>
          <w:color w:val="000000"/>
          <w:spacing w:val="0"/>
          <w:w w:val="100"/>
          <w:position w:val="0"/>
          <w:sz w:val="18"/>
          <w:szCs w:val="18"/>
        </w:rPr>
        <w:t>J</w:t>
      </w:r>
      <w:r>
        <w:rPr>
          <w:color w:val="000000"/>
          <w:spacing w:val="0"/>
          <w:w w:val="100"/>
          <w:position w:val="0"/>
        </w:rPr>
        <w:t>适用口不适用</w:t>
      </w:r>
    </w:p>
    <w:p>
      <w:pPr>
        <w:pStyle w:val="Style18"/>
        <w:keepNext/>
        <w:keepLines/>
        <w:widowControl w:val="0"/>
        <w:shd w:val="clear" w:color="auto" w:fill="auto"/>
        <w:tabs>
          <w:tab w:pos="1507" w:val="left"/>
        </w:tabs>
        <w:bidi w:val="0"/>
        <w:spacing w:before="0" w:after="0" w:line="411" w:lineRule="exact"/>
        <w:ind w:left="1200" w:right="0" w:firstLine="0"/>
        <w:jc w:val="both"/>
      </w:pPr>
      <w:bookmarkStart w:id="228" w:name="bookmark228"/>
      <w:bookmarkStart w:id="229" w:name="bookmark229"/>
      <w:bookmarkStart w:id="230" w:name="bookmark230"/>
      <w:bookmarkStart w:id="231" w:name="bookmark231"/>
      <w:r>
        <w:rPr>
          <w:color w:val="000000"/>
          <w:spacing w:val="0"/>
          <w:w w:val="100"/>
          <w:position w:val="0"/>
        </w:rPr>
        <w:t>1</w:t>
      </w:r>
      <w:bookmarkEnd w:id="230"/>
      <w:r>
        <w:rPr>
          <w:color w:val="000000"/>
          <w:spacing w:val="0"/>
          <w:w w:val="100"/>
          <w:position w:val="0"/>
        </w:rPr>
        <w:t>、</w:t>
        <w:tab/>
        <w:t>积极整合资源，加快布局和构建金融一体化服务能力</w:t>
      </w:r>
      <w:bookmarkEnd w:id="228"/>
      <w:bookmarkEnd w:id="229"/>
      <w:bookmarkEnd w:id="231"/>
    </w:p>
    <w:p>
      <w:pPr>
        <w:pStyle w:val="Style10"/>
        <w:keepNext w:val="0"/>
        <w:keepLines w:val="0"/>
        <w:widowControl w:val="0"/>
        <w:shd w:val="clear" w:color="auto" w:fill="auto"/>
        <w:bidi w:val="0"/>
        <w:spacing w:before="0" w:after="0" w:line="411" w:lineRule="exact"/>
        <w:ind w:left="780" w:right="0" w:firstLine="420"/>
        <w:jc w:val="both"/>
      </w:pPr>
      <w:r>
        <w:rPr>
          <w:color w:val="000000"/>
          <w:spacing w:val="0"/>
          <w:w w:val="100"/>
          <w:position w:val="0"/>
        </w:rPr>
        <w:t>公司将进一步加大对金融及金融科技板块的整合力度。积极推进与万得、</w:t>
      </w:r>
      <w:r>
        <w:rPr>
          <w:color w:val="000000"/>
          <w:spacing w:val="0"/>
          <w:w w:val="100"/>
          <w:position w:val="0"/>
          <w:sz w:val="18"/>
          <w:szCs w:val="18"/>
        </w:rPr>
        <w:t>51</w:t>
      </w:r>
      <w:r>
        <w:rPr>
          <w:color w:val="000000"/>
          <w:spacing w:val="0"/>
          <w:w w:val="100"/>
          <w:position w:val="0"/>
        </w:rPr>
        <w:t>信用卡等金融科 技公司的业务合作，逐步推进公司所持有的保险、证券、银行、期货等金融业务与金融科技公司 间的业务协调，实现客户、网络、资源、业务、产品的共享，提升客户体验与资金粘性，与客户 共创价值，提高现有金融资产的运营效率和效益，分享金融和金融科技行业未来的高成长空间。</w:t>
      </w:r>
    </w:p>
    <w:p>
      <w:pPr>
        <w:pStyle w:val="Style18"/>
        <w:keepNext/>
        <w:keepLines/>
        <w:widowControl w:val="0"/>
        <w:shd w:val="clear" w:color="auto" w:fill="auto"/>
        <w:tabs>
          <w:tab w:pos="1519" w:val="left"/>
        </w:tabs>
        <w:bidi w:val="0"/>
        <w:spacing w:before="0" w:after="0" w:line="411" w:lineRule="exact"/>
        <w:ind w:left="1200" w:right="0" w:firstLine="0"/>
        <w:jc w:val="both"/>
      </w:pPr>
      <w:bookmarkStart w:id="232" w:name="bookmark232"/>
      <w:bookmarkStart w:id="233" w:name="bookmark233"/>
      <w:bookmarkStart w:id="234" w:name="bookmark234"/>
      <w:bookmarkStart w:id="235" w:name="bookmark235"/>
      <w:r>
        <w:rPr>
          <w:color w:val="000000"/>
          <w:spacing w:val="0"/>
          <w:w w:val="100"/>
          <w:position w:val="0"/>
        </w:rPr>
        <w:t>2</w:t>
      </w:r>
      <w:bookmarkEnd w:id="234"/>
      <w:r>
        <w:rPr>
          <w:color w:val="000000"/>
          <w:spacing w:val="0"/>
          <w:w w:val="100"/>
          <w:position w:val="0"/>
        </w:rPr>
        <w:t>、</w:t>
        <w:tab/>
        <w:t>探索地产产业链延伸，加快构建地产产业链生态圈</w:t>
      </w:r>
      <w:bookmarkEnd w:id="232"/>
      <w:bookmarkEnd w:id="233"/>
      <w:bookmarkEnd w:id="235"/>
    </w:p>
    <w:p>
      <w:pPr>
        <w:pStyle w:val="Style10"/>
        <w:keepNext w:val="0"/>
        <w:keepLines w:val="0"/>
        <w:widowControl w:val="0"/>
        <w:shd w:val="clear" w:color="auto" w:fill="auto"/>
        <w:bidi w:val="0"/>
        <w:spacing w:before="0" w:after="0" w:line="411" w:lineRule="exact"/>
        <w:ind w:left="780" w:right="0" w:firstLine="420"/>
        <w:jc w:val="both"/>
      </w:pPr>
      <w:r>
        <w:rPr>
          <w:color w:val="000000"/>
          <w:spacing w:val="0"/>
          <w:w w:val="100"/>
          <w:position w:val="0"/>
        </w:rPr>
        <w:t>公司将探索地产主业向上、下游的延伸，并形成相关产业协调发展的产业结构。地产产业链 范围广、规模大。公司在地产业务方面具备良好的产业基础，将在做大做强传统住宅地产的基础 上，围绕地产产业链做</w:t>
      </w:r>
      <w:r>
        <w:rPr>
          <w:color w:val="000000"/>
          <w:spacing w:val="0"/>
          <w:w w:val="100"/>
          <w:position w:val="0"/>
          <w:sz w:val="18"/>
          <w:szCs w:val="18"/>
        </w:rPr>
        <w:t>to B</w:t>
      </w:r>
      <w:r>
        <w:rPr>
          <w:color w:val="000000"/>
          <w:spacing w:val="0"/>
          <w:w w:val="100"/>
          <w:position w:val="0"/>
        </w:rPr>
        <w:t>端的产业延伸，寻找地产各子产业链中的优质龙头企业，打造地产产 业链上、下游，通过对企业孵化赋能、嫁接产业资源、提供金融服务等方式帮助企业做产业整合， 逐步形成互联共助的地产产业链生态圈。</w:t>
      </w:r>
    </w:p>
    <w:p>
      <w:pPr>
        <w:pStyle w:val="Style18"/>
        <w:keepNext/>
        <w:keepLines/>
        <w:widowControl w:val="0"/>
        <w:shd w:val="clear" w:color="auto" w:fill="auto"/>
        <w:tabs>
          <w:tab w:pos="1519" w:val="left"/>
        </w:tabs>
        <w:bidi w:val="0"/>
        <w:spacing w:before="0" w:after="0" w:line="411" w:lineRule="exact"/>
        <w:ind w:left="1200" w:right="0" w:firstLine="0"/>
        <w:jc w:val="left"/>
      </w:pPr>
      <w:bookmarkStart w:id="236" w:name="bookmark236"/>
      <w:bookmarkStart w:id="237" w:name="bookmark237"/>
      <w:bookmarkStart w:id="238" w:name="bookmark238"/>
      <w:bookmarkStart w:id="239" w:name="bookmark239"/>
      <w:r>
        <w:rPr>
          <w:color w:val="000000"/>
          <w:spacing w:val="0"/>
          <w:w w:val="100"/>
          <w:position w:val="0"/>
        </w:rPr>
        <w:t>3</w:t>
      </w:r>
      <w:bookmarkEnd w:id="238"/>
      <w:r>
        <w:rPr>
          <w:color w:val="000000"/>
          <w:spacing w:val="0"/>
          <w:w w:val="100"/>
          <w:position w:val="0"/>
        </w:rPr>
        <w:t>、</w:t>
        <w:tab/>
        <w:t>聚焦以上海为中心的一二线主流市场，坚持有质量的增长</w:t>
      </w:r>
      <w:bookmarkEnd w:id="236"/>
      <w:bookmarkEnd w:id="237"/>
      <w:bookmarkEnd w:id="239"/>
    </w:p>
    <w:p>
      <w:pPr>
        <w:pStyle w:val="Style10"/>
        <w:keepNext w:val="0"/>
        <w:keepLines w:val="0"/>
        <w:widowControl w:val="0"/>
        <w:shd w:val="clear" w:color="auto" w:fill="auto"/>
        <w:bidi w:val="0"/>
        <w:spacing w:before="0" w:after="0" w:line="411" w:lineRule="exact"/>
        <w:ind w:left="780" w:right="0" w:firstLine="420"/>
        <w:jc w:val="both"/>
      </w:pPr>
      <w:r>
        <w:rPr>
          <w:color w:val="000000"/>
          <w:spacing w:val="0"/>
          <w:w w:val="100"/>
          <w:position w:val="0"/>
        </w:rPr>
        <w:t>进一步深化聚焦上海、环绕上海的战略布局。公司地产业务区域布局以上海内环为核心，分 上海内环、上海都市圈、环上海城市带三圈向外辐射，与上海大都市圈规划相融合。做精上海内 环，目前上海五大旧改项目总建筑面积</w:t>
      </w:r>
      <w:r>
        <w:rPr>
          <w:color w:val="000000"/>
          <w:spacing w:val="0"/>
          <w:w w:val="100"/>
          <w:position w:val="0"/>
          <w:sz w:val="18"/>
          <w:szCs w:val="18"/>
        </w:rPr>
        <w:t>180</w:t>
      </w:r>
      <w:r>
        <w:rPr>
          <w:color w:val="000000"/>
          <w:spacing w:val="0"/>
          <w:w w:val="100"/>
          <w:position w:val="0"/>
        </w:rPr>
        <w:t>万方，力争成为上海滩的标杆项目；做强上海都市圈， 目前公司在上海一小时车程都市圈内有启东、嘉兴、苏州、舟山四个区域，总建筑面积</w:t>
      </w:r>
      <w:r>
        <w:rPr>
          <w:color w:val="000000"/>
          <w:spacing w:val="0"/>
          <w:w w:val="100"/>
          <w:position w:val="0"/>
          <w:sz w:val="18"/>
          <w:szCs w:val="18"/>
        </w:rPr>
        <w:t>700</w:t>
      </w:r>
      <w:r>
        <w:rPr>
          <w:color w:val="000000"/>
          <w:spacing w:val="0"/>
          <w:w w:val="100"/>
          <w:position w:val="0"/>
        </w:rPr>
        <w:t>万平 方，这些区域将成为上海近郊最完美的居住场所，力争在这些区域打响新湖品牌；做大环上海城 市带，江苏、浙江的大中小城市是新湖地产的大本营和根据地，新湖在这些区域浸润多年，要进 一步发挥新湖的品牌优势，进一步深耕做大。</w:t>
      </w:r>
    </w:p>
    <w:p>
      <w:pPr>
        <w:pStyle w:val="Style10"/>
        <w:keepNext w:val="0"/>
        <w:keepLines w:val="0"/>
        <w:widowControl w:val="0"/>
        <w:shd w:val="clear" w:color="auto" w:fill="auto"/>
        <w:bidi w:val="0"/>
        <w:spacing w:before="0" w:after="0" w:line="411" w:lineRule="exact"/>
        <w:ind w:left="780" w:right="0" w:firstLine="420"/>
        <w:jc w:val="both"/>
      </w:pPr>
      <w:r>
        <w:rPr>
          <w:color w:val="000000"/>
          <w:spacing w:val="0"/>
          <w:w w:val="100"/>
          <w:position w:val="0"/>
        </w:rPr>
        <w:t xml:space="preserve">把握主流市场需求，持续强化项目开发能力。一是围绕市场和客户需求变化，不断优化产品 性价比，提升产品品质和附加值，提升市场竞争力。二是充分研判市场环境，合理规划项目推进 节奏，精准制定项目营销策略，进一步增强对市场变化的把握和应对能力。整合营销资源，强化 对主流客户需求的覆盖，在满足刚需的同时，深度挖掘改善性需求产品的个性化需求，促进销售 </w:t>
      </w:r>
      <w:r>
        <w:rPr>
          <w:color w:val="000000"/>
          <w:spacing w:val="0"/>
          <w:w w:val="100"/>
          <w:position w:val="0"/>
        </w:rPr>
        <w:t>回笼。三是紧密结合不同城市的市场动态、政策导向，最大程度实现项目去化。对市场去化难度 较大的三、四线城市项目，要采取小规模分批投资开发策略，避免存货积压；要多方利用移动互 联技术创新等销售策略，提升销售的广度、深度和针对性，刺激需求释放。适时探索地产产业链 生态圈，构筑公司新的业态方向和利润增长点。</w:t>
      </w:r>
    </w:p>
    <w:p>
      <w:pPr>
        <w:pStyle w:val="Style18"/>
        <w:keepNext/>
        <w:keepLines/>
        <w:widowControl w:val="0"/>
        <w:shd w:val="clear" w:color="auto" w:fill="auto"/>
        <w:tabs>
          <w:tab w:pos="1539" w:val="left"/>
        </w:tabs>
        <w:bidi w:val="0"/>
        <w:spacing w:before="0" w:after="0" w:line="412" w:lineRule="exact"/>
        <w:ind w:left="1220" w:right="0" w:firstLine="0"/>
        <w:jc w:val="both"/>
      </w:pPr>
      <w:bookmarkStart w:id="240" w:name="bookmark240"/>
      <w:bookmarkStart w:id="241" w:name="bookmark241"/>
      <w:bookmarkStart w:id="242" w:name="bookmark242"/>
      <w:bookmarkStart w:id="243" w:name="bookmark243"/>
      <w:r>
        <w:rPr>
          <w:color w:val="000000"/>
          <w:spacing w:val="0"/>
          <w:w w:val="100"/>
          <w:position w:val="0"/>
        </w:rPr>
        <w:t>4</w:t>
      </w:r>
      <w:bookmarkEnd w:id="242"/>
      <w:r>
        <w:rPr>
          <w:color w:val="000000"/>
          <w:spacing w:val="0"/>
          <w:w w:val="100"/>
          <w:position w:val="0"/>
        </w:rPr>
        <w:t>、</w:t>
        <w:tab/>
        <w:t>灵活运用资本市场工具，拓宽多元化融资渠道</w:t>
      </w:r>
      <w:bookmarkEnd w:id="240"/>
      <w:bookmarkEnd w:id="241"/>
      <w:bookmarkEnd w:id="243"/>
    </w:p>
    <w:p>
      <w:pPr>
        <w:pStyle w:val="Style10"/>
        <w:keepNext w:val="0"/>
        <w:keepLines w:val="0"/>
        <w:widowControl w:val="0"/>
        <w:shd w:val="clear" w:color="auto" w:fill="auto"/>
        <w:bidi w:val="0"/>
        <w:spacing w:before="0" w:after="0" w:line="412" w:lineRule="exact"/>
        <w:ind w:left="800" w:right="0" w:firstLine="420"/>
        <w:jc w:val="both"/>
      </w:pPr>
      <w:r>
        <w:rPr>
          <w:color w:val="000000"/>
          <w:spacing w:val="0"/>
          <w:w w:val="100"/>
          <w:position w:val="0"/>
        </w:rPr>
        <w:t>积极开辟多元化融资渠道。公司将充分发挥资本市场融资平台的优势，合理安排融资节奏、 拓展多元化融资渠道，创新融资方式，坚持资本市场与货币市场并举的融资策略，构建全方位融 资体系。抓紧时机，充分运用公司债、可转债、公司增发等多种资本市场融资方式，优化公司资 产负债结构，为公司下一步发展夯实基础。</w:t>
      </w:r>
    </w:p>
    <w:p>
      <w:pPr>
        <w:pStyle w:val="Style10"/>
        <w:keepNext w:val="0"/>
        <w:keepLines w:val="0"/>
        <w:widowControl w:val="0"/>
        <w:shd w:val="clear" w:color="auto" w:fill="auto"/>
        <w:bidi w:val="0"/>
        <w:spacing w:before="0" w:after="0" w:line="412" w:lineRule="exact"/>
        <w:ind w:left="800" w:right="0" w:firstLine="420"/>
        <w:jc w:val="both"/>
      </w:pPr>
      <w:r>
        <w:rPr>
          <w:color w:val="000000"/>
          <w:spacing w:val="0"/>
          <w:w w:val="100"/>
          <w:position w:val="0"/>
        </w:rPr>
        <w:t>积极研究和创新金融产品。整合金融资源，通过融资创新提高融资效率，降低资金成本，尝 试包括</w:t>
      </w:r>
      <w:r>
        <w:rPr>
          <w:color w:val="000000"/>
          <w:spacing w:val="0"/>
          <w:w w:val="100"/>
          <w:position w:val="0"/>
          <w:sz w:val="18"/>
          <w:szCs w:val="18"/>
        </w:rPr>
        <w:t>REITS,</w:t>
      </w:r>
      <w:r>
        <w:rPr>
          <w:color w:val="000000"/>
          <w:spacing w:val="0"/>
          <w:w w:val="100"/>
          <w:position w:val="0"/>
        </w:rPr>
        <w:t>住宅开发基金、境外发债、</w:t>
      </w:r>
      <w:r>
        <w:rPr>
          <w:color w:val="000000"/>
          <w:spacing w:val="0"/>
          <w:w w:val="100"/>
          <w:position w:val="0"/>
          <w:sz w:val="18"/>
          <w:szCs w:val="18"/>
        </w:rPr>
        <w:t>PPP</w:t>
      </w:r>
      <w:r>
        <w:rPr>
          <w:color w:val="000000"/>
          <w:spacing w:val="0"/>
          <w:w w:val="100"/>
          <w:position w:val="0"/>
        </w:rPr>
        <w:t>等融资方式。深化与信托、基金等金融机构的合作 力度，加强融资与营销环节的双向互动，以更高的融资规模和较低的资金成本赢得持续增长的优 势。</w:t>
      </w:r>
    </w:p>
    <w:p>
      <w:pPr>
        <w:pStyle w:val="Style18"/>
        <w:keepNext/>
        <w:keepLines/>
        <w:widowControl w:val="0"/>
        <w:shd w:val="clear" w:color="auto" w:fill="auto"/>
        <w:tabs>
          <w:tab w:pos="1539" w:val="left"/>
        </w:tabs>
        <w:bidi w:val="0"/>
        <w:spacing w:before="0" w:after="0" w:line="412" w:lineRule="exact"/>
        <w:ind w:left="1220" w:right="0" w:firstLine="0"/>
        <w:jc w:val="both"/>
      </w:pPr>
      <w:bookmarkStart w:id="244" w:name="bookmark244"/>
      <w:bookmarkStart w:id="245" w:name="bookmark245"/>
      <w:bookmarkStart w:id="246" w:name="bookmark246"/>
      <w:bookmarkStart w:id="247" w:name="bookmark247"/>
      <w:r>
        <w:rPr>
          <w:color w:val="000000"/>
          <w:spacing w:val="0"/>
          <w:w w:val="100"/>
          <w:position w:val="0"/>
        </w:rPr>
        <w:t>5</w:t>
      </w:r>
      <w:bookmarkEnd w:id="246"/>
      <w:r>
        <w:rPr>
          <w:color w:val="000000"/>
          <w:spacing w:val="0"/>
          <w:w w:val="100"/>
          <w:position w:val="0"/>
        </w:rPr>
        <w:t>、</w:t>
        <w:tab/>
        <w:t>进一步健全公司治理，保障公司持续健康发展</w:t>
      </w:r>
      <w:bookmarkEnd w:id="244"/>
      <w:bookmarkEnd w:id="245"/>
      <w:bookmarkEnd w:id="247"/>
    </w:p>
    <w:p>
      <w:pPr>
        <w:pStyle w:val="Style10"/>
        <w:keepNext w:val="0"/>
        <w:keepLines w:val="0"/>
        <w:widowControl w:val="0"/>
        <w:shd w:val="clear" w:color="auto" w:fill="auto"/>
        <w:bidi w:val="0"/>
        <w:spacing w:before="0" w:after="0" w:line="412" w:lineRule="exact"/>
        <w:ind w:left="800" w:right="0" w:firstLine="420"/>
        <w:jc w:val="both"/>
      </w:pPr>
      <w:r>
        <w:rPr>
          <w:color w:val="000000"/>
          <w:spacing w:val="0"/>
          <w:w w:val="100"/>
          <w:position w:val="0"/>
        </w:rPr>
        <w:t>持续强化内控建设。进一步完善公司组织架构、完善法人治理结构与风险防范机制，在制度 层面保障公司实现长期健康发展。高度重视内幕信息及知情人登记管理，进一步深化内幕交易防 控工作。根据投资者特征开展有针对性的投资者关系管理活动，通过及时、主动与投资者交流， 提升公司价值。</w:t>
      </w:r>
    </w:p>
    <w:p>
      <w:pPr>
        <w:pStyle w:val="Style10"/>
        <w:keepNext w:val="0"/>
        <w:keepLines w:val="0"/>
        <w:widowControl w:val="0"/>
        <w:shd w:val="clear" w:color="auto" w:fill="auto"/>
        <w:bidi w:val="0"/>
        <w:spacing w:before="0" w:after="500" w:line="412" w:lineRule="exact"/>
        <w:ind w:left="800" w:right="0" w:firstLine="420"/>
        <w:jc w:val="both"/>
      </w:pPr>
      <w:r>
        <w:rPr>
          <w:color w:val="000000"/>
          <w:spacing w:val="0"/>
          <w:w w:val="100"/>
          <w:position w:val="0"/>
        </w:rPr>
        <w:t>构建长效用人机制。公司将有序推进团队建设和专业能力提升，优化人才结构，完善市场化 激励与考核机制，重视团队稳定、创新、协作，创造优秀的企业文化，为公司后续发展提供人力 支持。强化绩效考核，建立反映绩效与能力差异的奖酬文化，激励价值创造，更好地满足客户需 求，为股东创造价值，为员工提供职业发展的平台。</w:t>
      </w:r>
    </w:p>
    <w:p>
      <w:pPr>
        <w:pStyle w:val="Style18"/>
        <w:keepNext/>
        <w:keepLines/>
        <w:widowControl w:val="0"/>
        <w:shd w:val="clear" w:color="auto" w:fill="auto"/>
        <w:bidi w:val="0"/>
        <w:spacing w:before="0" w:after="100" w:line="240" w:lineRule="auto"/>
        <w:ind w:left="0" w:right="0" w:firstLine="800"/>
        <w:jc w:val="both"/>
      </w:pPr>
      <w:bookmarkStart w:id="248" w:name="bookmark248"/>
      <w:bookmarkStart w:id="249" w:name="bookmark249"/>
      <w:bookmarkStart w:id="250" w:name="bookmark250"/>
      <w:bookmarkStart w:id="251" w:name="bookmark251"/>
      <w:r>
        <w:rPr>
          <w:color w:val="000000"/>
          <w:spacing w:val="0"/>
          <w:w w:val="100"/>
          <w:position w:val="0"/>
        </w:rPr>
        <w:t>（</w:t>
      </w:r>
      <w:bookmarkEnd w:id="250"/>
      <w:r>
        <w:rPr>
          <w:color w:val="000000"/>
          <w:spacing w:val="0"/>
          <w:w w:val="100"/>
          <w:position w:val="0"/>
        </w:rPr>
        <w:t>四）可能面对的风险</w:t>
      </w:r>
      <w:bookmarkEnd w:id="248"/>
      <w:bookmarkEnd w:id="249"/>
      <w:bookmarkEnd w:id="251"/>
    </w:p>
    <w:p>
      <w:pPr>
        <w:pStyle w:val="Style10"/>
        <w:keepNext w:val="0"/>
        <w:keepLines w:val="0"/>
        <w:widowControl w:val="0"/>
        <w:shd w:val="clear" w:color="auto" w:fill="auto"/>
        <w:bidi w:val="0"/>
        <w:spacing w:before="0" w:after="0" w:line="240" w:lineRule="auto"/>
        <w:ind w:left="0" w:right="0" w:firstLine="80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410" w:lineRule="exact"/>
        <w:ind w:left="800" w:right="0" w:firstLine="420"/>
        <w:jc w:val="both"/>
      </w:pPr>
      <w:r>
        <w:rPr>
          <w:color w:val="000000"/>
          <w:spacing w:val="0"/>
          <w:w w:val="100"/>
          <w:position w:val="0"/>
        </w:rPr>
        <w:t>公司正在开发建设的房地产项目预售情况较为良好，但公司主营业务经营中的风险因素仍然 存在，公司未来发展面临的主要风险如下：</w:t>
      </w:r>
    </w:p>
    <w:p>
      <w:pPr>
        <w:pStyle w:val="Style10"/>
        <w:keepNext w:val="0"/>
        <w:keepLines w:val="0"/>
        <w:widowControl w:val="0"/>
        <w:shd w:val="clear" w:color="auto" w:fill="auto"/>
        <w:tabs>
          <w:tab w:pos="1537" w:val="left"/>
        </w:tabs>
        <w:bidi w:val="0"/>
        <w:spacing w:before="0" w:after="0" w:line="410" w:lineRule="exact"/>
        <w:ind w:left="800" w:right="0" w:firstLine="420"/>
        <w:jc w:val="both"/>
      </w:pPr>
      <w:bookmarkStart w:id="252" w:name="bookmark252"/>
      <w:r>
        <w:rPr>
          <w:b/>
          <w:bCs/>
          <w:color w:val="000000"/>
          <w:spacing w:val="0"/>
          <w:w w:val="100"/>
          <w:position w:val="0"/>
        </w:rPr>
        <w:t>1</w:t>
      </w:r>
      <w:bookmarkEnd w:id="252"/>
      <w:r>
        <w:rPr>
          <w:b/>
          <w:bCs/>
          <w:color w:val="000000"/>
          <w:spacing w:val="0"/>
          <w:w w:val="100"/>
          <w:position w:val="0"/>
        </w:rPr>
        <w:t>、</w:t>
        <w:tab/>
        <w:t>行业风险</w:t>
      </w:r>
      <w:r>
        <w:rPr>
          <w:color w:val="000000"/>
          <w:spacing w:val="0"/>
          <w:w w:val="100"/>
          <w:position w:val="0"/>
        </w:rPr>
        <w:t>。目前房地产行业已经进入新一轮调控周期，流动性的收缩、杠杆率的下降将给 行业带来较大的不确定性，如何灵活调整经营策略、前瞻应对市场波动，将是公司下阶段面临的 重要挑战。</w:t>
      </w:r>
    </w:p>
    <w:p>
      <w:pPr>
        <w:pStyle w:val="Style10"/>
        <w:keepNext w:val="0"/>
        <w:keepLines w:val="0"/>
        <w:widowControl w:val="0"/>
        <w:shd w:val="clear" w:color="auto" w:fill="auto"/>
        <w:tabs>
          <w:tab w:pos="1537" w:val="left"/>
        </w:tabs>
        <w:bidi w:val="0"/>
        <w:spacing w:before="0" w:after="300" w:line="410" w:lineRule="exact"/>
        <w:ind w:left="800" w:right="760" w:firstLine="420"/>
        <w:jc w:val="both"/>
      </w:pPr>
      <w:bookmarkStart w:id="253" w:name="bookmark253"/>
      <w:r>
        <w:rPr>
          <w:b/>
          <w:bCs/>
          <w:color w:val="000000"/>
          <w:spacing w:val="0"/>
          <w:w w:val="100"/>
          <w:position w:val="0"/>
        </w:rPr>
        <w:t>2</w:t>
      </w:r>
      <w:bookmarkEnd w:id="253"/>
      <w:r>
        <w:rPr>
          <w:b/>
          <w:bCs/>
          <w:color w:val="000000"/>
          <w:spacing w:val="0"/>
          <w:w w:val="100"/>
          <w:position w:val="0"/>
        </w:rPr>
        <w:t>、</w:t>
        <w:tab/>
        <w:t>管理风险</w:t>
      </w:r>
      <w:r>
        <w:rPr>
          <w:color w:val="000000"/>
          <w:spacing w:val="0"/>
          <w:w w:val="100"/>
          <w:position w:val="0"/>
        </w:rPr>
        <w:t>。公司房地产开发经营业务主要由公司及地区公司控股的项目子公司负责具体运 作，随着公司业务规模的持续扩大，以及发展的区域不断延伸，将会对现有管理团队提出更高的 要求，如果公司人力资源储备、风险控制、项目管理等方面不能及时跟进，公司将面临一定的管 理风险。</w:t>
      </w:r>
    </w:p>
    <w:p>
      <w:pPr>
        <w:pStyle w:val="Style10"/>
        <w:keepNext w:val="0"/>
        <w:keepLines w:val="0"/>
        <w:widowControl w:val="0"/>
        <w:shd w:val="clear" w:color="auto" w:fill="auto"/>
        <w:tabs>
          <w:tab w:pos="1588" w:val="left"/>
        </w:tabs>
        <w:bidi w:val="0"/>
        <w:spacing w:before="0" w:after="0" w:line="415" w:lineRule="exact"/>
        <w:ind w:left="800" w:right="0" w:firstLine="420"/>
        <w:jc w:val="both"/>
      </w:pPr>
      <w:bookmarkStart w:id="254" w:name="bookmark254"/>
      <w:r>
        <w:rPr>
          <w:b/>
          <w:bCs/>
          <w:color w:val="000000"/>
          <w:spacing w:val="0"/>
          <w:w w:val="100"/>
          <w:position w:val="0"/>
        </w:rPr>
        <w:t>3</w:t>
      </w:r>
      <w:bookmarkEnd w:id="254"/>
      <w:r>
        <w:rPr>
          <w:b/>
          <w:bCs/>
          <w:color w:val="000000"/>
          <w:spacing w:val="0"/>
          <w:w w:val="100"/>
          <w:position w:val="0"/>
        </w:rPr>
        <w:t>、</w:t>
        <w:tab/>
        <w:t>经营风险</w:t>
      </w:r>
      <w:r>
        <w:rPr>
          <w:color w:val="000000"/>
          <w:spacing w:val="0"/>
          <w:w w:val="100"/>
          <w:position w:val="0"/>
        </w:rPr>
        <w:t>。房地产项目开发时期长、投资大，在开发、设计、工程、销售等环节都存在经 营风险，公司将进一步提升经营团队对项目运营的管理能力，降低经营风险。</w:t>
      </w:r>
    </w:p>
    <w:p>
      <w:pPr>
        <w:pStyle w:val="Style10"/>
        <w:keepNext w:val="0"/>
        <w:keepLines w:val="0"/>
        <w:widowControl w:val="0"/>
        <w:shd w:val="clear" w:color="auto" w:fill="auto"/>
        <w:tabs>
          <w:tab w:pos="1588" w:val="left"/>
        </w:tabs>
        <w:bidi w:val="0"/>
        <w:spacing w:before="0" w:after="0" w:line="415" w:lineRule="exact"/>
        <w:ind w:left="800" w:right="0" w:firstLine="420"/>
        <w:jc w:val="both"/>
      </w:pPr>
      <w:bookmarkStart w:id="255" w:name="bookmark255"/>
      <w:r>
        <w:rPr>
          <w:b/>
          <w:bCs/>
          <w:color w:val="000000"/>
          <w:spacing w:val="0"/>
          <w:w w:val="100"/>
          <w:position w:val="0"/>
        </w:rPr>
        <w:t>4</w:t>
      </w:r>
      <w:bookmarkEnd w:id="255"/>
      <w:r>
        <w:rPr>
          <w:b/>
          <w:bCs/>
          <w:color w:val="000000"/>
          <w:spacing w:val="0"/>
          <w:w w:val="100"/>
          <w:position w:val="0"/>
        </w:rPr>
        <w:t>、</w:t>
        <w:tab/>
        <w:t>市场风险</w:t>
      </w:r>
      <w:r>
        <w:rPr>
          <w:color w:val="000000"/>
          <w:spacing w:val="0"/>
          <w:w w:val="100"/>
          <w:position w:val="0"/>
        </w:rPr>
        <w:t>。房地产市场现已进入专业化、规模化、品牌化等综合实力竞争阶段，加之政策 调控的不确定风险，加剧了行业竞争和市场大幅波动的风险，未来房地产市场的竞争更加激烈， 从而加剧了市场风险。</w:t>
      </w:r>
    </w:p>
    <w:p>
      <w:pPr>
        <w:pStyle w:val="Style10"/>
        <w:keepNext w:val="0"/>
        <w:keepLines w:val="0"/>
        <w:widowControl w:val="0"/>
        <w:shd w:val="clear" w:color="auto" w:fill="auto"/>
        <w:tabs>
          <w:tab w:pos="1593" w:val="left"/>
        </w:tabs>
        <w:bidi w:val="0"/>
        <w:spacing w:before="0" w:after="240" w:line="415" w:lineRule="exact"/>
        <w:ind w:left="800" w:right="0" w:firstLine="420"/>
        <w:jc w:val="both"/>
      </w:pPr>
      <w:bookmarkStart w:id="256" w:name="bookmark256"/>
      <w:r>
        <w:rPr>
          <w:b/>
          <w:bCs/>
          <w:color w:val="000000"/>
          <w:spacing w:val="0"/>
          <w:w w:val="100"/>
          <w:position w:val="0"/>
        </w:rPr>
        <w:t>5</w:t>
      </w:r>
      <w:bookmarkEnd w:id="256"/>
      <w:r>
        <w:rPr>
          <w:b/>
          <w:bCs/>
          <w:color w:val="000000"/>
          <w:spacing w:val="0"/>
          <w:w w:val="100"/>
          <w:position w:val="0"/>
        </w:rPr>
        <w:t>、</w:t>
        <w:tab/>
        <w:t>投资风险</w:t>
      </w:r>
      <w:r>
        <w:rPr>
          <w:color w:val="000000"/>
          <w:spacing w:val="0"/>
          <w:w w:val="100"/>
          <w:position w:val="0"/>
        </w:rPr>
        <w:t>。公司持有较多的金融及其它股权投资，存在投资收益未达预期或因被投资企业 经营不善所带来的投资风险。</w:t>
      </w:r>
    </w:p>
    <w:p>
      <w:pPr>
        <w:pStyle w:val="Style18"/>
        <w:keepNext/>
        <w:keepLines/>
        <w:widowControl w:val="0"/>
        <w:shd w:val="clear" w:color="auto" w:fill="auto"/>
        <w:bidi w:val="0"/>
        <w:spacing w:before="0" w:after="180" w:line="415" w:lineRule="exact"/>
        <w:ind w:left="0" w:right="0" w:firstLine="0"/>
        <w:jc w:val="center"/>
      </w:pPr>
      <w:bookmarkStart w:id="257" w:name="bookmark257"/>
      <w:bookmarkStart w:id="258" w:name="bookmark258"/>
      <w:bookmarkStart w:id="259" w:name="bookmark259"/>
      <w:r>
        <w:rPr>
          <w:color w:val="000000"/>
          <w:spacing w:val="0"/>
          <w:w w:val="100"/>
          <w:position w:val="0"/>
        </w:rPr>
        <w:t>2017年度主要房地产项目开发计划表</w:t>
      </w:r>
      <w:bookmarkEnd w:id="257"/>
      <w:bookmarkEnd w:id="258"/>
      <w:bookmarkEnd w:id="259"/>
    </w:p>
    <w:p>
      <w:pPr>
        <w:pStyle w:val="Style26"/>
        <w:keepNext w:val="0"/>
        <w:keepLines w:val="0"/>
        <w:widowControl w:val="0"/>
        <w:shd w:val="clear" w:color="auto" w:fill="auto"/>
        <w:tabs>
          <w:tab w:pos="2309" w:val="left"/>
        </w:tabs>
        <w:bidi w:val="0"/>
        <w:spacing w:before="0" w:after="0" w:line="240" w:lineRule="auto"/>
        <w:ind w:left="0" w:right="0" w:firstLine="0"/>
        <w:jc w:val="center"/>
      </w:pPr>
      <w:r>
        <w:rPr>
          <w:color w:val="000000"/>
          <w:spacing w:val="0"/>
          <w:w w:val="100"/>
          <w:position w:val="0"/>
        </w:rPr>
        <w:t>面积单位：平方米</w:t>
        <w:tab/>
        <w:t>金额单位：千元 币种：人民币</w:t>
      </w:r>
    </w:p>
    <w:tbl>
      <w:tblPr>
        <w:tblOverlap w:val="never"/>
        <w:jc w:val="center"/>
        <w:tblLayout w:type="fixed"/>
      </w:tblPr>
      <w:tblGrid>
        <w:gridCol w:w="432"/>
        <w:gridCol w:w="3998"/>
        <w:gridCol w:w="950"/>
        <w:gridCol w:w="950"/>
        <w:gridCol w:w="950"/>
        <w:gridCol w:w="1162"/>
        <w:gridCol w:w="835"/>
        <w:gridCol w:w="1181"/>
      </w:tblGrid>
      <w:tr>
        <w:trPr>
          <w:trHeight w:val="830" w:hRule="exact"/>
        </w:trPr>
        <w:tc>
          <w:tcPr>
            <w:tcBorders>
              <w:top w:val="single" w:sz="4"/>
              <w:left w:val="single" w:sz="4"/>
            </w:tcBorders>
            <w:shd w:val="clear" w:color="auto" w:fill="FFFFFF"/>
            <w:textDirection w:val="tbRlV"/>
            <w:vAlign w:val="bottom"/>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00" w:right="0" w:firstLine="0"/>
              <w:jc w:val="left"/>
              <w:rPr>
                <w:sz w:val="20"/>
                <w:szCs w:val="20"/>
              </w:rPr>
            </w:pPr>
            <w:r>
              <w:rPr>
                <w:color w:val="000000"/>
                <w:spacing w:val="0"/>
                <w:w w:val="100"/>
                <w:position w:val="0"/>
                <w:sz w:val="20"/>
                <w:szCs w:val="20"/>
              </w:rPr>
              <w:t>公司名称</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18"/>
                <w:szCs w:val="18"/>
              </w:rPr>
              <w:t>2017</w:t>
            </w:r>
            <w:r>
              <w:rPr>
                <w:color w:val="000000"/>
                <w:spacing w:val="0"/>
                <w:w w:val="100"/>
                <w:position w:val="0"/>
                <w:sz w:val="20"/>
                <w:szCs w:val="20"/>
              </w:rPr>
              <w:t>年计 划新开工</w:t>
            </w:r>
          </w:p>
          <w:p>
            <w:pPr>
              <w:pStyle w:val="Style29"/>
              <w:keepNext w:val="0"/>
              <w:keepLines w:val="0"/>
              <w:widowControl w:val="0"/>
              <w:shd w:val="clear" w:color="auto" w:fill="auto"/>
              <w:bidi w:val="0"/>
              <w:spacing w:before="0" w:after="0" w:line="298" w:lineRule="exact"/>
              <w:ind w:left="0" w:right="0" w:firstLine="0"/>
              <w:jc w:val="center"/>
              <w:rPr>
                <w:sz w:val="20"/>
                <w:szCs w:val="20"/>
              </w:rPr>
            </w:pPr>
            <w:r>
              <w:rPr>
                <w:color w:val="000000"/>
                <w:spacing w:val="0"/>
                <w:w w:val="100"/>
                <w:position w:val="0"/>
                <w:sz w:val="20"/>
                <w:szCs w:val="20"/>
              </w:rPr>
              <w:t>面积</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18"/>
                <w:szCs w:val="18"/>
              </w:rPr>
              <w:t>2017</w:t>
            </w:r>
            <w:r>
              <w:rPr>
                <w:color w:val="000000"/>
                <w:spacing w:val="0"/>
                <w:w w:val="100"/>
                <w:position w:val="0"/>
                <w:sz w:val="20"/>
                <w:szCs w:val="20"/>
              </w:rPr>
              <w:t>年计 划新竣工</w:t>
            </w:r>
          </w:p>
          <w:p>
            <w:pPr>
              <w:pStyle w:val="Style29"/>
              <w:keepNext w:val="0"/>
              <w:keepLines w:val="0"/>
              <w:widowControl w:val="0"/>
              <w:shd w:val="clear" w:color="auto" w:fill="auto"/>
              <w:bidi w:val="0"/>
              <w:spacing w:before="0" w:after="0" w:line="298" w:lineRule="exact"/>
              <w:ind w:left="0" w:right="0" w:firstLine="0"/>
              <w:jc w:val="center"/>
              <w:rPr>
                <w:sz w:val="20"/>
                <w:szCs w:val="20"/>
              </w:rPr>
            </w:pPr>
            <w:r>
              <w:rPr>
                <w:color w:val="000000"/>
                <w:spacing w:val="0"/>
                <w:w w:val="100"/>
                <w:position w:val="0"/>
                <w:sz w:val="20"/>
                <w:szCs w:val="20"/>
              </w:rPr>
              <w:t>面积</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86" w:lineRule="exact"/>
              <w:ind w:left="0" w:right="0" w:firstLine="0"/>
              <w:jc w:val="center"/>
              <w:rPr>
                <w:sz w:val="20"/>
                <w:szCs w:val="20"/>
              </w:rPr>
            </w:pPr>
            <w:r>
              <w:rPr>
                <w:color w:val="000000"/>
                <w:spacing w:val="0"/>
                <w:w w:val="100"/>
                <w:position w:val="0"/>
                <w:sz w:val="18"/>
                <w:szCs w:val="18"/>
              </w:rPr>
              <w:t>2017</w:t>
            </w:r>
            <w:r>
              <w:rPr>
                <w:color w:val="000000"/>
                <w:spacing w:val="0"/>
                <w:w w:val="100"/>
                <w:position w:val="0"/>
                <w:sz w:val="20"/>
                <w:szCs w:val="20"/>
              </w:rPr>
              <w:t>年计 划合同销 售面积</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86" w:lineRule="exact"/>
              <w:ind w:left="0" w:right="0" w:firstLine="0"/>
              <w:jc w:val="center"/>
              <w:rPr>
                <w:sz w:val="20"/>
                <w:szCs w:val="20"/>
              </w:rPr>
            </w:pPr>
            <w:r>
              <w:rPr>
                <w:color w:val="000000"/>
                <w:spacing w:val="0"/>
                <w:w w:val="100"/>
                <w:position w:val="0"/>
                <w:sz w:val="18"/>
                <w:szCs w:val="18"/>
              </w:rPr>
              <w:t>2017</w:t>
            </w:r>
            <w:r>
              <w:rPr>
                <w:color w:val="000000"/>
                <w:spacing w:val="0"/>
                <w:w w:val="100"/>
                <w:position w:val="0"/>
                <w:sz w:val="20"/>
                <w:szCs w:val="20"/>
              </w:rPr>
              <w:t>年计 划合同销 售收入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86" w:lineRule="exact"/>
              <w:ind w:left="0" w:right="0" w:firstLine="0"/>
              <w:jc w:val="center"/>
              <w:rPr>
                <w:sz w:val="20"/>
                <w:szCs w:val="20"/>
              </w:rPr>
            </w:pPr>
            <w:r>
              <w:rPr>
                <w:color w:val="000000"/>
                <w:spacing w:val="0"/>
                <w:w w:val="100"/>
                <w:position w:val="0"/>
                <w:sz w:val="18"/>
                <w:szCs w:val="18"/>
              </w:rPr>
              <w:t xml:space="preserve">2017 </w:t>
            </w:r>
            <w:r>
              <w:rPr>
                <w:color w:val="000000"/>
                <w:spacing w:val="0"/>
                <w:w w:val="100"/>
                <w:position w:val="0"/>
                <w:sz w:val="20"/>
                <w:szCs w:val="20"/>
              </w:rPr>
              <w:t>年 计划结算 面积</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81" w:lineRule="exact"/>
              <w:ind w:left="0" w:right="0" w:firstLine="0"/>
              <w:jc w:val="center"/>
              <w:rPr>
                <w:sz w:val="20"/>
                <w:szCs w:val="20"/>
              </w:rPr>
            </w:pPr>
            <w:r>
              <w:rPr>
                <w:color w:val="000000"/>
                <w:spacing w:val="0"/>
                <w:w w:val="100"/>
                <w:position w:val="0"/>
                <w:sz w:val="18"/>
                <w:szCs w:val="18"/>
              </w:rPr>
              <w:t>2017</w:t>
            </w:r>
            <w:r>
              <w:rPr>
                <w:color w:val="000000"/>
                <w:spacing w:val="0"/>
                <w:w w:val="100"/>
                <w:position w:val="0"/>
                <w:sz w:val="20"/>
                <w:szCs w:val="20"/>
              </w:rPr>
              <w:t>年计 划结算收 入</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沈阳新湖房地产开发有限公司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77,355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57,607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73,200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553,900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56,883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458,900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沈阳沈北金谷置业有限公司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31,871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11,100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51,800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11,103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50,550</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沈阳新湖明珠置业有限公司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天津新湖凯华投资有限公司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2,600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天津新湖中宝投资有限公司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12,402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10,800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80,500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义乌北方（天津）国际商贸城有限公司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14,300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106,300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40,757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296,250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滨州新湖房地产开发有限公司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58,314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18,900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86,500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1,800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11,140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泰安新湖房地产开发有限公司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14,170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11,500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218,000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19,199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152,530</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江苏新湖宝华置业有限公司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173,574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73,300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910,000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6,130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苏州新湖置业有限公司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185,000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74,400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1,205, 000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8,698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104,760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上海新湖房地产开发有限公司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198,227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3,500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250,000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2,317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105,000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上海中瀚置业有限公司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179,603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153,921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12,000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1,001,000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75,000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5,143, 710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杭州新湖美丽洲置业有限公司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43,348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30,600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790,000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11,582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348,400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浙江新兰得置业有限公司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146,700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99,158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36,800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1,002, 000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59,549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947,110</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杭州新湖鸬鸟置业有限公司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26,932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杭州新湖明珠置业有限公司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13,800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899,000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11,586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544,430</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浙江新湖海创地产发展有限公司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11,617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嘉兴新湖中房置业有限公司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148,000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62,325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69,700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905,000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61,316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627,220</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海宁绿城新湖房地产开发有限公司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4,846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20,000</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衢州新湖房地产开发有限公司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92,800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997,800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10,305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99,200</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丽水新湖置业有限公司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93,989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49,500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1,204, 000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95,178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1,724, 300</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温州新湖房地产开发有限公司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40,142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浙江新湖房地产集团有限公司瑞安分公司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19,600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490,000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乐清新湖置业有限公司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65,500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1,784, 000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7,516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187,900</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瑞安市中宝置业有限公司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243,640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75,800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1,486, 500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0</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浙江澳辰地产发展有限公司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25,965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46,000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399,500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20,593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146,700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舟山新湖置业有限公司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72,900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1,010, 000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34,013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399,790</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温岭新湖地产发展有限公司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123,330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32,000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1,020, 000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九江新湖远洲置业有限公司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58,300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363,500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62,736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393,340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九江新湖中宝置业有限公司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177,968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95,845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133,000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902,000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76,000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520,000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内蒙古合和置业有限公司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5,045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21,000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225,300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11,100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150,000</w:t>
            </w:r>
          </w:p>
        </w:tc>
      </w:tr>
      <w:tr>
        <w:trPr>
          <w:trHeight w:val="28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1,831, 837</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684,211</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1,132, 900</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18,005,600</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682,600</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12,437,360</w:t>
            </w:r>
          </w:p>
        </w:tc>
      </w:tr>
    </w:tbl>
    <w:p>
      <w:pPr>
        <w:pStyle w:val="Style18"/>
        <w:keepNext/>
        <w:keepLines/>
        <w:widowControl w:val="0"/>
        <w:shd w:val="clear" w:color="auto" w:fill="auto"/>
        <w:bidi w:val="0"/>
        <w:spacing w:before="0" w:line="240" w:lineRule="auto"/>
        <w:ind w:left="0" w:right="0" w:firstLine="800"/>
        <w:jc w:val="both"/>
      </w:pPr>
      <w:bookmarkStart w:id="260" w:name="bookmark260"/>
      <w:bookmarkStart w:id="261" w:name="bookmark261"/>
      <w:bookmarkStart w:id="262" w:name="bookmark262"/>
      <w:bookmarkStart w:id="263" w:name="bookmark263"/>
      <w:r>
        <w:rPr>
          <w:color w:val="000000"/>
          <w:spacing w:val="0"/>
          <w:w w:val="100"/>
          <w:position w:val="0"/>
        </w:rPr>
        <w:t>（</w:t>
      </w:r>
      <w:bookmarkEnd w:id="262"/>
      <w:r>
        <w:rPr>
          <w:color w:val="000000"/>
          <w:spacing w:val="0"/>
          <w:w w:val="100"/>
          <w:position w:val="0"/>
        </w:rPr>
        <w:t>五）其他</w:t>
      </w:r>
      <w:bookmarkEnd w:id="260"/>
      <w:bookmarkEnd w:id="261"/>
      <w:bookmarkEnd w:id="263"/>
    </w:p>
    <w:p>
      <w:pPr>
        <w:pStyle w:val="Style10"/>
        <w:keepNext w:val="0"/>
        <w:keepLines w:val="0"/>
        <w:widowControl w:val="0"/>
        <w:shd w:val="clear" w:color="auto" w:fill="auto"/>
        <w:bidi w:val="0"/>
        <w:spacing w:before="0" w:after="360" w:line="240" w:lineRule="auto"/>
        <w:ind w:left="0" w:right="0" w:firstLine="8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line="240" w:lineRule="auto"/>
        <w:ind w:left="0" w:right="0" w:firstLine="800"/>
        <w:jc w:val="both"/>
      </w:pPr>
      <w:bookmarkStart w:id="264" w:name="bookmark264"/>
      <w:bookmarkStart w:id="265" w:name="bookmark265"/>
      <w:bookmarkStart w:id="266" w:name="bookmark266"/>
      <w:bookmarkStart w:id="267" w:name="bookmark267"/>
      <w:r>
        <w:rPr>
          <w:color w:val="000000"/>
          <w:spacing w:val="0"/>
          <w:w w:val="100"/>
          <w:position w:val="0"/>
        </w:rPr>
        <w:t>四</w:t>
      </w:r>
      <w:bookmarkEnd w:id="266"/>
      <w:r>
        <w:rPr>
          <w:color w:val="000000"/>
          <w:spacing w:val="0"/>
          <w:w w:val="100"/>
          <w:position w:val="0"/>
        </w:rPr>
        <w:t>、公司因不适用准则规定或国家秘密、商业秘密等特殊原因，未按准则披露的情况和原因说明</w:t>
      </w:r>
      <w:bookmarkEnd w:id="264"/>
      <w:bookmarkEnd w:id="265"/>
      <w:bookmarkEnd w:id="267"/>
    </w:p>
    <w:p>
      <w:pPr>
        <w:pStyle w:val="Style10"/>
        <w:keepNext w:val="0"/>
        <w:keepLines w:val="0"/>
        <w:widowControl w:val="0"/>
        <w:shd w:val="clear" w:color="auto" w:fill="auto"/>
        <w:bidi w:val="0"/>
        <w:spacing w:before="0" w:after="620" w:line="240" w:lineRule="auto"/>
        <w:ind w:left="0" w:right="0" w:firstLine="8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bidi w:val="0"/>
        <w:spacing w:before="0" w:line="240" w:lineRule="auto"/>
        <w:ind w:left="0" w:right="0" w:firstLine="0"/>
        <w:jc w:val="center"/>
      </w:pPr>
      <w:bookmarkStart w:id="268" w:name="bookmark268"/>
      <w:bookmarkStart w:id="269" w:name="bookmark269"/>
      <w:bookmarkStart w:id="270" w:name="bookmark270"/>
      <w:r>
        <w:rPr>
          <w:color w:val="000000"/>
          <w:spacing w:val="0"/>
          <w:w w:val="100"/>
          <w:position w:val="0"/>
        </w:rPr>
        <w:t>第五节重要事项</w:t>
      </w:r>
      <w:bookmarkEnd w:id="268"/>
      <w:bookmarkEnd w:id="269"/>
      <w:bookmarkEnd w:id="270"/>
    </w:p>
    <w:p>
      <w:pPr>
        <w:pStyle w:val="Style18"/>
        <w:keepNext/>
        <w:keepLines/>
        <w:widowControl w:val="0"/>
        <w:shd w:val="clear" w:color="auto" w:fill="auto"/>
        <w:bidi w:val="0"/>
        <w:spacing w:before="0" w:line="240" w:lineRule="auto"/>
        <w:ind w:left="0" w:right="0" w:firstLine="800"/>
        <w:jc w:val="both"/>
      </w:pPr>
      <w:bookmarkStart w:id="271" w:name="bookmark271"/>
      <w:bookmarkStart w:id="272" w:name="bookmark272"/>
      <w:bookmarkStart w:id="273" w:name="bookmark273"/>
      <w:bookmarkStart w:id="274" w:name="bookmark274"/>
      <w:r>
        <w:rPr>
          <w:color w:val="000000"/>
          <w:spacing w:val="0"/>
          <w:w w:val="100"/>
          <w:position w:val="0"/>
        </w:rPr>
        <w:t>一</w:t>
      </w:r>
      <w:bookmarkEnd w:id="273"/>
      <w:r>
        <w:rPr>
          <w:color w:val="000000"/>
          <w:spacing w:val="0"/>
          <w:w w:val="100"/>
          <w:position w:val="0"/>
        </w:rPr>
        <w:t>、普通股利润分配或资本公积金转增预案</w:t>
      </w:r>
      <w:bookmarkEnd w:id="271"/>
      <w:bookmarkEnd w:id="272"/>
      <w:bookmarkEnd w:id="274"/>
    </w:p>
    <w:p>
      <w:pPr>
        <w:pStyle w:val="Style18"/>
        <w:keepNext/>
        <w:keepLines/>
        <w:widowControl w:val="0"/>
        <w:shd w:val="clear" w:color="auto" w:fill="auto"/>
        <w:bidi w:val="0"/>
        <w:spacing w:before="0" w:line="240" w:lineRule="auto"/>
        <w:ind w:left="0" w:right="0" w:firstLine="800"/>
        <w:jc w:val="both"/>
      </w:pPr>
      <w:bookmarkStart w:id="271" w:name="bookmark271"/>
      <w:bookmarkStart w:id="272" w:name="bookmark272"/>
      <w:bookmarkStart w:id="275" w:name="bookmark275"/>
      <w:bookmarkStart w:id="276" w:name="bookmark276"/>
      <w:r>
        <w:rPr>
          <w:rFonts w:ascii="Calibri" w:eastAsia="Calibri" w:hAnsi="Calibri" w:cs="Calibri"/>
          <w:color w:val="000000"/>
          <w:spacing w:val="0"/>
          <w:w w:val="100"/>
          <w:position w:val="0"/>
          <w:sz w:val="20"/>
          <w:szCs w:val="20"/>
        </w:rPr>
        <w:t>（</w:t>
      </w:r>
      <w:bookmarkEnd w:id="275"/>
      <w:r>
        <w:rPr>
          <w:color w:val="000000"/>
          <w:spacing w:val="0"/>
          <w:w w:val="100"/>
          <w:position w:val="0"/>
        </w:rPr>
        <w:t>一</w:t>
      </w:r>
      <w:r>
        <w:rPr>
          <w:color w:val="000000"/>
          <w:spacing w:val="0"/>
          <w:w w:val="100"/>
          <w:position w:val="0"/>
          <w:sz w:val="22"/>
          <w:szCs w:val="22"/>
        </w:rPr>
        <w:t>）</w:t>
      </w:r>
      <w:r>
        <w:rPr>
          <w:color w:val="000000"/>
          <w:spacing w:val="0"/>
          <w:w w:val="100"/>
          <w:position w:val="0"/>
        </w:rPr>
        <w:t>现金分红政策的制定、执行或调整情况</w:t>
      </w:r>
      <w:bookmarkEnd w:id="271"/>
      <w:bookmarkEnd w:id="272"/>
      <w:bookmarkEnd w:id="276"/>
    </w:p>
    <w:p>
      <w:pPr>
        <w:pStyle w:val="Style10"/>
        <w:keepNext w:val="0"/>
        <w:keepLines w:val="0"/>
        <w:widowControl w:val="0"/>
        <w:shd w:val="clear" w:color="auto" w:fill="auto"/>
        <w:bidi w:val="0"/>
        <w:spacing w:before="0" w:after="0" w:line="240" w:lineRule="auto"/>
        <w:ind w:left="0" w:right="0" w:firstLine="80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480" w:line="406" w:lineRule="exact"/>
        <w:ind w:left="800" w:right="0" w:firstLine="420"/>
        <w:jc w:val="both"/>
      </w:pPr>
      <w:r>
        <w:rPr>
          <w:color w:val="000000"/>
          <w:spacing w:val="0"/>
          <w:w w:val="100"/>
          <w:position w:val="0"/>
        </w:rPr>
        <w:t>根据中国证监会《关于进一步落实上市公司现金分红有关事项的通知》和浙江证监局《关于 进一步落实上市公司分红相关规定的通知》等相关监管规定，公司已对《公司章程》中关于利润 分配的条款进行修订，明确了现金分红政策，并制定了《</w:t>
      </w:r>
      <w:r>
        <w:rPr>
          <w:color w:val="000000"/>
          <w:spacing w:val="0"/>
          <w:w w:val="100"/>
          <w:position w:val="0"/>
          <w:sz w:val="18"/>
          <w:szCs w:val="18"/>
        </w:rPr>
        <w:t>2015-2017</w:t>
      </w:r>
      <w:r>
        <w:rPr>
          <w:color w:val="000000"/>
          <w:spacing w:val="0"/>
          <w:w w:val="100"/>
          <w:position w:val="0"/>
        </w:rPr>
        <w:t>年度股东回报规划》。</w:t>
      </w:r>
    </w:p>
    <w:p>
      <w:pPr>
        <w:pStyle w:val="Style26"/>
        <w:keepNext w:val="0"/>
        <w:keepLines w:val="0"/>
        <w:widowControl w:val="0"/>
        <w:shd w:val="clear" w:color="auto" w:fill="auto"/>
        <w:bidi w:val="0"/>
        <w:spacing w:before="0" w:after="0" w:line="240" w:lineRule="auto"/>
        <w:ind w:left="0" w:right="0" w:firstLine="0"/>
        <w:jc w:val="center"/>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公司近三年（含报告期）的普通股股利分配方案或预案、资本公积金转增股本方案或预案</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907"/>
        <w:gridCol w:w="1099"/>
        <w:gridCol w:w="1042"/>
        <w:gridCol w:w="1104"/>
        <w:gridCol w:w="1685"/>
        <w:gridCol w:w="1896"/>
        <w:gridCol w:w="1330"/>
      </w:tblGrid>
      <w:tr>
        <w:trPr>
          <w:trHeight w:val="16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240" w:right="0" w:firstLine="0"/>
              <w:jc w:val="left"/>
              <w:rPr>
                <w:sz w:val="20"/>
                <w:szCs w:val="20"/>
              </w:rPr>
            </w:pPr>
            <w:r>
              <w:rPr>
                <w:color w:val="000000"/>
                <w:spacing w:val="0"/>
                <w:w w:val="100"/>
                <w:position w:val="0"/>
                <w:sz w:val="20"/>
                <w:szCs w:val="20"/>
              </w:rPr>
              <w:t>分红 年度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93" w:lineRule="exact"/>
              <w:ind w:left="0" w:right="0" w:firstLine="0"/>
              <w:jc w:val="center"/>
              <w:rPr>
                <w:sz w:val="20"/>
                <w:szCs w:val="20"/>
              </w:rPr>
            </w:pPr>
            <w:r>
              <w:rPr>
                <w:color w:val="000000"/>
                <w:spacing w:val="0"/>
                <w:w w:val="100"/>
                <w:position w:val="0"/>
                <w:sz w:val="20"/>
                <w:szCs w:val="20"/>
              </w:rPr>
              <w:t>每</w:t>
            </w:r>
            <w:r>
              <w:rPr>
                <w:color w:val="000000"/>
                <w:spacing w:val="0"/>
                <w:w w:val="100"/>
                <w:position w:val="0"/>
                <w:sz w:val="18"/>
                <w:szCs w:val="18"/>
              </w:rPr>
              <w:t>10</w:t>
            </w:r>
            <w:r>
              <w:rPr>
                <w:color w:val="000000"/>
                <w:spacing w:val="0"/>
                <w:w w:val="100"/>
                <w:position w:val="0"/>
                <w:sz w:val="20"/>
                <w:szCs w:val="20"/>
              </w:rPr>
              <w:t>股 送红股数</w:t>
            </w:r>
          </w:p>
          <w:p>
            <w:pPr>
              <w:pStyle w:val="Style29"/>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每</w:t>
            </w:r>
            <w:r>
              <w:rPr>
                <w:color w:val="000000"/>
                <w:spacing w:val="0"/>
                <w:w w:val="100"/>
                <w:position w:val="0"/>
                <w:sz w:val="18"/>
                <w:szCs w:val="18"/>
              </w:rPr>
              <w:t>10</w:t>
            </w:r>
            <w:r>
              <w:rPr>
                <w:color w:val="000000"/>
                <w:spacing w:val="0"/>
                <w:w w:val="100"/>
                <w:position w:val="0"/>
                <w:sz w:val="20"/>
                <w:szCs w:val="20"/>
              </w:rPr>
              <w:t>股 派息数 （元）（含</w:t>
            </w:r>
          </w:p>
          <w:p>
            <w:pPr>
              <w:pStyle w:val="Style29"/>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98" w:lineRule="exact"/>
              <w:ind w:left="0" w:right="0" w:firstLine="0"/>
              <w:jc w:val="center"/>
              <w:rPr>
                <w:sz w:val="20"/>
                <w:szCs w:val="20"/>
              </w:rPr>
            </w:pPr>
            <w:r>
              <w:rPr>
                <w:color w:val="000000"/>
                <w:spacing w:val="0"/>
                <w:w w:val="100"/>
                <w:position w:val="0"/>
                <w:sz w:val="20"/>
                <w:szCs w:val="20"/>
              </w:rPr>
              <w:t>每</w:t>
            </w:r>
            <w:r>
              <w:rPr>
                <w:color w:val="000000"/>
                <w:spacing w:val="0"/>
                <w:w w:val="100"/>
                <w:position w:val="0"/>
                <w:sz w:val="18"/>
                <w:szCs w:val="18"/>
              </w:rPr>
              <w:t>10</w:t>
            </w:r>
            <w:r>
              <w:rPr>
                <w:color w:val="000000"/>
                <w:spacing w:val="0"/>
                <w:w w:val="100"/>
                <w:position w:val="0"/>
                <w:sz w:val="20"/>
                <w:szCs w:val="20"/>
              </w:rPr>
              <w:t>股 转增数</w:t>
            </w:r>
          </w:p>
          <w:p>
            <w:pPr>
              <w:pStyle w:val="Style29"/>
              <w:keepNext w:val="0"/>
              <w:keepLines w:val="0"/>
              <w:widowControl w:val="0"/>
              <w:shd w:val="clear" w:color="auto" w:fill="auto"/>
              <w:bidi w:val="0"/>
              <w:spacing w:before="0" w:after="0" w:line="298" w:lineRule="exact"/>
              <w:ind w:left="0" w:right="0" w:firstLine="180"/>
              <w:jc w:val="left"/>
              <w:rPr>
                <w:sz w:val="20"/>
                <w:szCs w:val="20"/>
              </w:rPr>
            </w:pPr>
            <w:r>
              <w:rPr>
                <w:color w:val="000000"/>
                <w:spacing w:val="0"/>
                <w:w w:val="100"/>
                <w:position w:val="0"/>
                <w:sz w:val="20"/>
                <w:szCs w:val="20"/>
              </w:rPr>
              <w:t>（股）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现金分红的数额</w:t>
            </w:r>
          </w:p>
          <w:p>
            <w:pPr>
              <w:pStyle w:val="Style29"/>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（含税）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5" w:lineRule="exact"/>
              <w:ind w:left="0" w:right="0" w:firstLine="0"/>
              <w:jc w:val="center"/>
              <w:rPr>
                <w:sz w:val="20"/>
                <w:szCs w:val="20"/>
              </w:rPr>
            </w:pPr>
            <w:r>
              <w:rPr>
                <w:color w:val="000000"/>
                <w:spacing w:val="0"/>
                <w:w w:val="100"/>
                <w:position w:val="0"/>
                <w:sz w:val="20"/>
                <w:szCs w:val="20"/>
              </w:rPr>
              <w:t>分红年度合并报表 中归属于上市公司 普通股股东的净利 润</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0" w:lineRule="exact"/>
              <w:ind w:left="0" w:right="0" w:firstLine="0"/>
              <w:jc w:val="center"/>
              <w:rPr>
                <w:sz w:val="20"/>
                <w:szCs w:val="20"/>
              </w:rPr>
            </w:pPr>
            <w:r>
              <w:rPr>
                <w:color w:val="000000"/>
                <w:spacing w:val="0"/>
                <w:w w:val="100"/>
                <w:position w:val="0"/>
                <w:sz w:val="20"/>
                <w:szCs w:val="20"/>
              </w:rPr>
              <w:t>占合并报表 中归属于上 市公司普通 股股东的净 利润的比率</w:t>
            </w:r>
          </w:p>
          <w:p>
            <w:pPr>
              <w:pStyle w:val="Style29"/>
              <w:keepNext w:val="0"/>
              <w:keepLines w:val="0"/>
              <w:widowControl w:val="0"/>
              <w:shd w:val="clear" w:color="auto" w:fill="auto"/>
              <w:bidi w:val="0"/>
              <w:spacing w:before="0" w:after="0" w:line="270" w:lineRule="exact"/>
              <w:ind w:left="0" w:right="0" w:firstLine="0"/>
              <w:jc w:val="center"/>
              <w:rPr>
                <w:sz w:val="20"/>
                <w:szCs w:val="20"/>
              </w:rPr>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2016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5,838, 460, </w:t>
            </w:r>
            <w:r>
              <w:rPr>
                <w:color w:val="000000"/>
                <w:spacing w:val="0"/>
                <w:w w:val="100"/>
                <w:position w:val="0"/>
                <w:sz w:val="18"/>
                <w:szCs w:val="18"/>
              </w:rPr>
              <w:t xml:space="preserve">777. </w:t>
            </w:r>
            <w:r>
              <w:rPr>
                <w:color w:val="000000"/>
                <w:spacing w:val="0"/>
                <w:w w:val="100"/>
                <w:position w:val="0"/>
                <w:sz w:val="18"/>
                <w:szCs w:val="18"/>
              </w:rPr>
              <w:t>01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2015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0.50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429,967,176.80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1,160, 723, </w:t>
            </w:r>
            <w:r>
              <w:rPr>
                <w:color w:val="000000"/>
                <w:spacing w:val="0"/>
                <w:w w:val="100"/>
                <w:position w:val="0"/>
                <w:sz w:val="18"/>
                <w:szCs w:val="18"/>
              </w:rPr>
              <w:t xml:space="preserve">279. </w:t>
            </w:r>
            <w:r>
              <w:rPr>
                <w:color w:val="000000"/>
                <w:spacing w:val="0"/>
                <w:w w:val="100"/>
                <w:position w:val="0"/>
                <w:sz w:val="18"/>
                <w:szCs w:val="18"/>
              </w:rPr>
              <w:t>77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37.04</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2014 </w:t>
            </w:r>
            <w:r>
              <w:rPr>
                <w:color w:val="000000"/>
                <w:spacing w:val="0"/>
                <w:w w:val="100"/>
                <w:position w:val="0"/>
                <w:sz w:val="20"/>
                <w:szCs w:val="20"/>
              </w:rPr>
              <w:t>年</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0.56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455,735,390.15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1,081, 922, </w:t>
            </w:r>
            <w:r>
              <w:rPr>
                <w:color w:val="000000"/>
                <w:spacing w:val="0"/>
                <w:w w:val="100"/>
                <w:position w:val="0"/>
                <w:sz w:val="18"/>
                <w:szCs w:val="18"/>
              </w:rPr>
              <w:t xml:space="preserve">249. </w:t>
            </w:r>
            <w:r>
              <w:rPr>
                <w:color w:val="000000"/>
                <w:spacing w:val="0"/>
                <w:w w:val="100"/>
                <w:position w:val="0"/>
                <w:sz w:val="18"/>
                <w:szCs w:val="18"/>
              </w:rPr>
              <w:t>92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42.12</w:t>
            </w:r>
          </w:p>
        </w:tc>
      </w:tr>
    </w:tbl>
    <w:p>
      <w:pPr>
        <w:pStyle w:val="Style26"/>
        <w:keepNext w:val="0"/>
        <w:keepLines w:val="0"/>
        <w:widowControl w:val="0"/>
        <w:shd w:val="clear" w:color="auto" w:fill="auto"/>
        <w:bidi w:val="0"/>
        <w:spacing w:before="0" w:after="0" w:line="271" w:lineRule="exact"/>
        <w:ind w:left="96" w:right="0" w:firstLine="0"/>
        <w:jc w:val="left"/>
      </w:pPr>
      <w:r>
        <w:rPr>
          <w:color w:val="000000"/>
          <w:spacing w:val="0"/>
          <w:w w:val="100"/>
          <w:position w:val="0"/>
        </w:rPr>
        <w:t>注</w:t>
      </w:r>
      <w:r>
        <w:rPr>
          <w:color w:val="000000"/>
          <w:spacing w:val="0"/>
          <w:w w:val="100"/>
          <w:position w:val="0"/>
          <w:sz w:val="18"/>
          <w:szCs w:val="18"/>
        </w:rPr>
        <w:t>：2015</w:t>
      </w:r>
      <w:r>
        <w:rPr>
          <w:color w:val="000000"/>
          <w:spacing w:val="0"/>
          <w:w w:val="100"/>
          <w:position w:val="0"/>
        </w:rPr>
        <w:t>年现金分红金额与</w:t>
      </w:r>
      <w:r>
        <w:rPr>
          <w:color w:val="000000"/>
          <w:spacing w:val="0"/>
          <w:w w:val="100"/>
          <w:position w:val="0"/>
          <w:sz w:val="18"/>
          <w:szCs w:val="18"/>
        </w:rPr>
        <w:t>2015</w:t>
      </w:r>
      <w:r>
        <w:rPr>
          <w:color w:val="000000"/>
          <w:spacing w:val="0"/>
          <w:w w:val="100"/>
          <w:position w:val="0"/>
        </w:rPr>
        <w:t>年年报不一致的原因为：公司</w:t>
      </w:r>
      <w:r>
        <w:rPr>
          <w:color w:val="000000"/>
          <w:spacing w:val="0"/>
          <w:w w:val="100"/>
          <w:position w:val="0"/>
          <w:sz w:val="18"/>
          <w:szCs w:val="18"/>
        </w:rPr>
        <w:t>2016</w:t>
      </w:r>
      <w:r>
        <w:rPr>
          <w:color w:val="000000"/>
          <w:spacing w:val="0"/>
          <w:w w:val="100"/>
          <w:position w:val="0"/>
        </w:rPr>
        <w:t>年实施了股份回购计划，截 至</w:t>
      </w:r>
      <w:r>
        <w:rPr>
          <w:color w:val="000000"/>
          <w:spacing w:val="0"/>
          <w:w w:val="100"/>
          <w:position w:val="0"/>
          <w:sz w:val="18"/>
          <w:szCs w:val="18"/>
        </w:rPr>
        <w:t>2015</w:t>
      </w:r>
      <w:r>
        <w:rPr>
          <w:color w:val="000000"/>
          <w:spacing w:val="0"/>
          <w:w w:val="100"/>
          <w:position w:val="0"/>
        </w:rPr>
        <w:t>年度利润分配的分红派息股权登记日股份数为</w:t>
      </w:r>
      <w:r>
        <w:rPr>
          <w:color w:val="000000"/>
          <w:spacing w:val="0"/>
          <w:w w:val="100"/>
          <w:position w:val="0"/>
          <w:sz w:val="18"/>
          <w:szCs w:val="18"/>
        </w:rPr>
        <w:t>8,599,343,536.00</w:t>
      </w:r>
      <w:r>
        <w:rPr>
          <w:color w:val="000000"/>
          <w:spacing w:val="0"/>
          <w:w w:val="100"/>
          <w:position w:val="0"/>
        </w:rPr>
        <w:t xml:space="preserve">股，分红金额为 </w:t>
      </w:r>
      <w:r>
        <w:rPr>
          <w:color w:val="000000"/>
          <w:spacing w:val="0"/>
          <w:w w:val="100"/>
          <w:position w:val="0"/>
          <w:sz w:val="18"/>
          <w:szCs w:val="18"/>
        </w:rPr>
        <w:t xml:space="preserve">429,967,176.80 </w:t>
      </w:r>
      <w:r>
        <w:rPr>
          <w:color w:val="000000"/>
          <w:spacing w:val="0"/>
          <w:w w:val="100"/>
          <w:position w:val="0"/>
        </w:rPr>
        <w:t>元。</w:t>
      </w:r>
    </w:p>
    <w:p>
      <w:pPr>
        <w:widowControl w:val="0"/>
        <w:spacing w:after="279" w:line="1" w:lineRule="exact"/>
      </w:pPr>
    </w:p>
    <w:p>
      <w:pPr>
        <w:pStyle w:val="Style18"/>
        <w:keepNext/>
        <w:keepLines/>
        <w:widowControl w:val="0"/>
        <w:shd w:val="clear" w:color="auto" w:fill="auto"/>
        <w:bidi w:val="0"/>
        <w:spacing w:before="0" w:line="240" w:lineRule="auto"/>
        <w:ind w:left="0" w:right="0" w:firstLine="800"/>
        <w:jc w:val="both"/>
      </w:pPr>
      <w:bookmarkStart w:id="277" w:name="bookmark277"/>
      <w:bookmarkStart w:id="278" w:name="bookmark278"/>
      <w:bookmarkStart w:id="279" w:name="bookmark279"/>
      <w:r>
        <w:rPr>
          <w:rFonts w:ascii="Calibri" w:eastAsia="Calibri" w:hAnsi="Calibri" w:cs="Calibri"/>
          <w:color w:val="000000"/>
          <w:spacing w:val="0"/>
          <w:w w:val="100"/>
          <w:position w:val="0"/>
          <w:sz w:val="20"/>
          <w:szCs w:val="20"/>
        </w:rPr>
        <w:t>（</w:t>
      </w:r>
      <w:r>
        <w:rPr>
          <w:color w:val="000000"/>
          <w:spacing w:val="0"/>
          <w:w w:val="100"/>
          <w:position w:val="0"/>
        </w:rPr>
        <w:t>三</w:t>
      </w:r>
      <w:r>
        <w:rPr>
          <w:color w:val="000000"/>
          <w:spacing w:val="0"/>
          <w:w w:val="100"/>
          <w:position w:val="0"/>
          <w:sz w:val="22"/>
          <w:szCs w:val="22"/>
        </w:rPr>
        <w:t>）</w:t>
      </w:r>
      <w:r>
        <w:rPr>
          <w:color w:val="000000"/>
          <w:spacing w:val="0"/>
          <w:w w:val="100"/>
          <w:position w:val="0"/>
        </w:rPr>
        <w:t>以现金方式要约回购股份计入现金分红的情况</w:t>
      </w:r>
      <w:bookmarkEnd w:id="277"/>
      <w:bookmarkEnd w:id="278"/>
      <w:bookmarkEnd w:id="279"/>
    </w:p>
    <w:p>
      <w:pPr>
        <w:pStyle w:val="Style10"/>
        <w:keepNext w:val="0"/>
        <w:keepLines w:val="0"/>
        <w:widowControl w:val="0"/>
        <w:shd w:val="clear" w:color="auto" w:fill="auto"/>
        <w:bidi w:val="0"/>
        <w:spacing w:before="0" w:after="0" w:line="240" w:lineRule="auto"/>
        <w:ind w:left="0" w:right="0" w:firstLine="800"/>
        <w:jc w:val="both"/>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10"/>
        <w:gridCol w:w="3202"/>
        <w:gridCol w:w="2750"/>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现金分红的金额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比例（%）</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2016 </w:t>
            </w:r>
            <w:r>
              <w:rPr>
                <w:color w:val="000000"/>
                <w:spacing w:val="0"/>
                <w:w w:val="100"/>
                <w:position w:val="0"/>
                <w:sz w:val="20"/>
                <w:szCs w:val="20"/>
              </w:rPr>
              <w:t>年</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 xml:space="preserve">1,966, 738, </w:t>
            </w:r>
            <w:r>
              <w:rPr>
                <w:color w:val="000000"/>
                <w:spacing w:val="0"/>
                <w:w w:val="100"/>
                <w:position w:val="0"/>
                <w:sz w:val="18"/>
                <w:szCs w:val="18"/>
              </w:rPr>
              <w:t xml:space="preserve">152. </w:t>
            </w:r>
            <w:r>
              <w:rPr>
                <w:color w:val="000000"/>
                <w:spacing w:val="0"/>
                <w:w w:val="100"/>
                <w:position w:val="0"/>
                <w:sz w:val="18"/>
                <w:szCs w:val="18"/>
              </w:rPr>
              <w:t>75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33.69</w:t>
            </w:r>
          </w:p>
        </w:tc>
      </w:tr>
    </w:tbl>
    <w:p>
      <w:pPr>
        <w:widowControl w:val="0"/>
        <w:spacing w:after="619" w:line="1" w:lineRule="exact"/>
      </w:pPr>
    </w:p>
    <w:p>
      <w:pPr>
        <w:pStyle w:val="Style10"/>
        <w:keepNext w:val="0"/>
        <w:keepLines w:val="0"/>
        <w:widowControl w:val="0"/>
        <w:shd w:val="clear" w:color="auto" w:fill="auto"/>
        <w:bidi w:val="0"/>
        <w:spacing w:before="0" w:after="0" w:line="240" w:lineRule="auto"/>
        <w:ind w:left="0" w:right="0" w:firstLine="800"/>
        <w:jc w:val="both"/>
      </w:pPr>
      <w:bookmarkStart w:id="280" w:name="bookmark280"/>
      <w:r>
        <w:rPr>
          <w:rFonts w:ascii="Calibri" w:eastAsia="Calibri" w:hAnsi="Calibri" w:cs="Calibri"/>
          <w:b/>
          <w:bCs/>
          <w:color w:val="000000"/>
          <w:spacing w:val="0"/>
          <w:w w:val="100"/>
          <w:position w:val="0"/>
          <w:sz w:val="20"/>
          <w:szCs w:val="20"/>
        </w:rPr>
        <w:t>（</w:t>
      </w:r>
      <w:bookmarkEnd w:id="280"/>
      <w:r>
        <w:rPr>
          <w:b/>
          <w:bCs/>
          <w:color w:val="000000"/>
          <w:spacing w:val="0"/>
          <w:w w:val="100"/>
          <w:position w:val="0"/>
        </w:rPr>
        <w:t>四</w:t>
      </w:r>
      <w:r>
        <w:rPr>
          <w:b/>
          <w:bCs/>
          <w:color w:val="000000"/>
          <w:spacing w:val="0"/>
          <w:w w:val="100"/>
          <w:position w:val="0"/>
          <w:sz w:val="22"/>
          <w:szCs w:val="22"/>
        </w:rPr>
        <w:t>）</w:t>
      </w:r>
      <w:r>
        <w:rPr>
          <w:b/>
          <w:bCs/>
          <w:color w:val="000000"/>
          <w:spacing w:val="0"/>
          <w:w w:val="100"/>
          <w:position w:val="0"/>
        </w:rPr>
        <w:t>报告期内盈利且母公司可供普通股股东分配利润为正，但未提出普通股现金利润分配方案预</w:t>
      </w:r>
    </w:p>
    <w:p>
      <w:pPr>
        <w:pStyle w:val="Style26"/>
        <w:keepNext w:val="0"/>
        <w:keepLines w:val="0"/>
        <w:widowControl w:val="0"/>
        <w:shd w:val="clear" w:color="auto" w:fill="auto"/>
        <w:bidi w:val="0"/>
        <w:spacing w:before="0" w:after="100" w:line="240" w:lineRule="auto"/>
        <w:ind w:left="149" w:right="0" w:firstLine="0"/>
        <w:jc w:val="left"/>
      </w:pPr>
      <w:r>
        <w:rPr>
          <w:b/>
          <w:bCs/>
          <w:color w:val="000000"/>
          <w:spacing w:val="0"/>
          <w:w w:val="100"/>
          <w:position w:val="0"/>
        </w:rPr>
        <w:t>案的，公司应当详细披露原因以及未分配利润的用途和使用计划</w:t>
      </w:r>
    </w:p>
    <w:p>
      <w:pPr>
        <w:pStyle w:val="Style26"/>
        <w:keepNext w:val="0"/>
        <w:keepLines w:val="0"/>
        <w:widowControl w:val="0"/>
        <w:shd w:val="clear" w:color="auto" w:fill="auto"/>
        <w:bidi w:val="0"/>
        <w:spacing w:before="0" w:after="0" w:line="240" w:lineRule="auto"/>
        <w:ind w:left="149"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6490"/>
        <w:gridCol w:w="2573"/>
      </w:tblGrid>
      <w:tr>
        <w:trPr>
          <w:trHeight w:val="56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报告期内盈利且母公司可供普通股股东分配利润为正，但未提出普通 股现金利润分配方案预案的原因</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未分配利润的用途和使用 计划</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公司于</w:t>
            </w:r>
            <w:r>
              <w:rPr>
                <w:color w:val="000000"/>
                <w:spacing w:val="0"/>
                <w:w w:val="100"/>
                <w:position w:val="0"/>
                <w:sz w:val="18"/>
                <w:szCs w:val="18"/>
              </w:rPr>
              <w:t>2016</w:t>
            </w:r>
            <w:r>
              <w:rPr>
                <w:color w:val="000000"/>
                <w:spacing w:val="0"/>
                <w:w w:val="100"/>
                <w:position w:val="0"/>
                <w:sz w:val="20"/>
                <w:szCs w:val="20"/>
              </w:rPr>
              <w:t>年度实施了股份回购计划，回购股票</w:t>
            </w:r>
            <w:r>
              <w:rPr>
                <w:color w:val="000000"/>
                <w:spacing w:val="0"/>
                <w:w w:val="100"/>
                <w:position w:val="0"/>
                <w:sz w:val="18"/>
                <w:szCs w:val="18"/>
              </w:rPr>
              <w:t>500,326,892</w:t>
            </w:r>
            <w:r>
              <w:rPr>
                <w:color w:val="000000"/>
                <w:spacing w:val="0"/>
                <w:w w:val="100"/>
                <w:position w:val="0"/>
                <w:sz w:val="20"/>
                <w:szCs w:val="20"/>
              </w:rPr>
              <w:t>股，支</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用于补充公司营运资金</w:t>
            </w:r>
          </w:p>
        </w:tc>
      </w:tr>
    </w:tbl>
    <w:p>
      <w:pPr>
        <w:spacing w:lineRule="exact" w:line="1"/>
        <w:rPr>
          <w:sz w:val="2"/>
          <w:szCs w:val="2"/>
        </w:rPr>
      </w:pPr>
      <w:r>
        <w:br w:type="page"/>
      </w:r>
    </w:p>
    <w:tbl>
      <w:tblPr>
        <w:tblOverlap w:val="never"/>
        <w:jc w:val="center"/>
        <w:tblLayout w:type="fixed"/>
      </w:tblPr>
      <w:tblGrid>
        <w:gridCol w:w="6490"/>
        <w:gridCol w:w="2573"/>
      </w:tblGrid>
      <w:tr>
        <w:trPr>
          <w:trHeight w:val="418" w:hRule="exact"/>
        </w:trPr>
        <w:tc>
          <w:tcPr>
            <w:gridSpan w:val="2"/>
            <w:tcBorders>
              <w:top w:val="single" w:sz="4"/>
            </w:tcBorders>
            <w:shd w:val="clear" w:color="auto" w:fill="FFFFFF"/>
            <w:vAlign w:val="top"/>
          </w:tcPr>
          <w:p>
            <w:pPr>
              <w:widowControl w:val="0"/>
              <w:rPr>
                <w:sz w:val="10"/>
                <w:szCs w:val="10"/>
              </w:rPr>
            </w:pPr>
          </w:p>
        </w:tc>
      </w:tr>
      <w:tr>
        <w:trPr>
          <w:trHeight w:val="1930"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付现金</w:t>
            </w:r>
            <w:r>
              <w:rPr>
                <w:color w:val="000000"/>
                <w:spacing w:val="0"/>
                <w:w w:val="100"/>
                <w:position w:val="0"/>
                <w:sz w:val="18"/>
                <w:szCs w:val="18"/>
              </w:rPr>
              <w:t xml:space="preserve">1, 966, 738, </w:t>
            </w:r>
            <w:r>
              <w:rPr>
                <w:color w:val="000000"/>
                <w:spacing w:val="0"/>
                <w:w w:val="100"/>
                <w:position w:val="0"/>
                <w:sz w:val="18"/>
                <w:szCs w:val="18"/>
              </w:rPr>
              <w:t xml:space="preserve">152. </w:t>
            </w:r>
            <w:r>
              <w:rPr>
                <w:color w:val="000000"/>
                <w:spacing w:val="0"/>
                <w:w w:val="100"/>
                <w:position w:val="0"/>
                <w:sz w:val="18"/>
                <w:szCs w:val="18"/>
              </w:rPr>
              <w:t>75</w:t>
            </w:r>
            <w:r>
              <w:rPr>
                <w:color w:val="000000"/>
                <w:spacing w:val="0"/>
                <w:w w:val="100"/>
                <w:position w:val="0"/>
                <w:sz w:val="20"/>
                <w:szCs w:val="20"/>
              </w:rPr>
              <w:t>元。根据上证所《上市公司以集中竞价交 易方式回购股份业务指引</w:t>
            </w:r>
            <w:r>
              <w:rPr>
                <w:color w:val="000000"/>
                <w:spacing w:val="0"/>
                <w:w w:val="100"/>
                <w:position w:val="0"/>
                <w:sz w:val="18"/>
                <w:szCs w:val="18"/>
              </w:rPr>
              <w:t>（2013</w:t>
            </w:r>
            <w:r>
              <w:rPr>
                <w:color w:val="000000"/>
                <w:spacing w:val="0"/>
                <w:w w:val="100"/>
                <w:position w:val="0"/>
                <w:sz w:val="20"/>
                <w:szCs w:val="20"/>
              </w:rPr>
              <w:t>年修订）》第二十八条“上市公司当 年实施股份回购所支付的现金视同现金红利，与该年度利润分配中的 现金红利合并计算”，上述实施股份回购所支付的现金纳入现金红利 计算后</w:t>
            </w:r>
            <w:r>
              <w:rPr>
                <w:color w:val="000000"/>
                <w:spacing w:val="0"/>
                <w:w w:val="100"/>
                <w:position w:val="0"/>
                <w:sz w:val="18"/>
                <w:szCs w:val="18"/>
              </w:rPr>
              <w:t>2016</w:t>
            </w:r>
            <w:r>
              <w:rPr>
                <w:color w:val="000000"/>
                <w:spacing w:val="0"/>
                <w:w w:val="100"/>
                <w:position w:val="0"/>
                <w:sz w:val="20"/>
                <w:szCs w:val="20"/>
              </w:rPr>
              <w:t>年度现金红利已满足上市公司利润分配政策的相关规定。 综合考虑股东利益及公司发展需求，</w:t>
            </w:r>
            <w:r>
              <w:rPr>
                <w:color w:val="000000"/>
                <w:spacing w:val="0"/>
                <w:w w:val="100"/>
                <w:position w:val="0"/>
                <w:sz w:val="18"/>
                <w:szCs w:val="18"/>
              </w:rPr>
              <w:t>2016</w:t>
            </w:r>
            <w:r>
              <w:rPr>
                <w:color w:val="000000"/>
                <w:spacing w:val="0"/>
                <w:w w:val="100"/>
                <w:position w:val="0"/>
                <w:sz w:val="20"/>
                <w:szCs w:val="20"/>
              </w:rPr>
              <w:t>年度不再进行其他方式的利 润分配，也不以公积金转增股本。</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10"/>
        <w:keepNext w:val="0"/>
        <w:keepLines w:val="0"/>
        <w:widowControl w:val="0"/>
        <w:shd w:val="clear" w:color="auto" w:fill="auto"/>
        <w:bidi w:val="0"/>
        <w:spacing w:before="0" w:after="100" w:line="240" w:lineRule="auto"/>
        <w:ind w:left="800" w:right="0" w:firstLine="0"/>
        <w:jc w:val="left"/>
      </w:pPr>
      <w:bookmarkStart w:id="281" w:name="bookmark281"/>
      <w:r>
        <w:rPr>
          <w:b/>
          <w:bCs/>
          <w:color w:val="000000"/>
          <w:spacing w:val="0"/>
          <w:w w:val="100"/>
          <w:position w:val="0"/>
        </w:rPr>
        <w:t>二</w:t>
      </w:r>
      <w:bookmarkEnd w:id="281"/>
      <w:r>
        <w:rPr>
          <w:b/>
          <w:bCs/>
          <w:color w:val="000000"/>
          <w:spacing w:val="0"/>
          <w:w w:val="100"/>
          <w:position w:val="0"/>
        </w:rPr>
        <w:t>、承诺事项履行情况</w:t>
      </w:r>
    </w:p>
    <w:p>
      <w:pPr>
        <w:pStyle w:val="Style10"/>
        <w:keepNext w:val="0"/>
        <w:keepLines w:val="0"/>
        <w:widowControl w:val="0"/>
        <w:shd w:val="clear" w:color="auto" w:fill="auto"/>
        <w:bidi w:val="0"/>
        <w:spacing w:before="0" w:after="0" w:line="240" w:lineRule="auto"/>
        <w:ind w:left="800" w:right="0" w:firstLine="0"/>
        <w:jc w:val="left"/>
      </w:pPr>
      <w:bookmarkStart w:id="282" w:name="bookmark282"/>
      <w:r>
        <w:rPr>
          <w:rFonts w:ascii="Calibri" w:eastAsia="Calibri" w:hAnsi="Calibri" w:cs="Calibri"/>
          <w:b/>
          <w:bCs/>
          <w:color w:val="000000"/>
          <w:spacing w:val="0"/>
          <w:w w:val="100"/>
          <w:position w:val="0"/>
          <w:sz w:val="20"/>
          <w:szCs w:val="20"/>
        </w:rPr>
        <w:t>（</w:t>
      </w:r>
      <w:bookmarkEnd w:id="282"/>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公司实际控制人、股东、关联方、收购人以及公司等承诺相关方在报告期内或持续到报告</w:t>
      </w:r>
    </w:p>
    <w:p>
      <w:pPr>
        <w:pStyle w:val="Style26"/>
        <w:keepNext w:val="0"/>
        <w:keepLines w:val="0"/>
        <w:widowControl w:val="0"/>
        <w:shd w:val="clear" w:color="auto" w:fill="auto"/>
        <w:bidi w:val="0"/>
        <w:spacing w:before="0" w:after="100" w:line="240" w:lineRule="auto"/>
        <w:ind w:left="754" w:right="0" w:firstLine="0"/>
        <w:jc w:val="left"/>
      </w:pPr>
      <w:r>
        <w:rPr>
          <w:b/>
          <w:bCs/>
          <w:color w:val="000000"/>
          <w:spacing w:val="0"/>
          <w:w w:val="100"/>
          <w:position w:val="0"/>
        </w:rPr>
        <w:t>期内的承诺事项</w:t>
      </w:r>
    </w:p>
    <w:p>
      <w:pPr>
        <w:pStyle w:val="Style26"/>
        <w:keepNext w:val="0"/>
        <w:keepLines w:val="0"/>
        <w:widowControl w:val="0"/>
        <w:shd w:val="clear" w:color="auto" w:fill="auto"/>
        <w:bidi w:val="0"/>
        <w:spacing w:before="0" w:after="0" w:line="240" w:lineRule="auto"/>
        <w:ind w:left="754"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147"/>
        <w:gridCol w:w="850"/>
        <w:gridCol w:w="1416"/>
        <w:gridCol w:w="1272"/>
        <w:gridCol w:w="1430"/>
        <w:gridCol w:w="662"/>
        <w:gridCol w:w="931"/>
        <w:gridCol w:w="1094"/>
        <w:gridCol w:w="854"/>
      </w:tblGrid>
      <w:tr>
        <w:trPr>
          <w:trHeight w:val="13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承诺背景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承诺 类型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承诺方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88" w:lineRule="exact"/>
              <w:ind w:left="0" w:right="0" w:firstLine="0"/>
              <w:jc w:val="center"/>
              <w:rPr>
                <w:sz w:val="20"/>
                <w:szCs w:val="20"/>
              </w:rPr>
            </w:pPr>
            <w:r>
              <w:rPr>
                <w:color w:val="000000"/>
                <w:spacing w:val="0"/>
                <w:w w:val="100"/>
                <w:position w:val="0"/>
                <w:sz w:val="20"/>
                <w:szCs w:val="20"/>
              </w:rPr>
              <w:t>承诺 内容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承诺时间及 期限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7" w:lineRule="exact"/>
              <w:ind w:left="0" w:right="0" w:firstLine="0"/>
              <w:jc w:val="center"/>
              <w:rPr>
                <w:sz w:val="20"/>
                <w:szCs w:val="20"/>
              </w:rPr>
            </w:pPr>
            <w:r>
              <w:rPr>
                <w:color w:val="000000"/>
                <w:spacing w:val="0"/>
                <w:w w:val="100"/>
                <w:position w:val="0"/>
                <w:sz w:val="20"/>
                <w:szCs w:val="20"/>
              </w:rPr>
              <w:t>是否 有履 行期 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6" w:lineRule="exact"/>
              <w:ind w:left="0" w:right="0" w:firstLine="0"/>
              <w:jc w:val="center"/>
              <w:rPr>
                <w:sz w:val="20"/>
                <w:szCs w:val="20"/>
              </w:rPr>
            </w:pPr>
            <w:r>
              <w:rPr>
                <w:color w:val="000000"/>
                <w:spacing w:val="0"/>
                <w:w w:val="100"/>
                <w:position w:val="0"/>
                <w:sz w:val="20"/>
                <w:szCs w:val="20"/>
              </w:rPr>
              <w:t>是否及 时严格 履行</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20"/>
                <w:szCs w:val="20"/>
              </w:rPr>
              <w:t>如未能及 时履行应 说明未完 成履行的 具体原因</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20"/>
                <w:szCs w:val="20"/>
              </w:rPr>
              <w:t>如未能 及时履 行应说 明下一 步计划</w:t>
            </w:r>
          </w:p>
        </w:tc>
      </w:tr>
      <w:tr>
        <w:trPr>
          <w:trHeight w:val="826"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与再融资 相关的承 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新湖中宝、新 湖集团、黄伟</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18" w:lineRule="exact"/>
              <w:ind w:left="0" w:right="0" w:firstLine="0"/>
              <w:jc w:val="left"/>
              <w:rPr>
                <w:sz w:val="20"/>
                <w:szCs w:val="20"/>
              </w:rPr>
            </w:pPr>
            <w:r>
              <w:rPr>
                <w:color w:val="000000"/>
                <w:spacing w:val="0"/>
                <w:w w:val="100"/>
                <w:position w:val="0"/>
                <w:sz w:val="20"/>
                <w:szCs w:val="20"/>
              </w:rPr>
              <w:t xml:space="preserve">详见公告临 </w:t>
            </w:r>
            <w:r>
              <w:rPr>
                <w:color w:val="000000"/>
                <w:spacing w:val="0"/>
                <w:w w:val="100"/>
                <w:position w:val="0"/>
                <w:sz w:val="18"/>
                <w:szCs w:val="18"/>
              </w:rPr>
              <w:t xml:space="preserve">2014-073 </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18"/>
                <w:szCs w:val="18"/>
              </w:rPr>
              <w:t>2014</w:t>
            </w:r>
            <w:r>
              <w:rPr>
                <w:color w:val="000000"/>
                <w:spacing w:val="0"/>
                <w:w w:val="100"/>
                <w:position w:val="0"/>
                <w:sz w:val="20"/>
                <w:szCs w:val="20"/>
              </w:rPr>
              <w:t>年</w:t>
            </w:r>
            <w:r>
              <w:rPr>
                <w:color w:val="000000"/>
                <w:spacing w:val="0"/>
                <w:w w:val="100"/>
                <w:position w:val="0"/>
                <w:sz w:val="18"/>
                <w:szCs w:val="18"/>
              </w:rPr>
              <w:t>2</w:t>
            </w:r>
            <w:r>
              <w:rPr>
                <w:color w:val="000000"/>
                <w:spacing w:val="0"/>
                <w:w w:val="100"/>
                <w:position w:val="0"/>
                <w:sz w:val="20"/>
                <w:szCs w:val="20"/>
              </w:rPr>
              <w:t>月</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19</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r>
        <w:trPr>
          <w:trHeight w:val="109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公司董事、高 级管理人员、 新湖集团、黄 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详见公告临</w:t>
            </w:r>
          </w:p>
          <w:p>
            <w:pPr>
              <w:pStyle w:val="Style29"/>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2015-057</w:t>
            </w:r>
          </w:p>
          <w:p>
            <w:pPr>
              <w:pStyle w:val="Style29"/>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16</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r>
        <w:trPr>
          <w:trHeight w:val="219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其他对公 司中小股 东所作承 诺</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解决同 业竞争</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54" w:lineRule="exact"/>
              <w:ind w:left="0" w:right="0" w:firstLine="0"/>
              <w:jc w:val="left"/>
              <w:rPr>
                <w:sz w:val="20"/>
                <w:szCs w:val="20"/>
              </w:rPr>
            </w:pPr>
            <w:r>
              <w:rPr>
                <w:color w:val="000000"/>
                <w:spacing w:val="0"/>
                <w:w w:val="100"/>
                <w:position w:val="0"/>
                <w:sz w:val="20"/>
                <w:szCs w:val="20"/>
              </w:rPr>
              <w:t>新湖集团、黄 伟</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避免同业竞 争</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76" w:lineRule="exact"/>
              <w:ind w:left="0" w:right="0" w:firstLine="0"/>
              <w:jc w:val="left"/>
              <w:rPr>
                <w:sz w:val="20"/>
                <w:szCs w:val="20"/>
              </w:rPr>
            </w:pPr>
            <w:r>
              <w:rPr>
                <w:color w:val="000000"/>
                <w:spacing w:val="0"/>
                <w:w w:val="100"/>
                <w:position w:val="0"/>
                <w:sz w:val="18"/>
                <w:szCs w:val="18"/>
              </w:rPr>
              <w:t>2010</w:t>
            </w:r>
            <w:r>
              <w:rPr>
                <w:color w:val="000000"/>
                <w:spacing w:val="0"/>
                <w:w w:val="100"/>
                <w:position w:val="0"/>
                <w:sz w:val="20"/>
                <w:szCs w:val="20"/>
              </w:rPr>
              <w:t>年</w:t>
            </w:r>
            <w:r>
              <w:rPr>
                <w:color w:val="000000"/>
                <w:spacing w:val="0"/>
                <w:w w:val="100"/>
                <w:position w:val="0"/>
                <w:sz w:val="18"/>
                <w:szCs w:val="18"/>
              </w:rPr>
              <w:t>5</w:t>
            </w:r>
            <w:r>
              <w:rPr>
                <w:color w:val="000000"/>
                <w:spacing w:val="0"/>
                <w:w w:val="100"/>
                <w:position w:val="0"/>
                <w:sz w:val="20"/>
                <w:szCs w:val="20"/>
              </w:rPr>
              <w:t>月</w:t>
            </w:r>
            <w:r>
              <w:rPr>
                <w:color w:val="000000"/>
                <w:spacing w:val="0"/>
                <w:w w:val="100"/>
                <w:position w:val="0"/>
                <w:sz w:val="18"/>
                <w:szCs w:val="18"/>
              </w:rPr>
              <w:t xml:space="preserve">5 </w:t>
            </w:r>
            <w:r>
              <w:rPr>
                <w:color w:val="000000"/>
                <w:spacing w:val="0"/>
                <w:w w:val="100"/>
                <w:position w:val="0"/>
                <w:sz w:val="20"/>
                <w:szCs w:val="20"/>
              </w:rPr>
              <w:t>日，期限：在 其实际控制 新湖中宝及 哈尔滨高科 技（集团）股 份有限公司 期间</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是</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bl>
    <w:p>
      <w:pPr>
        <w:widowControl w:val="0"/>
        <w:spacing w:after="539" w:line="1" w:lineRule="exact"/>
      </w:pPr>
    </w:p>
    <w:p>
      <w:pPr>
        <w:pStyle w:val="Style18"/>
        <w:keepNext/>
        <w:keepLines/>
        <w:widowControl w:val="0"/>
        <w:shd w:val="clear" w:color="auto" w:fill="auto"/>
        <w:bidi w:val="0"/>
        <w:spacing w:before="0" w:after="0" w:line="331" w:lineRule="exact"/>
        <w:ind w:left="800" w:right="0" w:firstLine="0"/>
        <w:jc w:val="left"/>
      </w:pPr>
      <w:bookmarkStart w:id="283" w:name="bookmark283"/>
      <w:bookmarkStart w:id="284" w:name="bookmark284"/>
      <w:bookmarkStart w:id="285" w:name="bookmark285"/>
      <w:bookmarkStart w:id="286" w:name="bookmark286"/>
      <w:r>
        <w:rPr>
          <w:rFonts w:ascii="Calibri" w:eastAsia="Calibri" w:hAnsi="Calibri" w:cs="Calibri"/>
          <w:color w:val="000000"/>
          <w:spacing w:val="0"/>
          <w:w w:val="100"/>
          <w:position w:val="0"/>
          <w:sz w:val="20"/>
          <w:szCs w:val="20"/>
        </w:rPr>
        <w:t>（</w:t>
      </w:r>
      <w:bookmarkEnd w:id="285"/>
      <w:r>
        <w:rPr>
          <w:color w:val="000000"/>
          <w:spacing w:val="0"/>
          <w:w w:val="100"/>
          <w:position w:val="0"/>
        </w:rPr>
        <w:t>二</w:t>
      </w:r>
      <w:r>
        <w:rPr>
          <w:color w:val="000000"/>
          <w:spacing w:val="0"/>
          <w:w w:val="100"/>
          <w:position w:val="0"/>
          <w:sz w:val="22"/>
          <w:szCs w:val="22"/>
        </w:rPr>
        <w:t>）</w:t>
      </w:r>
      <w:r>
        <w:rPr>
          <w:color w:val="000000"/>
          <w:spacing w:val="0"/>
          <w:w w:val="100"/>
          <w:position w:val="0"/>
        </w:rPr>
        <w:t>公司资产或项目存在盈利预测，且报告期仍处在盈利预测期间，公司就资产或项目 是否达到原盈利预测及其原因作出说明</w:t>
      </w:r>
      <w:bookmarkEnd w:id="283"/>
      <w:bookmarkEnd w:id="284"/>
      <w:bookmarkEnd w:id="286"/>
    </w:p>
    <w:p>
      <w:pPr>
        <w:pStyle w:val="Style10"/>
        <w:keepNext w:val="0"/>
        <w:keepLines w:val="0"/>
        <w:widowControl w:val="0"/>
        <w:shd w:val="clear" w:color="auto" w:fill="auto"/>
        <w:bidi w:val="0"/>
        <w:spacing w:before="0" w:after="360" w:line="240" w:lineRule="auto"/>
        <w:ind w:left="0" w:right="0" w:firstLine="800"/>
        <w:jc w:val="left"/>
      </w:pPr>
      <w:r>
        <w:rPr>
          <w:color w:val="000000"/>
          <w:spacing w:val="0"/>
          <w:w w:val="100"/>
          <w:position w:val="0"/>
        </w:rPr>
        <w:t>口已达到□未达到</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800"/>
        <w:jc w:val="left"/>
      </w:pPr>
      <w:bookmarkStart w:id="287" w:name="bookmark287"/>
      <w:bookmarkStart w:id="288" w:name="bookmark288"/>
      <w:bookmarkStart w:id="289" w:name="bookmark289"/>
      <w:bookmarkStart w:id="290" w:name="bookmark290"/>
      <w:r>
        <w:rPr>
          <w:color w:val="000000"/>
          <w:spacing w:val="0"/>
          <w:w w:val="100"/>
          <w:position w:val="0"/>
        </w:rPr>
        <w:t>三</w:t>
      </w:r>
      <w:bookmarkEnd w:id="289"/>
      <w:r>
        <w:rPr>
          <w:color w:val="000000"/>
          <w:spacing w:val="0"/>
          <w:w w:val="100"/>
          <w:position w:val="0"/>
        </w:rPr>
        <w:t>、报告期内资金被占用情况及清欠进展情况</w:t>
      </w:r>
      <w:bookmarkEnd w:id="287"/>
      <w:bookmarkEnd w:id="288"/>
      <w:bookmarkEnd w:id="290"/>
    </w:p>
    <w:p>
      <w:pPr>
        <w:pStyle w:val="Style10"/>
        <w:keepNext w:val="0"/>
        <w:keepLines w:val="0"/>
        <w:widowControl w:val="0"/>
        <w:shd w:val="clear" w:color="auto" w:fill="auto"/>
        <w:bidi w:val="0"/>
        <w:spacing w:before="0" w:after="360" w:line="240" w:lineRule="auto"/>
        <w:ind w:left="0" w:right="0" w:firstLine="8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264" w:val="left"/>
        </w:tabs>
        <w:bidi w:val="0"/>
        <w:spacing w:before="0" w:after="100" w:line="240" w:lineRule="auto"/>
        <w:ind w:left="0" w:right="0" w:firstLine="800"/>
        <w:jc w:val="left"/>
      </w:pPr>
      <w:bookmarkStart w:id="291" w:name="bookmark291"/>
      <w:bookmarkStart w:id="292" w:name="bookmark292"/>
      <w:bookmarkStart w:id="293" w:name="bookmark293"/>
      <w:bookmarkStart w:id="294" w:name="bookmark294"/>
      <w:r>
        <w:rPr>
          <w:color w:val="000000"/>
          <w:spacing w:val="0"/>
          <w:w w:val="100"/>
          <w:position w:val="0"/>
        </w:rPr>
        <w:t>四</w:t>
      </w:r>
      <w:bookmarkEnd w:id="293"/>
      <w:r>
        <w:rPr>
          <w:color w:val="000000"/>
          <w:spacing w:val="0"/>
          <w:w w:val="100"/>
          <w:position w:val="0"/>
        </w:rPr>
        <w:t>、</w:t>
        <w:tab/>
        <w:t>公司对会计师事务所“非标准意见审计报告”的说明</w:t>
      </w:r>
      <w:bookmarkEnd w:id="291"/>
      <w:bookmarkEnd w:id="292"/>
      <w:bookmarkEnd w:id="294"/>
    </w:p>
    <w:p>
      <w:pPr>
        <w:pStyle w:val="Style10"/>
        <w:keepNext w:val="0"/>
        <w:keepLines w:val="0"/>
        <w:widowControl w:val="0"/>
        <w:shd w:val="clear" w:color="auto" w:fill="auto"/>
        <w:bidi w:val="0"/>
        <w:spacing w:before="0" w:after="360" w:line="240" w:lineRule="auto"/>
        <w:ind w:left="0" w:right="0" w:firstLine="8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278" w:val="left"/>
        </w:tabs>
        <w:bidi w:val="0"/>
        <w:spacing w:before="0" w:after="100" w:line="240" w:lineRule="auto"/>
        <w:ind w:left="0" w:right="0" w:firstLine="800"/>
        <w:jc w:val="left"/>
      </w:pPr>
      <w:bookmarkStart w:id="295" w:name="bookmark295"/>
      <w:bookmarkStart w:id="296" w:name="bookmark296"/>
      <w:bookmarkStart w:id="297" w:name="bookmark297"/>
      <w:bookmarkStart w:id="298" w:name="bookmark298"/>
      <w:r>
        <w:rPr>
          <w:color w:val="000000"/>
          <w:spacing w:val="0"/>
          <w:w w:val="100"/>
          <w:position w:val="0"/>
        </w:rPr>
        <w:t>五</w:t>
      </w:r>
      <w:bookmarkEnd w:id="297"/>
      <w:r>
        <w:rPr>
          <w:color w:val="000000"/>
          <w:spacing w:val="0"/>
          <w:w w:val="100"/>
          <w:position w:val="0"/>
        </w:rPr>
        <w:t>、</w:t>
        <w:tab/>
        <w:t>公司对会计政策、会计估计变更或重大会计差错更正原因和影响的分析说明</w:t>
      </w:r>
      <w:bookmarkEnd w:id="295"/>
      <w:bookmarkEnd w:id="296"/>
      <w:bookmarkEnd w:id="298"/>
    </w:p>
    <w:p>
      <w:pPr>
        <w:pStyle w:val="Style18"/>
        <w:keepNext/>
        <w:keepLines/>
        <w:widowControl w:val="0"/>
        <w:shd w:val="clear" w:color="auto" w:fill="auto"/>
        <w:tabs>
          <w:tab w:pos="1501" w:val="left"/>
        </w:tabs>
        <w:bidi w:val="0"/>
        <w:spacing w:before="0" w:after="100" w:line="240" w:lineRule="auto"/>
        <w:ind w:left="0" w:right="0" w:firstLine="800"/>
        <w:jc w:val="left"/>
      </w:pPr>
      <w:bookmarkStart w:id="295" w:name="bookmark295"/>
      <w:bookmarkStart w:id="296" w:name="bookmark296"/>
      <w:bookmarkStart w:id="299" w:name="bookmark299"/>
      <w:bookmarkStart w:id="300" w:name="bookmark300"/>
      <w:r>
        <w:rPr>
          <w:color w:val="000000"/>
          <w:spacing w:val="0"/>
          <w:w w:val="100"/>
          <w:position w:val="0"/>
        </w:rPr>
        <w:t>（</w:t>
      </w:r>
      <w:bookmarkEnd w:id="299"/>
      <w:r>
        <w:rPr>
          <w:color w:val="000000"/>
          <w:spacing w:val="0"/>
          <w:w w:val="100"/>
          <w:position w:val="0"/>
        </w:rPr>
        <w:t>一）</w:t>
        <w:tab/>
        <w:t>公司对会计政策、会计估计变更原因及影响的分析说明</w:t>
      </w:r>
      <w:bookmarkEnd w:id="295"/>
      <w:bookmarkEnd w:id="296"/>
      <w:bookmarkEnd w:id="300"/>
    </w:p>
    <w:p>
      <w:pPr>
        <w:pStyle w:val="Style10"/>
        <w:keepNext w:val="0"/>
        <w:keepLines w:val="0"/>
        <w:widowControl w:val="0"/>
        <w:shd w:val="clear" w:color="auto" w:fill="auto"/>
        <w:bidi w:val="0"/>
        <w:spacing w:before="0" w:after="220" w:line="240" w:lineRule="auto"/>
        <w:ind w:left="0" w:right="0" w:firstLine="8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572" w:val="left"/>
        </w:tabs>
        <w:bidi w:val="0"/>
        <w:spacing w:before="0" w:line="240" w:lineRule="auto"/>
        <w:ind w:left="0" w:right="0" w:firstLine="800"/>
        <w:jc w:val="left"/>
      </w:pPr>
      <w:bookmarkStart w:id="301" w:name="bookmark301"/>
      <w:bookmarkStart w:id="302" w:name="bookmark302"/>
      <w:bookmarkStart w:id="303" w:name="bookmark303"/>
      <w:bookmarkStart w:id="304" w:name="bookmark304"/>
      <w:r>
        <w:rPr>
          <w:color w:val="000000"/>
          <w:spacing w:val="0"/>
          <w:w w:val="100"/>
          <w:position w:val="0"/>
        </w:rPr>
        <w:t>（</w:t>
      </w:r>
      <w:bookmarkEnd w:id="303"/>
      <w:r>
        <w:rPr>
          <w:color w:val="000000"/>
          <w:spacing w:val="0"/>
          <w:w w:val="100"/>
          <w:position w:val="0"/>
        </w:rPr>
        <w:t>二）</w:t>
        <w:tab/>
        <w:t>公司对重大会计差错更正原因及影响的分析说明</w:t>
      </w:r>
      <w:bookmarkEnd w:id="301"/>
      <w:bookmarkEnd w:id="302"/>
      <w:bookmarkEnd w:id="304"/>
    </w:p>
    <w:p>
      <w:pPr>
        <w:pStyle w:val="Style10"/>
        <w:keepNext w:val="0"/>
        <w:keepLines w:val="0"/>
        <w:widowControl w:val="0"/>
        <w:shd w:val="clear" w:color="auto" w:fill="auto"/>
        <w:bidi w:val="0"/>
        <w:spacing w:before="0" w:after="340" w:line="240" w:lineRule="auto"/>
        <w:ind w:left="0" w:right="0" w:firstLine="8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572" w:val="left"/>
        </w:tabs>
        <w:bidi w:val="0"/>
        <w:spacing w:before="0" w:line="240" w:lineRule="auto"/>
        <w:ind w:left="0" w:right="0" w:firstLine="800"/>
        <w:jc w:val="left"/>
      </w:pPr>
      <w:bookmarkStart w:id="305" w:name="bookmark305"/>
      <w:bookmarkStart w:id="306" w:name="bookmark306"/>
      <w:bookmarkStart w:id="307" w:name="bookmark307"/>
      <w:bookmarkStart w:id="308" w:name="bookmark308"/>
      <w:r>
        <w:rPr>
          <w:color w:val="000000"/>
          <w:spacing w:val="0"/>
          <w:w w:val="100"/>
          <w:position w:val="0"/>
        </w:rPr>
        <w:t>（</w:t>
      </w:r>
      <w:bookmarkEnd w:id="307"/>
      <w:r>
        <w:rPr>
          <w:color w:val="000000"/>
          <w:spacing w:val="0"/>
          <w:w w:val="100"/>
          <w:position w:val="0"/>
        </w:rPr>
        <w:t>三）</w:t>
        <w:tab/>
        <w:t>与前任会计师事务所进行的沟通情况</w:t>
      </w:r>
      <w:bookmarkEnd w:id="305"/>
      <w:bookmarkEnd w:id="306"/>
      <w:bookmarkEnd w:id="308"/>
    </w:p>
    <w:p>
      <w:pPr>
        <w:pStyle w:val="Style10"/>
        <w:keepNext w:val="0"/>
        <w:keepLines w:val="0"/>
        <w:widowControl w:val="0"/>
        <w:shd w:val="clear" w:color="auto" w:fill="auto"/>
        <w:bidi w:val="0"/>
        <w:spacing w:before="0" w:after="340" w:line="240" w:lineRule="auto"/>
        <w:ind w:left="0" w:right="0" w:firstLine="8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line="240" w:lineRule="auto"/>
        <w:ind w:left="0" w:right="0" w:firstLine="800"/>
        <w:jc w:val="left"/>
      </w:pPr>
      <w:bookmarkStart w:id="309" w:name="bookmark309"/>
      <w:bookmarkStart w:id="310" w:name="bookmark310"/>
      <w:bookmarkStart w:id="311" w:name="bookmark311"/>
      <w:bookmarkStart w:id="312" w:name="bookmark312"/>
      <w:r>
        <w:rPr>
          <w:color w:val="000000"/>
          <w:spacing w:val="0"/>
          <w:w w:val="100"/>
          <w:position w:val="0"/>
        </w:rPr>
        <w:t>六</w:t>
      </w:r>
      <w:bookmarkEnd w:id="311"/>
      <w:r>
        <w:rPr>
          <w:color w:val="000000"/>
          <w:spacing w:val="0"/>
          <w:w w:val="100"/>
          <w:position w:val="0"/>
        </w:rPr>
        <w:t>、聘任、解聘会计师事务所情况</w:t>
      </w:r>
      <w:bookmarkEnd w:id="309"/>
      <w:bookmarkEnd w:id="310"/>
      <w:bookmarkEnd w:id="312"/>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现聘任</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境内会计师事务所名称</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040" w:right="0" w:firstLine="0"/>
              <w:jc w:val="left"/>
              <w:rPr>
                <w:sz w:val="20"/>
                <w:szCs w:val="20"/>
              </w:rPr>
            </w:pPr>
            <w:r>
              <w:rPr>
                <w:color w:val="000000"/>
                <w:spacing w:val="0"/>
                <w:w w:val="100"/>
                <w:position w:val="0"/>
                <w:sz w:val="20"/>
                <w:szCs w:val="20"/>
              </w:rPr>
              <w:t>天健会计师事务所（特殊普通合伙）</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境内会计师事务所报酬</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2,450, </w:t>
            </w:r>
            <w:r>
              <w:rPr>
                <w:color w:val="000000"/>
                <w:spacing w:val="0"/>
                <w:w w:val="100"/>
                <w:position w:val="0"/>
                <w:sz w:val="18"/>
                <w:szCs w:val="18"/>
              </w:rPr>
              <w:t xml:space="preserve">000. </w:t>
            </w:r>
            <w:r>
              <w:rPr>
                <w:color w:val="000000"/>
                <w:spacing w:val="0"/>
                <w:w w:val="100"/>
                <w:position w:val="0"/>
                <w:sz w:val="18"/>
                <w:szCs w:val="18"/>
              </w:rPr>
              <w:t>00</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境内会计师事务所审计年限</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18"/>
                <w:szCs w:val="18"/>
              </w:rPr>
              <w:t>9</w:t>
            </w:r>
            <w:r>
              <w:rPr>
                <w:color w:val="000000"/>
                <w:spacing w:val="0"/>
                <w:w w:val="100"/>
                <w:position w:val="0"/>
                <w:sz w:val="20"/>
                <w:szCs w:val="20"/>
              </w:rPr>
              <w:t>年</w:t>
            </w:r>
          </w:p>
        </w:tc>
      </w:tr>
    </w:tbl>
    <w:p>
      <w:pPr>
        <w:widowControl w:val="0"/>
        <w:spacing w:after="259" w:line="1" w:lineRule="exact"/>
      </w:pPr>
    </w:p>
    <w:tbl>
      <w:tblPr>
        <w:tblOverlap w:val="never"/>
        <w:jc w:val="center"/>
        <w:tblLayout w:type="fixed"/>
      </w:tblPr>
      <w:tblGrid>
        <w:gridCol w:w="3019"/>
        <w:gridCol w:w="3614"/>
        <w:gridCol w:w="2429"/>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名称</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报酬</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内部控制审计会计师事务所</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天健会计师事务所（特殊普通合伙）</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360,000.00</w:t>
            </w:r>
          </w:p>
        </w:tc>
      </w:tr>
    </w:tbl>
    <w:p>
      <w:pPr>
        <w:widowControl w:val="0"/>
        <w:spacing w:after="259" w:line="1" w:lineRule="exact"/>
      </w:pPr>
    </w:p>
    <w:p>
      <w:pPr>
        <w:pStyle w:val="Style10"/>
        <w:keepNext w:val="0"/>
        <w:keepLines w:val="0"/>
        <w:widowControl w:val="0"/>
        <w:shd w:val="clear" w:color="auto" w:fill="auto"/>
        <w:bidi w:val="0"/>
        <w:spacing w:before="0" w:after="0" w:line="259" w:lineRule="exact"/>
        <w:ind w:left="0" w:right="0" w:firstLine="800"/>
        <w:jc w:val="left"/>
      </w:pPr>
      <w:r>
        <w:rPr>
          <w:color w:val="000000"/>
          <w:spacing w:val="0"/>
          <w:w w:val="100"/>
          <w:position w:val="0"/>
        </w:rPr>
        <w:t>聘任、解聘会计师事务所的情况说明</w:t>
      </w:r>
    </w:p>
    <w:p>
      <w:pPr>
        <w:pStyle w:val="Style10"/>
        <w:keepNext w:val="0"/>
        <w:keepLines w:val="0"/>
        <w:widowControl w:val="0"/>
        <w:shd w:val="clear" w:color="auto" w:fill="auto"/>
        <w:bidi w:val="0"/>
        <w:spacing w:before="0" w:after="0" w:line="259" w:lineRule="exact"/>
        <w:ind w:left="0" w:right="0" w:firstLine="8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0" w:line="259" w:lineRule="exact"/>
        <w:ind w:left="0" w:right="0" w:firstLine="800"/>
        <w:jc w:val="left"/>
      </w:pPr>
      <w:r>
        <w:rPr>
          <w:color w:val="000000"/>
          <w:spacing w:val="0"/>
          <w:w w:val="100"/>
          <w:position w:val="0"/>
        </w:rPr>
        <w:t>审计期间改聘会计师事务所的情况说明</w:t>
      </w:r>
    </w:p>
    <w:p>
      <w:pPr>
        <w:pStyle w:val="Style10"/>
        <w:keepNext w:val="0"/>
        <w:keepLines w:val="0"/>
        <w:widowControl w:val="0"/>
        <w:shd w:val="clear" w:color="auto" w:fill="auto"/>
        <w:bidi w:val="0"/>
        <w:spacing w:before="0" w:after="340" w:line="259" w:lineRule="exact"/>
        <w:ind w:left="0" w:right="0" w:firstLine="8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283" w:val="left"/>
        </w:tabs>
        <w:bidi w:val="0"/>
        <w:spacing w:before="0" w:line="259" w:lineRule="exact"/>
        <w:ind w:left="0" w:right="0" w:firstLine="800"/>
        <w:jc w:val="left"/>
      </w:pPr>
      <w:bookmarkStart w:id="313" w:name="bookmark313"/>
      <w:bookmarkStart w:id="314" w:name="bookmark314"/>
      <w:bookmarkStart w:id="315" w:name="bookmark315"/>
      <w:bookmarkStart w:id="316" w:name="bookmark316"/>
      <w:r>
        <w:rPr>
          <w:color w:val="000000"/>
          <w:spacing w:val="0"/>
          <w:w w:val="100"/>
          <w:position w:val="0"/>
        </w:rPr>
        <w:t>七</w:t>
      </w:r>
      <w:bookmarkEnd w:id="315"/>
      <w:r>
        <w:rPr>
          <w:color w:val="000000"/>
          <w:spacing w:val="0"/>
          <w:w w:val="100"/>
          <w:position w:val="0"/>
        </w:rPr>
        <w:t>、</w:t>
        <w:tab/>
        <w:t>面临暂停上市风险的情况</w:t>
      </w:r>
      <w:bookmarkEnd w:id="313"/>
      <w:bookmarkEnd w:id="314"/>
      <w:bookmarkEnd w:id="316"/>
    </w:p>
    <w:p>
      <w:pPr>
        <w:pStyle w:val="Style18"/>
        <w:keepNext/>
        <w:keepLines/>
        <w:widowControl w:val="0"/>
        <w:shd w:val="clear" w:color="auto" w:fill="auto"/>
        <w:tabs>
          <w:tab w:pos="1572" w:val="left"/>
        </w:tabs>
        <w:bidi w:val="0"/>
        <w:spacing w:before="0" w:line="259" w:lineRule="exact"/>
        <w:ind w:left="0" w:right="0" w:firstLine="800"/>
        <w:jc w:val="left"/>
      </w:pPr>
      <w:bookmarkStart w:id="313" w:name="bookmark313"/>
      <w:bookmarkStart w:id="314" w:name="bookmark314"/>
      <w:bookmarkStart w:id="317" w:name="bookmark317"/>
      <w:bookmarkStart w:id="318" w:name="bookmark318"/>
      <w:r>
        <w:rPr>
          <w:color w:val="000000"/>
          <w:spacing w:val="0"/>
          <w:w w:val="100"/>
          <w:position w:val="0"/>
        </w:rPr>
        <w:t>（</w:t>
      </w:r>
      <w:bookmarkEnd w:id="317"/>
      <w:r>
        <w:rPr>
          <w:color w:val="000000"/>
          <w:spacing w:val="0"/>
          <w:w w:val="100"/>
          <w:position w:val="0"/>
        </w:rPr>
        <w:t>一）</w:t>
        <w:tab/>
        <w:t>导致暂停上市的原因</w:t>
      </w:r>
      <w:bookmarkEnd w:id="313"/>
      <w:bookmarkEnd w:id="314"/>
      <w:bookmarkEnd w:id="318"/>
    </w:p>
    <w:p>
      <w:pPr>
        <w:pStyle w:val="Style10"/>
        <w:keepNext w:val="0"/>
        <w:keepLines w:val="0"/>
        <w:widowControl w:val="0"/>
        <w:shd w:val="clear" w:color="auto" w:fill="auto"/>
        <w:bidi w:val="0"/>
        <w:spacing w:before="0" w:after="340" w:line="259" w:lineRule="exact"/>
        <w:ind w:left="0" w:right="0" w:firstLine="8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572" w:val="left"/>
        </w:tabs>
        <w:bidi w:val="0"/>
        <w:spacing w:before="0" w:line="259" w:lineRule="exact"/>
        <w:ind w:left="0" w:right="0" w:firstLine="800"/>
        <w:jc w:val="left"/>
      </w:pPr>
      <w:bookmarkStart w:id="319" w:name="bookmark319"/>
      <w:bookmarkStart w:id="320" w:name="bookmark320"/>
      <w:bookmarkStart w:id="321" w:name="bookmark321"/>
      <w:bookmarkStart w:id="322" w:name="bookmark322"/>
      <w:r>
        <w:rPr>
          <w:color w:val="000000"/>
          <w:spacing w:val="0"/>
          <w:w w:val="100"/>
          <w:position w:val="0"/>
        </w:rPr>
        <w:t>（</w:t>
      </w:r>
      <w:bookmarkEnd w:id="321"/>
      <w:r>
        <w:rPr>
          <w:color w:val="000000"/>
          <w:spacing w:val="0"/>
          <w:w w:val="100"/>
          <w:position w:val="0"/>
        </w:rPr>
        <w:t>二）</w:t>
        <w:tab/>
        <w:t>公司拟采取的应对措施</w:t>
      </w:r>
      <w:bookmarkEnd w:id="319"/>
      <w:bookmarkEnd w:id="320"/>
      <w:bookmarkEnd w:id="322"/>
    </w:p>
    <w:p>
      <w:pPr>
        <w:pStyle w:val="Style10"/>
        <w:keepNext w:val="0"/>
        <w:keepLines w:val="0"/>
        <w:widowControl w:val="0"/>
        <w:shd w:val="clear" w:color="auto" w:fill="auto"/>
        <w:bidi w:val="0"/>
        <w:spacing w:before="0" w:after="340" w:line="259" w:lineRule="exact"/>
        <w:ind w:left="0" w:right="0" w:firstLine="8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283" w:val="left"/>
        </w:tabs>
        <w:bidi w:val="0"/>
        <w:spacing w:before="0" w:line="259" w:lineRule="exact"/>
        <w:ind w:left="0" w:right="0" w:firstLine="800"/>
        <w:jc w:val="left"/>
      </w:pPr>
      <w:bookmarkStart w:id="323" w:name="bookmark323"/>
      <w:bookmarkStart w:id="324" w:name="bookmark324"/>
      <w:bookmarkStart w:id="325" w:name="bookmark325"/>
      <w:bookmarkStart w:id="326" w:name="bookmark326"/>
      <w:r>
        <w:rPr>
          <w:color w:val="000000"/>
          <w:spacing w:val="0"/>
          <w:w w:val="100"/>
          <w:position w:val="0"/>
        </w:rPr>
        <w:t>八</w:t>
      </w:r>
      <w:bookmarkEnd w:id="325"/>
      <w:r>
        <w:rPr>
          <w:color w:val="000000"/>
          <w:spacing w:val="0"/>
          <w:w w:val="100"/>
          <w:position w:val="0"/>
        </w:rPr>
        <w:t>、</w:t>
        <w:tab/>
        <w:t>面临终止上市的情况和原因</w:t>
      </w:r>
      <w:bookmarkEnd w:id="323"/>
      <w:bookmarkEnd w:id="324"/>
      <w:bookmarkEnd w:id="326"/>
    </w:p>
    <w:p>
      <w:pPr>
        <w:pStyle w:val="Style10"/>
        <w:keepNext w:val="0"/>
        <w:keepLines w:val="0"/>
        <w:widowControl w:val="0"/>
        <w:shd w:val="clear" w:color="auto" w:fill="auto"/>
        <w:bidi w:val="0"/>
        <w:spacing w:before="0" w:after="340" w:line="259" w:lineRule="exact"/>
        <w:ind w:left="0" w:right="0" w:firstLine="8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283" w:val="left"/>
        </w:tabs>
        <w:bidi w:val="0"/>
        <w:spacing w:before="0" w:line="259" w:lineRule="exact"/>
        <w:ind w:left="0" w:right="0" w:firstLine="800"/>
        <w:jc w:val="left"/>
      </w:pPr>
      <w:bookmarkStart w:id="327" w:name="bookmark327"/>
      <w:bookmarkStart w:id="328" w:name="bookmark328"/>
      <w:bookmarkStart w:id="329" w:name="bookmark329"/>
      <w:bookmarkStart w:id="330" w:name="bookmark330"/>
      <w:r>
        <w:rPr>
          <w:color w:val="000000"/>
          <w:spacing w:val="0"/>
          <w:w w:val="100"/>
          <w:position w:val="0"/>
        </w:rPr>
        <w:t>九</w:t>
      </w:r>
      <w:bookmarkEnd w:id="329"/>
      <w:r>
        <w:rPr>
          <w:color w:val="000000"/>
          <w:spacing w:val="0"/>
          <w:w w:val="100"/>
          <w:position w:val="0"/>
        </w:rPr>
        <w:t>、</w:t>
        <w:tab/>
        <w:t>破产重整相关事项</w:t>
      </w:r>
      <w:bookmarkEnd w:id="327"/>
      <w:bookmarkEnd w:id="328"/>
      <w:bookmarkEnd w:id="330"/>
    </w:p>
    <w:p>
      <w:pPr>
        <w:pStyle w:val="Style10"/>
        <w:keepNext w:val="0"/>
        <w:keepLines w:val="0"/>
        <w:widowControl w:val="0"/>
        <w:shd w:val="clear" w:color="auto" w:fill="auto"/>
        <w:bidi w:val="0"/>
        <w:spacing w:before="0" w:after="340" w:line="259" w:lineRule="exact"/>
        <w:ind w:left="0" w:right="0" w:firstLine="8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line="259" w:lineRule="exact"/>
        <w:ind w:left="0" w:right="0" w:firstLine="800"/>
        <w:jc w:val="left"/>
      </w:pPr>
      <w:bookmarkStart w:id="331" w:name="bookmark331"/>
      <w:bookmarkStart w:id="332" w:name="bookmark332"/>
      <w:bookmarkStart w:id="333" w:name="bookmark333"/>
      <w:r>
        <w:rPr>
          <w:color w:val="000000"/>
          <w:spacing w:val="0"/>
          <w:w w:val="100"/>
          <w:position w:val="0"/>
        </w:rPr>
        <w:t>十、重大诉讼、仲裁事项</w:t>
      </w:r>
      <w:bookmarkEnd w:id="331"/>
      <w:bookmarkEnd w:id="332"/>
      <w:bookmarkEnd w:id="333"/>
    </w:p>
    <w:p>
      <w:pPr>
        <w:pStyle w:val="Style10"/>
        <w:keepNext w:val="0"/>
        <w:keepLines w:val="0"/>
        <w:widowControl w:val="0"/>
        <w:shd w:val="clear" w:color="auto" w:fill="auto"/>
        <w:bidi w:val="0"/>
        <w:spacing w:before="0" w:after="340" w:line="259" w:lineRule="exact"/>
        <w:ind w:left="0" w:right="0" w:firstLine="800"/>
        <w:jc w:val="left"/>
      </w:pPr>
      <w:r>
        <w:rPr>
          <w:color w:val="000000"/>
          <w:spacing w:val="0"/>
          <w:w w:val="100"/>
          <w:position w:val="0"/>
        </w:rPr>
        <w:t>□本年度公司有重大诉讼、仲裁事项</w:t>
      </w:r>
      <w:r>
        <w:rPr>
          <w:color w:val="000000"/>
          <w:spacing w:val="0"/>
          <w:w w:val="100"/>
          <w:position w:val="0"/>
          <w:sz w:val="18"/>
          <w:szCs w:val="18"/>
        </w:rPr>
        <w:t>J</w:t>
      </w:r>
      <w:r>
        <w:rPr>
          <w:color w:val="000000"/>
          <w:spacing w:val="0"/>
          <w:w w:val="100"/>
          <w:position w:val="0"/>
        </w:rPr>
        <w:t>本年度公司无重大诉讼、仲裁事项</w:t>
      </w:r>
    </w:p>
    <w:p>
      <w:pPr>
        <w:pStyle w:val="Style18"/>
        <w:keepNext/>
        <w:keepLines/>
        <w:widowControl w:val="0"/>
        <w:shd w:val="clear" w:color="auto" w:fill="auto"/>
        <w:bidi w:val="0"/>
        <w:spacing w:before="0" w:line="259" w:lineRule="exact"/>
        <w:ind w:left="1220" w:right="0" w:hanging="420"/>
        <w:jc w:val="left"/>
      </w:pPr>
      <w:bookmarkStart w:id="334" w:name="bookmark334"/>
      <w:bookmarkStart w:id="335" w:name="bookmark335"/>
      <w:bookmarkStart w:id="336" w:name="bookmark336"/>
      <w:r>
        <w:rPr>
          <w:color w:val="000000"/>
          <w:spacing w:val="0"/>
          <w:w w:val="100"/>
          <w:position w:val="0"/>
        </w:rPr>
        <w:t>十一、上市公司及其董事、监事、高级管理人员、控股股东、实际控制人、收购人处罚及整改情 况</w:t>
      </w:r>
      <w:bookmarkEnd w:id="334"/>
      <w:bookmarkEnd w:id="335"/>
      <w:bookmarkEnd w:id="336"/>
    </w:p>
    <w:p>
      <w:pPr>
        <w:pStyle w:val="Style10"/>
        <w:keepNext w:val="0"/>
        <w:keepLines w:val="0"/>
        <w:widowControl w:val="0"/>
        <w:shd w:val="clear" w:color="auto" w:fill="auto"/>
        <w:bidi w:val="0"/>
        <w:spacing w:before="0" w:after="340" w:line="259" w:lineRule="exact"/>
        <w:ind w:left="0" w:right="0" w:firstLine="8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line="259" w:lineRule="exact"/>
        <w:ind w:left="0" w:right="0" w:firstLine="800"/>
        <w:jc w:val="left"/>
      </w:pPr>
      <w:bookmarkStart w:id="337" w:name="bookmark337"/>
      <w:bookmarkStart w:id="338" w:name="bookmark338"/>
      <w:bookmarkStart w:id="339" w:name="bookmark339"/>
      <w:r>
        <w:rPr>
          <w:color w:val="000000"/>
          <w:spacing w:val="0"/>
          <w:w w:val="100"/>
          <w:position w:val="0"/>
        </w:rPr>
        <w:t>十二、报告期内公司及其控股股东、实际控制人诚信状况的说明</w:t>
      </w:r>
      <w:bookmarkEnd w:id="337"/>
      <w:bookmarkEnd w:id="338"/>
      <w:bookmarkEnd w:id="339"/>
    </w:p>
    <w:p>
      <w:pPr>
        <w:pStyle w:val="Style10"/>
        <w:keepNext w:val="0"/>
        <w:keepLines w:val="0"/>
        <w:widowControl w:val="0"/>
        <w:shd w:val="clear" w:color="auto" w:fill="auto"/>
        <w:bidi w:val="0"/>
        <w:spacing w:before="0" w:after="80" w:line="259" w:lineRule="exact"/>
        <w:ind w:left="0" w:right="0" w:firstLine="8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十三、公司股权激励计划、员工持股计划或其他员工激励措施的情况及其影响</w:t>
      </w:r>
    </w:p>
    <w:p>
      <w:pPr>
        <w:pStyle w:val="Style26"/>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（一）相关激励事项已在临时公告披露且后续实施无进展或变化的</w:t>
      </w:r>
    </w:p>
    <w:p>
      <w:pPr>
        <w:pStyle w:val="Style26"/>
        <w:keepNext w:val="0"/>
        <w:keepLines w:val="0"/>
        <w:widowControl w:val="0"/>
        <w:shd w:val="clear" w:color="auto" w:fill="auto"/>
        <w:bidi w:val="0"/>
        <w:spacing w:before="0" w:after="100" w:line="240" w:lineRule="auto"/>
        <w:ind w:left="91"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808"/>
        <w:gridCol w:w="6173"/>
      </w:tblGrid>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事项概述</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查询索引</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2015</w:t>
            </w:r>
            <w:r>
              <w:rPr>
                <w:color w:val="000000"/>
                <w:spacing w:val="0"/>
                <w:w w:val="100"/>
                <w:position w:val="0"/>
                <w:sz w:val="20"/>
                <w:szCs w:val="20"/>
              </w:rPr>
              <w:t>年员工持股计划</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20"/>
                <w:szCs w:val="20"/>
              </w:rPr>
              <w:t xml:space="preserve">临 </w:t>
            </w:r>
            <w:r>
              <w:rPr>
                <w:color w:val="000000"/>
                <w:spacing w:val="0"/>
                <w:w w:val="100"/>
                <w:position w:val="0"/>
                <w:sz w:val="18"/>
                <w:szCs w:val="18"/>
              </w:rPr>
              <w:t>2015-078</w:t>
            </w:r>
            <w:r>
              <w:rPr>
                <w:color w:val="000000"/>
                <w:spacing w:val="0"/>
                <w:w w:val="100"/>
                <w:position w:val="0"/>
                <w:sz w:val="20"/>
                <w:szCs w:val="20"/>
              </w:rPr>
              <w:t xml:space="preserve">、临 </w:t>
            </w:r>
            <w:r>
              <w:rPr>
                <w:color w:val="000000"/>
                <w:spacing w:val="0"/>
                <w:w w:val="100"/>
                <w:position w:val="0"/>
                <w:sz w:val="18"/>
                <w:szCs w:val="18"/>
              </w:rPr>
              <w:t>2015-079</w:t>
            </w:r>
            <w:r>
              <w:rPr>
                <w:color w:val="000000"/>
                <w:spacing w:val="0"/>
                <w:w w:val="100"/>
                <w:position w:val="0"/>
                <w:sz w:val="20"/>
                <w:szCs w:val="20"/>
              </w:rPr>
              <w:t xml:space="preserve">、临 </w:t>
            </w:r>
            <w:r>
              <w:rPr>
                <w:color w:val="000000"/>
                <w:spacing w:val="0"/>
                <w:w w:val="100"/>
                <w:position w:val="0"/>
                <w:sz w:val="18"/>
                <w:szCs w:val="18"/>
              </w:rPr>
              <w:t>2015-080</w:t>
            </w:r>
            <w:r>
              <w:rPr>
                <w:color w:val="000000"/>
                <w:spacing w:val="0"/>
                <w:w w:val="100"/>
                <w:position w:val="0"/>
                <w:sz w:val="20"/>
                <w:szCs w:val="20"/>
              </w:rPr>
              <w:t xml:space="preserve">、临 </w:t>
            </w:r>
            <w:r>
              <w:rPr>
                <w:color w:val="000000"/>
                <w:spacing w:val="0"/>
                <w:w w:val="100"/>
                <w:position w:val="0"/>
                <w:sz w:val="18"/>
                <w:szCs w:val="18"/>
              </w:rPr>
              <w:t>2015-091</w:t>
            </w:r>
            <w:r>
              <w:rPr>
                <w:color w:val="000000"/>
                <w:spacing w:val="0"/>
                <w:w w:val="100"/>
                <w:position w:val="0"/>
                <w:sz w:val="20"/>
                <w:szCs w:val="20"/>
              </w:rPr>
              <w:t xml:space="preserve">、临 </w:t>
            </w:r>
            <w:r>
              <w:rPr>
                <w:color w:val="000000"/>
                <w:spacing w:val="0"/>
                <w:w w:val="100"/>
                <w:position w:val="0"/>
                <w:sz w:val="18"/>
                <w:szCs w:val="18"/>
              </w:rPr>
              <w:t>2015-099</w:t>
            </w:r>
            <w:r>
              <w:rPr>
                <w:color w:val="000000"/>
                <w:spacing w:val="0"/>
                <w:w w:val="100"/>
                <w:position w:val="0"/>
                <w:sz w:val="20"/>
                <w:szCs w:val="20"/>
              </w:rPr>
              <w:t xml:space="preserve">、 临 </w:t>
            </w:r>
            <w:r>
              <w:rPr>
                <w:color w:val="000000"/>
                <w:spacing w:val="0"/>
                <w:w w:val="100"/>
                <w:position w:val="0"/>
                <w:sz w:val="18"/>
                <w:szCs w:val="18"/>
              </w:rPr>
              <w:t>2015-104 (</w:t>
            </w:r>
            <w:r>
              <w:fldChar w:fldCharType="begin"/>
            </w:r>
            <w:r>
              <w:rPr/>
              <w:instrText> HYPERLINK "http://www.sse.com.cn" </w:instrText>
            </w:r>
            <w:r>
              <w:fldChar w:fldCharType="separate"/>
            </w:r>
            <w:r>
              <w:rPr>
                <w:color w:val="000000"/>
                <w:spacing w:val="0"/>
                <w:w w:val="100"/>
                <w:position w:val="0"/>
                <w:sz w:val="18"/>
                <w:szCs w:val="18"/>
              </w:rPr>
              <w:t>www.sse.com.cn</w:t>
            </w:r>
            <w:r>
              <w:fldChar w:fldCharType="end"/>
            </w:r>
            <w:r>
              <w:rPr>
                <w:color w:val="000000"/>
                <w:spacing w:val="0"/>
                <w:w w:val="100"/>
                <w:position w:val="0"/>
                <w:sz w:val="18"/>
                <w:szCs w:val="18"/>
              </w:rPr>
              <w:t>)</w:t>
            </w:r>
          </w:p>
        </w:tc>
      </w:tr>
      <w:tr>
        <w:trPr>
          <w:trHeight w:val="56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2015</w:t>
            </w:r>
            <w:r>
              <w:rPr>
                <w:color w:val="000000"/>
                <w:spacing w:val="0"/>
                <w:w w:val="100"/>
                <w:position w:val="0"/>
                <w:sz w:val="20"/>
                <w:szCs w:val="20"/>
              </w:rPr>
              <w:t>年股票期权激励计划</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20"/>
                <w:szCs w:val="20"/>
              </w:rPr>
              <w:t xml:space="preserve">临 </w:t>
            </w:r>
            <w:r>
              <w:rPr>
                <w:color w:val="000000"/>
                <w:spacing w:val="0"/>
                <w:w w:val="100"/>
                <w:position w:val="0"/>
                <w:sz w:val="18"/>
                <w:szCs w:val="18"/>
              </w:rPr>
              <w:t>2015-137</w:t>
            </w:r>
            <w:r>
              <w:rPr>
                <w:color w:val="000000"/>
                <w:spacing w:val="0"/>
                <w:w w:val="100"/>
                <w:position w:val="0"/>
                <w:sz w:val="20"/>
                <w:szCs w:val="20"/>
              </w:rPr>
              <w:t xml:space="preserve">、临 </w:t>
            </w:r>
            <w:r>
              <w:rPr>
                <w:color w:val="000000"/>
                <w:spacing w:val="0"/>
                <w:w w:val="100"/>
                <w:position w:val="0"/>
                <w:sz w:val="18"/>
                <w:szCs w:val="18"/>
              </w:rPr>
              <w:t>2015-138</w:t>
            </w:r>
            <w:r>
              <w:rPr>
                <w:color w:val="000000"/>
                <w:spacing w:val="0"/>
                <w:w w:val="100"/>
                <w:position w:val="0"/>
                <w:sz w:val="20"/>
                <w:szCs w:val="20"/>
              </w:rPr>
              <w:t xml:space="preserve">、临 </w:t>
            </w:r>
            <w:r>
              <w:rPr>
                <w:color w:val="000000"/>
                <w:spacing w:val="0"/>
                <w:w w:val="100"/>
                <w:position w:val="0"/>
                <w:sz w:val="18"/>
                <w:szCs w:val="18"/>
              </w:rPr>
              <w:t>2015-139</w:t>
            </w:r>
            <w:r>
              <w:rPr>
                <w:color w:val="000000"/>
                <w:spacing w:val="0"/>
                <w:w w:val="100"/>
                <w:position w:val="0"/>
                <w:sz w:val="20"/>
                <w:szCs w:val="20"/>
              </w:rPr>
              <w:t xml:space="preserve">、临 </w:t>
            </w:r>
            <w:r>
              <w:rPr>
                <w:color w:val="000000"/>
                <w:spacing w:val="0"/>
                <w:w w:val="100"/>
                <w:position w:val="0"/>
                <w:sz w:val="18"/>
                <w:szCs w:val="18"/>
              </w:rPr>
              <w:t>2016-001</w:t>
            </w:r>
            <w:r>
              <w:rPr>
                <w:color w:val="000000"/>
                <w:spacing w:val="0"/>
                <w:w w:val="100"/>
                <w:position w:val="0"/>
                <w:sz w:val="20"/>
                <w:szCs w:val="20"/>
              </w:rPr>
              <w:t xml:space="preserve">、临 </w:t>
            </w:r>
            <w:r>
              <w:rPr>
                <w:color w:val="000000"/>
                <w:spacing w:val="0"/>
                <w:w w:val="100"/>
                <w:position w:val="0"/>
                <w:sz w:val="18"/>
                <w:szCs w:val="18"/>
              </w:rPr>
              <w:t>2016-002</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r>
              <w:fldChar w:fldCharType="begin"/>
            </w:r>
            <w:r>
              <w:rPr/>
              <w:instrText> HYPERLINK "http://www.sse.com.cn" </w:instrText>
            </w:r>
            <w:r>
              <w:fldChar w:fldCharType="separate"/>
            </w:r>
            <w:r>
              <w:rPr>
                <w:color w:val="000000"/>
                <w:spacing w:val="0"/>
                <w:w w:val="100"/>
                <w:position w:val="0"/>
                <w:sz w:val="18"/>
                <w:szCs w:val="18"/>
              </w:rPr>
              <w:t>www.sse.com.cn</w:t>
            </w:r>
            <w:r>
              <w:fldChar w:fldCharType="end"/>
            </w:r>
            <w:r>
              <w:rPr>
                <w:color w:val="000000"/>
                <w:spacing w:val="0"/>
                <w:w w:val="100"/>
                <w:position w:val="0"/>
                <w:sz w:val="18"/>
                <w:szCs w:val="18"/>
              </w:rPr>
              <w:t>)</w:t>
            </w:r>
          </w:p>
        </w:tc>
      </w:tr>
    </w:tbl>
    <w:p>
      <w:pPr>
        <w:widowControl w:val="0"/>
        <w:spacing w:after="239" w:line="1" w:lineRule="exact"/>
      </w:pPr>
    </w:p>
    <w:p>
      <w:pPr>
        <w:pStyle w:val="Style18"/>
        <w:keepNext/>
        <w:keepLines/>
        <w:widowControl w:val="0"/>
        <w:shd w:val="clear" w:color="auto" w:fill="auto"/>
        <w:bidi w:val="0"/>
        <w:spacing w:before="0" w:after="0" w:line="336" w:lineRule="exact"/>
        <w:ind w:left="0" w:right="0" w:firstLine="800"/>
        <w:jc w:val="left"/>
      </w:pPr>
      <w:bookmarkStart w:id="340" w:name="bookmark340"/>
      <w:bookmarkStart w:id="341" w:name="bookmark341"/>
      <w:bookmarkStart w:id="342" w:name="bookmark342"/>
      <w:bookmarkStart w:id="343" w:name="bookmark343"/>
      <w:r>
        <w:rPr>
          <w:color w:val="000000"/>
          <w:spacing w:val="0"/>
          <w:w w:val="100"/>
          <w:position w:val="0"/>
        </w:rPr>
        <w:t>（</w:t>
      </w:r>
      <w:bookmarkEnd w:id="342"/>
      <w:r>
        <w:rPr>
          <w:color w:val="000000"/>
          <w:spacing w:val="0"/>
          <w:w w:val="100"/>
          <w:position w:val="0"/>
        </w:rPr>
        <w:t>二）临时公告未披露或有后续进展的激励情况</w:t>
      </w:r>
      <w:bookmarkEnd w:id="340"/>
      <w:bookmarkEnd w:id="341"/>
      <w:bookmarkEnd w:id="343"/>
    </w:p>
    <w:p>
      <w:pPr>
        <w:pStyle w:val="Style10"/>
        <w:keepNext w:val="0"/>
        <w:keepLines w:val="0"/>
        <w:widowControl w:val="0"/>
        <w:shd w:val="clear" w:color="auto" w:fill="auto"/>
        <w:bidi w:val="0"/>
        <w:spacing w:before="0" w:after="320" w:line="274" w:lineRule="exact"/>
        <w:ind w:left="800" w:right="0" w:firstLine="0"/>
        <w:jc w:val="left"/>
      </w:pPr>
      <w:r>
        <w:rPr>
          <w:color w:val="000000"/>
          <w:spacing w:val="0"/>
          <w:w w:val="100"/>
          <w:position w:val="0"/>
        </w:rPr>
        <w:t>股权激励情况 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0" w:line="240" w:lineRule="auto"/>
        <w:ind w:left="0" w:right="0" w:firstLine="800"/>
        <w:jc w:val="left"/>
      </w:pPr>
      <w:r>
        <w:rPr>
          <w:color w:val="000000"/>
          <w:spacing w:val="0"/>
          <w:w w:val="100"/>
          <w:position w:val="0"/>
        </w:rPr>
        <w:t>其他说明</w:t>
      </w:r>
    </w:p>
    <w:p>
      <w:pPr>
        <w:pStyle w:val="Style10"/>
        <w:keepNext w:val="0"/>
        <w:keepLines w:val="0"/>
        <w:widowControl w:val="0"/>
        <w:shd w:val="clear" w:color="auto" w:fill="auto"/>
        <w:bidi w:val="0"/>
        <w:spacing w:before="0" w:after="320" w:line="240" w:lineRule="auto"/>
        <w:ind w:left="0" w:right="0" w:firstLine="8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0" w:line="240" w:lineRule="auto"/>
        <w:ind w:left="0" w:right="0" w:firstLine="800"/>
        <w:jc w:val="left"/>
      </w:pPr>
      <w:r>
        <w:rPr>
          <w:color w:val="000000"/>
          <w:spacing w:val="0"/>
          <w:w w:val="100"/>
          <w:position w:val="0"/>
        </w:rPr>
        <w:t>员工持股计划情况</w:t>
      </w:r>
    </w:p>
    <w:p>
      <w:pPr>
        <w:pStyle w:val="Style10"/>
        <w:keepNext w:val="0"/>
        <w:keepLines w:val="0"/>
        <w:widowControl w:val="0"/>
        <w:shd w:val="clear" w:color="auto" w:fill="auto"/>
        <w:bidi w:val="0"/>
        <w:spacing w:before="0" w:after="320" w:line="240" w:lineRule="auto"/>
        <w:ind w:left="0" w:right="0" w:firstLine="8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0" w:line="240" w:lineRule="auto"/>
        <w:ind w:left="0" w:right="0" w:firstLine="800"/>
        <w:jc w:val="left"/>
      </w:pPr>
      <w:r>
        <w:rPr>
          <w:color w:val="000000"/>
          <w:spacing w:val="0"/>
          <w:w w:val="100"/>
          <w:position w:val="0"/>
        </w:rPr>
        <w:t>其他激励措施</w:t>
      </w:r>
    </w:p>
    <w:p>
      <w:pPr>
        <w:pStyle w:val="Style10"/>
        <w:keepNext w:val="0"/>
        <w:keepLines w:val="0"/>
        <w:widowControl w:val="0"/>
        <w:shd w:val="clear" w:color="auto" w:fill="auto"/>
        <w:bidi w:val="0"/>
        <w:spacing w:before="0" w:after="240" w:line="240" w:lineRule="auto"/>
        <w:ind w:left="0" w:right="0" w:firstLine="8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100" w:line="336" w:lineRule="exact"/>
        <w:ind w:left="0" w:right="0" w:firstLine="800"/>
        <w:jc w:val="left"/>
      </w:pPr>
      <w:r>
        <w:rPr>
          <w:b/>
          <w:bCs/>
          <w:color w:val="000000"/>
          <w:spacing w:val="0"/>
          <w:w w:val="100"/>
          <w:position w:val="0"/>
        </w:rPr>
        <w:t>十四、重大关联交易</w:t>
      </w:r>
    </w:p>
    <w:p>
      <w:pPr>
        <w:pStyle w:val="Style10"/>
        <w:keepNext w:val="0"/>
        <w:keepLines w:val="0"/>
        <w:widowControl w:val="0"/>
        <w:shd w:val="clear" w:color="auto" w:fill="auto"/>
        <w:bidi w:val="0"/>
        <w:spacing w:before="0" w:after="0" w:line="326" w:lineRule="auto"/>
        <w:ind w:left="0" w:right="0" w:firstLine="800"/>
        <w:jc w:val="left"/>
      </w:pPr>
      <w:bookmarkStart w:id="344" w:name="bookmark344"/>
      <w:r>
        <w:rPr>
          <w:rFonts w:ascii="Calibri" w:eastAsia="Calibri" w:hAnsi="Calibri" w:cs="Calibri"/>
          <w:b/>
          <w:bCs/>
          <w:color w:val="000000"/>
          <w:spacing w:val="0"/>
          <w:w w:val="100"/>
          <w:position w:val="0"/>
          <w:sz w:val="20"/>
          <w:szCs w:val="20"/>
        </w:rPr>
        <w:t>（</w:t>
      </w:r>
      <w:bookmarkEnd w:id="344"/>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与日常经营相关的关联交易</w:t>
      </w:r>
    </w:p>
    <w:p>
      <w:pPr>
        <w:pStyle w:val="Style10"/>
        <w:keepNext w:val="0"/>
        <w:keepLines w:val="0"/>
        <w:widowControl w:val="0"/>
        <w:shd w:val="clear" w:color="auto" w:fill="auto"/>
        <w:tabs>
          <w:tab w:pos="1234" w:val="left"/>
        </w:tabs>
        <w:bidi w:val="0"/>
        <w:spacing w:before="0" w:after="240" w:line="336" w:lineRule="exact"/>
        <w:ind w:left="800" w:right="0" w:firstLine="0"/>
        <w:jc w:val="left"/>
      </w:pPr>
      <w:bookmarkStart w:id="345" w:name="bookmark345"/>
      <w:r>
        <w:rPr>
          <w:b/>
          <w:bCs/>
          <w:color w:val="000000"/>
          <w:spacing w:val="0"/>
          <w:w w:val="100"/>
          <w:position w:val="0"/>
        </w:rPr>
        <w:t>1</w:t>
      </w:r>
      <w:bookmarkEnd w:id="345"/>
      <w:r>
        <w:rPr>
          <w:b/>
          <w:bCs/>
          <w:color w:val="000000"/>
          <w:spacing w:val="0"/>
          <w:w w:val="100"/>
          <w:position w:val="0"/>
        </w:rPr>
        <w:t>、</w:t>
        <w:tab/>
        <w:t xml:space="preserve">已在临时公告披露且后续实施无进展或变化的事项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tabs>
          <w:tab w:pos="1234" w:val="left"/>
        </w:tabs>
        <w:bidi w:val="0"/>
        <w:spacing w:before="0" w:after="240" w:line="341" w:lineRule="exact"/>
        <w:ind w:left="800" w:right="0" w:firstLine="0"/>
        <w:jc w:val="left"/>
      </w:pPr>
      <w:bookmarkStart w:id="346" w:name="bookmark346"/>
      <w:r>
        <w:rPr>
          <w:b/>
          <w:bCs/>
          <w:color w:val="000000"/>
          <w:spacing w:val="0"/>
          <w:w w:val="100"/>
          <w:position w:val="0"/>
        </w:rPr>
        <w:t>2</w:t>
      </w:r>
      <w:bookmarkEnd w:id="346"/>
      <w:r>
        <w:rPr>
          <w:b/>
          <w:bCs/>
          <w:color w:val="000000"/>
          <w:spacing w:val="0"/>
          <w:w w:val="100"/>
          <w:position w:val="0"/>
        </w:rPr>
        <w:t>、</w:t>
        <w:tab/>
        <w:t xml:space="preserve">已在临时公告披露，但有后续实施的进展或变化的事项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234" w:val="left"/>
        </w:tabs>
        <w:bidi w:val="0"/>
        <w:spacing w:before="0" w:after="0" w:line="336" w:lineRule="exact"/>
        <w:ind w:left="0" w:right="0" w:firstLine="800"/>
        <w:jc w:val="left"/>
      </w:pPr>
      <w:bookmarkStart w:id="347" w:name="bookmark347"/>
      <w:bookmarkStart w:id="348" w:name="bookmark348"/>
      <w:bookmarkStart w:id="349" w:name="bookmark349"/>
      <w:bookmarkStart w:id="350" w:name="bookmark350"/>
      <w:r>
        <w:rPr>
          <w:color w:val="000000"/>
          <w:spacing w:val="0"/>
          <w:w w:val="100"/>
          <w:position w:val="0"/>
        </w:rPr>
        <w:t>3</w:t>
      </w:r>
      <w:bookmarkEnd w:id="349"/>
      <w:r>
        <w:rPr>
          <w:color w:val="000000"/>
          <w:spacing w:val="0"/>
          <w:w w:val="100"/>
          <w:position w:val="0"/>
        </w:rPr>
        <w:t>、</w:t>
        <w:tab/>
        <w:t>临时公告未披露的事项</w:t>
      </w:r>
      <w:bookmarkEnd w:id="347"/>
      <w:bookmarkEnd w:id="348"/>
      <w:bookmarkEnd w:id="350"/>
    </w:p>
    <w:p>
      <w:pPr>
        <w:pStyle w:val="Style10"/>
        <w:keepNext w:val="0"/>
        <w:keepLines w:val="0"/>
        <w:widowControl w:val="0"/>
        <w:shd w:val="clear" w:color="auto" w:fill="auto"/>
        <w:bidi w:val="0"/>
        <w:spacing w:before="0" w:after="320" w:line="336" w:lineRule="exact"/>
        <w:ind w:left="0" w:right="0" w:firstLine="8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val="0"/>
        <w:keepLines w:val="0"/>
        <w:widowControl w:val="0"/>
        <w:shd w:val="clear" w:color="auto" w:fill="auto"/>
        <w:bidi w:val="0"/>
        <w:spacing w:before="0" w:after="100" w:line="240" w:lineRule="auto"/>
        <w:ind w:left="106" w:right="0" w:firstLine="0"/>
        <w:jc w:val="left"/>
      </w:pPr>
      <w:r>
        <w:rPr>
          <w:b/>
          <w:bCs/>
          <w:color w:val="000000"/>
          <w:spacing w:val="0"/>
          <w:w w:val="100"/>
          <w:position w:val="0"/>
        </w:rPr>
        <w:t>（二）资产或股权收购、出售发生的关联交易</w:t>
      </w:r>
    </w:p>
    <w:p>
      <w:pPr>
        <w:pStyle w:val="Style26"/>
        <w:keepNext w:val="0"/>
        <w:keepLines w:val="0"/>
        <w:widowControl w:val="0"/>
        <w:shd w:val="clear" w:color="auto" w:fill="auto"/>
        <w:bidi w:val="0"/>
        <w:spacing w:before="0" w:after="100" w:line="240" w:lineRule="auto"/>
        <w:ind w:left="106" w:right="0" w:firstLine="0"/>
        <w:jc w:val="left"/>
      </w:pPr>
      <w:r>
        <w:rPr>
          <w:b/>
          <w:bCs/>
          <w:color w:val="000000"/>
          <w:spacing w:val="0"/>
          <w:w w:val="100"/>
          <w:position w:val="0"/>
        </w:rPr>
        <w:t>1、 已在临时公告披露且后续实施无进展或变化的事项</w:t>
      </w:r>
    </w:p>
    <w:p>
      <w:pPr>
        <w:pStyle w:val="Style26"/>
        <w:keepNext w:val="0"/>
        <w:keepLines w:val="0"/>
        <w:widowControl w:val="0"/>
        <w:shd w:val="clear" w:color="auto" w:fill="auto"/>
        <w:bidi w:val="0"/>
        <w:spacing w:before="0" w:after="100" w:line="240" w:lineRule="auto"/>
        <w:ind w:left="106"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797"/>
        <w:gridCol w:w="5266"/>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事项概述</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查询索引</w:t>
            </w:r>
          </w:p>
        </w:tc>
      </w:tr>
      <w:tr>
        <w:trPr>
          <w:trHeight w:val="562"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收购阳光保险集团股份有限公司股份</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20"/>
                <w:szCs w:val="20"/>
              </w:rPr>
              <w:t xml:space="preserve">临 </w:t>
            </w:r>
            <w:r>
              <w:rPr>
                <w:color w:val="000000"/>
                <w:spacing w:val="0"/>
                <w:w w:val="100"/>
                <w:position w:val="0"/>
                <w:sz w:val="18"/>
                <w:szCs w:val="18"/>
              </w:rPr>
              <w:t>2014-020</w:t>
            </w:r>
            <w:r>
              <w:rPr>
                <w:color w:val="000000"/>
                <w:spacing w:val="0"/>
                <w:w w:val="100"/>
                <w:position w:val="0"/>
                <w:sz w:val="20"/>
                <w:szCs w:val="20"/>
              </w:rPr>
              <w:t xml:space="preserve">、临 </w:t>
            </w:r>
            <w:r>
              <w:rPr>
                <w:color w:val="000000"/>
                <w:spacing w:val="0"/>
                <w:w w:val="100"/>
                <w:position w:val="0"/>
                <w:sz w:val="18"/>
                <w:szCs w:val="18"/>
              </w:rPr>
              <w:t>2014-066</w:t>
            </w:r>
            <w:r>
              <w:rPr>
                <w:color w:val="000000"/>
                <w:spacing w:val="0"/>
                <w:w w:val="100"/>
                <w:position w:val="0"/>
                <w:sz w:val="20"/>
                <w:szCs w:val="20"/>
              </w:rPr>
              <w:t xml:space="preserve">、临 </w:t>
            </w:r>
            <w:r>
              <w:rPr>
                <w:color w:val="000000"/>
                <w:spacing w:val="0"/>
                <w:w w:val="100"/>
                <w:position w:val="0"/>
                <w:sz w:val="18"/>
                <w:szCs w:val="18"/>
              </w:rPr>
              <w:t>2014-070</w:t>
            </w:r>
            <w:r>
              <w:rPr>
                <w:color w:val="000000"/>
                <w:spacing w:val="0"/>
                <w:w w:val="100"/>
                <w:position w:val="0"/>
                <w:sz w:val="20"/>
                <w:szCs w:val="20"/>
              </w:rPr>
              <w:t xml:space="preserve">、临 </w:t>
            </w:r>
            <w:r>
              <w:rPr>
                <w:color w:val="000000"/>
                <w:spacing w:val="0"/>
                <w:w w:val="100"/>
                <w:position w:val="0"/>
                <w:sz w:val="18"/>
                <w:szCs w:val="18"/>
              </w:rPr>
              <w:t>2016-026</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r>
              <w:fldChar w:fldCharType="begin"/>
            </w:r>
            <w:r>
              <w:rPr/>
              <w:instrText> HYPERLINK "http://www.sse.com.cn" </w:instrText>
            </w:r>
            <w:r>
              <w:fldChar w:fldCharType="separate"/>
            </w:r>
            <w:r>
              <w:rPr>
                <w:color w:val="000000"/>
                <w:spacing w:val="0"/>
                <w:w w:val="100"/>
                <w:position w:val="0"/>
                <w:sz w:val="18"/>
                <w:szCs w:val="18"/>
              </w:rPr>
              <w:t>www.sse.com.cn</w:t>
            </w:r>
            <w:r>
              <w:fldChar w:fldCharType="end"/>
            </w:r>
            <w:r>
              <w:rPr>
                <w:color w:val="000000"/>
                <w:spacing w:val="0"/>
                <w:w w:val="100"/>
                <w:position w:val="0"/>
                <w:sz w:val="18"/>
                <w:szCs w:val="18"/>
              </w:rPr>
              <w:t>)</w:t>
            </w:r>
          </w:p>
        </w:tc>
      </w:tr>
    </w:tbl>
    <w:p>
      <w:pPr>
        <w:widowControl w:val="0"/>
        <w:spacing w:after="319" w:line="1" w:lineRule="exact"/>
      </w:pPr>
    </w:p>
    <w:p>
      <w:pPr>
        <w:pStyle w:val="Style18"/>
        <w:keepNext/>
        <w:keepLines/>
        <w:widowControl w:val="0"/>
        <w:shd w:val="clear" w:color="auto" w:fill="auto"/>
        <w:tabs>
          <w:tab w:pos="1234" w:val="left"/>
        </w:tabs>
        <w:bidi w:val="0"/>
        <w:spacing w:before="0" w:after="100" w:line="240" w:lineRule="auto"/>
        <w:ind w:left="0" w:right="0" w:firstLine="800"/>
        <w:jc w:val="left"/>
      </w:pPr>
      <w:bookmarkStart w:id="351" w:name="bookmark351"/>
      <w:bookmarkStart w:id="352" w:name="bookmark352"/>
      <w:bookmarkStart w:id="353" w:name="bookmark353"/>
      <w:bookmarkStart w:id="354" w:name="bookmark354"/>
      <w:r>
        <w:rPr>
          <w:color w:val="000000"/>
          <w:spacing w:val="0"/>
          <w:w w:val="100"/>
          <w:position w:val="0"/>
          <w:shd w:val="clear" w:color="auto" w:fill="FFFFFF"/>
        </w:rPr>
        <w:t>2</w:t>
      </w:r>
      <w:bookmarkEnd w:id="353"/>
      <w:r>
        <w:rPr>
          <w:color w:val="000000"/>
          <w:spacing w:val="0"/>
          <w:w w:val="100"/>
          <w:position w:val="0"/>
          <w:shd w:val="clear" w:color="auto" w:fill="FFFFFF"/>
        </w:rPr>
        <w:t>、</w:t>
      </w:r>
      <w:r>
        <w:rPr>
          <w:color w:val="000000"/>
          <w:spacing w:val="0"/>
          <w:w w:val="100"/>
          <w:position w:val="0"/>
        </w:rPr>
        <w:tab/>
        <w:t>已在临时公告披露，但有后续实施的进展或变化的事项</w:t>
      </w:r>
      <w:bookmarkEnd w:id="351"/>
      <w:bookmarkEnd w:id="352"/>
      <w:bookmarkEnd w:id="354"/>
    </w:p>
    <w:p>
      <w:pPr>
        <w:pStyle w:val="Style10"/>
        <w:keepNext w:val="0"/>
        <w:keepLines w:val="0"/>
        <w:widowControl w:val="0"/>
        <w:shd w:val="clear" w:color="auto" w:fill="auto"/>
        <w:bidi w:val="0"/>
        <w:spacing w:before="0" w:after="0" w:line="240" w:lineRule="auto"/>
        <w:ind w:left="0" w:right="0" w:firstLine="80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500" w:line="418" w:lineRule="exact"/>
        <w:ind w:left="0" w:right="0" w:firstLine="0"/>
        <w:jc w:val="lef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22</w:t>
      </w:r>
      <w:r>
        <w:rPr>
          <w:color w:val="000000"/>
          <w:spacing w:val="0"/>
          <w:w w:val="100"/>
          <w:position w:val="0"/>
        </w:rPr>
        <w:t xml:space="preserve">日，公司第八届第五十四次董事会审议通过《关于参与上海大智慧股份有限 公司发行股份及支付现金购买资产交易并签署交易协议的议案》、《关于同意参股公司新湖控股 有限公司参与上海大智慧股份有限公司发行股份及支付现金购买资产交易并签署交易协议的议 </w:t>
      </w:r>
      <w:r>
        <w:rPr>
          <w:color w:val="000000"/>
          <w:spacing w:val="0"/>
          <w:w w:val="100"/>
          <w:position w:val="0"/>
        </w:rPr>
        <w:t>案》，同意与大智慧等签署《发行股份及支付现金购买资产协议》（详见公告临</w:t>
      </w:r>
      <w:r>
        <w:rPr>
          <w:color w:val="000000"/>
          <w:spacing w:val="0"/>
          <w:w w:val="100"/>
          <w:position w:val="0"/>
          <w:sz w:val="18"/>
          <w:szCs w:val="18"/>
        </w:rPr>
        <w:t>2015-011,</w:t>
      </w:r>
      <w:r>
        <w:rPr>
          <w:color w:val="000000"/>
          <w:spacing w:val="0"/>
          <w:w w:val="100"/>
          <w:position w:val="0"/>
          <w:sz w:val="18"/>
          <w:szCs w:val="18"/>
        </w:rPr>
        <w:t xml:space="preserve">2015-012）„ </w:t>
      </w:r>
      <w:r>
        <w:rPr>
          <w:color w:val="000000"/>
          <w:spacing w:val="0"/>
          <w:w w:val="100"/>
          <w:position w:val="0"/>
        </w:rPr>
        <w:t>大智慧于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月撤回《发行股份及支付现金购买资产并募集配套资金》申请文件并终止重大 资产重组（详见大智慧公告临</w:t>
      </w:r>
      <w:r>
        <w:rPr>
          <w:color w:val="000000"/>
          <w:spacing w:val="0"/>
          <w:w w:val="100"/>
          <w:position w:val="0"/>
          <w:sz w:val="18"/>
          <w:szCs w:val="18"/>
        </w:rPr>
        <w:t>2016-018）</w:t>
      </w:r>
      <w:r>
        <w:rPr>
          <w:color w:val="000000"/>
          <w:spacing w:val="0"/>
          <w:w w:val="100"/>
          <w:position w:val="0"/>
        </w:rPr>
        <w:t>。</w:t>
      </w:r>
    </w:p>
    <w:p>
      <w:pPr>
        <w:pStyle w:val="Style18"/>
        <w:keepNext/>
        <w:keepLines/>
        <w:widowControl w:val="0"/>
        <w:shd w:val="clear" w:color="auto" w:fill="auto"/>
        <w:tabs>
          <w:tab w:pos="1225" w:val="left"/>
        </w:tabs>
        <w:bidi w:val="0"/>
        <w:spacing w:before="0" w:after="100" w:line="240" w:lineRule="auto"/>
        <w:ind w:left="0" w:right="0" w:firstLine="800"/>
        <w:jc w:val="both"/>
      </w:pPr>
      <w:bookmarkStart w:id="355" w:name="bookmark355"/>
      <w:bookmarkStart w:id="356" w:name="bookmark356"/>
      <w:bookmarkStart w:id="357" w:name="bookmark357"/>
      <w:bookmarkStart w:id="358" w:name="bookmark358"/>
      <w:r>
        <w:rPr>
          <w:color w:val="000000"/>
          <w:spacing w:val="0"/>
          <w:w w:val="100"/>
          <w:position w:val="0"/>
        </w:rPr>
        <w:t>3</w:t>
      </w:r>
      <w:bookmarkEnd w:id="357"/>
      <w:r>
        <w:rPr>
          <w:color w:val="000000"/>
          <w:spacing w:val="0"/>
          <w:w w:val="100"/>
          <w:position w:val="0"/>
        </w:rPr>
        <w:t>、</w:t>
        <w:tab/>
        <w:t>临时公告未披露的事项</w:t>
      </w:r>
      <w:bookmarkEnd w:id="355"/>
      <w:bookmarkEnd w:id="356"/>
      <w:bookmarkEnd w:id="358"/>
    </w:p>
    <w:p>
      <w:pPr>
        <w:pStyle w:val="Style10"/>
        <w:keepNext w:val="0"/>
        <w:keepLines w:val="0"/>
        <w:widowControl w:val="0"/>
        <w:shd w:val="clear" w:color="auto" w:fill="auto"/>
        <w:bidi w:val="0"/>
        <w:spacing w:before="0" w:after="360" w:line="240" w:lineRule="auto"/>
        <w:ind w:left="0" w:right="0" w:firstLine="8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225" w:val="left"/>
        </w:tabs>
        <w:bidi w:val="0"/>
        <w:spacing w:before="0" w:after="100" w:line="240" w:lineRule="auto"/>
        <w:ind w:left="0" w:right="0" w:firstLine="800"/>
        <w:jc w:val="both"/>
      </w:pPr>
      <w:bookmarkStart w:id="359" w:name="bookmark359"/>
      <w:bookmarkStart w:id="360" w:name="bookmark360"/>
      <w:bookmarkStart w:id="361" w:name="bookmark361"/>
      <w:bookmarkStart w:id="362" w:name="bookmark362"/>
      <w:r>
        <w:rPr>
          <w:color w:val="000000"/>
          <w:spacing w:val="0"/>
          <w:w w:val="100"/>
          <w:position w:val="0"/>
        </w:rPr>
        <w:t>4</w:t>
      </w:r>
      <w:bookmarkEnd w:id="361"/>
      <w:r>
        <w:rPr>
          <w:color w:val="000000"/>
          <w:spacing w:val="0"/>
          <w:w w:val="100"/>
          <w:position w:val="0"/>
        </w:rPr>
        <w:t>、</w:t>
        <w:tab/>
        <w:t>涉及业绩约定的，应当披露报告期内的业绩实现情况</w:t>
      </w:r>
      <w:bookmarkEnd w:id="359"/>
      <w:bookmarkEnd w:id="360"/>
      <w:bookmarkEnd w:id="362"/>
    </w:p>
    <w:p>
      <w:pPr>
        <w:pStyle w:val="Style10"/>
        <w:keepNext w:val="0"/>
        <w:keepLines w:val="0"/>
        <w:widowControl w:val="0"/>
        <w:shd w:val="clear" w:color="auto" w:fill="auto"/>
        <w:bidi w:val="0"/>
        <w:spacing w:before="0" w:after="360" w:line="240" w:lineRule="auto"/>
        <w:ind w:left="0" w:right="0" w:firstLine="8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326" w:val="left"/>
        </w:tabs>
        <w:bidi w:val="0"/>
        <w:spacing w:before="0" w:after="40" w:line="240" w:lineRule="auto"/>
        <w:ind w:left="0" w:right="0" w:firstLine="800"/>
        <w:jc w:val="both"/>
      </w:pPr>
      <w:bookmarkStart w:id="363" w:name="bookmark363"/>
      <w:bookmarkStart w:id="364" w:name="bookmark364"/>
      <w:bookmarkStart w:id="365" w:name="bookmark365"/>
      <w:bookmarkStart w:id="366" w:name="bookmark366"/>
      <w:r>
        <w:rPr>
          <w:rFonts w:ascii="Calibri" w:eastAsia="Calibri" w:hAnsi="Calibri" w:cs="Calibri"/>
          <w:color w:val="000000"/>
          <w:spacing w:val="0"/>
          <w:w w:val="100"/>
          <w:position w:val="0"/>
          <w:sz w:val="20"/>
          <w:szCs w:val="20"/>
        </w:rPr>
        <w:t>（</w:t>
      </w:r>
      <w:bookmarkEnd w:id="365"/>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共同对外投资的重大关联交易</w:t>
      </w:r>
      <w:bookmarkEnd w:id="363"/>
      <w:bookmarkEnd w:id="364"/>
      <w:bookmarkEnd w:id="366"/>
    </w:p>
    <w:p>
      <w:pPr>
        <w:pStyle w:val="Style18"/>
        <w:keepNext/>
        <w:keepLines/>
        <w:widowControl w:val="0"/>
        <w:shd w:val="clear" w:color="auto" w:fill="auto"/>
        <w:tabs>
          <w:tab w:pos="1225" w:val="left"/>
        </w:tabs>
        <w:bidi w:val="0"/>
        <w:spacing w:before="0" w:after="100" w:line="240" w:lineRule="auto"/>
        <w:ind w:left="0" w:right="0" w:firstLine="800"/>
        <w:jc w:val="both"/>
      </w:pPr>
      <w:bookmarkStart w:id="363" w:name="bookmark363"/>
      <w:bookmarkStart w:id="364" w:name="bookmark364"/>
      <w:bookmarkStart w:id="367" w:name="bookmark367"/>
      <w:bookmarkStart w:id="368" w:name="bookmark368"/>
      <w:r>
        <w:rPr>
          <w:color w:val="000000"/>
          <w:spacing w:val="0"/>
          <w:w w:val="100"/>
          <w:position w:val="0"/>
        </w:rPr>
        <w:t>1</w:t>
      </w:r>
      <w:bookmarkEnd w:id="367"/>
      <w:r>
        <w:rPr>
          <w:color w:val="000000"/>
          <w:spacing w:val="0"/>
          <w:w w:val="100"/>
          <w:position w:val="0"/>
        </w:rPr>
        <w:t>、</w:t>
        <w:tab/>
        <w:t>已在临时公告披露且后续实施无进展或变化的事项</w:t>
      </w:r>
      <w:bookmarkEnd w:id="363"/>
      <w:bookmarkEnd w:id="364"/>
      <w:bookmarkEnd w:id="368"/>
    </w:p>
    <w:p>
      <w:pPr>
        <w:pStyle w:val="Style10"/>
        <w:keepNext w:val="0"/>
        <w:keepLines w:val="0"/>
        <w:widowControl w:val="0"/>
        <w:shd w:val="clear" w:color="auto" w:fill="auto"/>
        <w:bidi w:val="0"/>
        <w:spacing w:before="0" w:after="360" w:line="240" w:lineRule="auto"/>
        <w:ind w:left="0" w:right="0" w:firstLine="8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225" w:val="left"/>
        </w:tabs>
        <w:bidi w:val="0"/>
        <w:spacing w:before="0" w:after="100" w:line="240" w:lineRule="auto"/>
        <w:ind w:left="0" w:right="0" w:firstLine="800"/>
        <w:jc w:val="both"/>
      </w:pPr>
      <w:bookmarkStart w:id="369" w:name="bookmark369"/>
      <w:bookmarkStart w:id="370" w:name="bookmark370"/>
      <w:bookmarkStart w:id="371" w:name="bookmark371"/>
      <w:bookmarkStart w:id="372" w:name="bookmark372"/>
      <w:r>
        <w:rPr>
          <w:color w:val="000000"/>
          <w:spacing w:val="0"/>
          <w:w w:val="100"/>
          <w:position w:val="0"/>
        </w:rPr>
        <w:t>2</w:t>
      </w:r>
      <w:bookmarkEnd w:id="371"/>
      <w:r>
        <w:rPr>
          <w:color w:val="000000"/>
          <w:spacing w:val="0"/>
          <w:w w:val="100"/>
          <w:position w:val="0"/>
        </w:rPr>
        <w:t>、</w:t>
        <w:tab/>
        <w:t>已在临时公告披露，但有后续实施的进展或变化的事项</w:t>
      </w:r>
      <w:bookmarkEnd w:id="369"/>
      <w:bookmarkEnd w:id="370"/>
      <w:bookmarkEnd w:id="372"/>
    </w:p>
    <w:p>
      <w:pPr>
        <w:pStyle w:val="Style10"/>
        <w:keepNext w:val="0"/>
        <w:keepLines w:val="0"/>
        <w:widowControl w:val="0"/>
        <w:shd w:val="clear" w:color="auto" w:fill="auto"/>
        <w:bidi w:val="0"/>
        <w:spacing w:before="0" w:after="360" w:line="240" w:lineRule="auto"/>
        <w:ind w:left="0" w:right="0" w:firstLine="8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225" w:val="left"/>
        </w:tabs>
        <w:bidi w:val="0"/>
        <w:spacing w:before="0" w:after="100" w:line="240" w:lineRule="auto"/>
        <w:ind w:left="0" w:right="0" w:firstLine="800"/>
        <w:jc w:val="both"/>
      </w:pPr>
      <w:bookmarkStart w:id="373" w:name="bookmark373"/>
      <w:bookmarkStart w:id="374" w:name="bookmark374"/>
      <w:bookmarkStart w:id="375" w:name="bookmark375"/>
      <w:bookmarkStart w:id="376" w:name="bookmark376"/>
      <w:r>
        <w:rPr>
          <w:color w:val="000000"/>
          <w:spacing w:val="0"/>
          <w:w w:val="100"/>
          <w:position w:val="0"/>
        </w:rPr>
        <w:t>3</w:t>
      </w:r>
      <w:bookmarkEnd w:id="375"/>
      <w:r>
        <w:rPr>
          <w:color w:val="000000"/>
          <w:spacing w:val="0"/>
          <w:w w:val="100"/>
          <w:position w:val="0"/>
        </w:rPr>
        <w:t>、</w:t>
        <w:tab/>
        <w:t>临时公告未披露的事项</w:t>
      </w:r>
      <w:bookmarkEnd w:id="373"/>
      <w:bookmarkEnd w:id="374"/>
      <w:bookmarkEnd w:id="376"/>
    </w:p>
    <w:p>
      <w:pPr>
        <w:pStyle w:val="Style10"/>
        <w:keepNext w:val="0"/>
        <w:keepLines w:val="0"/>
        <w:widowControl w:val="0"/>
        <w:shd w:val="clear" w:color="auto" w:fill="auto"/>
        <w:bidi w:val="0"/>
        <w:spacing w:before="0" w:after="360" w:line="240" w:lineRule="auto"/>
        <w:ind w:left="0" w:right="0" w:firstLine="8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326" w:val="left"/>
        </w:tabs>
        <w:bidi w:val="0"/>
        <w:spacing w:before="0" w:after="40" w:line="240" w:lineRule="auto"/>
        <w:ind w:left="0" w:right="0" w:firstLine="800"/>
        <w:jc w:val="both"/>
      </w:pPr>
      <w:bookmarkStart w:id="377" w:name="bookmark377"/>
      <w:bookmarkStart w:id="378" w:name="bookmark378"/>
      <w:bookmarkStart w:id="379" w:name="bookmark379"/>
      <w:bookmarkStart w:id="380" w:name="bookmark380"/>
      <w:r>
        <w:rPr>
          <w:rFonts w:ascii="Calibri" w:eastAsia="Calibri" w:hAnsi="Calibri" w:cs="Calibri"/>
          <w:color w:val="000000"/>
          <w:spacing w:val="0"/>
          <w:w w:val="100"/>
          <w:position w:val="0"/>
          <w:sz w:val="20"/>
          <w:szCs w:val="20"/>
        </w:rPr>
        <w:t>（</w:t>
      </w:r>
      <w:bookmarkEnd w:id="379"/>
      <w:r>
        <w:rPr>
          <w:color w:val="000000"/>
          <w:spacing w:val="0"/>
          <w:w w:val="100"/>
          <w:position w:val="0"/>
        </w:rPr>
        <w:t>四</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关联债权债务往来</w:t>
      </w:r>
      <w:bookmarkEnd w:id="377"/>
      <w:bookmarkEnd w:id="378"/>
      <w:bookmarkEnd w:id="380"/>
    </w:p>
    <w:p>
      <w:pPr>
        <w:pStyle w:val="Style18"/>
        <w:keepNext/>
        <w:keepLines/>
        <w:widowControl w:val="0"/>
        <w:shd w:val="clear" w:color="auto" w:fill="auto"/>
        <w:tabs>
          <w:tab w:pos="1225" w:val="left"/>
        </w:tabs>
        <w:bidi w:val="0"/>
        <w:spacing w:before="0" w:after="100" w:line="240" w:lineRule="auto"/>
        <w:ind w:left="0" w:right="0" w:firstLine="800"/>
        <w:jc w:val="both"/>
      </w:pPr>
      <w:bookmarkStart w:id="377" w:name="bookmark377"/>
      <w:bookmarkStart w:id="378" w:name="bookmark378"/>
      <w:bookmarkStart w:id="381" w:name="bookmark381"/>
      <w:bookmarkStart w:id="382" w:name="bookmark382"/>
      <w:r>
        <w:rPr>
          <w:color w:val="000000"/>
          <w:spacing w:val="0"/>
          <w:w w:val="100"/>
          <w:position w:val="0"/>
        </w:rPr>
        <w:t>1</w:t>
      </w:r>
      <w:bookmarkEnd w:id="381"/>
      <w:r>
        <w:rPr>
          <w:color w:val="000000"/>
          <w:spacing w:val="0"/>
          <w:w w:val="100"/>
          <w:position w:val="0"/>
        </w:rPr>
        <w:t>、</w:t>
        <w:tab/>
        <w:t>已在临时公告披露且后续实施无进展或变化的事项</w:t>
      </w:r>
      <w:bookmarkEnd w:id="377"/>
      <w:bookmarkEnd w:id="378"/>
      <w:bookmarkEnd w:id="382"/>
    </w:p>
    <w:p>
      <w:pPr>
        <w:pStyle w:val="Style10"/>
        <w:keepNext w:val="0"/>
        <w:keepLines w:val="0"/>
        <w:widowControl w:val="0"/>
        <w:shd w:val="clear" w:color="auto" w:fill="auto"/>
        <w:bidi w:val="0"/>
        <w:spacing w:before="0" w:after="360" w:line="240" w:lineRule="auto"/>
        <w:ind w:left="0" w:right="0" w:firstLine="8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225" w:val="left"/>
        </w:tabs>
        <w:bidi w:val="0"/>
        <w:spacing w:before="0" w:after="100" w:line="240" w:lineRule="auto"/>
        <w:ind w:left="0" w:right="0" w:firstLine="800"/>
        <w:jc w:val="both"/>
      </w:pPr>
      <w:bookmarkStart w:id="383" w:name="bookmark383"/>
      <w:bookmarkStart w:id="384" w:name="bookmark384"/>
      <w:bookmarkStart w:id="385" w:name="bookmark385"/>
      <w:bookmarkStart w:id="386" w:name="bookmark386"/>
      <w:r>
        <w:rPr>
          <w:color w:val="000000"/>
          <w:spacing w:val="0"/>
          <w:w w:val="100"/>
          <w:position w:val="0"/>
        </w:rPr>
        <w:t>2</w:t>
      </w:r>
      <w:bookmarkEnd w:id="385"/>
      <w:r>
        <w:rPr>
          <w:color w:val="000000"/>
          <w:spacing w:val="0"/>
          <w:w w:val="100"/>
          <w:position w:val="0"/>
        </w:rPr>
        <w:t>、</w:t>
        <w:tab/>
        <w:t>已在临时公告披露，但有后续实施的进展或变化的事项</w:t>
      </w:r>
      <w:bookmarkEnd w:id="383"/>
      <w:bookmarkEnd w:id="384"/>
      <w:bookmarkEnd w:id="386"/>
    </w:p>
    <w:p>
      <w:pPr>
        <w:pStyle w:val="Style10"/>
        <w:keepNext w:val="0"/>
        <w:keepLines w:val="0"/>
        <w:widowControl w:val="0"/>
        <w:shd w:val="clear" w:color="auto" w:fill="auto"/>
        <w:bidi w:val="0"/>
        <w:spacing w:before="0" w:after="360" w:line="240" w:lineRule="auto"/>
        <w:ind w:left="0" w:right="0" w:firstLine="8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225" w:val="left"/>
        </w:tabs>
        <w:bidi w:val="0"/>
        <w:spacing w:before="0" w:after="100" w:line="240" w:lineRule="auto"/>
        <w:ind w:left="0" w:right="0" w:firstLine="800"/>
        <w:jc w:val="both"/>
      </w:pPr>
      <w:bookmarkStart w:id="387" w:name="bookmark387"/>
      <w:bookmarkStart w:id="388" w:name="bookmark388"/>
      <w:bookmarkStart w:id="389" w:name="bookmark389"/>
      <w:bookmarkStart w:id="390" w:name="bookmark390"/>
      <w:r>
        <w:rPr>
          <w:color w:val="000000"/>
          <w:spacing w:val="0"/>
          <w:w w:val="100"/>
          <w:position w:val="0"/>
        </w:rPr>
        <w:t>3</w:t>
      </w:r>
      <w:bookmarkEnd w:id="389"/>
      <w:r>
        <w:rPr>
          <w:color w:val="000000"/>
          <w:spacing w:val="0"/>
          <w:w w:val="100"/>
          <w:position w:val="0"/>
        </w:rPr>
        <w:t>、</w:t>
        <w:tab/>
        <w:t>临时公告未披露的事项</w:t>
      </w:r>
      <w:bookmarkEnd w:id="387"/>
      <w:bookmarkEnd w:id="388"/>
      <w:bookmarkEnd w:id="390"/>
    </w:p>
    <w:p>
      <w:pPr>
        <w:pStyle w:val="Style10"/>
        <w:keepNext w:val="0"/>
        <w:keepLines w:val="0"/>
        <w:widowControl w:val="0"/>
        <w:shd w:val="clear" w:color="auto" w:fill="auto"/>
        <w:bidi w:val="0"/>
        <w:spacing w:before="0" w:after="360" w:line="240" w:lineRule="auto"/>
        <w:ind w:left="0" w:right="0" w:firstLine="8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326" w:val="left"/>
        </w:tabs>
        <w:bidi w:val="0"/>
        <w:spacing w:before="0" w:after="40" w:line="240" w:lineRule="auto"/>
        <w:ind w:left="0" w:right="0" w:firstLine="800"/>
        <w:jc w:val="both"/>
      </w:pPr>
      <w:bookmarkStart w:id="391" w:name="bookmark391"/>
      <w:bookmarkStart w:id="392" w:name="bookmark392"/>
      <w:bookmarkStart w:id="393" w:name="bookmark393"/>
      <w:bookmarkStart w:id="394" w:name="bookmark394"/>
      <w:r>
        <w:rPr>
          <w:rFonts w:ascii="Calibri" w:eastAsia="Calibri" w:hAnsi="Calibri" w:cs="Calibri"/>
          <w:color w:val="000000"/>
          <w:spacing w:val="0"/>
          <w:w w:val="100"/>
          <w:position w:val="0"/>
          <w:sz w:val="20"/>
          <w:szCs w:val="20"/>
        </w:rPr>
        <w:t>（</w:t>
      </w:r>
      <w:bookmarkEnd w:id="393"/>
      <w:r>
        <w:rPr>
          <w:color w:val="000000"/>
          <w:spacing w:val="0"/>
          <w:w w:val="100"/>
          <w:position w:val="0"/>
        </w:rPr>
        <w:t>五</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其他</w:t>
      </w:r>
      <w:bookmarkEnd w:id="391"/>
      <w:bookmarkEnd w:id="392"/>
      <w:bookmarkEnd w:id="394"/>
    </w:p>
    <w:p>
      <w:pPr>
        <w:pStyle w:val="Style10"/>
        <w:keepNext w:val="0"/>
        <w:keepLines w:val="0"/>
        <w:widowControl w:val="0"/>
        <w:shd w:val="clear" w:color="auto" w:fill="auto"/>
        <w:bidi w:val="0"/>
        <w:spacing w:before="0" w:after="40" w:line="240" w:lineRule="auto"/>
        <w:ind w:left="0" w:right="0" w:firstLine="80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40" w:line="240" w:lineRule="auto"/>
        <w:ind w:left="0" w:right="0" w:firstLine="800"/>
        <w:jc w:val="both"/>
      </w:pPr>
      <w:r>
        <w:rPr>
          <w:color w:val="000000"/>
          <w:spacing w:val="0"/>
          <w:w w:val="100"/>
          <w:position w:val="0"/>
          <w:sz w:val="18"/>
          <w:szCs w:val="18"/>
        </w:rPr>
        <w:t>1</w:t>
      </w:r>
      <w:r>
        <w:rPr>
          <w:color w:val="000000"/>
          <w:spacing w:val="0"/>
          <w:w w:val="100"/>
          <w:position w:val="0"/>
        </w:rPr>
        <w:t>、向关联方借款</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color w:val="000000"/>
          <w:spacing w:val="0"/>
          <w:w w:val="100"/>
          <w:position w:val="0"/>
          <w:sz w:val="22"/>
          <w:szCs w:val="22"/>
        </w:rPr>
        <w:t>：</w:t>
      </w:r>
      <w:r>
        <w:rPr>
          <w:color w:val="000000"/>
          <w:spacing w:val="0"/>
          <w:w w:val="100"/>
          <w:position w:val="0"/>
        </w:rPr>
        <w:t>元 币种</w:t>
      </w:r>
      <w:r>
        <w:rPr>
          <w:color w:val="000000"/>
          <w:spacing w:val="0"/>
          <w:w w:val="100"/>
          <w:position w:val="0"/>
          <w:sz w:val="22"/>
          <w:szCs w:val="22"/>
        </w:rPr>
        <w:t>：</w:t>
      </w:r>
      <w:r>
        <w:rPr>
          <w:color w:val="000000"/>
          <w:spacing w:val="0"/>
          <w:w w:val="100"/>
          <w:position w:val="0"/>
        </w:rPr>
        <w:t>人民币</w:t>
      </w:r>
    </w:p>
    <w:tbl>
      <w:tblPr>
        <w:tblOverlap w:val="never"/>
        <w:jc w:val="center"/>
        <w:tblLayout w:type="fixed"/>
      </w:tblPr>
      <w:tblGrid>
        <w:gridCol w:w="2419"/>
        <w:gridCol w:w="1450"/>
        <w:gridCol w:w="998"/>
        <w:gridCol w:w="1896"/>
        <w:gridCol w:w="2477"/>
      </w:tblGrid>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关联交易内 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借款利 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期末数/本期数</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上年期末数/上期同期数</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盛京银行股份有限公司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银行借款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[注</w:t>
            </w:r>
            <w:r>
              <w:rPr>
                <w:color w:val="000000"/>
                <w:spacing w:val="0"/>
                <w:w w:val="100"/>
                <w:position w:val="0"/>
                <w:sz w:val="18"/>
                <w:szCs w:val="18"/>
              </w:rPr>
              <w:t>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248,950,000.00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891,669,893.00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盛京银行股份有限公司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借款利息</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[注</w:t>
            </w:r>
            <w:r>
              <w:rPr>
                <w:color w:val="000000"/>
                <w:spacing w:val="0"/>
                <w:w w:val="100"/>
                <w:position w:val="0"/>
                <w:sz w:val="18"/>
                <w:szCs w:val="18"/>
              </w:rPr>
              <w:t>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33,795,678.94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72,274,941.05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温州银行股份有限公司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银行借款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[注</w:t>
            </w:r>
            <w:r>
              <w:rPr>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992,500,000.00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温州银行股份有限公司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借款利息</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[注</w:t>
            </w:r>
            <w:r>
              <w:rPr>
                <w:color w:val="000000"/>
                <w:spacing w:val="0"/>
                <w:w w:val="100"/>
                <w:position w:val="0"/>
                <w:sz w:val="18"/>
                <w:szCs w:val="18"/>
              </w:rPr>
              <w:t>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44,788,886.99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94,223,462.77</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中信银行股份有限公司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银行借款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[注</w:t>
            </w:r>
            <w:r>
              <w:rPr>
                <w:color w:val="000000"/>
                <w:spacing w:val="0"/>
                <w:w w:val="100"/>
                <w:position w:val="0"/>
                <w:sz w:val="18"/>
                <w:szCs w:val="18"/>
              </w:rPr>
              <w:t>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1,903, 000,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中信银行股份有限公司</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借款利息</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[注</w:t>
            </w:r>
            <w:r>
              <w:rPr>
                <w:color w:val="000000"/>
                <w:spacing w:val="0"/>
                <w:w w:val="100"/>
                <w:position w:val="0"/>
                <w:sz w:val="18"/>
                <w:szCs w:val="18"/>
              </w:rPr>
              <w:t>3]</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9,237, </w:t>
            </w:r>
            <w:r>
              <w:rPr>
                <w:color w:val="000000"/>
                <w:spacing w:val="0"/>
                <w:w w:val="100"/>
                <w:position w:val="0"/>
                <w:sz w:val="18"/>
                <w:szCs w:val="18"/>
              </w:rPr>
              <w:t xml:space="preserve">078. </w:t>
            </w:r>
            <w:r>
              <w:rPr>
                <w:color w:val="000000"/>
                <w:spacing w:val="0"/>
                <w:w w:val="100"/>
                <w:position w:val="0"/>
                <w:sz w:val="18"/>
                <w:szCs w:val="18"/>
              </w:rPr>
              <w:t>27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26" w:lineRule="exact"/>
        <w:ind w:left="542" w:right="0" w:firstLine="0"/>
        <w:jc w:val="left"/>
        <w:rPr>
          <w:sz w:val="18"/>
          <w:szCs w:val="18"/>
        </w:rPr>
      </w:pPr>
      <w:r>
        <w:rPr>
          <w:color w:val="000000"/>
          <w:spacing w:val="0"/>
          <w:w w:val="100"/>
          <w:position w:val="0"/>
          <w:sz w:val="18"/>
          <w:szCs w:val="18"/>
        </w:rPr>
        <w:t>注</w:t>
      </w:r>
      <w:r>
        <w:rPr>
          <w:color w:val="000000"/>
          <w:spacing w:val="0"/>
          <w:w w:val="100"/>
          <w:position w:val="0"/>
          <w:sz w:val="16"/>
          <w:szCs w:val="16"/>
        </w:rPr>
        <w:t>1：</w:t>
      </w:r>
      <w:r>
        <w:rPr>
          <w:color w:val="000000"/>
          <w:spacing w:val="0"/>
          <w:w w:val="100"/>
          <w:position w:val="0"/>
          <w:sz w:val="18"/>
          <w:szCs w:val="18"/>
        </w:rPr>
        <w:t>盛京银行为本公司提供贷款的利率在中国人民银行公布的贷款利率区间内。 注</w:t>
      </w:r>
      <w:r>
        <w:rPr>
          <w:color w:val="000000"/>
          <w:spacing w:val="0"/>
          <w:w w:val="100"/>
          <w:position w:val="0"/>
          <w:sz w:val="16"/>
          <w:szCs w:val="16"/>
        </w:rPr>
        <w:t>2：</w:t>
      </w:r>
      <w:r>
        <w:rPr>
          <w:color w:val="000000"/>
          <w:spacing w:val="0"/>
          <w:w w:val="100"/>
          <w:position w:val="0"/>
          <w:sz w:val="18"/>
          <w:szCs w:val="18"/>
        </w:rPr>
        <w:t>温州银行为本公司提供贷款的利率在中国人民银行公布的贷款利率区间内。 注</w:t>
      </w:r>
      <w:r>
        <w:rPr>
          <w:color w:val="000000"/>
          <w:spacing w:val="0"/>
          <w:w w:val="100"/>
          <w:position w:val="0"/>
          <w:sz w:val="16"/>
          <w:szCs w:val="16"/>
        </w:rPr>
        <w:t>3：</w:t>
      </w:r>
      <w:r>
        <w:rPr>
          <w:color w:val="000000"/>
          <w:spacing w:val="0"/>
          <w:w w:val="100"/>
          <w:position w:val="0"/>
          <w:sz w:val="18"/>
          <w:szCs w:val="18"/>
        </w:rPr>
        <w:t>中信银行为本公司提供贷款的利率在中国人民银行公布的贷款利率区间内。</w:t>
      </w:r>
    </w:p>
    <w:p>
      <w:pPr>
        <w:pStyle w:val="Style10"/>
        <w:keepNext w:val="0"/>
        <w:keepLines w:val="0"/>
        <w:widowControl w:val="0"/>
        <w:shd w:val="clear" w:color="auto" w:fill="auto"/>
        <w:bidi w:val="0"/>
        <w:spacing w:before="0" w:after="0" w:line="408" w:lineRule="exact"/>
        <w:ind w:left="0" w:right="0" w:firstLine="800"/>
        <w:jc w:val="both"/>
      </w:pPr>
      <w:r>
        <w:rPr>
          <w:color w:val="000000"/>
          <w:spacing w:val="0"/>
          <w:w w:val="100"/>
          <w:position w:val="0"/>
          <w:sz w:val="18"/>
          <w:szCs w:val="18"/>
        </w:rPr>
        <w:t>2</w:t>
      </w:r>
      <w:r>
        <w:rPr>
          <w:color w:val="000000"/>
          <w:spacing w:val="0"/>
          <w:w w:val="100"/>
          <w:position w:val="0"/>
        </w:rPr>
        <w:t>、其他</w:t>
      </w:r>
    </w:p>
    <w:p>
      <w:pPr>
        <w:pStyle w:val="Style10"/>
        <w:keepNext w:val="0"/>
        <w:keepLines w:val="0"/>
        <w:widowControl w:val="0"/>
        <w:numPr>
          <w:ilvl w:val="0"/>
          <w:numId w:val="19"/>
        </w:numPr>
        <w:shd w:val="clear" w:color="auto" w:fill="auto"/>
        <w:tabs>
          <w:tab w:pos="1682" w:val="left"/>
        </w:tabs>
        <w:bidi w:val="0"/>
        <w:spacing w:before="0" w:after="0" w:line="408" w:lineRule="exact"/>
        <w:ind w:left="800" w:right="0" w:firstLine="420"/>
        <w:jc w:val="both"/>
      </w:pPr>
      <w:bookmarkStart w:id="395" w:name="bookmark395"/>
      <w:bookmarkEnd w:id="395"/>
      <w:r>
        <w:rPr>
          <w:color w:val="000000"/>
          <w:spacing w:val="0"/>
          <w:w w:val="100"/>
          <w:position w:val="0"/>
        </w:rPr>
        <w:t>盛京银行上期为沈阳新湖房地产开发有限公司承兑银行承兑汇票</w:t>
      </w:r>
      <w:r>
        <w:rPr>
          <w:color w:val="000000"/>
          <w:spacing w:val="0"/>
          <w:w w:val="100"/>
          <w:position w:val="0"/>
          <w:sz w:val="18"/>
          <w:szCs w:val="18"/>
        </w:rPr>
        <w:t>16,000</w:t>
      </w:r>
      <w:r>
        <w:rPr>
          <w:color w:val="000000"/>
          <w:spacing w:val="0"/>
          <w:w w:val="100"/>
          <w:position w:val="0"/>
        </w:rPr>
        <w:t xml:space="preserve">万元，本期已 解付，期末无未到期应付票据。盛京银行上期为天津新湖商业管理有限公司承兑银行承兑汇票 </w:t>
      </w:r>
      <w:r>
        <w:rPr>
          <w:color w:val="000000"/>
          <w:spacing w:val="0"/>
          <w:w w:val="100"/>
          <w:position w:val="0"/>
          <w:sz w:val="18"/>
          <w:szCs w:val="18"/>
        </w:rPr>
        <w:t>10,000</w:t>
      </w:r>
      <w:r>
        <w:rPr>
          <w:color w:val="000000"/>
          <w:spacing w:val="0"/>
          <w:w w:val="100"/>
          <w:position w:val="0"/>
        </w:rPr>
        <w:t>万元，本期已解付，期末无未到期应付票据。盛京银行本期为天津海建市政工程有限公司 承兑银行承兑汇票</w:t>
      </w:r>
      <w:r>
        <w:rPr>
          <w:color w:val="000000"/>
          <w:spacing w:val="0"/>
          <w:w w:val="100"/>
          <w:position w:val="0"/>
          <w:sz w:val="18"/>
          <w:szCs w:val="18"/>
        </w:rPr>
        <w:t>15,069</w:t>
      </w:r>
      <w:r>
        <w:rPr>
          <w:color w:val="000000"/>
          <w:spacing w:val="0"/>
          <w:w w:val="100"/>
          <w:position w:val="0"/>
        </w:rPr>
        <w:t>万元，本期已解付</w:t>
      </w:r>
      <w:r>
        <w:rPr>
          <w:color w:val="000000"/>
          <w:spacing w:val="0"/>
          <w:w w:val="100"/>
          <w:position w:val="0"/>
          <w:sz w:val="18"/>
          <w:szCs w:val="18"/>
        </w:rPr>
        <w:t>13,069</w:t>
      </w:r>
      <w:r>
        <w:rPr>
          <w:color w:val="000000"/>
          <w:spacing w:val="0"/>
          <w:w w:val="100"/>
          <w:position w:val="0"/>
        </w:rPr>
        <w:t>万元；期初未到期应付票据</w:t>
      </w:r>
      <w:r>
        <w:rPr>
          <w:color w:val="000000"/>
          <w:spacing w:val="0"/>
          <w:w w:val="100"/>
          <w:position w:val="0"/>
          <w:sz w:val="18"/>
          <w:szCs w:val="18"/>
        </w:rPr>
        <w:t>6,000</w:t>
      </w:r>
      <w:r>
        <w:rPr>
          <w:color w:val="000000"/>
          <w:spacing w:val="0"/>
          <w:w w:val="100"/>
          <w:position w:val="0"/>
        </w:rPr>
        <w:t>万元本期 已解付，期末未到期应付票据</w:t>
      </w:r>
      <w:r>
        <w:rPr>
          <w:color w:val="000000"/>
          <w:spacing w:val="0"/>
          <w:w w:val="100"/>
          <w:position w:val="0"/>
          <w:sz w:val="18"/>
          <w:szCs w:val="18"/>
        </w:rPr>
        <w:t>2,000</w:t>
      </w:r>
      <w:r>
        <w:rPr>
          <w:color w:val="000000"/>
          <w:spacing w:val="0"/>
          <w:w w:val="100"/>
          <w:position w:val="0"/>
        </w:rPr>
        <w:t>万元。本公司期末在盛京银行的存款余额为</w:t>
      </w:r>
      <w:r>
        <w:rPr>
          <w:color w:val="000000"/>
          <w:spacing w:val="0"/>
          <w:w w:val="100"/>
          <w:position w:val="0"/>
          <w:sz w:val="18"/>
          <w:szCs w:val="18"/>
        </w:rPr>
        <w:t xml:space="preserve">200,840,412.38， </w:t>
      </w:r>
      <w:r>
        <w:rPr>
          <w:color w:val="000000"/>
          <w:spacing w:val="0"/>
          <w:w w:val="100"/>
          <w:position w:val="0"/>
        </w:rPr>
        <w:t>本期收到存款利息</w:t>
      </w:r>
      <w:r>
        <w:rPr>
          <w:color w:val="000000"/>
          <w:spacing w:val="0"/>
          <w:w w:val="100"/>
          <w:position w:val="0"/>
          <w:sz w:val="18"/>
          <w:szCs w:val="18"/>
        </w:rPr>
        <w:t>10,199,287.59</w:t>
      </w:r>
      <w:r>
        <w:rPr>
          <w:color w:val="000000"/>
          <w:spacing w:val="0"/>
          <w:w w:val="100"/>
          <w:position w:val="0"/>
        </w:rPr>
        <w:t>元，存款利率为中国人民银行公布的存款利率。</w:t>
      </w:r>
    </w:p>
    <w:p>
      <w:pPr>
        <w:pStyle w:val="Style10"/>
        <w:keepNext w:val="0"/>
        <w:keepLines w:val="0"/>
        <w:widowControl w:val="0"/>
        <w:numPr>
          <w:ilvl w:val="0"/>
          <w:numId w:val="19"/>
        </w:numPr>
        <w:shd w:val="clear" w:color="auto" w:fill="auto"/>
        <w:tabs>
          <w:tab w:pos="1650" w:val="left"/>
        </w:tabs>
        <w:bidi w:val="0"/>
        <w:spacing w:before="0" w:after="0" w:line="408" w:lineRule="exact"/>
        <w:ind w:left="1220" w:right="0" w:firstLine="0"/>
        <w:jc w:val="left"/>
      </w:pPr>
      <w:bookmarkStart w:id="396" w:name="bookmark396"/>
      <w:bookmarkEnd w:id="396"/>
      <w:r>
        <w:rPr>
          <w:color w:val="000000"/>
          <w:spacing w:val="0"/>
          <w:w w:val="100"/>
          <w:position w:val="0"/>
        </w:rPr>
        <w:t>本公司期末在温州银行的存款余额为</w:t>
      </w:r>
      <w:r>
        <w:rPr>
          <w:color w:val="000000"/>
          <w:spacing w:val="0"/>
          <w:w w:val="100"/>
          <w:position w:val="0"/>
          <w:sz w:val="18"/>
          <w:szCs w:val="18"/>
        </w:rPr>
        <w:t xml:space="preserve">689,483, </w:t>
      </w:r>
      <w:r>
        <w:rPr>
          <w:color w:val="000000"/>
          <w:spacing w:val="0"/>
          <w:w w:val="100"/>
          <w:position w:val="0"/>
          <w:sz w:val="18"/>
          <w:szCs w:val="18"/>
        </w:rPr>
        <w:t>344.32</w:t>
      </w:r>
      <w:r>
        <w:rPr>
          <w:color w:val="000000"/>
          <w:spacing w:val="0"/>
          <w:w w:val="100"/>
          <w:position w:val="0"/>
        </w:rPr>
        <w:t>元，本期收到存款利息</w:t>
      </w:r>
    </w:p>
    <w:p>
      <w:pPr>
        <w:pStyle w:val="Style10"/>
        <w:keepNext w:val="0"/>
        <w:keepLines w:val="0"/>
        <w:widowControl w:val="0"/>
        <w:shd w:val="clear" w:color="auto" w:fill="auto"/>
        <w:bidi w:val="0"/>
        <w:spacing w:before="0" w:after="0" w:line="408" w:lineRule="exact"/>
        <w:ind w:left="0" w:right="0" w:firstLine="800"/>
        <w:jc w:val="both"/>
      </w:pPr>
      <w:r>
        <w:rPr>
          <w:color w:val="000000"/>
          <w:spacing w:val="0"/>
          <w:w w:val="100"/>
          <w:position w:val="0"/>
          <w:sz w:val="18"/>
          <w:szCs w:val="18"/>
        </w:rPr>
        <w:t xml:space="preserve">1,926, </w:t>
      </w:r>
      <w:r>
        <w:rPr>
          <w:color w:val="000000"/>
          <w:spacing w:val="0"/>
          <w:w w:val="100"/>
          <w:position w:val="0"/>
          <w:sz w:val="18"/>
          <w:szCs w:val="18"/>
        </w:rPr>
        <w:t>616.93</w:t>
      </w:r>
      <w:r>
        <w:rPr>
          <w:color w:val="000000"/>
          <w:spacing w:val="0"/>
          <w:w w:val="100"/>
          <w:position w:val="0"/>
        </w:rPr>
        <w:t>元，存款利率为中国人民银行公布的存款利率。</w:t>
      </w:r>
    </w:p>
    <w:p>
      <w:pPr>
        <w:pStyle w:val="Style10"/>
        <w:keepNext w:val="0"/>
        <w:keepLines w:val="0"/>
        <w:widowControl w:val="0"/>
        <w:numPr>
          <w:ilvl w:val="0"/>
          <w:numId w:val="19"/>
        </w:numPr>
        <w:shd w:val="clear" w:color="auto" w:fill="auto"/>
        <w:tabs>
          <w:tab w:pos="1682" w:val="left"/>
        </w:tabs>
        <w:bidi w:val="0"/>
        <w:spacing w:before="0" w:after="520" w:line="408" w:lineRule="exact"/>
        <w:ind w:left="800" w:right="0" w:firstLine="420"/>
        <w:jc w:val="both"/>
      </w:pPr>
      <w:bookmarkStart w:id="397" w:name="bookmark397"/>
      <w:bookmarkEnd w:id="397"/>
      <w:r>
        <w:rPr>
          <w:color w:val="000000"/>
          <w:spacing w:val="0"/>
          <w:w w:val="100"/>
          <w:position w:val="0"/>
        </w:rPr>
        <w:t>本公司期末在中信银行的存款余额为</w:t>
      </w:r>
      <w:r>
        <w:rPr>
          <w:color w:val="000000"/>
          <w:spacing w:val="0"/>
          <w:w w:val="100"/>
          <w:position w:val="0"/>
          <w:sz w:val="18"/>
          <w:szCs w:val="18"/>
        </w:rPr>
        <w:t xml:space="preserve">3,032,274,826. </w:t>
      </w:r>
      <w:r>
        <w:rPr>
          <w:color w:val="000000"/>
          <w:spacing w:val="0"/>
          <w:w w:val="100"/>
          <w:position w:val="0"/>
          <w:sz w:val="18"/>
          <w:szCs w:val="18"/>
        </w:rPr>
        <w:t>45</w:t>
      </w:r>
      <w:r>
        <w:rPr>
          <w:color w:val="000000"/>
          <w:spacing w:val="0"/>
          <w:w w:val="100"/>
          <w:position w:val="0"/>
        </w:rPr>
        <w:t>元，本期</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月)收到 存款利息</w:t>
      </w:r>
      <w:r>
        <w:rPr>
          <w:color w:val="000000"/>
          <w:spacing w:val="0"/>
          <w:w w:val="100"/>
          <w:position w:val="0"/>
          <w:sz w:val="18"/>
          <w:szCs w:val="18"/>
        </w:rPr>
        <w:t xml:space="preserve">726,128. </w:t>
      </w:r>
      <w:r>
        <w:rPr>
          <w:color w:val="000000"/>
          <w:spacing w:val="0"/>
          <w:w w:val="100"/>
          <w:position w:val="0"/>
          <w:sz w:val="18"/>
          <w:szCs w:val="18"/>
        </w:rPr>
        <w:t>96</w:t>
      </w:r>
      <w:r>
        <w:rPr>
          <w:color w:val="000000"/>
          <w:spacing w:val="0"/>
          <w:w w:val="100"/>
          <w:position w:val="0"/>
        </w:rPr>
        <w:t>元，存款利率为中国人民银行公布的存款利率。</w:t>
      </w:r>
    </w:p>
    <w:p>
      <w:pPr>
        <w:pStyle w:val="Style10"/>
        <w:keepNext w:val="0"/>
        <w:keepLines w:val="0"/>
        <w:widowControl w:val="0"/>
        <w:shd w:val="clear" w:color="auto" w:fill="auto"/>
        <w:bidi w:val="0"/>
        <w:spacing w:before="0" w:after="100" w:line="240" w:lineRule="auto"/>
        <w:ind w:left="0" w:right="0" w:firstLine="800"/>
        <w:jc w:val="both"/>
      </w:pPr>
      <w:r>
        <w:rPr>
          <w:b/>
          <w:bCs/>
          <w:color w:val="000000"/>
          <w:spacing w:val="0"/>
          <w:w w:val="100"/>
          <w:position w:val="0"/>
        </w:rPr>
        <w:t>十五、重大合同及其履行情况</w:t>
      </w:r>
    </w:p>
    <w:p>
      <w:pPr>
        <w:pStyle w:val="Style10"/>
        <w:keepNext w:val="0"/>
        <w:keepLines w:val="0"/>
        <w:widowControl w:val="0"/>
        <w:numPr>
          <w:ilvl w:val="0"/>
          <w:numId w:val="21"/>
        </w:numPr>
        <w:shd w:val="clear" w:color="auto" w:fill="auto"/>
        <w:tabs>
          <w:tab w:pos="1623" w:val="left"/>
        </w:tabs>
        <w:bidi w:val="0"/>
        <w:spacing w:before="0" w:after="100" w:line="240" w:lineRule="auto"/>
        <w:ind w:left="0" w:right="0" w:firstLine="800"/>
        <w:jc w:val="both"/>
      </w:pPr>
      <w:bookmarkStart w:id="398" w:name="bookmark398"/>
      <w:bookmarkEnd w:id="398"/>
      <w:r>
        <w:rPr>
          <w:b/>
          <w:bCs/>
          <w:color w:val="000000"/>
          <w:spacing w:val="0"/>
          <w:w w:val="100"/>
          <w:position w:val="0"/>
        </w:rPr>
        <w:t>托管、承包、租赁事项</w:t>
      </w:r>
    </w:p>
    <w:p>
      <w:pPr>
        <w:pStyle w:val="Style10"/>
        <w:keepNext w:val="0"/>
        <w:keepLines w:val="0"/>
        <w:widowControl w:val="0"/>
        <w:shd w:val="clear" w:color="auto" w:fill="auto"/>
        <w:tabs>
          <w:tab w:pos="1213" w:val="left"/>
        </w:tabs>
        <w:bidi w:val="0"/>
        <w:spacing w:before="0" w:after="100" w:line="240" w:lineRule="auto"/>
        <w:ind w:left="0" w:right="0" w:firstLine="800"/>
        <w:jc w:val="both"/>
      </w:pPr>
      <w:bookmarkStart w:id="399" w:name="bookmark399"/>
      <w:r>
        <w:rPr>
          <w:b/>
          <w:bCs/>
          <w:color w:val="000000"/>
          <w:spacing w:val="0"/>
          <w:w w:val="100"/>
          <w:position w:val="0"/>
        </w:rPr>
        <w:t>1</w:t>
      </w:r>
      <w:bookmarkEnd w:id="399"/>
      <w:r>
        <w:rPr>
          <w:b/>
          <w:bCs/>
          <w:color w:val="000000"/>
          <w:spacing w:val="0"/>
          <w:w w:val="100"/>
          <w:position w:val="0"/>
        </w:rPr>
        <w:t>、</w:t>
        <w:tab/>
        <w:t>托管情况</w:t>
      </w:r>
    </w:p>
    <w:p>
      <w:pPr>
        <w:pStyle w:val="Style10"/>
        <w:keepNext w:val="0"/>
        <w:keepLines w:val="0"/>
        <w:widowControl w:val="0"/>
        <w:shd w:val="clear" w:color="auto" w:fill="auto"/>
        <w:bidi w:val="0"/>
        <w:spacing w:before="0" w:after="360" w:line="240" w:lineRule="auto"/>
        <w:ind w:left="0" w:right="0" w:firstLine="8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213" w:val="left"/>
        </w:tabs>
        <w:bidi w:val="0"/>
        <w:spacing w:before="0" w:after="100" w:line="240" w:lineRule="auto"/>
        <w:ind w:left="0" w:right="0" w:firstLine="800"/>
        <w:jc w:val="both"/>
      </w:pPr>
      <w:bookmarkStart w:id="400" w:name="bookmark400"/>
      <w:bookmarkStart w:id="401" w:name="bookmark401"/>
      <w:bookmarkStart w:id="402" w:name="bookmark402"/>
      <w:bookmarkStart w:id="403" w:name="bookmark403"/>
      <w:r>
        <w:rPr>
          <w:color w:val="000000"/>
          <w:spacing w:val="0"/>
          <w:w w:val="100"/>
          <w:position w:val="0"/>
        </w:rPr>
        <w:t>2</w:t>
      </w:r>
      <w:bookmarkEnd w:id="402"/>
      <w:r>
        <w:rPr>
          <w:color w:val="000000"/>
          <w:spacing w:val="0"/>
          <w:w w:val="100"/>
          <w:position w:val="0"/>
        </w:rPr>
        <w:t>、</w:t>
        <w:tab/>
        <w:t>承包情况</w:t>
      </w:r>
      <w:bookmarkEnd w:id="400"/>
      <w:bookmarkEnd w:id="401"/>
      <w:bookmarkEnd w:id="403"/>
    </w:p>
    <w:p>
      <w:pPr>
        <w:pStyle w:val="Style10"/>
        <w:keepNext w:val="0"/>
        <w:keepLines w:val="0"/>
        <w:widowControl w:val="0"/>
        <w:shd w:val="clear" w:color="auto" w:fill="auto"/>
        <w:bidi w:val="0"/>
        <w:spacing w:before="0" w:after="360" w:line="240" w:lineRule="auto"/>
        <w:ind w:left="0" w:right="0" w:firstLine="8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213" w:val="left"/>
        </w:tabs>
        <w:bidi w:val="0"/>
        <w:spacing w:before="0" w:after="100" w:line="240" w:lineRule="auto"/>
        <w:ind w:left="0" w:right="0" w:firstLine="800"/>
        <w:jc w:val="both"/>
      </w:pPr>
      <w:bookmarkStart w:id="404" w:name="bookmark404"/>
      <w:bookmarkStart w:id="405" w:name="bookmark405"/>
      <w:bookmarkStart w:id="406" w:name="bookmark406"/>
      <w:bookmarkStart w:id="407" w:name="bookmark407"/>
      <w:r>
        <w:rPr>
          <w:color w:val="000000"/>
          <w:spacing w:val="0"/>
          <w:w w:val="100"/>
          <w:position w:val="0"/>
        </w:rPr>
        <w:t>3</w:t>
      </w:r>
      <w:bookmarkEnd w:id="406"/>
      <w:r>
        <w:rPr>
          <w:color w:val="000000"/>
          <w:spacing w:val="0"/>
          <w:w w:val="100"/>
          <w:position w:val="0"/>
        </w:rPr>
        <w:t>、</w:t>
        <w:tab/>
        <w:t>租赁情况</w:t>
      </w:r>
      <w:bookmarkEnd w:id="404"/>
      <w:bookmarkEnd w:id="405"/>
      <w:bookmarkEnd w:id="407"/>
    </w:p>
    <w:p>
      <w:pPr>
        <w:pStyle w:val="Style10"/>
        <w:keepNext w:val="0"/>
        <w:keepLines w:val="0"/>
        <w:widowControl w:val="0"/>
        <w:shd w:val="clear" w:color="auto" w:fill="auto"/>
        <w:bidi w:val="0"/>
        <w:spacing w:before="0" w:after="100" w:line="240" w:lineRule="auto"/>
        <w:ind w:left="0" w:right="0" w:firstLine="800"/>
        <w:jc w:val="both"/>
        <w:sectPr>
          <w:headerReference w:type="default" r:id="rId41"/>
          <w:footerReference w:type="default" r:id="rId42"/>
          <w:headerReference w:type="even" r:id="rId43"/>
          <w:footerReference w:type="even" r:id="rId44"/>
          <w:footnotePr>
            <w:pos w:val="pageBottom"/>
            <w:numFmt w:val="decimal"/>
            <w:numRestart w:val="continuous"/>
          </w:footnotePr>
          <w:pgSz w:w="11900" w:h="16840"/>
          <w:pgMar w:top="1125" w:right="462" w:bottom="1459" w:left="980"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780"/>
        <w:jc w:val="left"/>
      </w:pPr>
      <w:bookmarkStart w:id="408" w:name="bookmark408"/>
      <w:bookmarkStart w:id="409" w:name="bookmark409"/>
      <w:bookmarkStart w:id="410" w:name="bookmark410"/>
      <w:bookmarkStart w:id="411" w:name="bookmark411"/>
      <w:r>
        <w:rPr>
          <w:color w:val="000000"/>
          <w:spacing w:val="0"/>
          <w:w w:val="100"/>
          <w:position w:val="0"/>
        </w:rPr>
        <w:t>（</w:t>
      </w:r>
      <w:bookmarkEnd w:id="410"/>
      <w:r>
        <w:rPr>
          <w:color w:val="000000"/>
          <w:spacing w:val="0"/>
          <w:w w:val="100"/>
          <w:position w:val="0"/>
        </w:rPr>
        <w:t>二）担保情况</w:t>
      </w:r>
      <w:bookmarkEnd w:id="408"/>
      <w:bookmarkEnd w:id="409"/>
      <w:bookmarkEnd w:id="411"/>
    </w:p>
    <w:p>
      <w:pPr>
        <w:pStyle w:val="Style10"/>
        <w:keepNext w:val="0"/>
        <w:keepLines w:val="0"/>
        <w:widowControl w:val="0"/>
        <w:shd w:val="clear" w:color="auto" w:fill="auto"/>
        <w:bidi w:val="0"/>
        <w:spacing w:before="0" w:after="0" w:line="240" w:lineRule="auto"/>
        <w:ind w:left="0" w:right="0" w:firstLine="78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998"/>
        <w:gridCol w:w="989"/>
        <w:gridCol w:w="2520"/>
        <w:gridCol w:w="1114"/>
        <w:gridCol w:w="1109"/>
        <w:gridCol w:w="1118"/>
        <w:gridCol w:w="1109"/>
        <w:gridCol w:w="1541"/>
        <w:gridCol w:w="710"/>
        <w:gridCol w:w="850"/>
        <w:gridCol w:w="710"/>
        <w:gridCol w:w="994"/>
        <w:gridCol w:w="850"/>
        <w:gridCol w:w="854"/>
      </w:tblGrid>
      <w:tr>
        <w:trPr>
          <w:trHeight w:val="307" w:hRule="exact"/>
        </w:trPr>
        <w:tc>
          <w:tcPr>
            <w:gridSpan w:val="14"/>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公司对外担保情况（不包括对子公司的担保）</w:t>
            </w:r>
          </w:p>
        </w:tc>
      </w:tr>
      <w:tr>
        <w:trPr>
          <w:trHeight w:val="109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担保方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担保方与 上市公司 的关系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被担保方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担保金额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担保发生日 期（协议签 署日）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担保 起始日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88" w:lineRule="exact"/>
              <w:ind w:left="0" w:right="0" w:firstLine="0"/>
              <w:jc w:val="center"/>
              <w:rPr>
                <w:sz w:val="20"/>
                <w:szCs w:val="20"/>
              </w:rPr>
            </w:pPr>
            <w:r>
              <w:rPr>
                <w:color w:val="000000"/>
                <w:spacing w:val="0"/>
                <w:w w:val="100"/>
                <w:position w:val="0"/>
                <w:sz w:val="20"/>
                <w:szCs w:val="20"/>
              </w:rPr>
              <w:t>担保 到期日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担保类型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20"/>
                <w:szCs w:val="20"/>
              </w:rPr>
              <w:t>担保是 否已经 履行完 毕</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88" w:lineRule="exact"/>
              <w:ind w:left="0" w:right="0" w:firstLine="0"/>
              <w:jc w:val="center"/>
              <w:rPr>
                <w:sz w:val="20"/>
                <w:szCs w:val="20"/>
              </w:rPr>
            </w:pPr>
            <w:r>
              <w:rPr>
                <w:color w:val="000000"/>
                <w:spacing w:val="0"/>
                <w:w w:val="100"/>
                <w:position w:val="0"/>
                <w:sz w:val="20"/>
                <w:szCs w:val="20"/>
              </w:rPr>
              <w:t>担保是 否逾期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担保逾 期金额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是否存在 反担保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2" w:lineRule="exact"/>
              <w:ind w:left="0" w:right="0" w:firstLine="0"/>
              <w:jc w:val="center"/>
              <w:rPr>
                <w:sz w:val="20"/>
                <w:szCs w:val="20"/>
              </w:rPr>
            </w:pPr>
            <w:r>
              <w:rPr>
                <w:color w:val="000000"/>
                <w:spacing w:val="0"/>
                <w:w w:val="100"/>
                <w:position w:val="0"/>
                <w:sz w:val="20"/>
                <w:szCs w:val="20"/>
              </w:rPr>
              <w:t>是否为 关联方 担保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关联 关系</w:t>
            </w:r>
          </w:p>
        </w:tc>
      </w:tr>
      <w:tr>
        <w:trPr>
          <w:trHeight w:val="30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新湖中宝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公司本部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美都能源股份有限公司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2016/6/20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2016/6/20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2017/6/19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连带责任担保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新湖中宝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公司本部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美都能源股份有限公司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80,000.00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2016/6/22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2016/6/22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2017/4/10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连带责任担保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新湖中宝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公司本部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美都能源股份有限公司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93,000.00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2016/6/22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2016/6/22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2017/5/12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连带责任担保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新湖中宝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公司本部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美都能源股份有限公司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27,000.00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2016/7/15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2016/7/15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2017/7/12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连带责任担保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新湖中宝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公司本部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济和集团有限公司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2016/3/17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2016/3/17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2017/3/17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连带责任担保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新湖中宝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公司本部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济和集团有限公司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6,320.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2016/4/26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2016/4/26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2017/4/26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连带责任担保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新湖中宝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公司本部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济和集团有限公司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9,999.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2016/9/12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2016/9/12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2017/3/12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连带责任担保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新湖中宝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公司本部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济和集团有限公司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23,680.00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2016/10/21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2016/10/21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2017/4/21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连带责任担保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新湖中宝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公司本部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济和集团有限公司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27,500.00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2016/11/16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2016/11/16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2017/5/16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连带责任担保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新湖中宝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公司本部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民丰特种纸股份有限公司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2016/3/11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2016/3/11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2017/3/10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连带责任担保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新湖中宝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公司本部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民丰特种纸股份有限公司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35,000.00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2016/6/8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2016/6/8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连带责任担保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新湖中宝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公司本部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民丰特种纸股份有限公司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80,000.00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2016/7/29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2016/7/29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2017/7/28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连带责任担保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新湖中宝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公司本部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民丰特种纸股份有限公司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763.07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2016/9/20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2016/9/20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2017/2/21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连带责任担保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新湖中宝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公司本部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民丰特种纸股份有限公司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10,270.23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2016/9/28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2016/9/28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2017/1/26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连带责任担保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新湖中宝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公司本部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民丰特种纸股份有限公司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2,268. </w:t>
            </w:r>
            <w:r>
              <w:rPr>
                <w:color w:val="000000"/>
                <w:spacing w:val="0"/>
                <w:w w:val="100"/>
                <w:position w:val="0"/>
                <w:sz w:val="18"/>
                <w:szCs w:val="18"/>
              </w:rPr>
              <w:t>74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2016/9/29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2016/9/29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2017/2/21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连带责任担保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新湖中宝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公司本部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民丰特种纸股份有限公司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2,268. </w:t>
            </w:r>
            <w:r>
              <w:rPr>
                <w:color w:val="000000"/>
                <w:spacing w:val="0"/>
                <w:w w:val="100"/>
                <w:position w:val="0"/>
                <w:sz w:val="18"/>
                <w:szCs w:val="18"/>
              </w:rPr>
              <w:t>74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2016/10/11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2016/10/11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连带责任担保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新湖中宝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公司本部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民丰特种纸股份有限公司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6,015. </w:t>
            </w:r>
            <w:r>
              <w:rPr>
                <w:color w:val="000000"/>
                <w:spacing w:val="0"/>
                <w:w w:val="100"/>
                <w:position w:val="0"/>
                <w:sz w:val="18"/>
                <w:szCs w:val="18"/>
              </w:rPr>
              <w:t>07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2016/10/18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2016/10/18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2017/2/3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连带责任担保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新湖中宝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公司本部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民丰特种纸股份有限公司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5,531.82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2016/10/18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2016/10/18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2017/2/14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连带责任担保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新湖中宝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公司本部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民丰特种纸股份有限公司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6,328. </w:t>
            </w:r>
            <w:r>
              <w:rPr>
                <w:color w:val="000000"/>
                <w:spacing w:val="0"/>
                <w:w w:val="100"/>
                <w:position w:val="0"/>
                <w:sz w:val="18"/>
                <w:szCs w:val="18"/>
              </w:rPr>
              <w:t>90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2016/10/24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2016/10/24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2017/1/20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连带责任担保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新湖中宝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公司本部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民丰特种纸股份有限公司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1,385. </w:t>
            </w:r>
            <w:r>
              <w:rPr>
                <w:color w:val="000000"/>
                <w:spacing w:val="0"/>
                <w:w w:val="100"/>
                <w:position w:val="0"/>
                <w:sz w:val="18"/>
                <w:szCs w:val="18"/>
              </w:rPr>
              <w:t>49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2016/10/24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2016/10/24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2017/1/20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连带责任担保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新湖中宝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公司本部</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民丰特种纸股份有限公司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346.37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2016/10/24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2016/10/24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2017/1/20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连带责任担保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98"/>
        <w:gridCol w:w="989"/>
        <w:gridCol w:w="2520"/>
        <w:gridCol w:w="1114"/>
        <w:gridCol w:w="1114"/>
        <w:gridCol w:w="1118"/>
        <w:gridCol w:w="1109"/>
        <w:gridCol w:w="1536"/>
        <w:gridCol w:w="710"/>
        <w:gridCol w:w="850"/>
        <w:gridCol w:w="710"/>
        <w:gridCol w:w="994"/>
        <w:gridCol w:w="850"/>
        <w:gridCol w:w="854"/>
      </w:tblGrid>
      <w:tr>
        <w:trPr>
          <w:trHeight w:val="30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新湖中宝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公司本部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民丰特种纸股份有限公司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5,943. </w:t>
            </w:r>
            <w:r>
              <w:rPr>
                <w:color w:val="000000"/>
                <w:spacing w:val="0"/>
                <w:w w:val="100"/>
                <w:position w:val="0"/>
                <w:sz w:val="18"/>
                <w:szCs w:val="18"/>
              </w:rPr>
              <w:t>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2016/10/26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2016/10/26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2017/1/21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连带责任担保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新湖中宝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公司本部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民丰特种纸股份有限公司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2,034. </w:t>
            </w:r>
            <w:r>
              <w:rPr>
                <w:color w:val="000000"/>
                <w:spacing w:val="0"/>
                <w:w w:val="100"/>
                <w:position w:val="0"/>
                <w:sz w:val="18"/>
                <w:szCs w:val="18"/>
              </w:rPr>
              <w:t>95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2016/10/26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2016/10/26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连带责任担保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新湖中宝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公司本部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民丰特种纸股份有限公司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3,995. </w:t>
            </w:r>
            <w:r>
              <w:rPr>
                <w:color w:val="000000"/>
                <w:spacing w:val="0"/>
                <w:w w:val="100"/>
                <w:position w:val="0"/>
                <w:sz w:val="18"/>
                <w:szCs w:val="18"/>
              </w:rPr>
              <w:t>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连带责任担保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新湖中宝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公司本部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民丰特种纸股份有限公司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2,174. </w:t>
            </w:r>
            <w:r>
              <w:rPr>
                <w:color w:val="000000"/>
                <w:spacing w:val="0"/>
                <w:w w:val="100"/>
                <w:position w:val="0"/>
                <w:sz w:val="18"/>
                <w:szCs w:val="18"/>
              </w:rPr>
              <w:t>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2016/11/16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2016/11/16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连带责任担保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新湖中宝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公司本部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民丰特种纸股份有限公司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1,742. </w:t>
            </w:r>
            <w:r>
              <w:rPr>
                <w:color w:val="000000"/>
                <w:spacing w:val="0"/>
                <w:w w:val="100"/>
                <w:position w:val="0"/>
                <w:sz w:val="18"/>
                <w:szCs w:val="18"/>
              </w:rPr>
              <w:t>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2016/11/18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2016/11/18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2017/2/16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连带责任担保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新湖中宝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公司本部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民丰特种纸股份有限公司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8,470. </w:t>
            </w:r>
            <w:r>
              <w:rPr>
                <w:color w:val="000000"/>
                <w:spacing w:val="0"/>
                <w:w w:val="100"/>
                <w:position w:val="0"/>
                <w:sz w:val="18"/>
                <w:szCs w:val="18"/>
              </w:rPr>
              <w:t>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2016/11/23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2016/11/23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2017/2/21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连带责任担保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新湖中宝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公司本部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民丰特种纸股份有限公司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2,058.61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2016/11/23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2016/11/23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2017/2/21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连带责任担保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新湖中宝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公司本部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民丰特种纸股份有限公司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40,000.00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2017/12/6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连带责任担保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新湖中宝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公司本部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民丰特种纸股份有限公司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5,844.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2016/12/19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2016/12/19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2017/3/17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连带责任担保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新湖中宝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公司本部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民丰特种纸股份有限公司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4,262. </w:t>
            </w:r>
            <w:r>
              <w:rPr>
                <w:color w:val="000000"/>
                <w:spacing w:val="0"/>
                <w:w w:val="100"/>
                <w:position w:val="0"/>
                <w:sz w:val="18"/>
                <w:szCs w:val="18"/>
              </w:rPr>
              <w:t>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2016/12/26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2016/12/26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2017/2/21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连带责任担保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新湖中宝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公司本部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民丰特种纸股份有限公司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801.22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2016/12/26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2016/12/26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2017/2/25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连带责任担保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新湖中宝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公司本部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民丰特种纸股份有限公司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6,227. </w:t>
            </w:r>
            <w:r>
              <w:rPr>
                <w:color w:val="000000"/>
                <w:spacing w:val="0"/>
                <w:w w:val="100"/>
                <w:position w:val="0"/>
                <w:sz w:val="18"/>
                <w:szCs w:val="18"/>
              </w:rPr>
              <w:t>69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2016/12/26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2016/12/26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2017/2/25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连带责任担保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新湖中宝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公司本部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民丰特种纸股份有限公司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393.91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2016/12/26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2016/12/26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2017/3/4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连带责任担保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新湖中宝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公司本部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民丰特种纸股份有限公司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6,982. </w:t>
            </w:r>
            <w:r>
              <w:rPr>
                <w:color w:val="000000"/>
                <w:spacing w:val="0"/>
                <w:w w:val="100"/>
                <w:position w:val="0"/>
                <w:sz w:val="18"/>
                <w:szCs w:val="18"/>
              </w:rPr>
              <w:t>09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2016/12/26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2016/12/26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连带责任担保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新湖中宝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公司本部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新湖集团</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495,000.00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2015/8/28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2015/8/28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2017/8/27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连带责任担保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母公司</w:t>
            </w:r>
          </w:p>
        </w:tc>
      </w:tr>
      <w:tr>
        <w:trPr>
          <w:trHeight w:val="30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新湖中宝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公司本部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新湖集团</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2016/4/11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2016/4/11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2017/4/11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连带责任担保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母公司</w:t>
            </w:r>
          </w:p>
        </w:tc>
      </w:tr>
      <w:tr>
        <w:trPr>
          <w:trHeight w:val="30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新湖中宝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公司本部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新湖集团</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150,000.00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2016/4/22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2016/4/22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2017/4/21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连带责任担保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母公司</w:t>
            </w:r>
          </w:p>
        </w:tc>
      </w:tr>
      <w:tr>
        <w:trPr>
          <w:trHeight w:val="30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新湖中宝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公司本部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新湖集团</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72,000.00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2016/7/15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2016/7/15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2017/7/15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连带责任担保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母公司</w:t>
            </w:r>
          </w:p>
        </w:tc>
      </w:tr>
      <w:tr>
        <w:trPr>
          <w:trHeight w:val="30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新湖中宝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公司本部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新湖集团</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98,500.00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2016/7/20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2016/7/20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2017/7/20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连带责任担保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母公司</w:t>
            </w:r>
          </w:p>
        </w:tc>
      </w:tr>
      <w:tr>
        <w:trPr>
          <w:trHeight w:val="30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新湖中宝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公司本部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新湖集团</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2016/7/27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2016/7/27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2017/7/24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连带责任担保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母公司</w:t>
            </w:r>
          </w:p>
        </w:tc>
      </w:tr>
      <w:tr>
        <w:trPr>
          <w:trHeight w:val="30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新湖中宝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公司本部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新湖集团</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125,000.00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2016/7/28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2016/7/28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2017/7/28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连带责任担保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母公司</w:t>
            </w:r>
          </w:p>
        </w:tc>
      </w:tr>
      <w:tr>
        <w:trPr>
          <w:trHeight w:val="30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新湖中宝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公司本部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新湖集团</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2016/9/21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2016/9/21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2018/9/21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连带责任担保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母公司</w:t>
            </w:r>
          </w:p>
        </w:tc>
      </w:tr>
      <w:tr>
        <w:trPr>
          <w:trHeight w:val="30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新湖中宝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公司本部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新湖集团</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2016/10/27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2016/10/27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2018/10/27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连带责任担保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母公司</w:t>
            </w:r>
          </w:p>
        </w:tc>
      </w:tr>
      <w:tr>
        <w:trPr>
          <w:trHeight w:val="30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新湖中宝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公司本部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新湖集团</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109,500.00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2017/5/2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连带责任担保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母公司</w:t>
            </w:r>
          </w:p>
        </w:tc>
      </w:tr>
      <w:tr>
        <w:trPr>
          <w:trHeight w:val="317" w:hRule="exact"/>
        </w:trPr>
        <w:tc>
          <w:tcPr>
            <w:gridSpan w:val="6"/>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报告期内担保发生额合计（不包括对子公司的担保）</w:t>
            </w:r>
          </w:p>
        </w:tc>
        <w:tc>
          <w:tcPr>
            <w:gridSpan w:val="8"/>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6300" w:right="0" w:firstLine="0"/>
              <w:jc w:val="left"/>
              <w:rPr>
                <w:sz w:val="18"/>
                <w:szCs w:val="18"/>
              </w:rPr>
            </w:pPr>
            <w:r>
              <w:rPr>
                <w:color w:val="000000"/>
                <w:spacing w:val="0"/>
                <w:w w:val="100"/>
                <w:position w:val="0"/>
                <w:sz w:val="18"/>
                <w:szCs w:val="18"/>
              </w:rPr>
              <w:t xml:space="preserve">2,253, </w:t>
            </w:r>
            <w:r>
              <w:rPr>
                <w:color w:val="000000"/>
                <w:spacing w:val="0"/>
                <w:w w:val="100"/>
                <w:position w:val="0"/>
                <w:sz w:val="18"/>
                <w:szCs w:val="18"/>
              </w:rPr>
              <w:t xml:space="preserve">608. </w:t>
            </w:r>
            <w:r>
              <w:rPr>
                <w:color w:val="000000"/>
                <w:spacing w:val="0"/>
                <w:w w:val="100"/>
                <w:position w:val="0"/>
                <w:sz w:val="18"/>
                <w:szCs w:val="18"/>
              </w:rPr>
              <w:t>72</w:t>
            </w:r>
          </w:p>
        </w:tc>
      </w:tr>
      <w:tr>
        <w:trPr>
          <w:trHeight w:val="322" w:hRule="exact"/>
        </w:trPr>
        <w:tc>
          <w:tcPr>
            <w:gridSpan w:val="6"/>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报告期末担保余额合计</w:t>
            </w:r>
            <w:r>
              <w:rPr>
                <w:color w:val="000000"/>
                <w:spacing w:val="0"/>
                <w:w w:val="100"/>
                <w:position w:val="0"/>
                <w:sz w:val="18"/>
                <w:szCs w:val="18"/>
              </w:rPr>
              <w:t>（A）</w:t>
            </w:r>
            <w:r>
              <w:rPr>
                <w:color w:val="000000"/>
                <w:spacing w:val="0"/>
                <w:w w:val="100"/>
                <w:position w:val="0"/>
                <w:sz w:val="20"/>
                <w:szCs w:val="20"/>
              </w:rPr>
              <w:t>（不包括对子公司的担保）</w:t>
            </w:r>
          </w:p>
        </w:tc>
        <w:tc>
          <w:tcPr>
            <w:gridSpan w:val="8"/>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6300" w:right="0" w:firstLine="0"/>
              <w:jc w:val="left"/>
              <w:rPr>
                <w:sz w:val="18"/>
                <w:szCs w:val="18"/>
              </w:rPr>
            </w:pPr>
            <w:r>
              <w:rPr>
                <w:color w:val="000000"/>
                <w:spacing w:val="0"/>
                <w:w w:val="100"/>
                <w:position w:val="0"/>
                <w:sz w:val="18"/>
                <w:szCs w:val="18"/>
              </w:rPr>
              <w:t xml:space="preserve">2,748, </w:t>
            </w:r>
            <w:r>
              <w:rPr>
                <w:color w:val="000000"/>
                <w:spacing w:val="0"/>
                <w:w w:val="100"/>
                <w:position w:val="0"/>
                <w:sz w:val="18"/>
                <w:szCs w:val="18"/>
              </w:rPr>
              <w:t xml:space="preserve">608. </w:t>
            </w:r>
            <w:r>
              <w:rPr>
                <w:color w:val="000000"/>
                <w:spacing w:val="0"/>
                <w:w w:val="100"/>
                <w:position w:val="0"/>
                <w:sz w:val="18"/>
                <w:szCs w:val="18"/>
              </w:rPr>
              <w:t>72</w:t>
            </w:r>
          </w:p>
        </w:tc>
      </w:tr>
      <w:tr>
        <w:trPr>
          <w:trHeight w:val="317" w:hRule="exact"/>
        </w:trPr>
        <w:tc>
          <w:tcPr>
            <w:gridSpan w:val="14"/>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公司及其子公司对子公司的担保情况</w:t>
            </w:r>
          </w:p>
        </w:tc>
      </w:tr>
      <w:tr>
        <w:trPr>
          <w:trHeight w:val="326" w:hRule="exact"/>
        </w:trPr>
        <w:tc>
          <w:tcPr>
            <w:gridSpan w:val="6"/>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报告期内对子公司担保发生额合计</w:t>
            </w:r>
          </w:p>
        </w:tc>
        <w:tc>
          <w:tcPr>
            <w:gridSpan w:val="8"/>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6300" w:right="0" w:firstLine="0"/>
              <w:jc w:val="left"/>
              <w:rPr>
                <w:sz w:val="18"/>
                <w:szCs w:val="18"/>
              </w:rPr>
            </w:pPr>
            <w:r>
              <w:rPr>
                <w:color w:val="000000"/>
                <w:spacing w:val="0"/>
                <w:w w:val="100"/>
                <w:position w:val="0"/>
                <w:sz w:val="18"/>
                <w:szCs w:val="18"/>
              </w:rPr>
              <w:t xml:space="preserve">6,954, </w:t>
            </w:r>
            <w:r>
              <w:rPr>
                <w:color w:val="000000"/>
                <w:spacing w:val="0"/>
                <w:w w:val="100"/>
                <w:position w:val="0"/>
                <w:sz w:val="18"/>
                <w:szCs w:val="18"/>
              </w:rPr>
              <w:t xml:space="preserve">880. </w:t>
            </w:r>
            <w:r>
              <w:rPr>
                <w:color w:val="000000"/>
                <w:spacing w:val="0"/>
                <w:w w:val="100"/>
                <w:position w:val="0"/>
                <w:sz w:val="18"/>
                <w:szCs w:val="18"/>
              </w:rPr>
              <w:t>00</w:t>
            </w:r>
          </w:p>
        </w:tc>
      </w:tr>
    </w:tbl>
    <w:p>
      <w:pPr>
        <w:spacing w:lineRule="exact" w:line="1"/>
        <w:rPr>
          <w:sz w:val="2"/>
          <w:szCs w:val="2"/>
        </w:rPr>
      </w:pPr>
      <w:r>
        <w:br w:type="page"/>
      </w:r>
    </w:p>
    <w:tbl>
      <w:tblPr>
        <w:tblOverlap w:val="never"/>
        <w:jc w:val="center"/>
        <w:tblLayout w:type="fixed"/>
      </w:tblPr>
      <w:tblGrid>
        <w:gridCol w:w="7886"/>
        <w:gridCol w:w="7579"/>
      </w:tblGrid>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报告期末对子公司担保余额合计</w:t>
            </w:r>
            <w:r>
              <w:rPr>
                <w:color w:val="000000"/>
                <w:spacing w:val="0"/>
                <w:w w:val="100"/>
                <w:position w:val="0"/>
                <w:sz w:val="18"/>
                <w:szCs w:val="18"/>
              </w:rPr>
              <w:t>（B）</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6160" w:right="0" w:firstLine="0"/>
              <w:jc w:val="left"/>
              <w:rPr>
                <w:sz w:val="18"/>
                <w:szCs w:val="18"/>
              </w:rPr>
            </w:pPr>
            <w:r>
              <w:rPr>
                <w:color w:val="000000"/>
                <w:spacing w:val="0"/>
                <w:w w:val="100"/>
                <w:position w:val="0"/>
                <w:sz w:val="18"/>
                <w:szCs w:val="18"/>
              </w:rPr>
              <w:t>13,970,380.00</w:t>
            </w: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5720" w:right="0" w:firstLine="0"/>
              <w:jc w:val="left"/>
              <w:rPr>
                <w:sz w:val="20"/>
                <w:szCs w:val="20"/>
              </w:rPr>
            </w:pPr>
            <w:r>
              <w:rPr>
                <w:color w:val="000000"/>
                <w:spacing w:val="0"/>
                <w:w w:val="100"/>
                <w:position w:val="0"/>
                <w:sz w:val="20"/>
                <w:szCs w:val="20"/>
              </w:rPr>
              <w:t>公司担保总额情况（包括</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F </w:t>
            </w:r>
            <w:r>
              <w:rPr>
                <w:color w:val="000000"/>
                <w:spacing w:val="0"/>
                <w:w w:val="100"/>
                <w:position w:val="0"/>
                <w:sz w:val="20"/>
                <w:szCs w:val="20"/>
              </w:rPr>
              <w:t>舌对子公司的担保）</w:t>
            </w: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担保总额（</w:t>
            </w:r>
            <w:r>
              <w:rPr>
                <w:color w:val="000000"/>
                <w:spacing w:val="0"/>
                <w:w w:val="100"/>
                <w:position w:val="0"/>
                <w:sz w:val="18"/>
                <w:szCs w:val="18"/>
              </w:rPr>
              <w:t>A+B）</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6160" w:right="0" w:firstLine="0"/>
              <w:jc w:val="left"/>
              <w:rPr>
                <w:sz w:val="18"/>
                <w:szCs w:val="18"/>
              </w:rPr>
            </w:pPr>
            <w:r>
              <w:rPr>
                <w:color w:val="000000"/>
                <w:spacing w:val="0"/>
                <w:w w:val="100"/>
                <w:position w:val="0"/>
                <w:sz w:val="18"/>
                <w:szCs w:val="18"/>
              </w:rPr>
              <w:t>16,718,988.72</w:t>
            </w:r>
          </w:p>
        </w:tc>
      </w:tr>
      <w:tr>
        <w:trPr>
          <w:trHeight w:val="31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担保总额占公司净资产的比例（%）</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55. </w:t>
            </w:r>
            <w:r>
              <w:rPr>
                <w:color w:val="000000"/>
                <w:spacing w:val="0"/>
                <w:w w:val="100"/>
                <w:position w:val="0"/>
                <w:sz w:val="18"/>
                <w:szCs w:val="18"/>
              </w:rPr>
              <w:t>92</w:t>
            </w:r>
          </w:p>
        </w:tc>
      </w:tr>
      <w:tr>
        <w:trPr>
          <w:trHeight w:val="317" w:hRule="exact"/>
        </w:trPr>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其中：</w:t>
            </w:r>
          </w:p>
        </w:tc>
      </w:tr>
      <w:tr>
        <w:trPr>
          <w:trHeight w:val="31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为股东、实际控制人及其关联方提供担保的金额</w:t>
            </w:r>
            <w:r>
              <w:rPr>
                <w:color w:val="000000"/>
                <w:spacing w:val="0"/>
                <w:w w:val="100"/>
                <w:position w:val="0"/>
                <w:sz w:val="18"/>
                <w:szCs w:val="18"/>
              </w:rPr>
              <w:t>（C）</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2,150, </w:t>
            </w:r>
            <w:r>
              <w:rPr>
                <w:color w:val="000000"/>
                <w:spacing w:val="0"/>
                <w:w w:val="100"/>
                <w:position w:val="0"/>
                <w:sz w:val="18"/>
                <w:szCs w:val="18"/>
              </w:rPr>
              <w:t xml:space="preserve">000. </w:t>
            </w:r>
            <w:r>
              <w:rPr>
                <w:color w:val="000000"/>
                <w:spacing w:val="0"/>
                <w:w w:val="100"/>
                <w:position w:val="0"/>
                <w:sz w:val="18"/>
                <w:szCs w:val="18"/>
              </w:rPr>
              <w:t>00</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直接或间接为资产负债率超过</w:t>
            </w:r>
            <w:r>
              <w:rPr>
                <w:color w:val="000000"/>
                <w:spacing w:val="0"/>
                <w:w w:val="100"/>
                <w:position w:val="0"/>
                <w:sz w:val="18"/>
                <w:szCs w:val="18"/>
              </w:rPr>
              <w:t>70%</w:t>
            </w:r>
            <w:r>
              <w:rPr>
                <w:color w:val="000000"/>
                <w:spacing w:val="0"/>
                <w:w w:val="100"/>
                <w:position w:val="0"/>
                <w:sz w:val="20"/>
                <w:szCs w:val="20"/>
              </w:rPr>
              <w:t>的被担保对象提供的债务担保金额</w:t>
            </w:r>
            <w:r>
              <w:rPr>
                <w:color w:val="000000"/>
                <w:spacing w:val="0"/>
                <w:w w:val="100"/>
                <w:position w:val="0"/>
                <w:sz w:val="18"/>
                <w:szCs w:val="18"/>
              </w:rPr>
              <w:t>（D）</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6160" w:right="0" w:firstLine="0"/>
              <w:jc w:val="left"/>
              <w:rPr>
                <w:sz w:val="18"/>
                <w:szCs w:val="18"/>
              </w:rPr>
            </w:pPr>
            <w:r>
              <w:rPr>
                <w:color w:val="000000"/>
                <w:spacing w:val="0"/>
                <w:w w:val="100"/>
                <w:position w:val="0"/>
                <w:sz w:val="18"/>
                <w:szCs w:val="18"/>
              </w:rPr>
              <w:t>13,870,380.00</w:t>
            </w:r>
          </w:p>
        </w:tc>
      </w:tr>
      <w:tr>
        <w:trPr>
          <w:trHeight w:val="31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担保总额超过净资产</w:t>
            </w:r>
            <w:r>
              <w:rPr>
                <w:color w:val="000000"/>
                <w:spacing w:val="0"/>
                <w:w w:val="100"/>
                <w:position w:val="0"/>
                <w:sz w:val="18"/>
                <w:szCs w:val="18"/>
              </w:rPr>
              <w:t>50%</w:t>
            </w:r>
            <w:r>
              <w:rPr>
                <w:color w:val="000000"/>
                <w:spacing w:val="0"/>
                <w:w w:val="100"/>
                <w:position w:val="0"/>
                <w:sz w:val="20"/>
                <w:szCs w:val="20"/>
              </w:rPr>
              <w:t>部分的金额</w:t>
            </w:r>
            <w:r>
              <w:rPr>
                <w:color w:val="000000"/>
                <w:spacing w:val="0"/>
                <w:w w:val="100"/>
                <w:position w:val="0"/>
                <w:sz w:val="18"/>
                <w:szCs w:val="18"/>
              </w:rPr>
              <w:t>（E）</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6160" w:right="0" w:firstLine="0"/>
              <w:jc w:val="left"/>
              <w:rPr>
                <w:sz w:val="18"/>
                <w:szCs w:val="18"/>
              </w:rPr>
            </w:pPr>
            <w:r>
              <w:rPr>
                <w:color w:val="000000"/>
                <w:spacing w:val="0"/>
                <w:w w:val="100"/>
                <w:position w:val="0"/>
                <w:sz w:val="18"/>
                <w:szCs w:val="18"/>
              </w:rPr>
              <w:t xml:space="preserve">1,769,813. </w:t>
            </w:r>
            <w:r>
              <w:rPr>
                <w:color w:val="000000"/>
                <w:spacing w:val="0"/>
                <w:w w:val="100"/>
                <w:position w:val="0"/>
                <w:sz w:val="18"/>
                <w:szCs w:val="18"/>
              </w:rPr>
              <w:t>66</w:t>
            </w:r>
          </w:p>
        </w:tc>
      </w:tr>
      <w:tr>
        <w:trPr>
          <w:trHeight w:val="31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上述三项担保金额合计（</w:t>
            </w:r>
            <w:r>
              <w:rPr>
                <w:color w:val="000000"/>
                <w:spacing w:val="0"/>
                <w:w w:val="100"/>
                <w:position w:val="0"/>
                <w:sz w:val="18"/>
                <w:szCs w:val="18"/>
              </w:rPr>
              <w:t>C+D+E）</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17,790, </w:t>
            </w:r>
            <w:r>
              <w:rPr>
                <w:color w:val="000000"/>
                <w:spacing w:val="0"/>
                <w:w w:val="100"/>
                <w:position w:val="0"/>
                <w:sz w:val="18"/>
                <w:szCs w:val="18"/>
              </w:rPr>
              <w:t>193.66</w:t>
            </w:r>
          </w:p>
        </w:tc>
      </w:tr>
      <w:tr>
        <w:trPr>
          <w:trHeight w:val="31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未到期担保可能承担连带清偿责任说明</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无</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担保情况说明</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无</w:t>
            </w:r>
          </w:p>
        </w:tc>
      </w:tr>
    </w:tbl>
    <w:p>
      <w:pPr>
        <w:widowControl w:val="0"/>
        <w:spacing w:after="619" w:line="1" w:lineRule="exact"/>
      </w:pPr>
    </w:p>
    <w:p>
      <w:pPr>
        <w:pStyle w:val="Style18"/>
        <w:keepNext/>
        <w:keepLines/>
        <w:widowControl w:val="0"/>
        <w:shd w:val="clear" w:color="auto" w:fill="auto"/>
        <w:bidi w:val="0"/>
        <w:spacing w:before="0" w:after="100" w:line="240" w:lineRule="auto"/>
        <w:ind w:left="0" w:right="0" w:firstLine="980"/>
        <w:jc w:val="left"/>
      </w:pPr>
      <w:bookmarkStart w:id="412" w:name="bookmark412"/>
      <w:bookmarkStart w:id="413" w:name="bookmark413"/>
      <w:bookmarkStart w:id="414" w:name="bookmark414"/>
      <w:bookmarkStart w:id="415" w:name="bookmark415"/>
      <w:r>
        <w:rPr>
          <w:color w:val="000000"/>
          <w:spacing w:val="0"/>
          <w:w w:val="100"/>
          <w:position w:val="0"/>
        </w:rPr>
        <w:t>（</w:t>
      </w:r>
      <w:bookmarkEnd w:id="414"/>
      <w:r>
        <w:rPr>
          <w:color w:val="000000"/>
          <w:spacing w:val="0"/>
          <w:w w:val="100"/>
          <w:position w:val="0"/>
        </w:rPr>
        <w:t>三）委托他人进行现金资产管理的情况</w:t>
      </w:r>
      <w:bookmarkEnd w:id="412"/>
      <w:bookmarkEnd w:id="413"/>
      <w:bookmarkEnd w:id="415"/>
    </w:p>
    <w:p>
      <w:pPr>
        <w:pStyle w:val="Style18"/>
        <w:keepNext/>
        <w:keepLines/>
        <w:widowControl w:val="0"/>
        <w:shd w:val="clear" w:color="auto" w:fill="auto"/>
        <w:bidi w:val="0"/>
        <w:spacing w:before="0" w:after="100" w:line="240" w:lineRule="auto"/>
        <w:ind w:left="0" w:right="0" w:firstLine="980"/>
        <w:jc w:val="left"/>
      </w:pPr>
      <w:bookmarkStart w:id="412" w:name="bookmark412"/>
      <w:bookmarkStart w:id="413" w:name="bookmark413"/>
      <w:bookmarkStart w:id="416" w:name="bookmark416"/>
      <w:bookmarkStart w:id="417" w:name="bookmark417"/>
      <w:r>
        <w:rPr>
          <w:color w:val="000000"/>
          <w:spacing w:val="0"/>
          <w:w w:val="100"/>
          <w:position w:val="0"/>
        </w:rPr>
        <w:t>1</w:t>
      </w:r>
      <w:bookmarkEnd w:id="416"/>
      <w:r>
        <w:rPr>
          <w:color w:val="000000"/>
          <w:spacing w:val="0"/>
          <w:w w:val="100"/>
          <w:position w:val="0"/>
        </w:rPr>
        <w:t>、委托理财情况</w:t>
      </w:r>
      <w:bookmarkEnd w:id="412"/>
      <w:bookmarkEnd w:id="413"/>
      <w:bookmarkEnd w:id="417"/>
    </w:p>
    <w:p>
      <w:pPr>
        <w:pStyle w:val="Style10"/>
        <w:keepNext w:val="0"/>
        <w:keepLines w:val="0"/>
        <w:widowControl w:val="0"/>
        <w:shd w:val="clear" w:color="auto" w:fill="auto"/>
        <w:bidi w:val="0"/>
        <w:spacing w:before="0" w:after="0" w:line="240" w:lineRule="auto"/>
        <w:ind w:left="0" w:right="0" w:firstLine="98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240" w:lineRule="auto"/>
        <w:ind w:left="0" w:right="840" w:firstLine="0"/>
        <w:jc w:val="right"/>
      </w:pPr>
      <w:r>
        <w:rPr>
          <w:color w:val="000000"/>
          <w:spacing w:val="0"/>
          <w:w w:val="100"/>
          <w:position w:val="0"/>
        </w:rPr>
        <w:t>单位:千元币种:人民币</w:t>
      </w:r>
    </w:p>
    <w:tbl>
      <w:tblPr>
        <w:tblOverlap w:val="never"/>
        <w:jc w:val="center"/>
        <w:tblLayout w:type="fixed"/>
      </w:tblPr>
      <w:tblGrid>
        <w:gridCol w:w="1392"/>
        <w:gridCol w:w="1133"/>
        <w:gridCol w:w="1296"/>
        <w:gridCol w:w="1234"/>
        <w:gridCol w:w="1234"/>
        <w:gridCol w:w="2592"/>
        <w:gridCol w:w="1387"/>
        <w:gridCol w:w="1099"/>
        <w:gridCol w:w="965"/>
        <w:gridCol w:w="960"/>
        <w:gridCol w:w="821"/>
        <w:gridCol w:w="682"/>
        <w:gridCol w:w="672"/>
      </w:tblGrid>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受托人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委托理财产 品类型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委托理财金额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委托理财起 始日期</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委托理财终 止日期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报酬确定方式</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实际收回本金 金额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实际获得 收益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是否经过 法定程序</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计提减值 准备金额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是否关 联交易</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是否 涉诉</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30" w:lineRule="exact"/>
              <w:ind w:left="140" w:right="0" w:firstLine="0"/>
              <w:jc w:val="left"/>
              <w:rPr>
                <w:sz w:val="18"/>
                <w:szCs w:val="18"/>
              </w:rPr>
            </w:pPr>
            <w:r>
              <w:rPr>
                <w:color w:val="000000"/>
                <w:spacing w:val="0"/>
                <w:w w:val="100"/>
                <w:position w:val="0"/>
                <w:sz w:val="18"/>
                <w:szCs w:val="18"/>
              </w:rPr>
              <w:t>关联 关系</w:t>
            </w: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中国光大银行 浙大支行</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本金保护型 理财产品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200, 000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2015-12-31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理财计划存续期内每日计算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200, 000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pPr>
            <w:r>
              <w:rPr>
                <w:color w:val="000000"/>
                <w:spacing w:val="0"/>
                <w:w w:val="100"/>
                <w:position w:val="0"/>
              </w:rPr>
              <w:t xml:space="preserve">59. </w:t>
            </w:r>
            <w:r>
              <w:rPr>
                <w:color w:val="000000"/>
                <w:spacing w:val="0"/>
                <w:w w:val="100"/>
                <w:position w:val="0"/>
              </w:rPr>
              <w:t>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中国光大银行 浙大支行</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本金保护型 理财产品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170, 000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2015-12-31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理财计划存续期内每日计算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170, 000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50. </w:t>
            </w:r>
            <w:r>
              <w:rPr>
                <w:color w:val="000000"/>
                <w:spacing w:val="0"/>
                <w:w w:val="100"/>
                <w:position w:val="0"/>
              </w:rPr>
              <w:t>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浦发银行杭州 西湖支行</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保本保证收</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益型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1,000, 000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2015-12-10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2016-1-13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根据本产品收益率和实际存续 期限计算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1,000, 000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2,755.56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中国银行杭州 高新支行</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保本保证收</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益型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800, 000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2015-12-11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2016-1-18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根据本产品收益率和实际存续 期限计算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800, 000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2,498. </w:t>
            </w:r>
            <w:r>
              <w:rPr>
                <w:color w:val="000000"/>
                <w:spacing w:val="0"/>
                <w:w w:val="100"/>
                <w:position w:val="0"/>
              </w:rPr>
              <w:t>63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北京银行杭州 运河支行</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保本保证收</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益型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600, 000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2015-12-10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2016-1-19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根据理财本金金额的不同获得 不同的年化收益率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600, 000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1,972.60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中信银行延安</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保本浮动收</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pPr>
            <w:r>
              <w:rPr>
                <w:color w:val="000000"/>
                <w:spacing w:val="0"/>
                <w:w w:val="100"/>
                <w:position w:val="0"/>
              </w:rPr>
              <w:t>60, 000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2016-1-8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2016-2-16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注</w:t>
            </w:r>
            <w:r>
              <w:rPr>
                <w:color w:val="000000"/>
                <w:spacing w:val="0"/>
                <w:w w:val="100"/>
                <w:position w:val="0"/>
              </w:rPr>
              <w:t>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60, 000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179. </w:t>
            </w:r>
            <w:r>
              <w:rPr>
                <w:color w:val="000000"/>
                <w:spacing w:val="0"/>
                <w:w w:val="100"/>
                <w:position w:val="0"/>
              </w:rPr>
              <w:t>51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92"/>
        <w:gridCol w:w="1133"/>
        <w:gridCol w:w="1296"/>
        <w:gridCol w:w="1234"/>
        <w:gridCol w:w="1234"/>
        <w:gridCol w:w="2592"/>
        <w:gridCol w:w="1387"/>
        <w:gridCol w:w="1099"/>
        <w:gridCol w:w="965"/>
        <w:gridCol w:w="960"/>
        <w:gridCol w:w="821"/>
        <w:gridCol w:w="682"/>
        <w:gridCol w:w="672"/>
      </w:tblGrid>
      <w:tr>
        <w:trPr>
          <w:trHeight w:val="30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支行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益类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中国银行杭州 高新支行</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保本保证收</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益型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color w:val="000000"/>
                <w:spacing w:val="0"/>
                <w:w w:val="100"/>
                <w:position w:val="0"/>
              </w:rPr>
              <w:t>800, 000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2016-2-2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2016-2-17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根据本产品收益率和实际存续 期限计算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800, 000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920. </w:t>
            </w:r>
            <w:r>
              <w:rPr>
                <w:color w:val="000000"/>
                <w:spacing w:val="0"/>
                <w:w w:val="100"/>
                <w:position w:val="0"/>
              </w:rPr>
              <w:t>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5" w:lineRule="exact"/>
              <w:ind w:left="0" w:right="0" w:firstLine="0"/>
              <w:jc w:val="both"/>
              <w:rPr>
                <w:sz w:val="18"/>
                <w:szCs w:val="18"/>
              </w:rPr>
            </w:pPr>
            <w:r>
              <w:rPr>
                <w:color w:val="000000"/>
                <w:spacing w:val="0"/>
                <w:w w:val="100"/>
                <w:position w:val="0"/>
                <w:sz w:val="18"/>
                <w:szCs w:val="18"/>
              </w:rPr>
              <w:t>中国光大银行 浙大支行</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本金保护型 理财产品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color w:val="000000"/>
                <w:spacing w:val="0"/>
                <w:w w:val="100"/>
                <w:position w:val="0"/>
              </w:rPr>
              <w:t>100, 000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2016-3-4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2016-3-17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理财计划存续期内每日计算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100, 000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92. </w:t>
            </w:r>
            <w:r>
              <w:rPr>
                <w:color w:val="000000"/>
                <w:spacing w:val="0"/>
                <w:w w:val="100"/>
                <w:position w:val="0"/>
              </w:rPr>
              <w:t>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5" w:lineRule="exact"/>
              <w:ind w:left="0" w:right="0" w:firstLine="0"/>
              <w:jc w:val="both"/>
              <w:rPr>
                <w:sz w:val="18"/>
                <w:szCs w:val="18"/>
              </w:rPr>
            </w:pPr>
            <w:r>
              <w:rPr>
                <w:color w:val="000000"/>
                <w:spacing w:val="0"/>
                <w:w w:val="100"/>
                <w:position w:val="0"/>
                <w:sz w:val="18"/>
                <w:szCs w:val="18"/>
              </w:rPr>
              <w:t>中国光大银行 浙大支行</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本金保护型 理财产品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color w:val="000000"/>
                <w:spacing w:val="0"/>
                <w:w w:val="100"/>
                <w:position w:val="0"/>
              </w:rPr>
              <w:t>100, 000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2016-3-4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2016-3-17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理财计划存续期内每日计算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100, 000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92. </w:t>
            </w:r>
            <w:r>
              <w:rPr>
                <w:color w:val="000000"/>
                <w:spacing w:val="0"/>
                <w:w w:val="100"/>
                <w:position w:val="0"/>
              </w:rPr>
              <w:t>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中国光大银行 浙大支行</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本金保护型 理财产品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50, 000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2016-3-4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2016-3-17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理财计划存续期内每日计算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50, 000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46. </w:t>
            </w:r>
            <w:r>
              <w:rPr>
                <w:color w:val="000000"/>
                <w:spacing w:val="0"/>
                <w:w w:val="100"/>
                <w:position w:val="0"/>
              </w:rPr>
              <w:t>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5" w:lineRule="exact"/>
              <w:ind w:left="0" w:right="0" w:firstLine="0"/>
              <w:jc w:val="both"/>
              <w:rPr>
                <w:sz w:val="18"/>
                <w:szCs w:val="18"/>
              </w:rPr>
            </w:pPr>
            <w:r>
              <w:rPr>
                <w:color w:val="000000"/>
                <w:spacing w:val="0"/>
                <w:w w:val="100"/>
                <w:position w:val="0"/>
                <w:sz w:val="18"/>
                <w:szCs w:val="18"/>
              </w:rPr>
              <w:t>中国光大银行 浙大支行</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本金保护型 理财产品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color w:val="000000"/>
                <w:spacing w:val="0"/>
                <w:w w:val="100"/>
                <w:position w:val="0"/>
              </w:rPr>
              <w:t>300, 000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2016-3-11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2016-3-17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理财计划存续期内每日计算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300, 000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color w:val="000000"/>
                <w:spacing w:val="0"/>
                <w:w w:val="100"/>
                <w:position w:val="0"/>
              </w:rPr>
              <w:t>113.42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5" w:lineRule="exact"/>
              <w:ind w:left="0" w:right="0" w:firstLine="0"/>
              <w:jc w:val="both"/>
              <w:rPr>
                <w:sz w:val="18"/>
                <w:szCs w:val="18"/>
              </w:rPr>
            </w:pPr>
            <w:r>
              <w:rPr>
                <w:color w:val="000000"/>
                <w:spacing w:val="0"/>
                <w:w w:val="100"/>
                <w:position w:val="0"/>
                <w:sz w:val="18"/>
                <w:szCs w:val="18"/>
              </w:rPr>
              <w:t>中国光大银行 浙大支行</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本金保护型 理财产品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color w:val="000000"/>
                <w:spacing w:val="0"/>
                <w:w w:val="100"/>
                <w:position w:val="0"/>
              </w:rPr>
              <w:t>300, 000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2016-3-11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2016-3-17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理财计划存续期内每日计算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300, 000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color w:val="000000"/>
                <w:spacing w:val="0"/>
                <w:w w:val="100"/>
                <w:position w:val="0"/>
              </w:rPr>
              <w:t>113.42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中国光大银行 浙大支行</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本金保护型 理财产品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color w:val="000000"/>
                <w:spacing w:val="0"/>
                <w:w w:val="100"/>
                <w:position w:val="0"/>
              </w:rPr>
              <w:t>200, 000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2016-3-11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2016-3-17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理财计划存续期内每日计算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200, 000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75. </w:t>
            </w:r>
            <w:r>
              <w:rPr>
                <w:color w:val="000000"/>
                <w:spacing w:val="0"/>
                <w:w w:val="100"/>
                <w:position w:val="0"/>
              </w:rPr>
              <w:t>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中国银行杭州 高新支行</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保本保证收</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益型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color w:val="000000"/>
                <w:spacing w:val="0"/>
                <w:w w:val="100"/>
                <w:position w:val="0"/>
              </w:rPr>
              <w:t>800, 000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2016-2-19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2016-3-18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根据本产品收益率和实际存续 期限计算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800, 000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1,564. </w:t>
            </w:r>
            <w:r>
              <w:rPr>
                <w:color w:val="000000"/>
                <w:spacing w:val="0"/>
                <w:w w:val="100"/>
                <w:position w:val="0"/>
              </w:rPr>
              <w:t>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交通银行嘉兴 南湖支行</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保本浮动收</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益类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color w:val="000000"/>
                <w:spacing w:val="0"/>
                <w:w w:val="100"/>
                <w:position w:val="0"/>
              </w:rPr>
              <w:t>106, 000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2016-3-14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2016-3-29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实际存续天数和对应的实际年 化收益率计算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106, 000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126. </w:t>
            </w:r>
            <w:r>
              <w:rPr>
                <w:color w:val="000000"/>
                <w:spacing w:val="0"/>
                <w:w w:val="100"/>
                <w:position w:val="0"/>
              </w:rPr>
              <w:t>33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中信银行嘉兴 秀洲支行</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保本浮动收</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益类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color w:val="000000"/>
                <w:spacing w:val="0"/>
                <w:w w:val="100"/>
                <w:position w:val="0"/>
              </w:rPr>
              <w:t>100, 000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2016-3-17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2016-3-29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实际存续天数和对应的实际年 化收益率计算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100, 000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72. </w:t>
            </w:r>
            <w:r>
              <w:rPr>
                <w:color w:val="000000"/>
                <w:spacing w:val="0"/>
                <w:w w:val="100"/>
                <w:position w:val="0"/>
              </w:rPr>
              <w:t>33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5" w:lineRule="exact"/>
              <w:ind w:left="0" w:right="0" w:firstLine="0"/>
              <w:jc w:val="both"/>
              <w:rPr>
                <w:sz w:val="18"/>
                <w:szCs w:val="18"/>
              </w:rPr>
            </w:pPr>
            <w:r>
              <w:rPr>
                <w:color w:val="000000"/>
                <w:spacing w:val="0"/>
                <w:w w:val="100"/>
                <w:position w:val="0"/>
                <w:sz w:val="18"/>
                <w:szCs w:val="18"/>
              </w:rPr>
              <w:t>中国光大银行 浙大支行</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本金保护型 理财产品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color w:val="000000"/>
                <w:spacing w:val="0"/>
                <w:w w:val="100"/>
                <w:position w:val="0"/>
              </w:rPr>
              <w:t>200, 000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2016-1-7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2016-3-30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理财计划存续期内每日计算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200, 000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1,637.26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中国光大银行 浙大支行</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本金保护型 理财产品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color w:val="000000"/>
                <w:spacing w:val="0"/>
                <w:w w:val="100"/>
                <w:position w:val="0"/>
              </w:rPr>
              <w:t>100, 000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2016-3-4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2016-3-30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理财计划存续期内每日计算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100, 000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206. </w:t>
            </w:r>
            <w:r>
              <w:rPr>
                <w:color w:val="000000"/>
                <w:spacing w:val="0"/>
                <w:w w:val="100"/>
                <w:position w:val="0"/>
              </w:rPr>
              <w:t>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中国光大银行 浙大支行</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本金保护型 理财产品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color w:val="000000"/>
                <w:spacing w:val="0"/>
                <w:w w:val="100"/>
                <w:position w:val="0"/>
              </w:rPr>
              <w:t>100, 000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2016-3-4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2016-3-30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理财计划存续期内每日计算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100, 000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206. </w:t>
            </w:r>
            <w:r>
              <w:rPr>
                <w:color w:val="000000"/>
                <w:spacing w:val="0"/>
                <w:w w:val="100"/>
                <w:position w:val="0"/>
              </w:rPr>
              <w:t>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广发银行嘉兴 分行</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保本浮动收</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益类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30, 000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2016-3-11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2016-3-30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理财计划存续期内每日计算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30, 000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50. </w:t>
            </w:r>
            <w:r>
              <w:rPr>
                <w:color w:val="000000"/>
                <w:spacing w:val="0"/>
                <w:w w:val="100"/>
                <w:position w:val="0"/>
              </w:rPr>
              <w:t>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广发银行嘉兴 分行</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保本浮动收</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益类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50, 000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2016-3-10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2016-3-30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理财计划存续期内每日计算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50, 000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61. </w:t>
            </w:r>
            <w:r>
              <w:rPr>
                <w:color w:val="000000"/>
                <w:spacing w:val="0"/>
                <w:w w:val="100"/>
                <w:position w:val="0"/>
              </w:rPr>
              <w:t>64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中国银行杭州 高新支行</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保本保证收</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益型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color w:val="000000"/>
                <w:spacing w:val="0"/>
                <w:w w:val="100"/>
                <w:position w:val="0"/>
              </w:rPr>
              <w:t>800, 000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2016-3-18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2016-3-31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根据本产品收益率和实际存续 期限计算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800, 000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569. </w:t>
            </w:r>
            <w:r>
              <w:rPr>
                <w:color w:val="000000"/>
                <w:spacing w:val="0"/>
                <w:w w:val="100"/>
                <w:position w:val="0"/>
              </w:rPr>
              <w:t>86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5" w:lineRule="exact"/>
              <w:ind w:left="0" w:right="0" w:firstLine="0"/>
              <w:jc w:val="both"/>
              <w:rPr>
                <w:sz w:val="18"/>
                <w:szCs w:val="18"/>
              </w:rPr>
            </w:pPr>
            <w:r>
              <w:rPr>
                <w:color w:val="000000"/>
                <w:spacing w:val="0"/>
                <w:w w:val="100"/>
                <w:position w:val="0"/>
                <w:sz w:val="18"/>
                <w:szCs w:val="18"/>
              </w:rPr>
              <w:t>中信银行延安 支行</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保本浮动收</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益类</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60, 000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2016-1-8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2016-4-12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注</w:t>
            </w:r>
            <w:r>
              <w:rPr>
                <w:color w:val="000000"/>
                <w:spacing w:val="0"/>
                <w:w w:val="100"/>
                <w:position w:val="0"/>
              </w:rPr>
              <w:t>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60, 000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507. </w:t>
            </w:r>
            <w:r>
              <w:rPr>
                <w:color w:val="000000"/>
                <w:spacing w:val="0"/>
                <w:w w:val="100"/>
                <w:position w:val="0"/>
              </w:rPr>
              <w:t>53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是</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92"/>
        <w:gridCol w:w="1133"/>
        <w:gridCol w:w="1296"/>
        <w:gridCol w:w="1234"/>
        <w:gridCol w:w="1234"/>
        <w:gridCol w:w="2592"/>
        <w:gridCol w:w="1387"/>
        <w:gridCol w:w="1099"/>
        <w:gridCol w:w="965"/>
        <w:gridCol w:w="960"/>
        <w:gridCol w:w="821"/>
        <w:gridCol w:w="682"/>
        <w:gridCol w:w="672"/>
      </w:tblGrid>
      <w:tr>
        <w:trPr>
          <w:trHeight w:val="48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浦发银行杭州 西湖支行</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保本保证收</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益型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1,000, 000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2016-1-15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2016-4-15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根据本产品收益率和实际存续 期限计算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color w:val="000000"/>
                <w:spacing w:val="0"/>
                <w:w w:val="100"/>
                <w:position w:val="0"/>
              </w:rPr>
              <w:t>7,875.00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中国银行杭州 高新支行</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保本保证收</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益型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color w:val="000000"/>
                <w:spacing w:val="0"/>
                <w:w w:val="100"/>
                <w:position w:val="0"/>
              </w:rPr>
              <w:t>800, 000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2016-4-1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2016-4-22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根据本产品收益率和实际存续 期限计算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800, 000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1, </w:t>
            </w:r>
            <w:r>
              <w:rPr>
                <w:color w:val="000000"/>
                <w:spacing w:val="0"/>
                <w:w w:val="100"/>
                <w:position w:val="0"/>
              </w:rPr>
              <w:t xml:space="preserve">196. </w:t>
            </w:r>
            <w:r>
              <w:rPr>
                <w:color w:val="000000"/>
                <w:spacing w:val="0"/>
                <w:w w:val="100"/>
                <w:position w:val="0"/>
              </w:rPr>
              <w:t>71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中国银行杭州 高新支行</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保本保证收</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益型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color w:val="000000"/>
                <w:spacing w:val="0"/>
                <w:w w:val="100"/>
                <w:position w:val="0"/>
              </w:rPr>
              <w:t>800, 000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2016-4-22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2016-5-13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根据本产品收益率和实际存续 期限计算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800, 000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1, </w:t>
            </w:r>
            <w:r>
              <w:rPr>
                <w:color w:val="000000"/>
                <w:spacing w:val="0"/>
                <w:w w:val="100"/>
                <w:position w:val="0"/>
              </w:rPr>
              <w:t xml:space="preserve">196. </w:t>
            </w:r>
            <w:r>
              <w:rPr>
                <w:color w:val="000000"/>
                <w:spacing w:val="0"/>
                <w:w w:val="100"/>
                <w:position w:val="0"/>
              </w:rPr>
              <w:t>71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广发银行嘉兴 分行</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保本保证收</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益型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50, 000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2016-4-18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2016-5-18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根据本产品收益率和实际存续 期限计算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50, 000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133. </w:t>
            </w:r>
            <w:r>
              <w:rPr>
                <w:color w:val="000000"/>
                <w:spacing w:val="0"/>
                <w:w w:val="100"/>
                <w:position w:val="0"/>
              </w:rPr>
              <w:t>56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浦发银行杭州 西湖支行</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保本保证收</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益型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1,000, 000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2016-4-20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2016-5-23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根据本产品收益率和实际存续 期限计算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color w:val="000000"/>
                <w:spacing w:val="0"/>
                <w:w w:val="100"/>
                <w:position w:val="0"/>
              </w:rPr>
              <w:t>2,612.50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交通银行嘉兴 南湖支行</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保本浮动收</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益类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color w:val="000000"/>
                <w:spacing w:val="0"/>
                <w:w w:val="100"/>
                <w:position w:val="0"/>
              </w:rPr>
              <w:t>130, 000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2016-4-1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2016-6-2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实际存续天数和对应的实际年 化收益率计算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130, 000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643. </w:t>
            </w:r>
            <w:r>
              <w:rPr>
                <w:color w:val="000000"/>
                <w:spacing w:val="0"/>
                <w:w w:val="100"/>
                <w:position w:val="0"/>
              </w:rPr>
              <w:t>95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中国银行杭州 高新支行</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保本保证收</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益型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color w:val="000000"/>
                <w:spacing w:val="0"/>
                <w:w w:val="100"/>
                <w:position w:val="0"/>
              </w:rPr>
              <w:t>800, 000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2016-5-13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2016-6-3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根据本产品收益率和实际存续 期限计算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800, 000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1, </w:t>
            </w:r>
            <w:r>
              <w:rPr>
                <w:color w:val="000000"/>
                <w:spacing w:val="0"/>
                <w:w w:val="100"/>
                <w:position w:val="0"/>
              </w:rPr>
              <w:t xml:space="preserve">104. </w:t>
            </w:r>
            <w:r>
              <w:rPr>
                <w:color w:val="000000"/>
                <w:spacing w:val="0"/>
                <w:w w:val="100"/>
                <w:position w:val="0"/>
              </w:rPr>
              <w:t>66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厦门国际银行 上海分行</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保本浮动收</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益型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color w:val="000000"/>
                <w:spacing w:val="0"/>
                <w:w w:val="100"/>
                <w:position w:val="0"/>
              </w:rPr>
              <w:t>200, 000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2016-3-8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2016-6-8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根据本产品收益率和实际存续 期限计算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200, 000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color w:val="000000"/>
                <w:spacing w:val="0"/>
                <w:w w:val="100"/>
                <w:position w:val="0"/>
              </w:rPr>
              <w:t>1,712.22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交通银行嘉兴 南湖支行</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保本浮动收</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益型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color w:val="000000"/>
                <w:spacing w:val="0"/>
                <w:w w:val="100"/>
                <w:position w:val="0"/>
              </w:rPr>
              <w:t>100, 000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2016-6-2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2016-6-20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实际存续天数和对应的实际年 化收益率计算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100, 000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138. </w:t>
            </w:r>
            <w:r>
              <w:rPr>
                <w:color w:val="000000"/>
                <w:spacing w:val="0"/>
                <w:w w:val="100"/>
                <w:position w:val="0"/>
              </w:rPr>
              <w:t>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交通银行嘉兴 南湖支行</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保本浮动收</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益型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30, 000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2016-6-2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2016-6-23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实际存续天数和对应的实际年 化收益率计算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30, 000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48. </w:t>
            </w:r>
            <w:r>
              <w:rPr>
                <w:color w:val="000000"/>
                <w:spacing w:val="0"/>
                <w:w w:val="100"/>
                <w:position w:val="0"/>
              </w:rPr>
              <w:t>33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广发银行嘉兴 分行</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保本保证收</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益型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50, 000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2016-5-24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2016-6-24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根据本产品收益率和实际存续 期限计算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50, 000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133. </w:t>
            </w:r>
            <w:r>
              <w:rPr>
                <w:color w:val="000000"/>
                <w:spacing w:val="0"/>
                <w:w w:val="100"/>
                <w:position w:val="0"/>
              </w:rPr>
              <w:t>77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中国银行杭州 高新支行</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保本保证收</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益型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color w:val="000000"/>
                <w:spacing w:val="0"/>
                <w:w w:val="100"/>
                <w:position w:val="0"/>
              </w:rPr>
              <w:t>800, 000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2016-6-3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2016-6-24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根据本产品收益率和实际存续 期限计算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800, 000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1,058. </w:t>
            </w:r>
            <w:r>
              <w:rPr>
                <w:color w:val="000000"/>
                <w:spacing w:val="0"/>
                <w:w w:val="100"/>
                <w:position w:val="0"/>
              </w:rPr>
              <w:t>63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5" w:lineRule="exact"/>
              <w:ind w:left="0" w:right="0" w:firstLine="0"/>
              <w:jc w:val="both"/>
              <w:rPr>
                <w:sz w:val="18"/>
                <w:szCs w:val="18"/>
              </w:rPr>
            </w:pPr>
            <w:r>
              <w:rPr>
                <w:color w:val="000000"/>
                <w:spacing w:val="0"/>
                <w:w w:val="100"/>
                <w:position w:val="0"/>
                <w:sz w:val="18"/>
                <w:szCs w:val="18"/>
              </w:rPr>
              <w:t>中国光大银行 浙大支行</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本金保护型 理财产品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color w:val="000000"/>
                <w:spacing w:val="0"/>
                <w:w w:val="100"/>
                <w:position w:val="0"/>
              </w:rPr>
              <w:t>100, 000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2016-4-25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2016-6-29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理财计划存续期内每日计算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100, 000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534. </w:t>
            </w:r>
            <w:r>
              <w:rPr>
                <w:color w:val="000000"/>
                <w:spacing w:val="0"/>
                <w:w w:val="100"/>
                <w:position w:val="0"/>
              </w:rPr>
              <w:t>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中国光大银行 浙大支行</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本金保护型 理财产品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color w:val="000000"/>
                <w:spacing w:val="0"/>
                <w:w w:val="100"/>
                <w:position w:val="0"/>
              </w:rPr>
              <w:t>200, 000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2016-1-7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2016-7-28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理财计划存续期内每日计算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200, 000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4,226. </w:t>
            </w:r>
            <w:r>
              <w:rPr>
                <w:color w:val="000000"/>
                <w:spacing w:val="0"/>
                <w:w w:val="100"/>
                <w:position w:val="0"/>
              </w:rPr>
              <w:t>85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广发银行嘉兴 分行</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保本浮动收</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益类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50, 000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2016-3-10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2016-7-28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理财计划存续期内每日计算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50, 000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535. </w:t>
            </w:r>
            <w:r>
              <w:rPr>
                <w:color w:val="000000"/>
                <w:spacing w:val="0"/>
                <w:w w:val="100"/>
                <w:position w:val="0"/>
              </w:rPr>
              <w:t>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5" w:lineRule="exact"/>
              <w:ind w:left="0" w:right="0" w:firstLine="0"/>
              <w:jc w:val="both"/>
              <w:rPr>
                <w:sz w:val="18"/>
                <w:szCs w:val="18"/>
              </w:rPr>
            </w:pPr>
            <w:r>
              <w:rPr>
                <w:color w:val="000000"/>
                <w:spacing w:val="0"/>
                <w:w w:val="100"/>
                <w:position w:val="0"/>
                <w:sz w:val="18"/>
                <w:szCs w:val="18"/>
              </w:rPr>
              <w:t>中国光大银行 浙大支行</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本金保护型 理财产品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color w:val="000000"/>
                <w:spacing w:val="0"/>
                <w:w w:val="100"/>
                <w:position w:val="0"/>
              </w:rPr>
              <w:t>100, 000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2016-4-25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2016-7-28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理财计划存续期内每日计算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100, 000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824. </w:t>
            </w:r>
            <w:r>
              <w:rPr>
                <w:color w:val="000000"/>
                <w:spacing w:val="0"/>
                <w:w w:val="100"/>
                <w:position w:val="0"/>
              </w:rPr>
              <w:t>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中国光大银行 浙大支行</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本金保护型 理财产品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color w:val="000000"/>
                <w:spacing w:val="0"/>
                <w:w w:val="100"/>
                <w:position w:val="0"/>
              </w:rPr>
              <w:t>200, 000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2016-4-25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2016-7-28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理财计划存续期内每日计算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200, 000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color w:val="000000"/>
                <w:spacing w:val="0"/>
                <w:w w:val="100"/>
                <w:position w:val="0"/>
              </w:rPr>
              <w:t>1,648.22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5" w:lineRule="exact"/>
              <w:ind w:left="0" w:right="0" w:firstLine="0"/>
              <w:jc w:val="both"/>
              <w:rPr>
                <w:sz w:val="18"/>
                <w:szCs w:val="18"/>
              </w:rPr>
            </w:pPr>
            <w:r>
              <w:rPr>
                <w:color w:val="000000"/>
                <w:spacing w:val="0"/>
                <w:w w:val="100"/>
                <w:position w:val="0"/>
                <w:sz w:val="18"/>
                <w:szCs w:val="18"/>
              </w:rPr>
              <w:t>中国光大银行 浙大支行</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本金保护型 理财产品</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color w:val="000000"/>
                <w:spacing w:val="0"/>
                <w:w w:val="100"/>
                <w:position w:val="0"/>
              </w:rPr>
              <w:t>200, 000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2016-4-25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2016-7-28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理财计划存续期内每日计算</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200, 000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color w:val="000000"/>
                <w:spacing w:val="0"/>
                <w:w w:val="100"/>
                <w:position w:val="0"/>
              </w:rPr>
              <w:t>1,648.22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是</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92"/>
        <w:gridCol w:w="1133"/>
        <w:gridCol w:w="1296"/>
        <w:gridCol w:w="1234"/>
        <w:gridCol w:w="1234"/>
        <w:gridCol w:w="2592"/>
        <w:gridCol w:w="1387"/>
        <w:gridCol w:w="1099"/>
        <w:gridCol w:w="965"/>
        <w:gridCol w:w="960"/>
        <w:gridCol w:w="821"/>
        <w:gridCol w:w="682"/>
        <w:gridCol w:w="672"/>
      </w:tblGrid>
      <w:tr>
        <w:trPr>
          <w:trHeight w:val="48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中国银行杭州 高新支行</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保本保证收</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益型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color w:val="000000"/>
                <w:spacing w:val="0"/>
                <w:w w:val="100"/>
                <w:position w:val="0"/>
              </w:rPr>
              <w:t>800, 000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2016-6-24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2016-7-29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根据本产品收益率和实际存续 期限计算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800, 000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w:t>
            </w:r>
            <w:r>
              <w:rPr>
                <w:color w:val="000000"/>
                <w:spacing w:val="0"/>
                <w:w w:val="100"/>
                <w:position w:val="0"/>
              </w:rPr>
              <w:t xml:space="preserve">147. </w:t>
            </w:r>
            <w:r>
              <w:rPr>
                <w:color w:val="000000"/>
                <w:spacing w:val="0"/>
                <w:w w:val="100"/>
                <w:position w:val="0"/>
              </w:rPr>
              <w:t>95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广发银行嘉兴 分行</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保本保证收</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益型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50, 000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2016-6-30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2016-7-29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根据本产品收益率和实际存续 期限计算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both"/>
            </w:pPr>
            <w:r>
              <w:rPr>
                <w:color w:val="000000"/>
                <w:spacing w:val="0"/>
                <w:w w:val="100"/>
                <w:position w:val="0"/>
              </w:rPr>
              <w:t>50, 000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95. </w:t>
            </w:r>
            <w:r>
              <w:rPr>
                <w:color w:val="000000"/>
                <w:spacing w:val="0"/>
                <w:w w:val="100"/>
                <w:position w:val="0"/>
              </w:rPr>
              <w:t>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浦发银行杭州 西湖支行</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保本保证收</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益型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1,000, 000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2016-5-26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2016-8-26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根据本产品收益率和实际存续 期限计算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7,750. </w:t>
            </w:r>
            <w:r>
              <w:rPr>
                <w:color w:val="000000"/>
                <w:spacing w:val="0"/>
                <w:w w:val="100"/>
                <w:position w:val="0"/>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交通银行嘉兴 南湖支行</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保本浮动收</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益型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40, 000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2016-3-16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2016-12-12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实际存续天数和对应的实际年 化收益率计算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both"/>
            </w:pPr>
            <w:r>
              <w:rPr>
                <w:color w:val="000000"/>
                <w:spacing w:val="0"/>
                <w:w w:val="100"/>
                <w:position w:val="0"/>
              </w:rPr>
              <w:t>40, 000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880. </w:t>
            </w:r>
            <w:r>
              <w:rPr>
                <w:color w:val="000000"/>
                <w:spacing w:val="0"/>
                <w:w w:val="100"/>
                <w:position w:val="0"/>
              </w:rPr>
              <w:t>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交通银行嘉兴 南湖支行</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保本浮动收</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益型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color w:val="000000"/>
                <w:spacing w:val="0"/>
                <w:w w:val="100"/>
                <w:position w:val="0"/>
              </w:rPr>
              <w:t>100, 000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2016-7-15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2016-7-28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实际存续天数和对应的实际年 化收益率计算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100, 000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87. </w:t>
            </w:r>
            <w:r>
              <w:rPr>
                <w:color w:val="000000"/>
                <w:spacing w:val="0"/>
                <w:w w:val="100"/>
                <w:position w:val="0"/>
              </w:rPr>
              <w:t>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中国银行杭州 高新支行</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保本保证收</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益型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color w:val="000000"/>
                <w:spacing w:val="0"/>
                <w:w w:val="100"/>
                <w:position w:val="0"/>
              </w:rPr>
              <w:t>800, 000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2016-7-29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2016-8-19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根据本产品收益率和实际存续 期限计算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800, 000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 xml:space="preserve">104. </w:t>
            </w:r>
            <w:r>
              <w:rPr>
                <w:color w:val="000000"/>
                <w:spacing w:val="0"/>
                <w:w w:val="100"/>
                <w:position w:val="0"/>
              </w:rPr>
              <w:t>66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广发银行嘉兴 分行</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保本浮动收</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益类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50, 000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2016-8-4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2016-9-5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根据本产品收益率和实际存续 期限计算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both"/>
            </w:pPr>
            <w:r>
              <w:rPr>
                <w:color w:val="000000"/>
                <w:spacing w:val="0"/>
                <w:w w:val="100"/>
                <w:position w:val="0"/>
              </w:rPr>
              <w:t>50, 000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138. </w:t>
            </w:r>
            <w:r>
              <w:rPr>
                <w:color w:val="000000"/>
                <w:spacing w:val="0"/>
                <w:w w:val="100"/>
                <w:position w:val="0"/>
              </w:rPr>
              <w:t>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中国银行杭州 高新支行</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保本保证收</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益型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color w:val="000000"/>
                <w:spacing w:val="0"/>
                <w:w w:val="100"/>
                <w:position w:val="0"/>
              </w:rPr>
              <w:t>800, 000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2016-8-19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2016-9-9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根据本产品收益率和实际存续 期限计算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800, 000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1,058. </w:t>
            </w:r>
            <w:r>
              <w:rPr>
                <w:color w:val="000000"/>
                <w:spacing w:val="0"/>
                <w:w w:val="100"/>
                <w:position w:val="0"/>
              </w:rPr>
              <w:t>63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浦发银行杭州 西湖支行</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保本保证收</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益型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1,000, 000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2016-8-29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2016-11-29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根据本产品收益率和实际存续 期限计算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7,625.00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广发银行嘉兴 分行</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保本浮动收</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益类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50, 000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2016-9-13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2016-10-13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根据本产品收益率和实际存续 期限计算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both"/>
            </w:pPr>
            <w:r>
              <w:rPr>
                <w:color w:val="000000"/>
                <w:spacing w:val="0"/>
                <w:w w:val="100"/>
                <w:position w:val="0"/>
              </w:rPr>
              <w:t>50, 000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129. </w:t>
            </w:r>
            <w:r>
              <w:rPr>
                <w:color w:val="000000"/>
                <w:spacing w:val="0"/>
                <w:w w:val="100"/>
                <w:position w:val="0"/>
              </w:rPr>
              <w:t>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交通银行嘉兴 南湖支行</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保本浮动收</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益类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80, 000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2016-9-12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2016-9-14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实际存续天数和对应的实际年 化收益率计算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both"/>
            </w:pPr>
            <w:r>
              <w:rPr>
                <w:color w:val="000000"/>
                <w:spacing w:val="0"/>
                <w:w w:val="100"/>
                <w:position w:val="0"/>
              </w:rPr>
              <w:t>80, 000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 </w:t>
            </w:r>
            <w:r>
              <w:rPr>
                <w:color w:val="000000"/>
                <w:spacing w:val="0"/>
                <w:w w:val="100"/>
                <w:position w:val="0"/>
              </w:rPr>
              <w:t>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中国银行杭州 高新支行</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保本保证收</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益型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color w:val="000000"/>
                <w:spacing w:val="0"/>
                <w:w w:val="100"/>
                <w:position w:val="0"/>
              </w:rPr>
              <w:t>800, 000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2016-9-12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2016-10-17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根据本产品收益率和实际存续 期限计算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800, 000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1,687.67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广发银行嘉兴 分行</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保本浮动收</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益类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60, 000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2016-9-22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2016-10-27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根据本产品收益率和实际存续 期限计算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both"/>
            </w:pPr>
            <w:r>
              <w:rPr>
                <w:color w:val="000000"/>
                <w:spacing w:val="0"/>
                <w:w w:val="100"/>
                <w:position w:val="0"/>
              </w:rPr>
              <w:t>60, 000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119. </w:t>
            </w:r>
            <w:r>
              <w:rPr>
                <w:color w:val="000000"/>
                <w:spacing w:val="0"/>
                <w:w w:val="100"/>
                <w:position w:val="0"/>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广发银行嘉兴 分行</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保本浮动收</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益类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25,000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2016-9-30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2016-10-27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根据本产品收益率和实际存续 期限计算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both"/>
            </w:pPr>
            <w:r>
              <w:rPr>
                <w:color w:val="000000"/>
                <w:spacing w:val="0"/>
                <w:w w:val="100"/>
                <w:position w:val="0"/>
              </w:rPr>
              <w:t>25,000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37.40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交通银行嘉兴 南湖支行</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保本浮动收</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益类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40, 000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2016-10-13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2016-12-12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实际存续天数和对应的实际年 化收益率计算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both"/>
            </w:pPr>
            <w:r>
              <w:rPr>
                <w:color w:val="000000"/>
                <w:spacing w:val="0"/>
                <w:w w:val="100"/>
                <w:position w:val="0"/>
              </w:rPr>
              <w:t>40, 000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广发银行嘉兴 分行</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保本浮动收</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益类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color w:val="000000"/>
                <w:spacing w:val="0"/>
                <w:w w:val="100"/>
                <w:position w:val="0"/>
              </w:rPr>
              <w:t>300, 000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2016-10-13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2016-10-25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根据本产品收益率和实际存续 期限计算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300, 000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235. </w:t>
            </w:r>
            <w:r>
              <w:rPr>
                <w:color w:val="000000"/>
                <w:spacing w:val="0"/>
                <w:w w:val="100"/>
                <w:position w:val="0"/>
              </w:rPr>
              <w:t>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广发银行嘉兴 分行</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保本浮动收</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益类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50, 000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2016-10-14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2016-11-14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根据本产品收益率和实际存续 期限计算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both"/>
            </w:pPr>
            <w:r>
              <w:rPr>
                <w:color w:val="000000"/>
                <w:spacing w:val="0"/>
                <w:w w:val="100"/>
                <w:position w:val="0"/>
              </w:rPr>
              <w:t>50, 000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129. </w:t>
            </w:r>
            <w:r>
              <w:rPr>
                <w:color w:val="000000"/>
                <w:spacing w:val="0"/>
                <w:w w:val="100"/>
                <w:position w:val="0"/>
              </w:rPr>
              <w:t>52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北京银行杭州 运河支行</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保本保证收</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益型</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color w:val="000000"/>
                <w:spacing w:val="0"/>
                <w:w w:val="100"/>
                <w:position w:val="0"/>
              </w:rPr>
              <w:t>300, 000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2016-10-14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2016-11-18</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根据本产品收益率和实际存续 期限计算</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300, 000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805. </w:t>
            </w:r>
            <w:r>
              <w:rPr>
                <w:color w:val="000000"/>
                <w:spacing w:val="0"/>
                <w:w w:val="100"/>
                <w:position w:val="0"/>
              </w:rPr>
              <w:t>48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是</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92"/>
        <w:gridCol w:w="1133"/>
        <w:gridCol w:w="1296"/>
        <w:gridCol w:w="1234"/>
        <w:gridCol w:w="1234"/>
        <w:gridCol w:w="2592"/>
        <w:gridCol w:w="1387"/>
        <w:gridCol w:w="1099"/>
        <w:gridCol w:w="965"/>
        <w:gridCol w:w="960"/>
        <w:gridCol w:w="821"/>
        <w:gridCol w:w="682"/>
        <w:gridCol w:w="672"/>
      </w:tblGrid>
      <w:tr>
        <w:trPr>
          <w:trHeight w:val="48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北京银行杭州 运河支行</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保本保证收</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益型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color w:val="000000"/>
                <w:spacing w:val="0"/>
                <w:w w:val="100"/>
                <w:position w:val="0"/>
              </w:rPr>
              <w:t>500, 000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2016-10-20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2016-12-28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根据本产品收益率和实际存续 期限计算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w:t>
            </w:r>
            <w:r>
              <w:rPr>
                <w:color w:val="000000"/>
                <w:spacing w:val="0"/>
                <w:w w:val="100"/>
                <w:position w:val="0"/>
              </w:rPr>
              <w:t xml:space="preserve">646. </w:t>
            </w:r>
            <w:r>
              <w:rPr>
                <w:color w:val="000000"/>
                <w:spacing w:val="0"/>
                <w:w w:val="100"/>
                <w:position w:val="0"/>
              </w:rPr>
              <w:t>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民生银行嘉兴 分行</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保本浮动收</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益型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50, 000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2016-10-26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2016-11-29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实际存续天数和对应的实际年 化收益率计算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50, 000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132. </w:t>
            </w:r>
            <w:r>
              <w:rPr>
                <w:color w:val="000000"/>
                <w:spacing w:val="0"/>
                <w:w w:val="100"/>
                <w:position w:val="0"/>
              </w:rPr>
              <w:t>70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交通银行嘉兴 南湖支行</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保本浮动收</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益型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60, 000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2016-11-7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2016-12-12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实际存续天数和对应的实际年 化收益率计算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60, 000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164. </w:t>
            </w:r>
            <w:r>
              <w:rPr>
                <w:color w:val="000000"/>
                <w:spacing w:val="0"/>
                <w:w w:val="100"/>
                <w:position w:val="0"/>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广发银行嘉兴 分行</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保本浮动收</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益类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50, 000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2016-11-15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2016-12-15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根据本产品收益率和实际存续 期限计算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50, 000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121. </w:t>
            </w:r>
            <w:r>
              <w:rPr>
                <w:color w:val="000000"/>
                <w:spacing w:val="0"/>
                <w:w w:val="100"/>
                <w:position w:val="0"/>
              </w:rPr>
              <w:t>23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北京银行杭州 运河支行</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保本保证收</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益型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color w:val="000000"/>
                <w:spacing w:val="0"/>
                <w:w w:val="100"/>
                <w:position w:val="0"/>
              </w:rPr>
              <w:t>800, 000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2016-11-23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2016-12-28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根据本产品收益率和实际存续 期限计算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2,216. </w:t>
            </w:r>
            <w:r>
              <w:rPr>
                <w:color w:val="000000"/>
                <w:spacing w:val="0"/>
                <w:w w:val="100"/>
                <w:position w:val="0"/>
              </w:rPr>
              <w:t>99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浦发银行杭州 西湖支行</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保本保证收</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益型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color w:val="000000"/>
                <w:spacing w:val="0"/>
                <w:w w:val="100"/>
                <w:position w:val="0"/>
              </w:rPr>
              <w:t>100, 000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2016-11-30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2017-1-4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根据本产品收益率和实际存续 期限计算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浦发银行杭州 西湖支行</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保本保证收</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益型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color w:val="000000"/>
                <w:spacing w:val="0"/>
                <w:w w:val="100"/>
                <w:position w:val="0"/>
              </w:rPr>
              <w:t>900, 000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2016-11-30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2017-3-1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根据本产品收益率和实际存续 期限计算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广发银行嘉兴 分行</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保本浮动收</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益类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50, 000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2016-12-16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2017-12-15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根据本产品收益率和实际存续 期限计算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福建海峡银行 温州分行</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保本保证收</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益型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color w:val="000000"/>
                <w:spacing w:val="0"/>
                <w:w w:val="100"/>
                <w:position w:val="0"/>
              </w:rPr>
              <w:t>360, 000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2016-12-29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2017-2-28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根据本产品收益率和实际存续 期限计算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浦发银行杭州 西湖支行</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保本保证收</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益型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color w:val="000000"/>
                <w:spacing w:val="0"/>
                <w:w w:val="100"/>
                <w:position w:val="0"/>
              </w:rPr>
              <w:t>140, 000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2016-12-30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2017-2-3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根据本产品收益率和实际存续 期限计算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中国光大银行 浙大支行</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本金保护型 理财产品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color w:val="000000"/>
                <w:spacing w:val="0"/>
                <w:w w:val="100"/>
                <w:position w:val="0"/>
              </w:rPr>
              <w:t>300, 000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理财计划存续期内每日计算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中国光大银行 浙大支行</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本金保护型 理财产品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color w:val="000000"/>
                <w:spacing w:val="0"/>
                <w:w w:val="100"/>
                <w:position w:val="0"/>
              </w:rPr>
              <w:t>300, 000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理财计划存续期内每日计算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招商银行吴江 支行</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保本保证收</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益型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10, 000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2016-10-18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2017-10-17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根据本产品收益率和实际存续 期限计算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厦门国际银行 股份有限公司 上海分行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保本浮动收</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益型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color w:val="000000"/>
                <w:spacing w:val="0"/>
                <w:w w:val="100"/>
                <w:position w:val="0"/>
              </w:rPr>
              <w:t>300,000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2016-11-4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根据本产品收益率和实际存续 期限计算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color w:val="000000"/>
                <w:spacing w:val="0"/>
                <w:w w:val="100"/>
                <w:position w:val="0"/>
              </w:rPr>
              <w:t>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23,901,000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8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21,441,000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70,752.44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08" w:hRule="exact"/>
        </w:trPr>
        <w:tc>
          <w:tcPr>
            <w:gridSpan w:val="6"/>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逾期未收回的本金和收益累计金额（元）</w:t>
            </w:r>
          </w:p>
        </w:tc>
        <w:tc>
          <w:tcPr>
            <w:gridSpan w:val="7"/>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r>
      <w:tr>
        <w:trPr>
          <w:trHeight w:val="418" w:hRule="exact"/>
        </w:trPr>
        <w:tc>
          <w:tcPr>
            <w:gridSpan w:val="6"/>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委托理财的情况说明</w:t>
            </w:r>
          </w:p>
        </w:tc>
        <w:tc>
          <w:tcPr>
            <w:gridSpan w:val="7"/>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注</w:t>
            </w:r>
            <w:r>
              <w:rPr>
                <w:color w:val="000000"/>
                <w:spacing w:val="0"/>
                <w:w w:val="100"/>
                <w:position w:val="0"/>
              </w:rPr>
              <w:t>3</w:t>
            </w:r>
          </w:p>
        </w:tc>
      </w:tr>
    </w:tbl>
    <w:p>
      <w:pPr>
        <w:pStyle w:val="Style7"/>
        <w:keepNext w:val="0"/>
        <w:keepLines w:val="0"/>
        <w:widowControl w:val="0"/>
        <w:shd w:val="clear" w:color="auto" w:fill="auto"/>
        <w:bidi w:val="0"/>
        <w:spacing w:before="0" w:after="0" w:line="237" w:lineRule="exact"/>
        <w:ind w:left="0" w:right="0" w:firstLine="0"/>
        <w:jc w:val="left"/>
      </w:pPr>
      <w:r>
        <w:rPr>
          <w:color w:val="000000"/>
          <w:spacing w:val="0"/>
          <w:w w:val="100"/>
          <w:position w:val="0"/>
          <w:sz w:val="18"/>
          <w:szCs w:val="18"/>
        </w:rPr>
        <w:t>注</w:t>
      </w:r>
      <w:r>
        <w:rPr>
          <w:color w:val="000000"/>
          <w:spacing w:val="0"/>
          <w:w w:val="100"/>
          <w:position w:val="0"/>
          <w:sz w:val="16"/>
          <w:szCs w:val="16"/>
        </w:rPr>
        <w:t>1：</w:t>
      </w:r>
      <w:r>
        <w:rPr>
          <w:color w:val="000000"/>
          <w:spacing w:val="0"/>
          <w:w w:val="100"/>
          <w:position w:val="0"/>
          <w:sz w:val="18"/>
          <w:szCs w:val="18"/>
        </w:rPr>
        <w:t>产品年化收益率确定方式如下：</w:t>
      </w:r>
      <w:r>
        <w:rPr>
          <w:color w:val="000000"/>
          <w:spacing w:val="0"/>
          <w:w w:val="100"/>
          <w:position w:val="0"/>
          <w:sz w:val="16"/>
          <w:szCs w:val="16"/>
        </w:rPr>
        <w:t>（1）</w:t>
      </w:r>
      <w:r>
        <w:rPr>
          <w:color w:val="000000"/>
          <w:spacing w:val="0"/>
          <w:w w:val="100"/>
          <w:position w:val="0"/>
          <w:sz w:val="18"/>
          <w:szCs w:val="18"/>
        </w:rPr>
        <w:t>如果在联系标的观察日伦敦时间上午</w:t>
      </w:r>
      <w:r>
        <w:rPr>
          <w:color w:val="000000"/>
          <w:spacing w:val="0"/>
          <w:w w:val="100"/>
          <w:position w:val="0"/>
          <w:sz w:val="16"/>
          <w:szCs w:val="16"/>
        </w:rPr>
        <w:t>11</w:t>
      </w:r>
      <w:r>
        <w:rPr>
          <w:color w:val="000000"/>
          <w:spacing w:val="0"/>
          <w:w w:val="100"/>
          <w:position w:val="0"/>
          <w:sz w:val="18"/>
          <w:szCs w:val="18"/>
        </w:rPr>
        <w:t>点，挂钩标的“美元</w:t>
      </w:r>
      <w:r>
        <w:rPr>
          <w:color w:val="000000"/>
          <w:spacing w:val="0"/>
          <w:w w:val="100"/>
          <w:position w:val="0"/>
          <w:sz w:val="16"/>
          <w:szCs w:val="16"/>
        </w:rPr>
        <w:t>3</w:t>
      </w:r>
      <w:r>
        <w:rPr>
          <w:color w:val="000000"/>
          <w:spacing w:val="0"/>
          <w:w w:val="100"/>
          <w:position w:val="0"/>
          <w:sz w:val="18"/>
          <w:szCs w:val="18"/>
        </w:rPr>
        <w:t>个月</w:t>
      </w:r>
      <w:r>
        <w:rPr>
          <w:color w:val="000000"/>
          <w:spacing w:val="0"/>
          <w:w w:val="100"/>
          <w:position w:val="0"/>
          <w:sz w:val="16"/>
          <w:szCs w:val="16"/>
        </w:rPr>
        <w:t>LIBOR</w:t>
      </w:r>
      <w:r>
        <w:rPr>
          <w:color w:val="000000"/>
          <w:spacing w:val="0"/>
          <w:w w:val="100"/>
          <w:position w:val="0"/>
          <w:sz w:val="18"/>
          <w:szCs w:val="18"/>
        </w:rPr>
        <w:t>利率”小于或等于</w:t>
      </w:r>
      <w:r>
        <w:rPr>
          <w:color w:val="000000"/>
          <w:spacing w:val="0"/>
          <w:w w:val="100"/>
          <w:position w:val="0"/>
          <w:sz w:val="16"/>
          <w:szCs w:val="16"/>
        </w:rPr>
        <w:t>10.00%,</w:t>
      </w:r>
      <w:r>
        <w:rPr>
          <w:color w:val="000000"/>
          <w:spacing w:val="0"/>
          <w:w w:val="100"/>
          <w:position w:val="0"/>
          <w:sz w:val="18"/>
          <w:szCs w:val="18"/>
        </w:rPr>
        <w:t>产品年化收益率为</w:t>
      </w:r>
      <w:r>
        <w:rPr>
          <w:color w:val="000000"/>
          <w:spacing w:val="0"/>
          <w:w w:val="100"/>
          <w:position w:val="0"/>
          <w:sz w:val="16"/>
          <w:szCs w:val="16"/>
        </w:rPr>
        <w:t xml:space="preserve">2.80%；（2） </w:t>
      </w:r>
      <w:r>
        <w:rPr>
          <w:color w:val="000000"/>
          <w:spacing w:val="0"/>
          <w:w w:val="100"/>
          <w:position w:val="0"/>
          <w:sz w:val="18"/>
          <w:szCs w:val="18"/>
        </w:rPr>
        <w:t>如果在联系标的观察日伦敦时间上午</w:t>
      </w:r>
      <w:r>
        <w:rPr>
          <w:color w:val="000000"/>
          <w:spacing w:val="0"/>
          <w:w w:val="100"/>
          <w:position w:val="0"/>
          <w:sz w:val="16"/>
          <w:szCs w:val="16"/>
        </w:rPr>
        <w:t>11</w:t>
      </w:r>
      <w:r>
        <w:rPr>
          <w:color w:val="000000"/>
          <w:spacing w:val="0"/>
          <w:w w:val="100"/>
          <w:position w:val="0"/>
          <w:sz w:val="18"/>
          <w:szCs w:val="18"/>
        </w:rPr>
        <w:t>点，挂钩标的“美元</w:t>
      </w:r>
      <w:r>
        <w:rPr>
          <w:color w:val="000000"/>
          <w:spacing w:val="0"/>
          <w:w w:val="100"/>
          <w:position w:val="0"/>
          <w:sz w:val="16"/>
          <w:szCs w:val="16"/>
        </w:rPr>
        <w:t>3</w:t>
      </w:r>
      <w:r>
        <w:rPr>
          <w:color w:val="000000"/>
          <w:spacing w:val="0"/>
          <w:w w:val="100"/>
          <w:position w:val="0"/>
          <w:sz w:val="18"/>
          <w:szCs w:val="18"/>
        </w:rPr>
        <w:t>个月</w:t>
      </w:r>
      <w:r>
        <w:rPr>
          <w:color w:val="000000"/>
          <w:spacing w:val="0"/>
          <w:w w:val="100"/>
          <w:position w:val="0"/>
          <w:sz w:val="16"/>
          <w:szCs w:val="16"/>
        </w:rPr>
        <w:t>LIBOR</w:t>
      </w:r>
      <w:r>
        <w:rPr>
          <w:color w:val="000000"/>
          <w:spacing w:val="0"/>
          <w:w w:val="100"/>
          <w:position w:val="0"/>
          <w:sz w:val="18"/>
          <w:szCs w:val="18"/>
        </w:rPr>
        <w:t>利率”大于</w:t>
      </w:r>
      <w:r>
        <w:rPr>
          <w:color w:val="000000"/>
          <w:spacing w:val="0"/>
          <w:w w:val="100"/>
          <w:position w:val="0"/>
          <w:sz w:val="16"/>
          <w:szCs w:val="16"/>
        </w:rPr>
        <w:t xml:space="preserve">10. </w:t>
      </w:r>
      <w:r>
        <w:rPr>
          <w:color w:val="000000"/>
          <w:spacing w:val="0"/>
          <w:w w:val="100"/>
          <w:position w:val="0"/>
          <w:sz w:val="16"/>
          <w:szCs w:val="16"/>
        </w:rPr>
        <w:t>00%</w:t>
      </w:r>
      <w:r>
        <w:rPr>
          <w:color w:val="000000"/>
          <w:spacing w:val="0"/>
          <w:w w:val="100"/>
          <w:position w:val="0"/>
          <w:sz w:val="18"/>
          <w:szCs w:val="18"/>
        </w:rPr>
        <w:t>，产品年化收益率为</w:t>
      </w:r>
      <w:r>
        <w:rPr>
          <w:color w:val="000000"/>
          <w:spacing w:val="0"/>
          <w:w w:val="100"/>
          <w:position w:val="0"/>
          <w:sz w:val="16"/>
          <w:szCs w:val="16"/>
        </w:rPr>
        <w:t xml:space="preserve">3. </w:t>
      </w:r>
      <w:r>
        <w:rPr>
          <w:color w:val="000000"/>
          <w:spacing w:val="0"/>
          <w:w w:val="100"/>
          <w:position w:val="0"/>
          <w:sz w:val="16"/>
          <w:szCs w:val="16"/>
        </w:rPr>
        <w:t>80%</w:t>
      </w:r>
      <w:r>
        <w:rPr>
          <w:color w:val="000000"/>
          <w:spacing w:val="0"/>
          <w:w w:val="100"/>
          <w:position w:val="0"/>
          <w:sz w:val="18"/>
          <w:szCs w:val="18"/>
        </w:rPr>
        <w:t>。</w:t>
      </w:r>
    </w:p>
    <w:p>
      <w:pPr>
        <w:pStyle w:val="Style7"/>
        <w:keepNext w:val="0"/>
        <w:keepLines w:val="0"/>
        <w:widowControl w:val="0"/>
        <w:shd w:val="clear" w:color="auto" w:fill="auto"/>
        <w:bidi w:val="0"/>
        <w:spacing w:before="0" w:after="0" w:line="237" w:lineRule="exact"/>
        <w:ind w:left="0" w:right="0" w:firstLine="0"/>
        <w:jc w:val="left"/>
      </w:pPr>
      <w:r>
        <w:rPr>
          <w:color w:val="000000"/>
          <w:spacing w:val="0"/>
          <w:w w:val="100"/>
          <w:position w:val="0"/>
          <w:sz w:val="18"/>
          <w:szCs w:val="18"/>
        </w:rPr>
        <w:t>注</w:t>
      </w:r>
      <w:r>
        <w:rPr>
          <w:color w:val="000000"/>
          <w:spacing w:val="0"/>
          <w:w w:val="100"/>
          <w:position w:val="0"/>
          <w:sz w:val="16"/>
          <w:szCs w:val="16"/>
        </w:rPr>
        <w:t>2:</w:t>
      </w:r>
      <w:r>
        <w:rPr>
          <w:color w:val="000000"/>
          <w:spacing w:val="0"/>
          <w:w w:val="100"/>
          <w:position w:val="0"/>
          <w:sz w:val="18"/>
          <w:szCs w:val="18"/>
        </w:rPr>
        <w:t>产品年化收益率确定方式如下：</w:t>
      </w:r>
      <w:r>
        <w:rPr>
          <w:color w:val="000000"/>
          <w:spacing w:val="0"/>
          <w:w w:val="100"/>
          <w:position w:val="0"/>
          <w:sz w:val="16"/>
          <w:szCs w:val="16"/>
        </w:rPr>
        <w:t>（1）</w:t>
      </w:r>
      <w:r>
        <w:rPr>
          <w:color w:val="000000"/>
          <w:spacing w:val="0"/>
          <w:w w:val="100"/>
          <w:position w:val="0"/>
          <w:sz w:val="18"/>
          <w:szCs w:val="18"/>
        </w:rPr>
        <w:t>如果在联系标的观察日伦敦时间上午</w:t>
      </w:r>
      <w:r>
        <w:rPr>
          <w:color w:val="000000"/>
          <w:spacing w:val="0"/>
          <w:w w:val="100"/>
          <w:position w:val="0"/>
          <w:sz w:val="16"/>
          <w:szCs w:val="16"/>
        </w:rPr>
        <w:t>11</w:t>
      </w:r>
      <w:r>
        <w:rPr>
          <w:color w:val="000000"/>
          <w:spacing w:val="0"/>
          <w:w w:val="100"/>
          <w:position w:val="0"/>
          <w:sz w:val="18"/>
          <w:szCs w:val="18"/>
        </w:rPr>
        <w:t>点，挂钩标的“美元</w:t>
      </w:r>
      <w:r>
        <w:rPr>
          <w:color w:val="000000"/>
          <w:spacing w:val="0"/>
          <w:w w:val="100"/>
          <w:position w:val="0"/>
          <w:sz w:val="16"/>
          <w:szCs w:val="16"/>
        </w:rPr>
        <w:t>3</w:t>
      </w:r>
      <w:r>
        <w:rPr>
          <w:color w:val="000000"/>
          <w:spacing w:val="0"/>
          <w:w w:val="100"/>
          <w:position w:val="0"/>
          <w:sz w:val="18"/>
          <w:szCs w:val="18"/>
        </w:rPr>
        <w:t>个月</w:t>
      </w:r>
      <w:r>
        <w:rPr>
          <w:color w:val="000000"/>
          <w:spacing w:val="0"/>
          <w:w w:val="100"/>
          <w:position w:val="0"/>
          <w:sz w:val="16"/>
          <w:szCs w:val="16"/>
        </w:rPr>
        <w:t>LIBOR</w:t>
      </w:r>
      <w:r>
        <w:rPr>
          <w:color w:val="000000"/>
          <w:spacing w:val="0"/>
          <w:w w:val="100"/>
          <w:position w:val="0"/>
          <w:sz w:val="18"/>
          <w:szCs w:val="18"/>
        </w:rPr>
        <w:t>利率”小于或等于</w:t>
      </w:r>
      <w:r>
        <w:rPr>
          <w:color w:val="000000"/>
          <w:spacing w:val="0"/>
          <w:w w:val="100"/>
          <w:position w:val="0"/>
          <w:sz w:val="16"/>
          <w:szCs w:val="16"/>
        </w:rPr>
        <w:t xml:space="preserve">10. </w:t>
      </w:r>
      <w:r>
        <w:rPr>
          <w:color w:val="000000"/>
          <w:spacing w:val="0"/>
          <w:w w:val="100"/>
          <w:position w:val="0"/>
          <w:sz w:val="16"/>
          <w:szCs w:val="16"/>
        </w:rPr>
        <w:t>00%，</w:t>
      </w:r>
      <w:r>
        <w:rPr>
          <w:color w:val="000000"/>
          <w:spacing w:val="0"/>
          <w:w w:val="100"/>
          <w:position w:val="0"/>
          <w:sz w:val="18"/>
          <w:szCs w:val="18"/>
        </w:rPr>
        <w:t>产品年化收益率为</w:t>
      </w:r>
      <w:r>
        <w:rPr>
          <w:color w:val="000000"/>
          <w:spacing w:val="0"/>
          <w:w w:val="100"/>
          <w:position w:val="0"/>
          <w:sz w:val="16"/>
          <w:szCs w:val="16"/>
        </w:rPr>
        <w:t xml:space="preserve">3. </w:t>
      </w:r>
      <w:r>
        <w:rPr>
          <w:color w:val="000000"/>
          <w:spacing w:val="0"/>
          <w:w w:val="100"/>
          <w:position w:val="0"/>
          <w:sz w:val="16"/>
          <w:szCs w:val="16"/>
        </w:rPr>
        <w:t xml:space="preserve">25%；（2） </w:t>
      </w:r>
      <w:r>
        <w:rPr>
          <w:color w:val="000000"/>
          <w:spacing w:val="0"/>
          <w:w w:val="100"/>
          <w:position w:val="0"/>
          <w:sz w:val="18"/>
          <w:szCs w:val="18"/>
        </w:rPr>
        <w:t>如果在联系标的观察日伦敦时间上午</w:t>
      </w:r>
      <w:r>
        <w:rPr>
          <w:color w:val="000000"/>
          <w:spacing w:val="0"/>
          <w:w w:val="100"/>
          <w:position w:val="0"/>
          <w:sz w:val="16"/>
          <w:szCs w:val="16"/>
        </w:rPr>
        <w:t>11</w:t>
      </w:r>
      <w:r>
        <w:rPr>
          <w:color w:val="000000"/>
          <w:spacing w:val="0"/>
          <w:w w:val="100"/>
          <w:position w:val="0"/>
          <w:sz w:val="18"/>
          <w:szCs w:val="18"/>
        </w:rPr>
        <w:t>点，挂钩标的“美元</w:t>
      </w:r>
      <w:r>
        <w:rPr>
          <w:color w:val="000000"/>
          <w:spacing w:val="0"/>
          <w:w w:val="100"/>
          <w:position w:val="0"/>
          <w:sz w:val="16"/>
          <w:szCs w:val="16"/>
        </w:rPr>
        <w:t>3</w:t>
      </w:r>
      <w:r>
        <w:rPr>
          <w:color w:val="000000"/>
          <w:spacing w:val="0"/>
          <w:w w:val="100"/>
          <w:position w:val="0"/>
          <w:sz w:val="18"/>
          <w:szCs w:val="18"/>
        </w:rPr>
        <w:t>个月</w:t>
      </w:r>
      <w:r>
        <w:rPr>
          <w:color w:val="000000"/>
          <w:spacing w:val="0"/>
          <w:w w:val="100"/>
          <w:position w:val="0"/>
          <w:sz w:val="16"/>
          <w:szCs w:val="16"/>
        </w:rPr>
        <w:t>LIBOR</w:t>
      </w:r>
      <w:r>
        <w:rPr>
          <w:color w:val="000000"/>
          <w:spacing w:val="0"/>
          <w:w w:val="100"/>
          <w:position w:val="0"/>
          <w:sz w:val="18"/>
          <w:szCs w:val="18"/>
        </w:rPr>
        <w:t>利率”大于</w:t>
      </w:r>
      <w:r>
        <w:rPr>
          <w:color w:val="000000"/>
          <w:spacing w:val="0"/>
          <w:w w:val="100"/>
          <w:position w:val="0"/>
          <w:sz w:val="16"/>
          <w:szCs w:val="16"/>
        </w:rPr>
        <w:t xml:space="preserve">10. </w:t>
      </w:r>
      <w:r>
        <w:rPr>
          <w:color w:val="000000"/>
          <w:spacing w:val="0"/>
          <w:w w:val="100"/>
          <w:position w:val="0"/>
          <w:sz w:val="16"/>
          <w:szCs w:val="16"/>
        </w:rPr>
        <w:t>00%</w:t>
      </w:r>
      <w:r>
        <w:rPr>
          <w:color w:val="000000"/>
          <w:spacing w:val="0"/>
          <w:w w:val="100"/>
          <w:position w:val="0"/>
          <w:sz w:val="18"/>
          <w:szCs w:val="18"/>
        </w:rPr>
        <w:t>，产品年化收益率为</w:t>
      </w:r>
      <w:r>
        <w:rPr>
          <w:color w:val="000000"/>
          <w:spacing w:val="0"/>
          <w:w w:val="100"/>
          <w:position w:val="0"/>
          <w:sz w:val="16"/>
          <w:szCs w:val="16"/>
        </w:rPr>
        <w:t xml:space="preserve">4. </w:t>
      </w:r>
      <w:r>
        <w:rPr>
          <w:color w:val="000000"/>
          <w:spacing w:val="0"/>
          <w:w w:val="100"/>
          <w:position w:val="0"/>
          <w:sz w:val="16"/>
          <w:szCs w:val="16"/>
        </w:rPr>
        <w:t>25%</w:t>
      </w:r>
      <w:r>
        <w:rPr>
          <w:color w:val="000000"/>
          <w:spacing w:val="0"/>
          <w:w w:val="100"/>
          <w:position w:val="0"/>
          <w:sz w:val="18"/>
          <w:szCs w:val="18"/>
        </w:rPr>
        <w:t>。</w:t>
      </w:r>
    </w:p>
    <w:p>
      <w:pPr>
        <w:pStyle w:val="Style7"/>
        <w:keepNext w:val="0"/>
        <w:keepLines w:val="0"/>
        <w:widowControl w:val="0"/>
        <w:shd w:val="clear" w:color="auto" w:fill="auto"/>
        <w:bidi w:val="0"/>
        <w:spacing w:before="0" w:after="0" w:line="237" w:lineRule="exact"/>
        <w:ind w:left="0" w:right="0" w:firstLine="0"/>
        <w:jc w:val="left"/>
      </w:pPr>
      <w:r>
        <w:rPr>
          <w:color w:val="000000"/>
          <w:spacing w:val="0"/>
          <w:w w:val="100"/>
          <w:position w:val="0"/>
          <w:sz w:val="18"/>
          <w:szCs w:val="18"/>
        </w:rPr>
        <w:t>注</w:t>
      </w:r>
      <w:r>
        <w:rPr>
          <w:color w:val="000000"/>
          <w:spacing w:val="0"/>
          <w:w w:val="100"/>
          <w:position w:val="0"/>
          <w:sz w:val="16"/>
          <w:szCs w:val="16"/>
        </w:rPr>
        <w:t>3：</w:t>
      </w:r>
      <w:r>
        <w:rPr>
          <w:color w:val="000000"/>
          <w:spacing w:val="0"/>
          <w:w w:val="100"/>
          <w:position w:val="0"/>
          <w:sz w:val="18"/>
          <w:szCs w:val="18"/>
        </w:rPr>
        <w:t>公司第九届董事会第二次会议和公司</w:t>
      </w:r>
      <w:r>
        <w:rPr>
          <w:color w:val="000000"/>
          <w:spacing w:val="0"/>
          <w:w w:val="100"/>
          <w:position w:val="0"/>
          <w:sz w:val="16"/>
          <w:szCs w:val="16"/>
        </w:rPr>
        <w:t>2015</w:t>
      </w:r>
      <w:r>
        <w:rPr>
          <w:color w:val="000000"/>
          <w:spacing w:val="0"/>
          <w:w w:val="100"/>
          <w:position w:val="0"/>
          <w:sz w:val="18"/>
          <w:szCs w:val="18"/>
        </w:rPr>
        <w:t>年第九次临时股东大会审议通过了《关于使用自有资金开展短期理财业务的议案》，同意公司使用最高额度不超过</w:t>
      </w:r>
      <w:r>
        <w:rPr>
          <w:color w:val="000000"/>
          <w:spacing w:val="0"/>
          <w:w w:val="100"/>
          <w:position w:val="0"/>
          <w:sz w:val="16"/>
          <w:szCs w:val="16"/>
        </w:rPr>
        <w:t>50</w:t>
      </w:r>
      <w:r>
        <w:rPr>
          <w:color w:val="000000"/>
          <w:spacing w:val="0"/>
          <w:w w:val="100"/>
          <w:position w:val="0"/>
          <w:sz w:val="18"/>
          <w:szCs w:val="18"/>
        </w:rPr>
        <w:t>亿元人民 币的短期闲置自有资金开展短期理财业务，择机购买低风险的短期理财产品，上述额度内资金可滚动使用，额度有效期自公司股东大会审议通过之日起至</w:t>
      </w:r>
      <w:r>
        <w:rPr>
          <w:color w:val="000000"/>
          <w:spacing w:val="0"/>
          <w:w w:val="100"/>
          <w:position w:val="0"/>
          <w:sz w:val="16"/>
          <w:szCs w:val="16"/>
        </w:rPr>
        <w:t>2015</w:t>
      </w:r>
      <w:r>
        <w:rPr>
          <w:color w:val="000000"/>
          <w:spacing w:val="0"/>
          <w:w w:val="100"/>
          <w:position w:val="0"/>
          <w:sz w:val="18"/>
          <w:szCs w:val="18"/>
        </w:rPr>
        <w:t>年年度股东大会召 开日。</w:t>
      </w:r>
    </w:p>
    <w:p>
      <w:pPr>
        <w:pStyle w:val="Style7"/>
        <w:keepNext w:val="0"/>
        <w:keepLines w:val="0"/>
        <w:widowControl w:val="0"/>
        <w:shd w:val="clear" w:color="auto" w:fill="auto"/>
        <w:bidi w:val="0"/>
        <w:spacing w:before="0" w:after="0" w:line="237" w:lineRule="exact"/>
        <w:ind w:left="0" w:right="0" w:firstLine="380"/>
        <w:jc w:val="both"/>
      </w:pPr>
      <w:r>
        <w:rPr>
          <w:color w:val="000000"/>
          <w:spacing w:val="0"/>
          <w:w w:val="100"/>
          <w:position w:val="0"/>
          <w:sz w:val="18"/>
          <w:szCs w:val="18"/>
        </w:rPr>
        <w:t>公司第九届董事会第十次会议和公司</w:t>
      </w:r>
      <w:r>
        <w:rPr>
          <w:color w:val="000000"/>
          <w:spacing w:val="0"/>
          <w:w w:val="100"/>
          <w:position w:val="0"/>
          <w:sz w:val="16"/>
          <w:szCs w:val="16"/>
        </w:rPr>
        <w:t>2015</w:t>
      </w:r>
      <w:r>
        <w:rPr>
          <w:color w:val="000000"/>
          <w:spacing w:val="0"/>
          <w:w w:val="100"/>
          <w:position w:val="0"/>
          <w:sz w:val="18"/>
          <w:szCs w:val="18"/>
        </w:rPr>
        <w:t>年年度股东大会审议通过了《关于使用自有资金开展短期理财业务的议案》，同意公司使用最高额度不超过</w:t>
      </w:r>
      <w:r>
        <w:rPr>
          <w:color w:val="000000"/>
          <w:spacing w:val="0"/>
          <w:w w:val="100"/>
          <w:position w:val="0"/>
          <w:sz w:val="16"/>
          <w:szCs w:val="16"/>
        </w:rPr>
        <w:t>50</w:t>
      </w:r>
      <w:r>
        <w:rPr>
          <w:color w:val="000000"/>
          <w:spacing w:val="0"/>
          <w:w w:val="100"/>
          <w:position w:val="0"/>
          <w:sz w:val="18"/>
          <w:szCs w:val="18"/>
        </w:rPr>
        <w:t>亿元人民币的短期 闲置自有资金开展短期理财业务，择机购买低风险的短期理财产品，上述额度内资金可滚动使用，额度有效期自公司股东大会审议通过之日起至</w:t>
      </w:r>
      <w:r>
        <w:rPr>
          <w:color w:val="000000"/>
          <w:spacing w:val="0"/>
          <w:w w:val="100"/>
          <w:position w:val="0"/>
          <w:sz w:val="16"/>
          <w:szCs w:val="16"/>
        </w:rPr>
        <w:t>2017</w:t>
      </w:r>
      <w:r>
        <w:rPr>
          <w:color w:val="000000"/>
          <w:spacing w:val="0"/>
          <w:w w:val="100"/>
          <w:position w:val="0"/>
          <w:sz w:val="18"/>
          <w:szCs w:val="18"/>
        </w:rPr>
        <w:t>年年度股东大会召开日。</w:t>
      </w:r>
    </w:p>
    <w:p>
      <w:pPr>
        <w:pStyle w:val="Style7"/>
        <w:keepNext w:val="0"/>
        <w:keepLines w:val="0"/>
        <w:widowControl w:val="0"/>
        <w:shd w:val="clear" w:color="auto" w:fill="auto"/>
        <w:bidi w:val="0"/>
        <w:spacing w:before="0" w:after="360" w:line="237" w:lineRule="exact"/>
        <w:ind w:left="0" w:right="0" w:firstLine="380"/>
        <w:jc w:val="both"/>
      </w:pPr>
      <w:r>
        <w:rPr>
          <w:color w:val="000000"/>
          <w:spacing w:val="0"/>
          <w:w w:val="100"/>
          <w:position w:val="0"/>
          <w:sz w:val="18"/>
          <w:szCs w:val="18"/>
        </w:rPr>
        <w:t>公司第九届董事会第三次会议和第九届监事会第二次会议审议通过了《关于使用募集资金用于现金管理的议案》，同意公司使用部分短期闲置募集资金在不超过</w:t>
      </w:r>
      <w:r>
        <w:rPr>
          <w:color w:val="000000"/>
          <w:spacing w:val="0"/>
          <w:w w:val="100"/>
          <w:position w:val="0"/>
          <w:sz w:val="16"/>
          <w:szCs w:val="16"/>
        </w:rPr>
        <w:t>180, 000</w:t>
      </w:r>
      <w:r>
        <w:rPr>
          <w:color w:val="000000"/>
          <w:spacing w:val="0"/>
          <w:w w:val="100"/>
          <w:position w:val="0"/>
          <w:sz w:val="18"/>
          <w:szCs w:val="18"/>
        </w:rPr>
        <w:t>万 元的额度内进行现金管理，择机购买安全性高、流动性好、满足保本要求的理财产品等投资产品，单个投资产品的投资期限不超过十二个月。</w:t>
      </w:r>
    </w:p>
    <w:p>
      <w:pPr>
        <w:pStyle w:val="Style18"/>
        <w:keepNext/>
        <w:keepLines/>
        <w:widowControl w:val="0"/>
        <w:shd w:val="clear" w:color="auto" w:fill="auto"/>
        <w:bidi w:val="0"/>
        <w:spacing w:before="0" w:after="100" w:line="240" w:lineRule="auto"/>
        <w:ind w:left="0" w:right="0" w:firstLine="0"/>
        <w:jc w:val="left"/>
      </w:pPr>
      <w:bookmarkStart w:id="418" w:name="bookmark418"/>
      <w:bookmarkStart w:id="419" w:name="bookmark419"/>
      <w:bookmarkStart w:id="420" w:name="bookmark420"/>
      <w:bookmarkStart w:id="421" w:name="bookmark421"/>
      <w:r>
        <w:rPr>
          <w:color w:val="000000"/>
          <w:spacing w:val="0"/>
          <w:w w:val="100"/>
          <w:position w:val="0"/>
        </w:rPr>
        <w:t>2</w:t>
      </w:r>
      <w:bookmarkEnd w:id="420"/>
      <w:r>
        <w:rPr>
          <w:color w:val="000000"/>
          <w:spacing w:val="0"/>
          <w:w w:val="100"/>
          <w:position w:val="0"/>
        </w:rPr>
        <w:t>、委托贷款情况</w:t>
      </w:r>
      <w:bookmarkEnd w:id="418"/>
      <w:bookmarkEnd w:id="419"/>
      <w:bookmarkEnd w:id="421"/>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0"/>
        <w:jc w:val="left"/>
      </w:pPr>
      <w:bookmarkStart w:id="422" w:name="bookmark422"/>
      <w:bookmarkStart w:id="423" w:name="bookmark423"/>
      <w:bookmarkStart w:id="424" w:name="bookmark424"/>
      <w:bookmarkStart w:id="425" w:name="bookmark425"/>
      <w:r>
        <w:rPr>
          <w:color w:val="000000"/>
          <w:spacing w:val="0"/>
          <w:w w:val="100"/>
          <w:position w:val="0"/>
        </w:rPr>
        <w:t>3</w:t>
      </w:r>
      <w:bookmarkEnd w:id="424"/>
      <w:r>
        <w:rPr>
          <w:color w:val="000000"/>
          <w:spacing w:val="0"/>
          <w:w w:val="100"/>
          <w:position w:val="0"/>
        </w:rPr>
        <w:t>、其他投资理财及衍生品投资情况</w:t>
      </w:r>
      <w:bookmarkEnd w:id="422"/>
      <w:bookmarkEnd w:id="423"/>
      <w:bookmarkEnd w:id="425"/>
    </w:p>
    <w:p>
      <w:pPr>
        <w:pStyle w:val="Style10"/>
        <w:keepNext w:val="0"/>
        <w:keepLines w:val="0"/>
        <w:widowControl w:val="0"/>
        <w:shd w:val="clear" w:color="auto" w:fill="auto"/>
        <w:bidi w:val="0"/>
        <w:spacing w:before="0" w:after="220" w:line="240" w:lineRule="auto"/>
        <w:ind w:left="0" w:right="0" w:firstLine="0"/>
        <w:jc w:val="left"/>
        <w:sectPr>
          <w:headerReference w:type="default" r:id="rId45"/>
          <w:footerReference w:type="default" r:id="rId46"/>
          <w:headerReference w:type="even" r:id="rId47"/>
          <w:footerReference w:type="even" r:id="rId48"/>
          <w:footnotePr>
            <w:pos w:val="pageBottom"/>
            <w:numFmt w:val="decimal"/>
            <w:numRestart w:val="continuous"/>
          </w:footnotePr>
          <w:pgSz w:w="16840" w:h="11900" w:orient="landscape"/>
          <w:pgMar w:top="1735" w:right="743" w:bottom="1482" w:left="430"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360" w:line="240" w:lineRule="auto"/>
        <w:ind w:left="1020" w:right="0" w:firstLine="0"/>
        <w:jc w:val="left"/>
      </w:pPr>
      <w:bookmarkStart w:id="426" w:name="bookmark426"/>
      <w:bookmarkStart w:id="427" w:name="bookmark427"/>
      <w:bookmarkStart w:id="428" w:name="bookmark428"/>
      <w:bookmarkStart w:id="429" w:name="bookmark429"/>
      <w:r>
        <w:rPr>
          <w:color w:val="000000"/>
          <w:spacing w:val="0"/>
          <w:w w:val="100"/>
          <w:position w:val="0"/>
        </w:rPr>
        <w:t>（</w:t>
      </w:r>
      <w:bookmarkEnd w:id="428"/>
      <w:r>
        <w:rPr>
          <w:color w:val="000000"/>
          <w:spacing w:val="0"/>
          <w:w w:val="100"/>
          <w:position w:val="0"/>
        </w:rPr>
        <w:t>四）其他重大合同</w:t>
      </w:r>
      <w:bookmarkEnd w:id="426"/>
      <w:bookmarkEnd w:id="427"/>
      <w:bookmarkEnd w:id="429"/>
    </w:p>
    <w:p>
      <w:pPr>
        <w:pStyle w:val="Style10"/>
        <w:keepNext w:val="0"/>
        <w:keepLines w:val="0"/>
        <w:widowControl w:val="0"/>
        <w:shd w:val="clear" w:color="auto" w:fill="auto"/>
        <w:bidi w:val="0"/>
        <w:spacing w:before="0" w:after="360" w:line="240" w:lineRule="auto"/>
        <w:ind w:left="10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line="240" w:lineRule="auto"/>
        <w:ind w:left="1020" w:right="0" w:firstLine="0"/>
        <w:jc w:val="left"/>
      </w:pPr>
      <w:bookmarkStart w:id="430" w:name="bookmark430"/>
      <w:bookmarkStart w:id="431" w:name="bookmark431"/>
      <w:bookmarkStart w:id="432" w:name="bookmark432"/>
      <w:r>
        <w:rPr>
          <w:color w:val="000000"/>
          <w:spacing w:val="0"/>
          <w:w w:val="100"/>
          <w:position w:val="0"/>
        </w:rPr>
        <w:t>十六、其他重大事项的说明</w:t>
      </w:r>
      <w:bookmarkEnd w:id="430"/>
      <w:bookmarkEnd w:id="431"/>
      <w:bookmarkEnd w:id="432"/>
    </w:p>
    <w:p>
      <w:pPr>
        <w:pStyle w:val="Style10"/>
        <w:keepNext w:val="0"/>
        <w:keepLines w:val="0"/>
        <w:widowControl w:val="0"/>
        <w:shd w:val="clear" w:color="auto" w:fill="auto"/>
        <w:bidi w:val="0"/>
        <w:spacing w:before="0" w:after="360" w:line="240" w:lineRule="auto"/>
        <w:ind w:left="10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line="240" w:lineRule="auto"/>
        <w:ind w:left="1020" w:right="0" w:firstLine="0"/>
        <w:jc w:val="left"/>
      </w:pPr>
      <w:bookmarkStart w:id="433" w:name="bookmark433"/>
      <w:bookmarkStart w:id="434" w:name="bookmark434"/>
      <w:bookmarkStart w:id="435" w:name="bookmark435"/>
      <w:r>
        <w:rPr>
          <w:color w:val="000000"/>
          <w:spacing w:val="0"/>
          <w:w w:val="100"/>
          <w:position w:val="0"/>
        </w:rPr>
        <w:t>十七、积极履行社会责任的工作情况</w:t>
      </w:r>
      <w:bookmarkEnd w:id="433"/>
      <w:bookmarkEnd w:id="434"/>
      <w:bookmarkEnd w:id="435"/>
    </w:p>
    <w:p>
      <w:pPr>
        <w:pStyle w:val="Style18"/>
        <w:keepNext/>
        <w:keepLines/>
        <w:widowControl w:val="0"/>
        <w:shd w:val="clear" w:color="auto" w:fill="auto"/>
        <w:bidi w:val="0"/>
        <w:spacing w:before="0" w:line="240" w:lineRule="auto"/>
        <w:ind w:left="1020" w:right="0" w:firstLine="0"/>
        <w:jc w:val="left"/>
      </w:pPr>
      <w:bookmarkStart w:id="433" w:name="bookmark433"/>
      <w:bookmarkStart w:id="434" w:name="bookmark434"/>
      <w:bookmarkStart w:id="436" w:name="bookmark436"/>
      <w:bookmarkStart w:id="437" w:name="bookmark437"/>
      <w:r>
        <w:rPr>
          <w:color w:val="000000"/>
          <w:spacing w:val="0"/>
          <w:w w:val="100"/>
          <w:position w:val="0"/>
        </w:rPr>
        <w:t>（</w:t>
      </w:r>
      <w:bookmarkEnd w:id="436"/>
      <w:r>
        <w:rPr>
          <w:color w:val="000000"/>
          <w:spacing w:val="0"/>
          <w:w w:val="100"/>
          <w:position w:val="0"/>
        </w:rPr>
        <w:t>一）上市公司扶贫工作情况</w:t>
      </w:r>
      <w:bookmarkEnd w:id="433"/>
      <w:bookmarkEnd w:id="434"/>
      <w:bookmarkEnd w:id="437"/>
    </w:p>
    <w:p>
      <w:pPr>
        <w:pStyle w:val="Style10"/>
        <w:keepNext w:val="0"/>
        <w:keepLines w:val="0"/>
        <w:widowControl w:val="0"/>
        <w:shd w:val="clear" w:color="auto" w:fill="auto"/>
        <w:bidi w:val="0"/>
        <w:spacing w:before="0" w:after="80" w:line="240" w:lineRule="auto"/>
        <w:ind w:left="1020" w:right="0" w:firstLine="0"/>
        <w:jc w:val="left"/>
      </w:pPr>
      <w:r>
        <w:rPr>
          <w:color w:val="000000"/>
          <w:spacing w:val="0"/>
          <w:w w:val="100"/>
          <w:position w:val="0"/>
          <w:sz w:val="18"/>
          <w:szCs w:val="18"/>
        </w:rPr>
        <w:t>J</w:t>
      </w:r>
      <w:r>
        <w:rPr>
          <w:color w:val="000000"/>
          <w:spacing w:val="0"/>
          <w:w w:val="100"/>
          <w:position w:val="0"/>
        </w:rPr>
        <w:t>适用口不适用</w:t>
      </w:r>
    </w:p>
    <w:p>
      <w:pPr>
        <w:pStyle w:val="Style18"/>
        <w:keepNext/>
        <w:keepLines/>
        <w:widowControl w:val="0"/>
        <w:numPr>
          <w:ilvl w:val="0"/>
          <w:numId w:val="23"/>
        </w:numPr>
        <w:shd w:val="clear" w:color="auto" w:fill="auto"/>
        <w:bidi w:val="0"/>
        <w:spacing w:before="0" w:line="240" w:lineRule="auto"/>
        <w:ind w:left="1020" w:right="0" w:firstLine="0"/>
        <w:jc w:val="left"/>
      </w:pPr>
      <w:bookmarkStart w:id="438" w:name="bookmark438"/>
      <w:bookmarkStart w:id="439" w:name="bookmark439"/>
      <w:bookmarkStart w:id="440" w:name="bookmark440"/>
      <w:bookmarkStart w:id="441" w:name="bookmark441"/>
      <w:bookmarkEnd w:id="440"/>
      <w:r>
        <w:rPr>
          <w:color w:val="000000"/>
          <w:spacing w:val="0"/>
          <w:w w:val="100"/>
          <w:position w:val="0"/>
        </w:rPr>
        <w:t>上市公司</w:t>
      </w:r>
      <w:r>
        <w:rPr>
          <w:rFonts w:ascii="Cambria" w:eastAsia="Cambria" w:hAnsi="Cambria" w:cs="Cambria"/>
          <w:color w:val="000000"/>
          <w:spacing w:val="0"/>
          <w:w w:val="100"/>
          <w:position w:val="0"/>
        </w:rPr>
        <w:t>2016</w:t>
      </w:r>
      <w:r>
        <w:rPr>
          <w:color w:val="000000"/>
          <w:spacing w:val="0"/>
          <w:w w:val="100"/>
          <w:position w:val="0"/>
        </w:rPr>
        <w:t>年精准扶贫工作情况统计表</w:t>
      </w:r>
      <w:bookmarkEnd w:id="438"/>
      <w:bookmarkEnd w:id="439"/>
      <w:bookmarkEnd w:id="441"/>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4790"/>
        <w:gridCol w:w="4272"/>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tabs>
                <w:tab w:pos="624" w:val="left"/>
              </w:tabs>
              <w:bidi w:val="0"/>
              <w:spacing w:before="0" w:after="0" w:line="240" w:lineRule="auto"/>
              <w:ind w:left="0" w:right="0" w:firstLine="0"/>
              <w:jc w:val="center"/>
              <w:rPr>
                <w:sz w:val="20"/>
                <w:szCs w:val="20"/>
              </w:rPr>
            </w:pPr>
            <w:r>
              <w:rPr>
                <w:color w:val="000000"/>
                <w:spacing w:val="0"/>
                <w:w w:val="100"/>
                <w:position w:val="0"/>
                <w:sz w:val="20"/>
                <w:szCs w:val="20"/>
              </w:rPr>
              <w:t>指</w:t>
              <w:tab/>
              <w:t>标</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数量及开展情况</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一、总体情况</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w:t>
            </w:r>
            <w:r>
              <w:rPr>
                <w:color w:val="000000"/>
                <w:spacing w:val="0"/>
                <w:w w:val="100"/>
                <w:position w:val="0"/>
                <w:sz w:val="18"/>
                <w:szCs w:val="18"/>
              </w:rPr>
              <w:t>1</w:t>
            </w:r>
            <w:r>
              <w:rPr>
                <w:color w:val="000000"/>
                <w:spacing w:val="0"/>
                <w:w w:val="100"/>
                <w:position w:val="0"/>
                <w:sz w:val="20"/>
                <w:szCs w:val="20"/>
              </w:rPr>
              <w:t>.资金</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56.6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二、分项投入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1.</w:t>
            </w:r>
            <w:r>
              <w:rPr>
                <w:color w:val="000000"/>
                <w:spacing w:val="0"/>
                <w:w w:val="100"/>
                <w:position w:val="0"/>
                <w:sz w:val="20"/>
                <w:szCs w:val="20"/>
              </w:rPr>
              <w:t>教育脱贫</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w:t>
            </w:r>
            <w:r>
              <w:rPr>
                <w:color w:val="000000"/>
                <w:spacing w:val="0"/>
                <w:w w:val="100"/>
                <w:position w:val="0"/>
                <w:sz w:val="18"/>
                <w:szCs w:val="18"/>
              </w:rPr>
              <w:t>1.1</w:t>
            </w:r>
            <w:r>
              <w:rPr>
                <w:color w:val="000000"/>
                <w:spacing w:val="0"/>
                <w:w w:val="100"/>
                <w:position w:val="0"/>
                <w:sz w:val="20"/>
                <w:szCs w:val="20"/>
              </w:rPr>
              <w:t>资助贫困学生投入金额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18"/>
                <w:szCs w:val="18"/>
              </w:rPr>
              <w:t>1.2</w:t>
            </w:r>
            <w:r>
              <w:rPr>
                <w:color w:val="000000"/>
                <w:spacing w:val="0"/>
                <w:w w:val="100"/>
                <w:position w:val="0"/>
                <w:sz w:val="20"/>
                <w:szCs w:val="20"/>
              </w:rPr>
              <w:t>资助贫困学生人数（人）</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w:t>
            </w: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2.</w:t>
            </w:r>
            <w:r>
              <w:rPr>
                <w:color w:val="000000"/>
                <w:spacing w:val="0"/>
                <w:w w:val="100"/>
                <w:position w:val="0"/>
                <w:sz w:val="20"/>
                <w:szCs w:val="20"/>
              </w:rPr>
              <w:t>健康扶贫</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w:t>
            </w:r>
            <w:r>
              <w:rPr>
                <w:color w:val="000000"/>
                <w:spacing w:val="0"/>
                <w:w w:val="100"/>
                <w:position w:val="0"/>
                <w:sz w:val="18"/>
                <w:szCs w:val="18"/>
              </w:rPr>
              <w:t>2.1</w:t>
            </w:r>
            <w:r>
              <w:rPr>
                <w:color w:val="000000"/>
                <w:spacing w:val="0"/>
                <w:w w:val="100"/>
                <w:position w:val="0"/>
                <w:sz w:val="20"/>
                <w:szCs w:val="20"/>
              </w:rPr>
              <w:t>贫困地区医疗卫生资源投入金额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40.6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3.</w:t>
            </w:r>
            <w:r>
              <w:rPr>
                <w:color w:val="000000"/>
                <w:spacing w:val="0"/>
                <w:w w:val="100"/>
                <w:position w:val="0"/>
                <w:sz w:val="20"/>
                <w:szCs w:val="20"/>
              </w:rPr>
              <w:t>其他项目</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w:t>
            </w:r>
            <w:r>
              <w:rPr>
                <w:color w:val="000000"/>
                <w:spacing w:val="0"/>
                <w:w w:val="100"/>
                <w:position w:val="0"/>
                <w:sz w:val="18"/>
                <w:szCs w:val="18"/>
              </w:rPr>
              <w:t>3.1.</w:t>
            </w:r>
            <w:r>
              <w:rPr>
                <w:color w:val="000000"/>
                <w:spacing w:val="0"/>
                <w:w w:val="100"/>
                <w:position w:val="0"/>
                <w:sz w:val="20"/>
                <w:szCs w:val="20"/>
              </w:rPr>
              <w:t>项目个数（个）</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18"/>
                <w:szCs w:val="18"/>
              </w:rPr>
              <w:t>3.2.</w:t>
            </w:r>
            <w:r>
              <w:rPr>
                <w:color w:val="000000"/>
                <w:spacing w:val="0"/>
                <w:w w:val="100"/>
                <w:position w:val="0"/>
                <w:sz w:val="20"/>
                <w:szCs w:val="20"/>
              </w:rPr>
              <w:t>投入金额</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w:t>
            </w:r>
          </w:p>
        </w:tc>
      </w:tr>
    </w:tbl>
    <w:p>
      <w:pPr>
        <w:widowControl w:val="0"/>
        <w:spacing w:after="359" w:line="1" w:lineRule="exact"/>
      </w:pPr>
    </w:p>
    <w:p>
      <w:pPr>
        <w:pStyle w:val="Style18"/>
        <w:keepNext/>
        <w:keepLines/>
        <w:widowControl w:val="0"/>
        <w:numPr>
          <w:ilvl w:val="0"/>
          <w:numId w:val="23"/>
        </w:numPr>
        <w:shd w:val="clear" w:color="auto" w:fill="auto"/>
        <w:bidi w:val="0"/>
        <w:spacing w:before="0" w:after="0" w:line="240" w:lineRule="auto"/>
        <w:ind w:left="1020" w:right="0" w:firstLine="0"/>
        <w:jc w:val="left"/>
      </w:pPr>
      <w:bookmarkStart w:id="442" w:name="bookmark442"/>
      <w:bookmarkStart w:id="443" w:name="bookmark443"/>
      <w:bookmarkStart w:id="444" w:name="bookmark444"/>
      <w:bookmarkStart w:id="445" w:name="bookmark445"/>
      <w:bookmarkEnd w:id="444"/>
      <w:r>
        <w:rPr>
          <w:color w:val="000000"/>
          <w:spacing w:val="0"/>
          <w:w w:val="100"/>
          <w:position w:val="0"/>
        </w:rPr>
        <w:t>后续精准扶贫计划</w:t>
      </w:r>
      <w:bookmarkEnd w:id="442"/>
      <w:bookmarkEnd w:id="443"/>
      <w:bookmarkEnd w:id="445"/>
    </w:p>
    <w:p>
      <w:pPr>
        <w:pStyle w:val="Style10"/>
        <w:keepNext w:val="0"/>
        <w:keepLines w:val="0"/>
        <w:widowControl w:val="0"/>
        <w:shd w:val="clear" w:color="auto" w:fill="auto"/>
        <w:bidi w:val="0"/>
        <w:spacing w:before="0" w:after="0" w:line="410" w:lineRule="exact"/>
        <w:ind w:left="1440" w:right="0" w:firstLine="0"/>
        <w:jc w:val="both"/>
      </w:pPr>
      <w:r>
        <w:rPr>
          <w:color w:val="000000"/>
          <w:spacing w:val="0"/>
          <w:w w:val="100"/>
          <w:position w:val="0"/>
        </w:rPr>
        <w:t>公司拟推进和实施精准扶贫和慈善事业计划。具体情况如下：</w:t>
      </w:r>
    </w:p>
    <w:p>
      <w:pPr>
        <w:pStyle w:val="Style10"/>
        <w:keepNext w:val="0"/>
        <w:keepLines w:val="0"/>
        <w:widowControl w:val="0"/>
        <w:shd w:val="clear" w:color="auto" w:fill="auto"/>
        <w:tabs>
          <w:tab w:pos="1928" w:val="left"/>
        </w:tabs>
        <w:bidi w:val="0"/>
        <w:spacing w:before="0" w:after="0" w:line="410" w:lineRule="exact"/>
        <w:ind w:left="1440" w:right="0" w:firstLine="0"/>
        <w:jc w:val="both"/>
      </w:pPr>
      <w:bookmarkStart w:id="446" w:name="bookmark446"/>
      <w:r>
        <w:rPr>
          <w:color w:val="000000"/>
          <w:spacing w:val="0"/>
          <w:w w:val="100"/>
          <w:position w:val="0"/>
          <w:sz w:val="18"/>
          <w:szCs w:val="18"/>
        </w:rPr>
        <w:t>（</w:t>
      </w:r>
      <w:bookmarkEnd w:id="446"/>
      <w:r>
        <w:rPr>
          <w:color w:val="000000"/>
          <w:spacing w:val="0"/>
          <w:w w:val="100"/>
          <w:position w:val="0"/>
          <w:sz w:val="18"/>
          <w:szCs w:val="18"/>
        </w:rPr>
        <w:t>1）</w:t>
        <w:tab/>
      </w:r>
      <w:r>
        <w:rPr>
          <w:color w:val="000000"/>
          <w:spacing w:val="0"/>
          <w:w w:val="100"/>
          <w:position w:val="0"/>
        </w:rPr>
        <w:t>基本方略</w:t>
      </w:r>
    </w:p>
    <w:p>
      <w:pPr>
        <w:pStyle w:val="Style10"/>
        <w:keepNext w:val="0"/>
        <w:keepLines w:val="0"/>
        <w:widowControl w:val="0"/>
        <w:shd w:val="clear" w:color="auto" w:fill="auto"/>
        <w:bidi w:val="0"/>
        <w:spacing w:before="0" w:after="0" w:line="410" w:lineRule="exact"/>
        <w:ind w:left="1440" w:right="0" w:firstLine="0"/>
        <w:jc w:val="both"/>
      </w:pPr>
      <w:r>
        <w:rPr>
          <w:color w:val="000000"/>
          <w:spacing w:val="0"/>
          <w:w w:val="100"/>
          <w:position w:val="0"/>
        </w:rPr>
        <w:t>为全面贯彻《国务院关于印发“十三五”脱贫攻坚规划的通知》精神，认真落实中国证监会</w:t>
      </w:r>
    </w:p>
    <w:p>
      <w:pPr>
        <w:pStyle w:val="Style10"/>
        <w:keepNext w:val="0"/>
        <w:keepLines w:val="0"/>
        <w:widowControl w:val="0"/>
        <w:shd w:val="clear" w:color="auto" w:fill="auto"/>
        <w:bidi w:val="0"/>
        <w:spacing w:before="0" w:after="0" w:line="410" w:lineRule="exact"/>
        <w:ind w:left="1020" w:right="0" w:firstLine="0"/>
        <w:jc w:val="both"/>
      </w:pPr>
      <w:r>
        <w:rPr>
          <w:color w:val="000000"/>
          <w:spacing w:val="0"/>
          <w:w w:val="100"/>
          <w:position w:val="0"/>
        </w:rPr>
        <w:t>《关于发挥资本市场作用服务国家脱贫攻坚战略的意见》，发挥公司优势，服务国家脱贫战略， 公司将着力开展各项精准扶贫工作，深刻领会“六个精准和五个一批”的精准扶贫、精准脱贫的 基本方略，坚持真扶贫、扶真贫，把帮助贫困群众摆脱贫困、实现共同富裕，作为公司履行社会 责任的具体行动之一。</w:t>
      </w:r>
    </w:p>
    <w:p>
      <w:pPr>
        <w:pStyle w:val="Style10"/>
        <w:keepNext w:val="0"/>
        <w:keepLines w:val="0"/>
        <w:widowControl w:val="0"/>
        <w:shd w:val="clear" w:color="auto" w:fill="auto"/>
        <w:tabs>
          <w:tab w:pos="1928" w:val="left"/>
        </w:tabs>
        <w:bidi w:val="0"/>
        <w:spacing w:before="0" w:after="0" w:line="410" w:lineRule="exact"/>
        <w:ind w:left="1440" w:right="0" w:firstLine="0"/>
        <w:jc w:val="left"/>
      </w:pPr>
      <w:bookmarkStart w:id="447" w:name="bookmark447"/>
      <w:r>
        <w:rPr>
          <w:color w:val="000000"/>
          <w:spacing w:val="0"/>
          <w:w w:val="100"/>
          <w:position w:val="0"/>
          <w:sz w:val="18"/>
          <w:szCs w:val="18"/>
        </w:rPr>
        <w:t>（</w:t>
      </w:r>
      <w:bookmarkEnd w:id="447"/>
      <w:r>
        <w:rPr>
          <w:color w:val="000000"/>
          <w:spacing w:val="0"/>
          <w:w w:val="100"/>
          <w:position w:val="0"/>
          <w:sz w:val="18"/>
          <w:szCs w:val="18"/>
        </w:rPr>
        <w:t>2）</w:t>
        <w:tab/>
      </w:r>
      <w:r>
        <w:rPr>
          <w:color w:val="000000"/>
          <w:spacing w:val="0"/>
          <w:w w:val="100"/>
          <w:position w:val="0"/>
        </w:rPr>
        <w:t>总体目标</w:t>
      </w:r>
    </w:p>
    <w:p>
      <w:pPr>
        <w:pStyle w:val="Style10"/>
        <w:keepNext w:val="0"/>
        <w:keepLines w:val="0"/>
        <w:widowControl w:val="0"/>
        <w:shd w:val="clear" w:color="auto" w:fill="auto"/>
        <w:bidi w:val="0"/>
        <w:spacing w:before="0" w:after="0" w:line="410" w:lineRule="exact"/>
        <w:ind w:left="1020" w:right="0" w:firstLine="420"/>
        <w:jc w:val="both"/>
      </w:pPr>
      <w:r>
        <w:rPr>
          <w:color w:val="000000"/>
          <w:spacing w:val="0"/>
          <w:w w:val="100"/>
          <w:position w:val="0"/>
        </w:rPr>
        <w:t>未来三年</w:t>
      </w:r>
      <w:r>
        <w:rPr>
          <w:color w:val="000000"/>
          <w:spacing w:val="0"/>
          <w:w w:val="100"/>
          <w:position w:val="0"/>
          <w:sz w:val="18"/>
          <w:szCs w:val="18"/>
        </w:rPr>
        <w:t>（2017-2019</w:t>
      </w:r>
      <w:r>
        <w:rPr>
          <w:color w:val="000000"/>
          <w:spacing w:val="0"/>
          <w:w w:val="100"/>
          <w:position w:val="0"/>
        </w:rPr>
        <w:t>年）公司计划精准扶贫和慈善事业计划支出约</w:t>
      </w:r>
      <w:r>
        <w:rPr>
          <w:color w:val="000000"/>
          <w:spacing w:val="0"/>
          <w:w w:val="100"/>
          <w:position w:val="0"/>
          <w:sz w:val="18"/>
          <w:szCs w:val="18"/>
        </w:rPr>
        <w:t>1</w:t>
      </w:r>
      <w:r>
        <w:rPr>
          <w:color w:val="000000"/>
          <w:spacing w:val="0"/>
          <w:w w:val="100"/>
          <w:position w:val="0"/>
        </w:rPr>
        <w:t>亿元，主要用于贫困 地区的教育脱贫、健康脱贫等项目，重点帮助提升贫困地区基础教育水平和资助贫困家庭学生。</w:t>
      </w:r>
    </w:p>
    <w:p>
      <w:pPr>
        <w:pStyle w:val="Style10"/>
        <w:keepNext w:val="0"/>
        <w:keepLines w:val="0"/>
        <w:widowControl w:val="0"/>
        <w:shd w:val="clear" w:color="auto" w:fill="auto"/>
        <w:tabs>
          <w:tab w:pos="1928" w:val="left"/>
        </w:tabs>
        <w:bidi w:val="0"/>
        <w:spacing w:before="0" w:after="0" w:line="410" w:lineRule="exact"/>
        <w:ind w:left="1440" w:right="0" w:firstLine="0"/>
        <w:jc w:val="left"/>
      </w:pPr>
      <w:bookmarkStart w:id="448" w:name="bookmark448"/>
      <w:r>
        <w:rPr>
          <w:color w:val="000000"/>
          <w:spacing w:val="0"/>
          <w:w w:val="100"/>
          <w:position w:val="0"/>
          <w:sz w:val="18"/>
          <w:szCs w:val="18"/>
        </w:rPr>
        <w:t>（</w:t>
      </w:r>
      <w:bookmarkEnd w:id="448"/>
      <w:r>
        <w:rPr>
          <w:color w:val="000000"/>
          <w:spacing w:val="0"/>
          <w:w w:val="100"/>
          <w:position w:val="0"/>
          <w:sz w:val="18"/>
          <w:szCs w:val="18"/>
        </w:rPr>
        <w:t>3）</w:t>
        <w:tab/>
      </w:r>
      <w:r>
        <w:rPr>
          <w:color w:val="000000"/>
          <w:spacing w:val="0"/>
          <w:w w:val="100"/>
          <w:position w:val="0"/>
        </w:rPr>
        <w:t>保障措施</w:t>
      </w:r>
    </w:p>
    <w:p>
      <w:pPr>
        <w:pStyle w:val="Style10"/>
        <w:keepNext w:val="0"/>
        <w:keepLines w:val="0"/>
        <w:widowControl w:val="0"/>
        <w:shd w:val="clear" w:color="auto" w:fill="auto"/>
        <w:bidi w:val="0"/>
        <w:spacing w:before="0" w:after="80" w:line="410" w:lineRule="exact"/>
        <w:ind w:left="1020" w:right="0" w:firstLine="420"/>
        <w:jc w:val="both"/>
      </w:pPr>
      <w:r>
        <w:rPr>
          <w:color w:val="000000"/>
          <w:spacing w:val="0"/>
          <w:w w:val="100"/>
          <w:position w:val="0"/>
        </w:rPr>
        <w:t>公司将成立精准扶贫和慈善工作小组，做好精准扶贫工作的统一部署，在已经开展的各项扶 贫工作和慈善工作成果基础上，加快选定精准帮扶对象和相关项目。公司董事会授权副董事长领 导精准扶贫和慈善工作，负责具体项目的选定、协议签订、项目管理、并决定项目每年投入的具 体金额等相关事项。</w:t>
      </w:r>
    </w:p>
    <w:p>
      <w:pPr>
        <w:pStyle w:val="Style18"/>
        <w:keepNext/>
        <w:keepLines/>
        <w:widowControl w:val="0"/>
        <w:shd w:val="clear" w:color="auto" w:fill="auto"/>
        <w:tabs>
          <w:tab w:pos="1561" w:val="left"/>
        </w:tabs>
        <w:bidi w:val="0"/>
        <w:spacing w:before="0" w:line="326" w:lineRule="exact"/>
        <w:ind w:left="1020" w:right="0" w:firstLine="0"/>
        <w:jc w:val="left"/>
      </w:pPr>
      <w:bookmarkStart w:id="449" w:name="bookmark449"/>
      <w:bookmarkStart w:id="450" w:name="bookmark450"/>
      <w:bookmarkStart w:id="451" w:name="bookmark451"/>
      <w:bookmarkStart w:id="452" w:name="bookmark452"/>
      <w:r>
        <w:rPr>
          <w:color w:val="000000"/>
          <w:spacing w:val="0"/>
          <w:w w:val="100"/>
          <w:position w:val="0"/>
        </w:rPr>
        <w:t>（</w:t>
      </w:r>
      <w:bookmarkEnd w:id="451"/>
      <w:r>
        <w:rPr>
          <w:color w:val="000000"/>
          <w:spacing w:val="0"/>
          <w:w w:val="100"/>
          <w:position w:val="0"/>
        </w:rPr>
        <w:t>二）</w:t>
        <w:tab/>
        <w:t>社会责任工作情况</w:t>
      </w:r>
      <w:bookmarkEnd w:id="449"/>
      <w:bookmarkEnd w:id="450"/>
      <w:bookmarkEnd w:id="452"/>
    </w:p>
    <w:p>
      <w:pPr>
        <w:pStyle w:val="Style10"/>
        <w:keepNext w:val="0"/>
        <w:keepLines w:val="0"/>
        <w:widowControl w:val="0"/>
        <w:shd w:val="clear" w:color="auto" w:fill="auto"/>
        <w:bidi w:val="0"/>
        <w:spacing w:before="0" w:after="0" w:line="240" w:lineRule="auto"/>
        <w:ind w:left="102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80" w:line="240" w:lineRule="auto"/>
        <w:ind w:left="1020" w:right="0" w:firstLine="0"/>
        <w:jc w:val="left"/>
      </w:pPr>
      <w:r>
        <w:rPr>
          <w:color w:val="000000"/>
          <w:spacing w:val="0"/>
          <w:w w:val="100"/>
          <w:position w:val="0"/>
        </w:rPr>
        <w:t>详见上交所网站</w:t>
      </w:r>
      <w:r>
        <w:rPr>
          <w:color w:val="000000"/>
          <w:spacing w:val="0"/>
          <w:w w:val="100"/>
          <w:position w:val="0"/>
          <w:sz w:val="18"/>
          <w:szCs w:val="18"/>
        </w:rPr>
        <w:t>（www.sse.com.cn）</w:t>
      </w:r>
      <w:r>
        <w:rPr>
          <w:color w:val="000000"/>
          <w:spacing w:val="0"/>
          <w:w w:val="100"/>
          <w:position w:val="0"/>
        </w:rPr>
        <w:t>披露的《</w:t>
      </w:r>
      <w:r>
        <w:rPr>
          <w:color w:val="000000"/>
          <w:spacing w:val="0"/>
          <w:w w:val="100"/>
          <w:position w:val="0"/>
          <w:sz w:val="18"/>
          <w:szCs w:val="18"/>
        </w:rPr>
        <w:t>2016</w:t>
      </w:r>
      <w:r>
        <w:rPr>
          <w:color w:val="000000"/>
          <w:spacing w:val="0"/>
          <w:w w:val="100"/>
          <w:position w:val="0"/>
        </w:rPr>
        <w:t>年度公司社会责任报告》。</w:t>
      </w:r>
    </w:p>
    <w:p>
      <w:pPr>
        <w:pStyle w:val="Style18"/>
        <w:keepNext/>
        <w:keepLines/>
        <w:widowControl w:val="0"/>
        <w:shd w:val="clear" w:color="auto" w:fill="auto"/>
        <w:tabs>
          <w:tab w:pos="1570" w:val="left"/>
        </w:tabs>
        <w:bidi w:val="0"/>
        <w:spacing w:before="0" w:after="280" w:line="326" w:lineRule="exact"/>
        <w:ind w:left="1020" w:right="0" w:firstLine="0"/>
        <w:jc w:val="left"/>
      </w:pPr>
      <w:bookmarkStart w:id="453" w:name="bookmark453"/>
      <w:bookmarkStart w:id="454" w:name="bookmark454"/>
      <w:bookmarkStart w:id="455" w:name="bookmark455"/>
      <w:bookmarkStart w:id="456" w:name="bookmark456"/>
      <w:r>
        <w:rPr>
          <w:color w:val="000000"/>
          <w:spacing w:val="0"/>
          <w:w w:val="100"/>
          <w:position w:val="0"/>
        </w:rPr>
        <w:t>（</w:t>
      </w:r>
      <w:bookmarkEnd w:id="455"/>
      <w:r>
        <w:rPr>
          <w:color w:val="000000"/>
          <w:spacing w:val="0"/>
          <w:w w:val="100"/>
          <w:position w:val="0"/>
        </w:rPr>
        <w:t>三）</w:t>
        <w:tab/>
        <w:t xml:space="preserve">属于环境保护部门公布的重点排污单位的公司及其子公司的环保情况说明 </w:t>
      </w:r>
      <w:r>
        <w:rPr>
          <w:b w:val="0"/>
          <w:bCs w:val="0"/>
          <w:color w:val="000000"/>
          <w:spacing w:val="0"/>
          <w:w w:val="100"/>
          <w:position w:val="0"/>
        </w:rPr>
        <w:t>口适用</w:t>
      </w:r>
      <w:r>
        <w:rPr>
          <w:b w:val="0"/>
          <w:bCs w:val="0"/>
          <w:color w:val="000000"/>
          <w:spacing w:val="0"/>
          <w:w w:val="100"/>
          <w:position w:val="0"/>
          <w:sz w:val="18"/>
          <w:szCs w:val="18"/>
        </w:rPr>
        <w:t>J</w:t>
      </w:r>
      <w:r>
        <w:rPr>
          <w:b w:val="0"/>
          <w:bCs w:val="0"/>
          <w:color w:val="000000"/>
          <w:spacing w:val="0"/>
          <w:w w:val="100"/>
          <w:position w:val="0"/>
        </w:rPr>
        <w:t>不适用</w:t>
      </w:r>
      <w:bookmarkEnd w:id="453"/>
      <w:bookmarkEnd w:id="454"/>
      <w:bookmarkEnd w:id="456"/>
    </w:p>
    <w:p>
      <w:pPr>
        <w:pStyle w:val="Style18"/>
        <w:keepNext/>
        <w:keepLines/>
        <w:widowControl w:val="0"/>
        <w:shd w:val="clear" w:color="auto" w:fill="auto"/>
        <w:tabs>
          <w:tab w:pos="1561" w:val="left"/>
        </w:tabs>
        <w:bidi w:val="0"/>
        <w:spacing w:before="0" w:after="0" w:line="326" w:lineRule="exact"/>
        <w:ind w:left="1020" w:right="0" w:firstLine="0"/>
        <w:jc w:val="left"/>
      </w:pPr>
      <w:bookmarkStart w:id="457" w:name="bookmark457"/>
      <w:bookmarkStart w:id="458" w:name="bookmark458"/>
      <w:bookmarkStart w:id="459" w:name="bookmark459"/>
      <w:bookmarkStart w:id="460" w:name="bookmark460"/>
      <w:r>
        <w:rPr>
          <w:color w:val="000000"/>
          <w:spacing w:val="0"/>
          <w:w w:val="100"/>
          <w:position w:val="0"/>
        </w:rPr>
        <w:t>（</w:t>
      </w:r>
      <w:bookmarkEnd w:id="459"/>
      <w:r>
        <w:rPr>
          <w:color w:val="000000"/>
          <w:spacing w:val="0"/>
          <w:w w:val="100"/>
          <w:position w:val="0"/>
        </w:rPr>
        <w:t>四）</w:t>
        <w:tab/>
        <w:t>其他说明</w:t>
      </w:r>
      <w:bookmarkEnd w:id="457"/>
      <w:bookmarkEnd w:id="458"/>
      <w:bookmarkEnd w:id="460"/>
    </w:p>
    <w:p>
      <w:pPr>
        <w:pStyle w:val="Style10"/>
        <w:keepNext w:val="0"/>
        <w:keepLines w:val="0"/>
        <w:widowControl w:val="0"/>
        <w:shd w:val="clear" w:color="auto" w:fill="auto"/>
        <w:bidi w:val="0"/>
        <w:spacing w:before="0" w:after="280" w:line="326" w:lineRule="exact"/>
        <w:ind w:left="10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line="326" w:lineRule="exact"/>
        <w:ind w:left="1020" w:right="0" w:firstLine="0"/>
        <w:jc w:val="left"/>
      </w:pPr>
      <w:bookmarkStart w:id="461" w:name="bookmark461"/>
      <w:bookmarkStart w:id="462" w:name="bookmark462"/>
      <w:bookmarkStart w:id="463" w:name="bookmark463"/>
      <w:r>
        <w:rPr>
          <w:color w:val="000000"/>
          <w:spacing w:val="0"/>
          <w:w w:val="100"/>
          <w:position w:val="0"/>
        </w:rPr>
        <w:t>十八、可转换公司债券情况</w:t>
      </w:r>
      <w:bookmarkEnd w:id="461"/>
      <w:bookmarkEnd w:id="462"/>
      <w:bookmarkEnd w:id="463"/>
    </w:p>
    <w:p>
      <w:pPr>
        <w:pStyle w:val="Style18"/>
        <w:keepNext/>
        <w:keepLines/>
        <w:widowControl w:val="0"/>
        <w:shd w:val="clear" w:color="auto" w:fill="auto"/>
        <w:tabs>
          <w:tab w:pos="1546" w:val="left"/>
        </w:tabs>
        <w:bidi w:val="0"/>
        <w:spacing w:before="0" w:after="0" w:line="317" w:lineRule="auto"/>
        <w:ind w:left="1020" w:right="0" w:firstLine="0"/>
        <w:jc w:val="left"/>
      </w:pPr>
      <w:bookmarkStart w:id="461" w:name="bookmark461"/>
      <w:bookmarkStart w:id="462" w:name="bookmark462"/>
      <w:bookmarkStart w:id="464" w:name="bookmark464"/>
      <w:bookmarkStart w:id="465" w:name="bookmark465"/>
      <w:r>
        <w:rPr>
          <w:rFonts w:ascii="Calibri" w:eastAsia="Calibri" w:hAnsi="Calibri" w:cs="Calibri"/>
          <w:color w:val="000000"/>
          <w:spacing w:val="0"/>
          <w:w w:val="100"/>
          <w:position w:val="0"/>
          <w:sz w:val="20"/>
          <w:szCs w:val="20"/>
        </w:rPr>
        <w:t>（</w:t>
      </w:r>
      <w:bookmarkEnd w:id="464"/>
      <w:r>
        <w:rPr>
          <w:color w:val="000000"/>
          <w:spacing w:val="0"/>
          <w:w w:val="100"/>
          <w:position w:val="0"/>
        </w:rPr>
        <w:t>一</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转债发行情况</w:t>
      </w:r>
      <w:bookmarkEnd w:id="461"/>
      <w:bookmarkEnd w:id="462"/>
      <w:bookmarkEnd w:id="465"/>
    </w:p>
    <w:p>
      <w:pPr>
        <w:pStyle w:val="Style10"/>
        <w:keepNext w:val="0"/>
        <w:keepLines w:val="0"/>
        <w:widowControl w:val="0"/>
        <w:shd w:val="clear" w:color="auto" w:fill="auto"/>
        <w:bidi w:val="0"/>
        <w:spacing w:before="0" w:after="0" w:line="326" w:lineRule="exact"/>
        <w:ind w:left="10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546" w:val="left"/>
        </w:tabs>
        <w:bidi w:val="0"/>
        <w:spacing w:before="0" w:after="0" w:line="326" w:lineRule="exact"/>
        <w:ind w:left="1020" w:right="0" w:firstLine="0"/>
        <w:jc w:val="left"/>
      </w:pPr>
      <w:bookmarkStart w:id="466" w:name="bookmark466"/>
      <w:bookmarkStart w:id="467" w:name="bookmark467"/>
      <w:bookmarkStart w:id="468" w:name="bookmark468"/>
      <w:bookmarkStart w:id="469" w:name="bookmark469"/>
      <w:r>
        <w:rPr>
          <w:rFonts w:ascii="Calibri" w:eastAsia="Calibri" w:hAnsi="Calibri" w:cs="Calibri"/>
          <w:color w:val="000000"/>
          <w:spacing w:val="0"/>
          <w:w w:val="100"/>
          <w:position w:val="0"/>
          <w:sz w:val="20"/>
          <w:szCs w:val="20"/>
        </w:rPr>
        <w:t>（</w:t>
      </w:r>
      <w:bookmarkEnd w:id="468"/>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报告期转债持有人及担保人情况</w:t>
      </w:r>
      <w:bookmarkEnd w:id="466"/>
      <w:bookmarkEnd w:id="467"/>
      <w:bookmarkEnd w:id="469"/>
    </w:p>
    <w:p>
      <w:pPr>
        <w:pStyle w:val="Style10"/>
        <w:keepNext w:val="0"/>
        <w:keepLines w:val="0"/>
        <w:widowControl w:val="0"/>
        <w:shd w:val="clear" w:color="auto" w:fill="auto"/>
        <w:bidi w:val="0"/>
        <w:spacing w:before="0" w:after="0" w:line="326" w:lineRule="exact"/>
        <w:ind w:left="10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546" w:val="left"/>
        </w:tabs>
        <w:bidi w:val="0"/>
        <w:spacing w:before="0" w:line="326" w:lineRule="exact"/>
        <w:ind w:left="1020" w:right="0" w:firstLine="0"/>
        <w:jc w:val="left"/>
      </w:pPr>
      <w:bookmarkStart w:id="470" w:name="bookmark470"/>
      <w:bookmarkStart w:id="471" w:name="bookmark471"/>
      <w:bookmarkStart w:id="472" w:name="bookmark472"/>
      <w:bookmarkStart w:id="473" w:name="bookmark473"/>
      <w:r>
        <w:rPr>
          <w:rFonts w:ascii="Calibri" w:eastAsia="Calibri" w:hAnsi="Calibri" w:cs="Calibri"/>
          <w:color w:val="000000"/>
          <w:spacing w:val="0"/>
          <w:w w:val="100"/>
          <w:position w:val="0"/>
          <w:sz w:val="20"/>
          <w:szCs w:val="20"/>
        </w:rPr>
        <w:t>（</w:t>
      </w:r>
      <w:bookmarkEnd w:id="472"/>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报告期转债变动情况</w:t>
      </w:r>
      <w:bookmarkEnd w:id="470"/>
      <w:bookmarkEnd w:id="471"/>
      <w:bookmarkEnd w:id="473"/>
    </w:p>
    <w:p>
      <w:pPr>
        <w:pStyle w:val="Style10"/>
        <w:keepNext w:val="0"/>
        <w:keepLines w:val="0"/>
        <w:widowControl w:val="0"/>
        <w:shd w:val="clear" w:color="auto" w:fill="auto"/>
        <w:bidi w:val="0"/>
        <w:spacing w:before="0" w:after="0" w:line="240" w:lineRule="auto"/>
        <w:ind w:left="10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报告期转债累计转股情况</w:t>
      </w:r>
    </w:p>
    <w:p>
      <w:pPr>
        <w:pStyle w:val="Style10"/>
        <w:keepNext w:val="0"/>
        <w:keepLines w:val="0"/>
        <w:widowControl w:val="0"/>
        <w:shd w:val="clear" w:color="auto" w:fill="auto"/>
        <w:bidi w:val="0"/>
        <w:spacing w:before="0" w:after="0" w:line="240" w:lineRule="auto"/>
        <w:ind w:left="10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546" w:val="left"/>
        </w:tabs>
        <w:bidi w:val="0"/>
        <w:spacing w:before="0" w:after="0" w:line="326" w:lineRule="exact"/>
        <w:ind w:left="1020" w:right="0" w:firstLine="0"/>
        <w:jc w:val="left"/>
      </w:pPr>
      <w:bookmarkStart w:id="474" w:name="bookmark474"/>
      <w:bookmarkStart w:id="475" w:name="bookmark475"/>
      <w:bookmarkStart w:id="476" w:name="bookmark476"/>
      <w:bookmarkStart w:id="477" w:name="bookmark477"/>
      <w:r>
        <w:rPr>
          <w:rFonts w:ascii="Calibri" w:eastAsia="Calibri" w:hAnsi="Calibri" w:cs="Calibri"/>
          <w:color w:val="000000"/>
          <w:spacing w:val="0"/>
          <w:w w:val="100"/>
          <w:position w:val="0"/>
          <w:sz w:val="20"/>
          <w:szCs w:val="20"/>
        </w:rPr>
        <w:t>（</w:t>
      </w:r>
      <w:bookmarkEnd w:id="476"/>
      <w:r>
        <w:rPr>
          <w:color w:val="000000"/>
          <w:spacing w:val="0"/>
          <w:w w:val="100"/>
          <w:position w:val="0"/>
        </w:rPr>
        <w:t>四</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转股价格历次调整情况</w:t>
      </w:r>
      <w:bookmarkEnd w:id="474"/>
      <w:bookmarkEnd w:id="475"/>
      <w:bookmarkEnd w:id="477"/>
    </w:p>
    <w:p>
      <w:pPr>
        <w:pStyle w:val="Style10"/>
        <w:keepNext w:val="0"/>
        <w:keepLines w:val="0"/>
        <w:widowControl w:val="0"/>
        <w:shd w:val="clear" w:color="auto" w:fill="auto"/>
        <w:bidi w:val="0"/>
        <w:spacing w:before="0" w:after="360" w:line="326" w:lineRule="exact"/>
        <w:ind w:left="10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bidi w:val="0"/>
        <w:spacing w:before="0" w:after="180" w:line="240" w:lineRule="auto"/>
        <w:ind w:left="0" w:right="0" w:firstLine="0"/>
        <w:jc w:val="center"/>
      </w:pPr>
      <w:bookmarkStart w:id="478" w:name="bookmark478"/>
      <w:bookmarkStart w:id="479" w:name="bookmark479"/>
      <w:bookmarkStart w:id="480" w:name="bookmark480"/>
      <w:r>
        <w:rPr>
          <w:color w:val="000000"/>
          <w:spacing w:val="0"/>
          <w:w w:val="100"/>
          <w:position w:val="0"/>
        </w:rPr>
        <w:t>第六节普通股股份变动及股东情况</w:t>
      </w:r>
      <w:bookmarkEnd w:id="478"/>
      <w:bookmarkEnd w:id="479"/>
      <w:bookmarkEnd w:id="480"/>
    </w:p>
    <w:p>
      <w:pPr>
        <w:pStyle w:val="Style18"/>
        <w:keepNext/>
        <w:keepLines/>
        <w:widowControl w:val="0"/>
        <w:shd w:val="clear" w:color="auto" w:fill="auto"/>
        <w:bidi w:val="0"/>
        <w:spacing w:before="0" w:after="0" w:line="326" w:lineRule="exact"/>
        <w:ind w:left="1020" w:right="0" w:firstLine="0"/>
        <w:jc w:val="left"/>
      </w:pPr>
      <w:bookmarkStart w:id="481" w:name="bookmark481"/>
      <w:bookmarkStart w:id="482" w:name="bookmark482"/>
      <w:bookmarkStart w:id="483" w:name="bookmark483"/>
      <w:bookmarkStart w:id="484" w:name="bookmark484"/>
      <w:r>
        <w:rPr>
          <w:color w:val="000000"/>
          <w:spacing w:val="0"/>
          <w:w w:val="100"/>
          <w:position w:val="0"/>
        </w:rPr>
        <w:t>一</w:t>
      </w:r>
      <w:bookmarkEnd w:id="483"/>
      <w:r>
        <w:rPr>
          <w:color w:val="000000"/>
          <w:spacing w:val="0"/>
          <w:w w:val="100"/>
          <w:position w:val="0"/>
        </w:rPr>
        <w:t>、普通股股本变动情况</w:t>
      </w:r>
      <w:bookmarkEnd w:id="481"/>
      <w:bookmarkEnd w:id="482"/>
      <w:bookmarkEnd w:id="484"/>
    </w:p>
    <w:p>
      <w:pPr>
        <w:pStyle w:val="Style18"/>
        <w:keepNext/>
        <w:keepLines/>
        <w:widowControl w:val="0"/>
        <w:shd w:val="clear" w:color="auto" w:fill="auto"/>
        <w:bidi w:val="0"/>
        <w:spacing w:before="0" w:after="0" w:line="326" w:lineRule="exact"/>
        <w:ind w:left="1020" w:right="0" w:firstLine="0"/>
        <w:jc w:val="left"/>
      </w:pPr>
      <w:bookmarkStart w:id="481" w:name="bookmark481"/>
      <w:bookmarkStart w:id="482" w:name="bookmark482"/>
      <w:bookmarkStart w:id="485" w:name="bookmark485"/>
      <w:bookmarkStart w:id="486" w:name="bookmark486"/>
      <w:r>
        <w:rPr>
          <w:rFonts w:ascii="Calibri" w:eastAsia="Calibri" w:hAnsi="Calibri" w:cs="Calibri"/>
          <w:color w:val="000000"/>
          <w:spacing w:val="0"/>
          <w:w w:val="100"/>
          <w:position w:val="0"/>
          <w:sz w:val="20"/>
          <w:szCs w:val="20"/>
        </w:rPr>
        <w:t>（</w:t>
      </w:r>
      <w:bookmarkEnd w:id="485"/>
      <w:r>
        <w:rPr>
          <w:color w:val="000000"/>
          <w:spacing w:val="0"/>
          <w:w w:val="100"/>
          <w:position w:val="0"/>
        </w:rPr>
        <w:t>一</w:t>
      </w:r>
      <w:r>
        <w:rPr>
          <w:color w:val="000000"/>
          <w:spacing w:val="0"/>
          <w:w w:val="100"/>
          <w:position w:val="0"/>
          <w:sz w:val="22"/>
          <w:szCs w:val="22"/>
        </w:rPr>
        <w:t>）</w:t>
      </w:r>
      <w:r>
        <w:rPr>
          <w:color w:val="000000"/>
          <w:spacing w:val="0"/>
          <w:w w:val="100"/>
          <w:position w:val="0"/>
        </w:rPr>
        <w:t>普通股股份变动情况表</w:t>
      </w:r>
      <w:bookmarkEnd w:id="481"/>
      <w:bookmarkEnd w:id="482"/>
      <w:bookmarkEnd w:id="486"/>
    </w:p>
    <w:p>
      <w:pPr>
        <w:pStyle w:val="Style18"/>
        <w:keepNext/>
        <w:keepLines/>
        <w:widowControl w:val="0"/>
        <w:shd w:val="clear" w:color="auto" w:fill="auto"/>
        <w:bidi w:val="0"/>
        <w:spacing w:before="0" w:line="326" w:lineRule="exact"/>
        <w:ind w:left="1020" w:right="0" w:firstLine="0"/>
        <w:jc w:val="left"/>
      </w:pPr>
      <w:bookmarkStart w:id="481" w:name="bookmark481"/>
      <w:bookmarkStart w:id="482" w:name="bookmark482"/>
      <w:bookmarkStart w:id="487" w:name="bookmark487"/>
      <w:bookmarkStart w:id="488" w:name="bookmark488"/>
      <w:r>
        <w:rPr>
          <w:color w:val="000000"/>
          <w:spacing w:val="0"/>
          <w:w w:val="100"/>
          <w:position w:val="0"/>
        </w:rPr>
        <w:t>1</w:t>
      </w:r>
      <w:bookmarkEnd w:id="487"/>
      <w:r>
        <w:rPr>
          <w:color w:val="000000"/>
          <w:spacing w:val="0"/>
          <w:w w:val="100"/>
          <w:position w:val="0"/>
        </w:rPr>
        <w:t>、普通股股份变动情况表</w:t>
      </w:r>
      <w:bookmarkEnd w:id="481"/>
      <w:bookmarkEnd w:id="482"/>
      <w:bookmarkEnd w:id="488"/>
    </w:p>
    <w:p>
      <w:pPr>
        <w:pStyle w:val="Style10"/>
        <w:keepNext w:val="0"/>
        <w:keepLines w:val="0"/>
        <w:widowControl w:val="0"/>
        <w:shd w:val="clear" w:color="auto" w:fill="auto"/>
        <w:bidi w:val="0"/>
        <w:spacing w:before="0" w:after="0" w:line="240" w:lineRule="auto"/>
        <w:ind w:left="0" w:right="1020" w:firstLine="0"/>
        <w:jc w:val="right"/>
      </w:pPr>
      <w:r>
        <w:rPr>
          <w:color w:val="000000"/>
          <w:spacing w:val="0"/>
          <w:w w:val="100"/>
          <w:position w:val="0"/>
        </w:rPr>
        <w:t>单位：股</w:t>
      </w:r>
    </w:p>
    <w:tbl>
      <w:tblPr>
        <w:tblOverlap w:val="never"/>
        <w:jc w:val="center"/>
        <w:tblLayout w:type="fixed"/>
      </w:tblPr>
      <w:tblGrid>
        <w:gridCol w:w="1646"/>
        <w:gridCol w:w="1416"/>
        <w:gridCol w:w="859"/>
        <w:gridCol w:w="710"/>
        <w:gridCol w:w="566"/>
        <w:gridCol w:w="562"/>
        <w:gridCol w:w="1416"/>
        <w:gridCol w:w="1426"/>
        <w:gridCol w:w="1469"/>
        <w:gridCol w:w="806"/>
      </w:tblGrid>
      <w:tr>
        <w:trPr>
          <w:trHeight w:val="250"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本次变动前</w:t>
            </w:r>
          </w:p>
        </w:tc>
        <w:tc>
          <w:tcPr>
            <w:gridSpan w:val="5"/>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本次变动增减（</w:t>
            </w:r>
            <w:r>
              <w:rPr>
                <w:color w:val="000000"/>
                <w:spacing w:val="0"/>
                <w:w w:val="100"/>
                <w:position w:val="0"/>
                <w:sz w:val="18"/>
                <w:szCs w:val="18"/>
              </w:rPr>
              <w:t>+,一）</w:t>
            </w:r>
          </w:p>
        </w:tc>
        <w:tc>
          <w:tcPr>
            <w:gridSpan w:val="2"/>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本次变动后</w:t>
            </w:r>
          </w:p>
        </w:tc>
      </w:tr>
      <w:tr>
        <w:trPr>
          <w:trHeight w:val="47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比例（%）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发行 新股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exact"/>
              <w:ind w:left="0" w:right="180" w:firstLine="0"/>
              <w:jc w:val="right"/>
              <w:rPr>
                <w:sz w:val="18"/>
                <w:szCs w:val="18"/>
              </w:rPr>
            </w:pPr>
            <w:r>
              <w:rPr>
                <w:color w:val="000000"/>
                <w:spacing w:val="0"/>
                <w:w w:val="100"/>
                <w:position w:val="0"/>
                <w:sz w:val="18"/>
                <w:szCs w:val="18"/>
              </w:rPr>
              <w:t>送 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公积金 转股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数量</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比例 （%）</w:t>
            </w: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一、有限售条件股 份</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962,710, 076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-961,538, </w:t>
            </w:r>
            <w:r>
              <w:rPr>
                <w:color w:val="000000"/>
                <w:spacing w:val="0"/>
                <w:w w:val="100"/>
                <w:position w:val="0"/>
              </w:rPr>
              <w:t>461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-961,538,461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pPr>
            <w:r>
              <w:rPr>
                <w:color w:val="000000"/>
                <w:spacing w:val="0"/>
                <w:w w:val="100"/>
                <w:position w:val="0"/>
              </w:rPr>
              <w:t>1, 171,615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01</w:t>
            </w: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w:t>
            </w:r>
            <w:r>
              <w:rPr>
                <w:color w:val="000000"/>
                <w:spacing w:val="0"/>
                <w:w w:val="100"/>
                <w:position w:val="0"/>
                <w:sz w:val="18"/>
                <w:szCs w:val="18"/>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3</w:t>
            </w:r>
            <w:r>
              <w:rPr>
                <w:color w:val="000000"/>
                <w:spacing w:val="0"/>
                <w:w w:val="100"/>
                <w:position w:val="0"/>
                <w:sz w:val="18"/>
                <w:szCs w:val="18"/>
              </w:rPr>
              <w:t>、其他内资持股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962,710, 076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-961,538, </w:t>
            </w:r>
            <w:r>
              <w:rPr>
                <w:color w:val="000000"/>
                <w:spacing w:val="0"/>
                <w:w w:val="100"/>
                <w:position w:val="0"/>
              </w:rPr>
              <w:t>461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-961,538,461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pPr>
            <w:r>
              <w:rPr>
                <w:color w:val="000000"/>
                <w:spacing w:val="0"/>
                <w:w w:val="100"/>
                <w:position w:val="0"/>
              </w:rPr>
              <w:t>1, 171,615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01</w:t>
            </w:r>
          </w:p>
        </w:tc>
      </w:tr>
      <w:tr>
        <w:trPr>
          <w:trHeight w:val="48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其中：境内非国有 法人持股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962,710, 076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-961,538, </w:t>
            </w:r>
            <w:r>
              <w:rPr>
                <w:color w:val="000000"/>
                <w:spacing w:val="0"/>
                <w:w w:val="100"/>
                <w:position w:val="0"/>
              </w:rPr>
              <w:t>461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-961,538,461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pPr>
            <w:r>
              <w:rPr>
                <w:color w:val="000000"/>
                <w:spacing w:val="0"/>
                <w:w w:val="100"/>
                <w:position w:val="0"/>
              </w:rPr>
              <w:t>1, 171,615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01</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4</w:t>
            </w:r>
            <w:r>
              <w:rPr>
                <w:color w:val="000000"/>
                <w:spacing w:val="0"/>
                <w:w w:val="100"/>
                <w:position w:val="0"/>
                <w:sz w:val="18"/>
                <w:szCs w:val="18"/>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其中：境外法人持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二、无限售条件流 通股份</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8, 136, 960, 352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89.42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+461,211,569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+461,211,569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8,598, 171,921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99. </w:t>
            </w:r>
            <w:r>
              <w:rPr>
                <w:color w:val="000000"/>
                <w:spacing w:val="0"/>
                <w:w w:val="100"/>
                <w:position w:val="0"/>
              </w:rPr>
              <w:t>99</w:t>
            </w:r>
          </w:p>
        </w:tc>
      </w:tr>
      <w:tr>
        <w:trPr>
          <w:trHeight w:val="24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、人民币普通股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8, 136, 960, 352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89.42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+461,211,569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+461,211,569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8,598, 171,921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99. </w:t>
            </w:r>
            <w:r>
              <w:rPr>
                <w:color w:val="000000"/>
                <w:spacing w:val="0"/>
                <w:w w:val="100"/>
                <w:position w:val="0"/>
              </w:rPr>
              <w:t>99</w:t>
            </w:r>
          </w:p>
        </w:tc>
      </w:tr>
      <w:tr>
        <w:trPr>
          <w:trHeight w:val="250"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w:t>
            </w:r>
            <w:r>
              <w:rPr>
                <w:color w:val="000000"/>
                <w:spacing w:val="0"/>
                <w:w w:val="100"/>
                <w:position w:val="0"/>
                <w:sz w:val="18"/>
                <w:szCs w:val="18"/>
              </w:rPr>
              <w:t>、境内上市的外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646"/>
        <w:gridCol w:w="1416"/>
        <w:gridCol w:w="859"/>
        <w:gridCol w:w="710"/>
        <w:gridCol w:w="566"/>
        <w:gridCol w:w="562"/>
        <w:gridCol w:w="1416"/>
        <w:gridCol w:w="1426"/>
        <w:gridCol w:w="1469"/>
        <w:gridCol w:w="806"/>
      </w:tblGrid>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16"/>
                <w:szCs w:val="16"/>
              </w:rPr>
              <w:t>3</w:t>
            </w:r>
            <w:r>
              <w:rPr>
                <w:color w:val="000000"/>
                <w:spacing w:val="0"/>
                <w:w w:val="100"/>
                <w:position w:val="0"/>
                <w:sz w:val="18"/>
                <w:szCs w:val="18"/>
              </w:rPr>
              <w:t>、境外上市的外 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三、普通股股份总 数</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9, 099, 670, 428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100.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-500, </w:t>
            </w:r>
            <w:r>
              <w:rPr>
                <w:color w:val="000000"/>
                <w:spacing w:val="0"/>
                <w:w w:val="100"/>
                <w:position w:val="0"/>
              </w:rPr>
              <w:t>326, 892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-500,326, </w:t>
            </w:r>
            <w:r>
              <w:rPr>
                <w:color w:val="000000"/>
                <w:spacing w:val="0"/>
                <w:w w:val="100"/>
                <w:position w:val="0"/>
              </w:rPr>
              <w:t>892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8, 599, 343, 536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r>
    </w:tbl>
    <w:p>
      <w:pPr>
        <w:widowControl w:val="0"/>
        <w:spacing w:after="339" w:line="1" w:lineRule="exact"/>
      </w:pPr>
    </w:p>
    <w:p>
      <w:pPr>
        <w:pStyle w:val="Style18"/>
        <w:keepNext/>
        <w:keepLines/>
        <w:widowControl w:val="0"/>
        <w:shd w:val="clear" w:color="auto" w:fill="auto"/>
        <w:tabs>
          <w:tab w:pos="1439" w:val="left"/>
        </w:tabs>
        <w:bidi w:val="0"/>
        <w:spacing w:before="0" w:after="100" w:line="240" w:lineRule="auto"/>
        <w:ind w:left="1020" w:right="0" w:firstLine="0"/>
        <w:jc w:val="left"/>
      </w:pPr>
      <w:bookmarkStart w:id="489" w:name="bookmark489"/>
      <w:bookmarkStart w:id="490" w:name="bookmark490"/>
      <w:bookmarkStart w:id="491" w:name="bookmark491"/>
      <w:bookmarkStart w:id="492" w:name="bookmark492"/>
      <w:r>
        <w:rPr>
          <w:color w:val="000000"/>
          <w:spacing w:val="0"/>
          <w:w w:val="100"/>
          <w:position w:val="0"/>
        </w:rPr>
        <w:t>2</w:t>
      </w:r>
      <w:bookmarkEnd w:id="491"/>
      <w:r>
        <w:rPr>
          <w:color w:val="000000"/>
          <w:spacing w:val="0"/>
          <w:w w:val="100"/>
          <w:position w:val="0"/>
        </w:rPr>
        <w:t>、</w:t>
        <w:tab/>
        <w:t>普通股股份变动情况说明</w:t>
      </w:r>
      <w:bookmarkEnd w:id="489"/>
      <w:bookmarkEnd w:id="490"/>
      <w:bookmarkEnd w:id="492"/>
    </w:p>
    <w:p>
      <w:pPr>
        <w:pStyle w:val="Style10"/>
        <w:keepNext w:val="0"/>
        <w:keepLines w:val="0"/>
        <w:widowControl w:val="0"/>
        <w:shd w:val="clear" w:color="auto" w:fill="auto"/>
        <w:bidi w:val="0"/>
        <w:spacing w:before="0" w:after="0" w:line="240" w:lineRule="auto"/>
        <w:ind w:left="102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413" w:lineRule="exact"/>
        <w:ind w:left="1020" w:right="0" w:firstLine="42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25</w:t>
      </w:r>
      <w:r>
        <w:rPr>
          <w:color w:val="000000"/>
          <w:spacing w:val="0"/>
          <w:w w:val="100"/>
          <w:position w:val="0"/>
        </w:rPr>
        <w:t>日，有限售条件股份上市流通。</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25</w:t>
      </w:r>
      <w:r>
        <w:rPr>
          <w:color w:val="000000"/>
          <w:spacing w:val="0"/>
          <w:w w:val="100"/>
          <w:position w:val="0"/>
        </w:rPr>
        <w:t>日，公司非公开发行股票在 中国证券登记结算有限责任公司上海分公司办理完毕登记托管手续，新增股份共计</w:t>
      </w:r>
      <w:r>
        <w:rPr>
          <w:color w:val="000000"/>
          <w:spacing w:val="0"/>
          <w:w w:val="100"/>
          <w:position w:val="0"/>
          <w:sz w:val="18"/>
          <w:szCs w:val="18"/>
        </w:rPr>
        <w:t xml:space="preserve">961,538,461 </w:t>
      </w:r>
      <w:r>
        <w:rPr>
          <w:color w:val="000000"/>
          <w:spacing w:val="0"/>
          <w:w w:val="100"/>
          <w:position w:val="0"/>
        </w:rPr>
        <w:t>股，为有限售条件股份。</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25</w:t>
      </w:r>
      <w:r>
        <w:rPr>
          <w:color w:val="000000"/>
          <w:spacing w:val="0"/>
          <w:w w:val="100"/>
          <w:position w:val="0"/>
        </w:rPr>
        <w:t>日，该部分股份限售期到期上市流通。</w:t>
      </w:r>
    </w:p>
    <w:p>
      <w:pPr>
        <w:pStyle w:val="Style10"/>
        <w:keepNext w:val="0"/>
        <w:keepLines w:val="0"/>
        <w:widowControl w:val="0"/>
        <w:shd w:val="clear" w:color="auto" w:fill="auto"/>
        <w:bidi w:val="0"/>
        <w:spacing w:before="0" w:after="220" w:line="413" w:lineRule="exact"/>
        <w:ind w:left="1020" w:right="0" w:firstLine="42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29</w:t>
      </w:r>
      <w:r>
        <w:rPr>
          <w:color w:val="000000"/>
          <w:spacing w:val="0"/>
          <w:w w:val="100"/>
          <w:position w:val="0"/>
        </w:rPr>
        <w:t>日，回购股份注销。</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18</w:t>
      </w:r>
      <w:r>
        <w:rPr>
          <w:color w:val="000000"/>
          <w:spacing w:val="0"/>
          <w:w w:val="100"/>
          <w:position w:val="0"/>
        </w:rPr>
        <w:t>日，公司第九届董事会第八次会议审议通 过了《关于以集中竞价交易方式回购本公司股份的议案》，并于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3</w:t>
      </w:r>
      <w:r>
        <w:rPr>
          <w:color w:val="000000"/>
          <w:spacing w:val="0"/>
          <w:w w:val="100"/>
          <w:position w:val="0"/>
        </w:rPr>
        <w:t>日提交</w:t>
      </w:r>
      <w:r>
        <w:rPr>
          <w:color w:val="000000"/>
          <w:spacing w:val="0"/>
          <w:w w:val="100"/>
          <w:position w:val="0"/>
          <w:sz w:val="18"/>
          <w:szCs w:val="18"/>
        </w:rPr>
        <w:t>2016</w:t>
      </w:r>
      <w:r>
        <w:rPr>
          <w:color w:val="000000"/>
          <w:spacing w:val="0"/>
          <w:w w:val="100"/>
          <w:position w:val="0"/>
        </w:rPr>
        <w:t>年第 一次临时股东大会审议通过。截至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27</w:t>
      </w:r>
      <w:r>
        <w:rPr>
          <w:color w:val="000000"/>
          <w:spacing w:val="0"/>
          <w:w w:val="100"/>
          <w:position w:val="0"/>
        </w:rPr>
        <w:t>日，公司已回购股份数量为</w:t>
      </w:r>
      <w:r>
        <w:rPr>
          <w:color w:val="000000"/>
          <w:spacing w:val="0"/>
          <w:w w:val="100"/>
          <w:position w:val="0"/>
          <w:sz w:val="18"/>
          <w:szCs w:val="18"/>
        </w:rPr>
        <w:t>500,326,892</w:t>
      </w:r>
      <w:r>
        <w:rPr>
          <w:color w:val="000000"/>
          <w:spacing w:val="0"/>
          <w:w w:val="100"/>
          <w:position w:val="0"/>
        </w:rPr>
        <w:t>股， 本次回购股份方案实施完毕，并于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29</w:t>
      </w:r>
      <w:r>
        <w:rPr>
          <w:color w:val="000000"/>
          <w:spacing w:val="0"/>
          <w:w w:val="100"/>
          <w:position w:val="0"/>
        </w:rPr>
        <w:t>日在中国证券登记结算有限责任公司上海分公 司注销了所回购股份。</w:t>
      </w:r>
    </w:p>
    <w:p>
      <w:pPr>
        <w:pStyle w:val="Style18"/>
        <w:keepNext/>
        <w:keepLines/>
        <w:widowControl w:val="0"/>
        <w:shd w:val="clear" w:color="auto" w:fill="auto"/>
        <w:tabs>
          <w:tab w:pos="1439" w:val="left"/>
        </w:tabs>
        <w:bidi w:val="0"/>
        <w:spacing w:before="0" w:after="100" w:line="240" w:lineRule="auto"/>
        <w:ind w:left="1020" w:right="0" w:firstLine="0"/>
        <w:jc w:val="both"/>
      </w:pPr>
      <w:bookmarkStart w:id="493" w:name="bookmark493"/>
      <w:bookmarkStart w:id="494" w:name="bookmark494"/>
      <w:bookmarkStart w:id="495" w:name="bookmark495"/>
      <w:bookmarkStart w:id="496" w:name="bookmark496"/>
      <w:r>
        <w:rPr>
          <w:color w:val="000000"/>
          <w:spacing w:val="0"/>
          <w:w w:val="100"/>
          <w:position w:val="0"/>
        </w:rPr>
        <w:t>3</w:t>
      </w:r>
      <w:bookmarkEnd w:id="495"/>
      <w:r>
        <w:rPr>
          <w:color w:val="000000"/>
          <w:spacing w:val="0"/>
          <w:w w:val="100"/>
          <w:position w:val="0"/>
        </w:rPr>
        <w:t>、</w:t>
        <w:tab/>
        <w:t>普通股股份变动对最近一年和最近一期每股收益、每股净资产等财务指标的影响（如有）</w:t>
      </w:r>
      <w:bookmarkEnd w:id="493"/>
      <w:bookmarkEnd w:id="494"/>
      <w:bookmarkEnd w:id="496"/>
    </w:p>
    <w:p>
      <w:pPr>
        <w:pStyle w:val="Style10"/>
        <w:keepNext w:val="0"/>
        <w:keepLines w:val="0"/>
        <w:widowControl w:val="0"/>
        <w:shd w:val="clear" w:color="auto" w:fill="auto"/>
        <w:bidi w:val="0"/>
        <w:spacing w:before="0" w:after="0" w:line="240" w:lineRule="auto"/>
        <w:ind w:left="102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500" w:line="410" w:lineRule="exact"/>
        <w:ind w:left="1020" w:right="0" w:firstLine="420"/>
        <w:jc w:val="left"/>
      </w:pPr>
      <w:r>
        <w:rPr>
          <w:color w:val="000000"/>
          <w:spacing w:val="0"/>
          <w:w w:val="100"/>
          <w:position w:val="0"/>
        </w:rPr>
        <w:t>根据</w:t>
      </w:r>
      <w:r>
        <w:rPr>
          <w:color w:val="000000"/>
          <w:spacing w:val="0"/>
          <w:w w:val="100"/>
          <w:position w:val="0"/>
          <w:sz w:val="18"/>
          <w:szCs w:val="18"/>
        </w:rPr>
        <w:t>2015</w:t>
      </w:r>
      <w:r>
        <w:rPr>
          <w:color w:val="000000"/>
          <w:spacing w:val="0"/>
          <w:w w:val="100"/>
          <w:position w:val="0"/>
        </w:rPr>
        <w:t>年财务报告，公司</w:t>
      </w:r>
      <w:r>
        <w:rPr>
          <w:color w:val="000000"/>
          <w:spacing w:val="0"/>
          <w:w w:val="100"/>
          <w:position w:val="0"/>
          <w:sz w:val="18"/>
          <w:szCs w:val="18"/>
        </w:rPr>
        <w:t>2015</w:t>
      </w:r>
      <w:r>
        <w:rPr>
          <w:color w:val="000000"/>
          <w:spacing w:val="0"/>
          <w:w w:val="100"/>
          <w:position w:val="0"/>
        </w:rPr>
        <w:t>年度实现净利润</w:t>
      </w:r>
      <w:r>
        <w:rPr>
          <w:color w:val="000000"/>
          <w:spacing w:val="0"/>
          <w:w w:val="100"/>
          <w:position w:val="0"/>
          <w:sz w:val="18"/>
          <w:szCs w:val="18"/>
        </w:rPr>
        <w:t>1,160,723,279.77</w:t>
      </w:r>
      <w:r>
        <w:rPr>
          <w:color w:val="000000"/>
          <w:spacing w:val="0"/>
          <w:w w:val="100"/>
          <w:position w:val="0"/>
        </w:rPr>
        <w:t xml:space="preserve">元，以期末股份数 </w:t>
      </w:r>
      <w:r>
        <w:rPr>
          <w:color w:val="000000"/>
          <w:spacing w:val="0"/>
          <w:w w:val="100"/>
          <w:position w:val="0"/>
          <w:sz w:val="18"/>
          <w:szCs w:val="18"/>
        </w:rPr>
        <w:t>9,099, 670, 428</w:t>
      </w:r>
      <w:r>
        <w:rPr>
          <w:color w:val="000000"/>
          <w:spacing w:val="0"/>
          <w:w w:val="100"/>
          <w:position w:val="0"/>
        </w:rPr>
        <w:t>股为基数计算，公司</w:t>
      </w:r>
      <w:r>
        <w:rPr>
          <w:color w:val="000000"/>
          <w:spacing w:val="0"/>
          <w:w w:val="100"/>
          <w:position w:val="0"/>
          <w:sz w:val="18"/>
          <w:szCs w:val="18"/>
        </w:rPr>
        <w:t>2015</w:t>
      </w:r>
      <w:r>
        <w:rPr>
          <w:color w:val="000000"/>
          <w:spacing w:val="0"/>
          <w:w w:val="100"/>
          <w:position w:val="0"/>
        </w:rPr>
        <w:t>年度基本每股收益为</w:t>
      </w:r>
      <w:r>
        <w:rPr>
          <w:color w:val="000000"/>
          <w:spacing w:val="0"/>
          <w:w w:val="100"/>
          <w:position w:val="0"/>
          <w:sz w:val="18"/>
          <w:szCs w:val="18"/>
        </w:rPr>
        <w:t xml:space="preserve">0. </w:t>
      </w:r>
      <w:r>
        <w:rPr>
          <w:color w:val="000000"/>
          <w:spacing w:val="0"/>
          <w:w w:val="100"/>
          <w:position w:val="0"/>
          <w:sz w:val="18"/>
          <w:szCs w:val="18"/>
        </w:rPr>
        <w:t>1276</w:t>
      </w:r>
      <w:r>
        <w:rPr>
          <w:color w:val="000000"/>
          <w:spacing w:val="0"/>
          <w:w w:val="100"/>
          <w:position w:val="0"/>
        </w:rPr>
        <w:t>元，每股净资产</w:t>
      </w:r>
      <w:r>
        <w:rPr>
          <w:color w:val="000000"/>
          <w:spacing w:val="0"/>
          <w:w w:val="100"/>
          <w:position w:val="0"/>
          <w:sz w:val="18"/>
          <w:szCs w:val="18"/>
        </w:rPr>
        <w:t>2.65</w:t>
      </w:r>
      <w:r>
        <w:rPr>
          <w:color w:val="000000"/>
          <w:spacing w:val="0"/>
          <w:w w:val="100"/>
          <w:position w:val="0"/>
        </w:rPr>
        <w:t>元； 经历本次回购后，以回购后总股本</w:t>
      </w:r>
      <w:r>
        <w:rPr>
          <w:color w:val="000000"/>
          <w:spacing w:val="0"/>
          <w:w w:val="100"/>
          <w:position w:val="0"/>
          <w:sz w:val="18"/>
          <w:szCs w:val="18"/>
        </w:rPr>
        <w:t>8,599,343,536</w:t>
      </w:r>
      <w:r>
        <w:rPr>
          <w:color w:val="000000"/>
          <w:spacing w:val="0"/>
          <w:w w:val="100"/>
          <w:position w:val="0"/>
        </w:rPr>
        <w:t xml:space="preserve">股为基数计算，在净利润不变的情况下，公司 </w:t>
      </w:r>
      <w:r>
        <w:rPr>
          <w:color w:val="000000"/>
          <w:spacing w:val="0"/>
          <w:w w:val="100"/>
          <w:position w:val="0"/>
          <w:sz w:val="18"/>
          <w:szCs w:val="18"/>
        </w:rPr>
        <w:t>2015</w:t>
      </w:r>
      <w:r>
        <w:rPr>
          <w:color w:val="000000"/>
          <w:spacing w:val="0"/>
          <w:w w:val="100"/>
          <w:position w:val="0"/>
        </w:rPr>
        <w:t>年度基本每股收益为</w:t>
      </w:r>
      <w:r>
        <w:rPr>
          <w:color w:val="000000"/>
          <w:spacing w:val="0"/>
          <w:w w:val="100"/>
          <w:position w:val="0"/>
          <w:sz w:val="18"/>
          <w:szCs w:val="18"/>
        </w:rPr>
        <w:t>0.1350</w:t>
      </w:r>
      <w:r>
        <w:rPr>
          <w:color w:val="000000"/>
          <w:spacing w:val="0"/>
          <w:w w:val="100"/>
          <w:position w:val="0"/>
        </w:rPr>
        <w:t>元，每股净资产</w:t>
      </w:r>
      <w:r>
        <w:rPr>
          <w:color w:val="000000"/>
          <w:spacing w:val="0"/>
          <w:w w:val="100"/>
          <w:position w:val="0"/>
          <w:sz w:val="18"/>
          <w:szCs w:val="18"/>
        </w:rPr>
        <w:t xml:space="preserve">2. </w:t>
      </w:r>
      <w:r>
        <w:rPr>
          <w:color w:val="000000"/>
          <w:spacing w:val="0"/>
          <w:w w:val="100"/>
          <w:position w:val="0"/>
          <w:sz w:val="18"/>
          <w:szCs w:val="18"/>
        </w:rPr>
        <w:t>58</w:t>
      </w:r>
      <w:r>
        <w:rPr>
          <w:color w:val="000000"/>
          <w:spacing w:val="0"/>
          <w:w w:val="100"/>
          <w:position w:val="0"/>
        </w:rPr>
        <w:t>元，跟回购前相比差异不大。</w:t>
      </w:r>
    </w:p>
    <w:p>
      <w:pPr>
        <w:pStyle w:val="Style18"/>
        <w:keepNext/>
        <w:keepLines/>
        <w:widowControl w:val="0"/>
        <w:shd w:val="clear" w:color="auto" w:fill="auto"/>
        <w:tabs>
          <w:tab w:pos="1439" w:val="left"/>
        </w:tabs>
        <w:bidi w:val="0"/>
        <w:spacing w:before="0" w:after="100" w:line="240" w:lineRule="auto"/>
        <w:ind w:left="1020" w:right="0" w:firstLine="0"/>
        <w:jc w:val="left"/>
      </w:pPr>
      <w:bookmarkStart w:id="497" w:name="bookmark497"/>
      <w:bookmarkStart w:id="498" w:name="bookmark498"/>
      <w:bookmarkStart w:id="499" w:name="bookmark499"/>
      <w:bookmarkStart w:id="500" w:name="bookmark500"/>
      <w:r>
        <w:rPr>
          <w:color w:val="000000"/>
          <w:spacing w:val="0"/>
          <w:w w:val="100"/>
          <w:position w:val="0"/>
        </w:rPr>
        <w:t>4</w:t>
      </w:r>
      <w:bookmarkEnd w:id="499"/>
      <w:r>
        <w:rPr>
          <w:color w:val="000000"/>
          <w:spacing w:val="0"/>
          <w:w w:val="100"/>
          <w:position w:val="0"/>
        </w:rPr>
        <w:t>、</w:t>
        <w:tab/>
        <w:t>公司认为必要或证券监管机构要求披露的其他内容</w:t>
      </w:r>
      <w:bookmarkEnd w:id="497"/>
      <w:bookmarkEnd w:id="498"/>
      <w:bookmarkEnd w:id="500"/>
    </w:p>
    <w:p>
      <w:pPr>
        <w:pStyle w:val="Style10"/>
        <w:keepNext w:val="0"/>
        <w:keepLines w:val="0"/>
        <w:widowControl w:val="0"/>
        <w:shd w:val="clear" w:color="auto" w:fill="auto"/>
        <w:bidi w:val="0"/>
        <w:spacing w:before="0" w:after="100" w:line="240" w:lineRule="auto"/>
        <w:ind w:left="10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100" w:line="240" w:lineRule="auto"/>
        <w:ind w:left="1020" w:right="0" w:firstLine="0"/>
        <w:jc w:val="left"/>
      </w:pPr>
      <w:bookmarkStart w:id="501" w:name="bookmark501"/>
      <w:r>
        <w:rPr>
          <w:rFonts w:ascii="Calibri" w:eastAsia="Calibri" w:hAnsi="Calibri" w:cs="Calibri"/>
          <w:b/>
          <w:bCs/>
          <w:color w:val="000000"/>
          <w:spacing w:val="0"/>
          <w:w w:val="100"/>
          <w:position w:val="0"/>
          <w:sz w:val="20"/>
          <w:szCs w:val="20"/>
        </w:rPr>
        <w:t>（</w:t>
      </w:r>
      <w:bookmarkEnd w:id="501"/>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限售股份变动情况</w:t>
      </w:r>
    </w:p>
    <w:p>
      <w:pPr>
        <w:pStyle w:val="Style10"/>
        <w:keepNext w:val="0"/>
        <w:keepLines w:val="0"/>
        <w:widowControl w:val="0"/>
        <w:shd w:val="clear" w:color="auto" w:fill="auto"/>
        <w:bidi w:val="0"/>
        <w:spacing w:before="0" w:after="0" w:line="240" w:lineRule="auto"/>
        <w:ind w:left="1020" w:right="0" w:firstLine="0"/>
        <w:jc w:val="both"/>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8251" w:right="0" w:firstLine="0"/>
        <w:jc w:val="left"/>
      </w:pPr>
      <w:r>
        <w:rPr>
          <w:color w:val="000000"/>
          <w:spacing w:val="0"/>
          <w:w w:val="100"/>
          <w:position w:val="0"/>
        </w:rPr>
        <w:t>单位：股</w:t>
      </w:r>
    </w:p>
    <w:tbl>
      <w:tblPr>
        <w:tblOverlap w:val="never"/>
        <w:jc w:val="center"/>
        <w:tblLayout w:type="fixed"/>
      </w:tblPr>
      <w:tblGrid>
        <w:gridCol w:w="1949"/>
        <w:gridCol w:w="1267"/>
        <w:gridCol w:w="1272"/>
        <w:gridCol w:w="835"/>
        <w:gridCol w:w="1032"/>
        <w:gridCol w:w="1344"/>
        <w:gridCol w:w="1680"/>
      </w:tblGrid>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股东名称</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年初限售股 数</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本年解除限 售股数</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本年增加 限售股数</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年末限售 股数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限售原因</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解除限售日期</w:t>
            </w:r>
          </w:p>
        </w:tc>
      </w:tr>
      <w:tr>
        <w:trPr>
          <w:trHeight w:val="48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中国工商银行绍兴市 分行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414, 455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414, 455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股权分置改革</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2010</w:t>
            </w:r>
            <w:r>
              <w:rPr>
                <w:color w:val="000000"/>
                <w:spacing w:val="0"/>
                <w:w w:val="100"/>
                <w:position w:val="0"/>
                <w:sz w:val="18"/>
                <w:szCs w:val="18"/>
              </w:rPr>
              <w:t>年</w:t>
            </w:r>
            <w:r>
              <w:rPr>
                <w:color w:val="000000"/>
                <w:spacing w:val="0"/>
                <w:w w:val="100"/>
                <w:position w:val="0"/>
                <w:sz w:val="16"/>
                <w:szCs w:val="16"/>
              </w:rPr>
              <w:t>3</w:t>
            </w:r>
            <w:r>
              <w:rPr>
                <w:color w:val="000000"/>
                <w:spacing w:val="0"/>
                <w:w w:val="100"/>
                <w:position w:val="0"/>
                <w:sz w:val="18"/>
                <w:szCs w:val="18"/>
              </w:rPr>
              <w:t>月</w:t>
            </w:r>
            <w:r>
              <w:rPr>
                <w:color w:val="000000"/>
                <w:spacing w:val="0"/>
                <w:w w:val="100"/>
                <w:position w:val="0"/>
                <w:sz w:val="16"/>
                <w:szCs w:val="16"/>
              </w:rPr>
              <w:t>22</w:t>
            </w:r>
            <w:r>
              <w:rPr>
                <w:color w:val="000000"/>
                <w:spacing w:val="0"/>
                <w:w w:val="100"/>
                <w:position w:val="0"/>
                <w:sz w:val="18"/>
                <w:szCs w:val="18"/>
              </w:rPr>
              <w:t>日</w:t>
            </w:r>
          </w:p>
        </w:tc>
      </w:tr>
      <w:tr>
        <w:trPr>
          <w:trHeight w:val="47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中国银行杭州信托咨 询公司绍兴办事处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342,857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342, 857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股权分置改革</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2010</w:t>
            </w:r>
            <w:r>
              <w:rPr>
                <w:color w:val="000000"/>
                <w:spacing w:val="0"/>
                <w:w w:val="100"/>
                <w:position w:val="0"/>
                <w:sz w:val="18"/>
                <w:szCs w:val="18"/>
              </w:rPr>
              <w:t>年</w:t>
            </w:r>
            <w:r>
              <w:rPr>
                <w:color w:val="000000"/>
                <w:spacing w:val="0"/>
                <w:w w:val="100"/>
                <w:position w:val="0"/>
                <w:sz w:val="16"/>
                <w:szCs w:val="16"/>
              </w:rPr>
              <w:t>3</w:t>
            </w:r>
            <w:r>
              <w:rPr>
                <w:color w:val="000000"/>
                <w:spacing w:val="0"/>
                <w:w w:val="100"/>
                <w:position w:val="0"/>
                <w:sz w:val="18"/>
                <w:szCs w:val="18"/>
              </w:rPr>
              <w:t>月</w:t>
            </w:r>
            <w:r>
              <w:rPr>
                <w:color w:val="000000"/>
                <w:spacing w:val="0"/>
                <w:w w:val="100"/>
                <w:position w:val="0"/>
                <w:sz w:val="16"/>
                <w:szCs w:val="16"/>
              </w:rPr>
              <w:t>22</w:t>
            </w:r>
            <w:r>
              <w:rPr>
                <w:color w:val="000000"/>
                <w:spacing w:val="0"/>
                <w:w w:val="100"/>
                <w:position w:val="0"/>
                <w:sz w:val="18"/>
                <w:szCs w:val="18"/>
              </w:rPr>
              <w:t>日</w:t>
            </w: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0" w:lineRule="exact"/>
              <w:ind w:left="0" w:right="0" w:firstLine="0"/>
              <w:jc w:val="left"/>
              <w:rPr>
                <w:sz w:val="19"/>
                <w:szCs w:val="19"/>
              </w:rPr>
            </w:pPr>
            <w:r>
              <w:rPr>
                <w:color w:val="000000"/>
                <w:spacing w:val="0"/>
                <w:w w:val="100"/>
                <w:position w:val="0"/>
                <w:sz w:val="18"/>
                <w:szCs w:val="18"/>
              </w:rPr>
              <w:t>绍兴电器厂</w:t>
            </w:r>
            <w:r>
              <w:rPr>
                <w:rFonts w:ascii="Calibri" w:eastAsia="Calibri" w:hAnsi="Calibri" w:cs="Calibri"/>
                <w:color w:val="000000"/>
                <w:spacing w:val="0"/>
                <w:w w:val="100"/>
                <w:position w:val="0"/>
                <w:sz w:val="18"/>
                <w:szCs w:val="18"/>
              </w:rPr>
              <w:t>（</w:t>
            </w:r>
            <w:r>
              <w:rPr>
                <w:color w:val="000000"/>
                <w:spacing w:val="0"/>
                <w:w w:val="100"/>
                <w:position w:val="0"/>
                <w:sz w:val="18"/>
                <w:szCs w:val="18"/>
              </w:rPr>
              <w:t>绍兴市农 机修理制造厂</w:t>
            </w:r>
            <w:r>
              <w:rPr>
                <w:color w:val="000000"/>
                <w:spacing w:val="0"/>
                <w:w w:val="100"/>
                <w:position w:val="0"/>
                <w:sz w:val="19"/>
                <w:szCs w:val="19"/>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207,152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207, 152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股权分置改革</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2010</w:t>
            </w:r>
            <w:r>
              <w:rPr>
                <w:color w:val="000000"/>
                <w:spacing w:val="0"/>
                <w:w w:val="100"/>
                <w:position w:val="0"/>
                <w:sz w:val="18"/>
                <w:szCs w:val="18"/>
              </w:rPr>
              <w:t>年</w:t>
            </w:r>
            <w:r>
              <w:rPr>
                <w:color w:val="000000"/>
                <w:spacing w:val="0"/>
                <w:w w:val="100"/>
                <w:position w:val="0"/>
                <w:sz w:val="16"/>
                <w:szCs w:val="16"/>
              </w:rPr>
              <w:t>3</w:t>
            </w:r>
            <w:r>
              <w:rPr>
                <w:color w:val="000000"/>
                <w:spacing w:val="0"/>
                <w:w w:val="100"/>
                <w:position w:val="0"/>
                <w:sz w:val="18"/>
                <w:szCs w:val="18"/>
              </w:rPr>
              <w:t>月</w:t>
            </w:r>
            <w:r>
              <w:rPr>
                <w:color w:val="000000"/>
                <w:spacing w:val="0"/>
                <w:w w:val="100"/>
                <w:position w:val="0"/>
                <w:sz w:val="16"/>
                <w:szCs w:val="16"/>
              </w:rPr>
              <w:t>22</w:t>
            </w:r>
            <w:r>
              <w:rPr>
                <w:color w:val="000000"/>
                <w:spacing w:val="0"/>
                <w:w w:val="100"/>
                <w:position w:val="0"/>
                <w:sz w:val="18"/>
                <w:szCs w:val="18"/>
              </w:rPr>
              <w:t>日</w:t>
            </w:r>
          </w:p>
        </w:tc>
      </w:tr>
      <w:tr>
        <w:trPr>
          <w:trHeight w:val="71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中国工商银行浙江信 托投资公司绍兴市办 事处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103,576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103,576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股权分置改革</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2010</w:t>
            </w:r>
            <w:r>
              <w:rPr>
                <w:color w:val="000000"/>
                <w:spacing w:val="0"/>
                <w:w w:val="100"/>
                <w:position w:val="0"/>
                <w:sz w:val="18"/>
                <w:szCs w:val="18"/>
              </w:rPr>
              <w:t>年</w:t>
            </w:r>
            <w:r>
              <w:rPr>
                <w:color w:val="000000"/>
                <w:spacing w:val="0"/>
                <w:w w:val="100"/>
                <w:position w:val="0"/>
                <w:sz w:val="16"/>
                <w:szCs w:val="16"/>
              </w:rPr>
              <w:t>3</w:t>
            </w:r>
            <w:r>
              <w:rPr>
                <w:color w:val="000000"/>
                <w:spacing w:val="0"/>
                <w:w w:val="100"/>
                <w:position w:val="0"/>
                <w:sz w:val="18"/>
                <w:szCs w:val="18"/>
              </w:rPr>
              <w:t>月</w:t>
            </w:r>
            <w:r>
              <w:rPr>
                <w:color w:val="000000"/>
                <w:spacing w:val="0"/>
                <w:w w:val="100"/>
                <w:position w:val="0"/>
                <w:sz w:val="16"/>
                <w:szCs w:val="16"/>
              </w:rPr>
              <w:t>22</w:t>
            </w:r>
            <w:r>
              <w:rPr>
                <w:color w:val="000000"/>
                <w:spacing w:val="0"/>
                <w:w w:val="100"/>
                <w:position w:val="0"/>
                <w:sz w:val="18"/>
                <w:szCs w:val="18"/>
              </w:rPr>
              <w:t>日</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绍兴显建锋塑料厂</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103,575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left"/>
            </w:pPr>
            <w:r>
              <w:rPr>
                <w:color w:val="000000"/>
                <w:spacing w:val="0"/>
                <w:w w:val="100"/>
                <w:position w:val="0"/>
              </w:rPr>
              <w:t>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103,575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股权分置改革</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2010</w:t>
            </w:r>
            <w:r>
              <w:rPr>
                <w:color w:val="000000"/>
                <w:spacing w:val="0"/>
                <w:w w:val="100"/>
                <w:position w:val="0"/>
                <w:sz w:val="18"/>
                <w:szCs w:val="18"/>
              </w:rPr>
              <w:t>年</w:t>
            </w:r>
            <w:r>
              <w:rPr>
                <w:color w:val="000000"/>
                <w:spacing w:val="0"/>
                <w:w w:val="100"/>
                <w:position w:val="0"/>
                <w:sz w:val="16"/>
                <w:szCs w:val="16"/>
              </w:rPr>
              <w:t>3</w:t>
            </w:r>
            <w:r>
              <w:rPr>
                <w:color w:val="000000"/>
                <w:spacing w:val="0"/>
                <w:w w:val="100"/>
                <w:position w:val="0"/>
                <w:sz w:val="18"/>
                <w:szCs w:val="18"/>
              </w:rPr>
              <w:t>月</w:t>
            </w:r>
            <w:r>
              <w:rPr>
                <w:color w:val="000000"/>
                <w:spacing w:val="0"/>
                <w:w w:val="100"/>
                <w:position w:val="0"/>
                <w:sz w:val="16"/>
                <w:szCs w:val="16"/>
              </w:rPr>
              <w:t>22</w:t>
            </w:r>
            <w:r>
              <w:rPr>
                <w:color w:val="000000"/>
                <w:spacing w:val="0"/>
                <w:w w:val="100"/>
                <w:position w:val="0"/>
                <w:sz w:val="18"/>
                <w:szCs w:val="18"/>
              </w:rPr>
              <w:t>日</w:t>
            </w:r>
          </w:p>
        </w:tc>
      </w:tr>
      <w:tr>
        <w:trPr>
          <w:trHeight w:val="24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中国北方工业公司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96, 153,846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color w:val="000000"/>
                <w:spacing w:val="0"/>
                <w:w w:val="100"/>
                <w:position w:val="0"/>
              </w:rPr>
              <w:t>96, 153,846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锁定期</w:t>
            </w:r>
            <w:r>
              <w:rPr>
                <w:color w:val="000000"/>
                <w:spacing w:val="0"/>
                <w:w w:val="100"/>
                <w:position w:val="0"/>
                <w:sz w:val="16"/>
                <w:szCs w:val="16"/>
              </w:rPr>
              <w:t>1</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11</w:t>
            </w:r>
            <w:r>
              <w:rPr>
                <w:color w:val="000000"/>
                <w:spacing w:val="0"/>
                <w:w w:val="100"/>
                <w:position w:val="0"/>
                <w:sz w:val="18"/>
                <w:szCs w:val="18"/>
              </w:rPr>
              <w:t>月</w:t>
            </w:r>
            <w:r>
              <w:rPr>
                <w:color w:val="000000"/>
                <w:spacing w:val="0"/>
                <w:w w:val="100"/>
                <w:position w:val="0"/>
                <w:sz w:val="16"/>
                <w:szCs w:val="16"/>
              </w:rPr>
              <w:t>25</w:t>
            </w:r>
            <w:r>
              <w:rPr>
                <w:color w:val="000000"/>
                <w:spacing w:val="0"/>
                <w:w w:val="100"/>
                <w:position w:val="0"/>
                <w:sz w:val="18"/>
                <w:szCs w:val="18"/>
              </w:rPr>
              <w:t>日</w:t>
            </w: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海通国际控股有限公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96, 153,846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color w:val="000000"/>
                <w:spacing w:val="0"/>
                <w:w w:val="100"/>
                <w:position w:val="0"/>
              </w:rPr>
              <w:t>96, 153,846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锁定期</w:t>
            </w:r>
            <w:r>
              <w:rPr>
                <w:color w:val="000000"/>
                <w:spacing w:val="0"/>
                <w:w w:val="100"/>
                <w:position w:val="0"/>
                <w:sz w:val="16"/>
                <w:szCs w:val="16"/>
              </w:rPr>
              <w:t>1</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11</w:t>
            </w:r>
            <w:r>
              <w:rPr>
                <w:color w:val="000000"/>
                <w:spacing w:val="0"/>
                <w:w w:val="100"/>
                <w:position w:val="0"/>
                <w:sz w:val="18"/>
                <w:szCs w:val="18"/>
              </w:rPr>
              <w:t>月</w:t>
            </w:r>
            <w:r>
              <w:rPr>
                <w:color w:val="000000"/>
                <w:spacing w:val="0"/>
                <w:w w:val="100"/>
                <w:position w:val="0"/>
                <w:sz w:val="16"/>
                <w:szCs w:val="16"/>
              </w:rPr>
              <w:t>25</w:t>
            </w:r>
            <w:r>
              <w:rPr>
                <w:color w:val="000000"/>
                <w:spacing w:val="0"/>
                <w:w w:val="100"/>
                <w:position w:val="0"/>
                <w:sz w:val="18"/>
                <w:szCs w:val="18"/>
              </w:rPr>
              <w:t>日</w:t>
            </w:r>
          </w:p>
        </w:tc>
      </w:tr>
      <w:tr>
        <w:trPr>
          <w:trHeight w:val="250"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中欧盛世资产管理（上</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96, 153,846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color w:val="000000"/>
                <w:spacing w:val="0"/>
                <w:w w:val="100"/>
                <w:position w:val="0"/>
              </w:rPr>
              <w:t>96, 153,846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锁定期</w:t>
            </w:r>
            <w:r>
              <w:rPr>
                <w:color w:val="000000"/>
                <w:spacing w:val="0"/>
                <w:w w:val="100"/>
                <w:position w:val="0"/>
                <w:sz w:val="16"/>
                <w:szCs w:val="16"/>
              </w:rPr>
              <w:t>1</w:t>
            </w:r>
            <w:r>
              <w:rPr>
                <w:color w:val="000000"/>
                <w:spacing w:val="0"/>
                <w:w w:val="100"/>
                <w:position w:val="0"/>
                <w:sz w:val="18"/>
                <w:szCs w:val="18"/>
              </w:rPr>
              <w:t>年</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11</w:t>
            </w:r>
            <w:r>
              <w:rPr>
                <w:color w:val="000000"/>
                <w:spacing w:val="0"/>
                <w:w w:val="100"/>
                <w:position w:val="0"/>
                <w:sz w:val="18"/>
                <w:szCs w:val="18"/>
              </w:rPr>
              <w:t>月</w:t>
            </w:r>
            <w:r>
              <w:rPr>
                <w:color w:val="000000"/>
                <w:spacing w:val="0"/>
                <w:w w:val="100"/>
                <w:position w:val="0"/>
                <w:sz w:val="16"/>
                <w:szCs w:val="16"/>
              </w:rPr>
              <w:t>25</w:t>
            </w:r>
            <w:r>
              <w:rPr>
                <w:color w:val="000000"/>
                <w:spacing w:val="0"/>
                <w:w w:val="100"/>
                <w:position w:val="0"/>
                <w:sz w:val="18"/>
                <w:szCs w:val="18"/>
              </w:rPr>
              <w:t>日</w:t>
            </w:r>
          </w:p>
        </w:tc>
      </w:tr>
    </w:tbl>
    <w:p>
      <w:pPr>
        <w:spacing w:lineRule="exact" w:line="1"/>
        <w:rPr>
          <w:sz w:val="2"/>
          <w:szCs w:val="2"/>
        </w:rPr>
      </w:pPr>
      <w:r>
        <w:br w:type="page"/>
      </w:r>
    </w:p>
    <w:tbl>
      <w:tblPr>
        <w:tblOverlap w:val="never"/>
        <w:jc w:val="center"/>
        <w:tblLayout w:type="fixed"/>
      </w:tblPr>
      <w:tblGrid>
        <w:gridCol w:w="1949"/>
        <w:gridCol w:w="1267"/>
        <w:gridCol w:w="1272"/>
        <w:gridCol w:w="840"/>
        <w:gridCol w:w="1027"/>
        <w:gridCol w:w="1344"/>
        <w:gridCol w:w="1680"/>
      </w:tblGrid>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海）有限公司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江信基金管理有限公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288,461,538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288, 461,538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锁定期</w:t>
            </w:r>
            <w:r>
              <w:rPr>
                <w:color w:val="000000"/>
                <w:spacing w:val="0"/>
                <w:w w:val="100"/>
                <w:position w:val="0"/>
                <w:sz w:val="16"/>
                <w:szCs w:val="16"/>
              </w:rPr>
              <w:t>1</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11</w:t>
            </w:r>
            <w:r>
              <w:rPr>
                <w:color w:val="000000"/>
                <w:spacing w:val="0"/>
                <w:w w:val="100"/>
                <w:position w:val="0"/>
                <w:sz w:val="18"/>
                <w:szCs w:val="18"/>
              </w:rPr>
              <w:t>月</w:t>
            </w:r>
            <w:r>
              <w:rPr>
                <w:color w:val="000000"/>
                <w:spacing w:val="0"/>
                <w:w w:val="100"/>
                <w:position w:val="0"/>
                <w:sz w:val="16"/>
                <w:szCs w:val="16"/>
              </w:rPr>
              <w:t>25</w:t>
            </w:r>
            <w:r>
              <w:rPr>
                <w:color w:val="000000"/>
                <w:spacing w:val="0"/>
                <w:w w:val="100"/>
                <w:position w:val="0"/>
                <w:sz w:val="18"/>
                <w:szCs w:val="18"/>
              </w:rPr>
              <w:t>日</w:t>
            </w:r>
          </w:p>
        </w:tc>
      </w:tr>
      <w:tr>
        <w:trPr>
          <w:trHeight w:val="47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华安未来资产管理（上 海）有限公司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192,307, 693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192,307, 693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锁定期</w:t>
            </w:r>
            <w:r>
              <w:rPr>
                <w:color w:val="000000"/>
                <w:spacing w:val="0"/>
                <w:w w:val="100"/>
                <w:position w:val="0"/>
                <w:sz w:val="16"/>
                <w:szCs w:val="16"/>
              </w:rPr>
              <w:t>1</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11</w:t>
            </w:r>
            <w:r>
              <w:rPr>
                <w:color w:val="000000"/>
                <w:spacing w:val="0"/>
                <w:w w:val="100"/>
                <w:position w:val="0"/>
                <w:sz w:val="18"/>
                <w:szCs w:val="18"/>
              </w:rPr>
              <w:t>月</w:t>
            </w:r>
            <w:r>
              <w:rPr>
                <w:color w:val="000000"/>
                <w:spacing w:val="0"/>
                <w:w w:val="100"/>
                <w:position w:val="0"/>
                <w:sz w:val="16"/>
                <w:szCs w:val="16"/>
              </w:rPr>
              <w:t>25</w:t>
            </w:r>
            <w:r>
              <w:rPr>
                <w:color w:val="000000"/>
                <w:spacing w:val="0"/>
                <w:w w:val="100"/>
                <w:position w:val="0"/>
                <w:sz w:val="18"/>
                <w:szCs w:val="18"/>
              </w:rPr>
              <w:t>日</w:t>
            </w: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招商财富资产管理有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192,307, 692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192,307, 692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锁定期</w:t>
            </w:r>
            <w:r>
              <w:rPr>
                <w:color w:val="000000"/>
                <w:spacing w:val="0"/>
                <w:w w:val="100"/>
                <w:position w:val="0"/>
                <w:sz w:val="16"/>
                <w:szCs w:val="16"/>
              </w:rPr>
              <w:t>1</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11</w:t>
            </w:r>
            <w:r>
              <w:rPr>
                <w:color w:val="000000"/>
                <w:spacing w:val="0"/>
                <w:w w:val="100"/>
                <w:position w:val="0"/>
                <w:sz w:val="18"/>
                <w:szCs w:val="18"/>
              </w:rPr>
              <w:t>月</w:t>
            </w:r>
            <w:r>
              <w:rPr>
                <w:color w:val="000000"/>
                <w:spacing w:val="0"/>
                <w:w w:val="100"/>
                <w:position w:val="0"/>
                <w:sz w:val="16"/>
                <w:szCs w:val="16"/>
              </w:rPr>
              <w:t>25</w:t>
            </w:r>
            <w:r>
              <w:rPr>
                <w:color w:val="000000"/>
                <w:spacing w:val="0"/>
                <w:w w:val="100"/>
                <w:position w:val="0"/>
                <w:sz w:val="18"/>
                <w:szCs w:val="18"/>
              </w:rPr>
              <w:t>日</w:t>
            </w:r>
          </w:p>
        </w:tc>
      </w:tr>
      <w:tr>
        <w:trPr>
          <w:trHeight w:val="254"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962,710, 076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961,538, 461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1, 171,615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widowControl w:val="0"/>
        <w:spacing w:after="339" w:line="1" w:lineRule="exact"/>
      </w:pPr>
    </w:p>
    <w:p>
      <w:pPr>
        <w:pStyle w:val="Style26"/>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二、证券发行与上市情况</w:t>
      </w:r>
    </w:p>
    <w:p>
      <w:pPr>
        <w:pStyle w:val="Style26"/>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（一）截至报告期内证券发行情况</w:t>
      </w:r>
    </w:p>
    <w:p>
      <w:pPr>
        <w:pStyle w:val="Style26"/>
        <w:keepNext w:val="0"/>
        <w:keepLines w:val="0"/>
        <w:widowControl w:val="0"/>
        <w:shd w:val="clear" w:color="auto" w:fill="auto"/>
        <w:bidi w:val="0"/>
        <w:spacing w:before="0" w:after="10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965"/>
        <w:gridCol w:w="1704"/>
        <w:gridCol w:w="845"/>
        <w:gridCol w:w="1416"/>
        <w:gridCol w:w="1704"/>
        <w:gridCol w:w="1416"/>
        <w:gridCol w:w="1013"/>
      </w:tblGrid>
      <w:tr>
        <w:trPr>
          <w:trHeight w:val="264" w:hRule="exact"/>
        </w:trPr>
        <w:tc>
          <w:tcPr>
            <w:gridSpan w:val="6"/>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单位：股币利</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七人民币</w:t>
            </w:r>
          </w:p>
        </w:tc>
      </w:tr>
      <w:tr>
        <w:trPr>
          <w:trHeight w:val="1099"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20"/>
                <w:szCs w:val="20"/>
              </w:rPr>
              <w:t>股票及 其衍生 证券的 种类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发行日期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6" w:lineRule="exact"/>
              <w:ind w:left="0" w:right="0" w:firstLine="0"/>
              <w:jc w:val="center"/>
              <w:rPr>
                <w:sz w:val="20"/>
                <w:szCs w:val="20"/>
              </w:rPr>
            </w:pPr>
            <w:r>
              <w:rPr>
                <w:color w:val="000000"/>
                <w:spacing w:val="0"/>
                <w:w w:val="100"/>
                <w:position w:val="0"/>
                <w:sz w:val="20"/>
                <w:szCs w:val="20"/>
              </w:rPr>
              <w:t>发行价 格（或 利率）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发行数量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上市日期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获准上市交 易数量</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交易终 止日期</w:t>
            </w:r>
          </w:p>
        </w:tc>
      </w:tr>
      <w:tr>
        <w:trPr>
          <w:trHeight w:val="283" w:hRule="exact"/>
        </w:trPr>
        <w:tc>
          <w:tcPr>
            <w:gridSpan w:val="7"/>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普通股股票类</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A</w:t>
            </w:r>
            <w:r>
              <w:rPr>
                <w:color w:val="000000"/>
                <w:spacing w:val="0"/>
                <w:w w:val="100"/>
                <w:position w:val="0"/>
                <w:sz w:val="20"/>
                <w:szCs w:val="20"/>
              </w:rPr>
              <w:t>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2014</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3.10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1,773, 958, 060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1,773, 958, 060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A</w:t>
            </w:r>
            <w:r>
              <w:rPr>
                <w:color w:val="000000"/>
                <w:spacing w:val="0"/>
                <w:w w:val="100"/>
                <w:position w:val="0"/>
                <w:sz w:val="20"/>
                <w:szCs w:val="20"/>
              </w:rPr>
              <w:t>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3</w:t>
            </w:r>
            <w:r>
              <w:rPr>
                <w:color w:val="000000"/>
                <w:spacing w:val="0"/>
                <w:w w:val="100"/>
                <w:position w:val="0"/>
                <w:sz w:val="20"/>
                <w:szCs w:val="20"/>
              </w:rPr>
              <w:t>月</w:t>
            </w:r>
            <w:r>
              <w:rPr>
                <w:color w:val="000000"/>
                <w:spacing w:val="0"/>
                <w:w w:val="100"/>
                <w:position w:val="0"/>
                <w:sz w:val="18"/>
                <w:szCs w:val="18"/>
              </w:rPr>
              <w:t>9</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5.07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105,316,100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3</w:t>
            </w:r>
            <w:r>
              <w:rPr>
                <w:color w:val="000000"/>
                <w:spacing w:val="0"/>
                <w:w w:val="100"/>
                <w:position w:val="0"/>
                <w:sz w:val="20"/>
                <w:szCs w:val="20"/>
              </w:rPr>
              <w:t>月</w:t>
            </w:r>
            <w:r>
              <w:rPr>
                <w:color w:val="000000"/>
                <w:spacing w:val="0"/>
                <w:w w:val="100"/>
                <w:position w:val="0"/>
                <w:sz w:val="18"/>
                <w:szCs w:val="18"/>
              </w:rPr>
              <w:t>9</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105,316,100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A</w:t>
            </w:r>
            <w:r>
              <w:rPr>
                <w:color w:val="000000"/>
                <w:spacing w:val="0"/>
                <w:w w:val="100"/>
                <w:position w:val="0"/>
                <w:sz w:val="20"/>
                <w:szCs w:val="20"/>
              </w:rPr>
              <w:t>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11</w:t>
            </w:r>
            <w:r>
              <w:rPr>
                <w:color w:val="000000"/>
                <w:spacing w:val="0"/>
                <w:w w:val="100"/>
                <w:position w:val="0"/>
                <w:sz w:val="20"/>
                <w:szCs w:val="20"/>
              </w:rPr>
              <w:t>月</w:t>
            </w:r>
            <w:r>
              <w:rPr>
                <w:color w:val="000000"/>
                <w:spacing w:val="0"/>
                <w:w w:val="100"/>
                <w:position w:val="0"/>
                <w:sz w:val="18"/>
                <w:szCs w:val="18"/>
              </w:rPr>
              <w:t>25</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5.20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961,538,461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11</w:t>
            </w:r>
            <w:r>
              <w:rPr>
                <w:color w:val="000000"/>
                <w:spacing w:val="0"/>
                <w:w w:val="100"/>
                <w:position w:val="0"/>
                <w:sz w:val="20"/>
                <w:szCs w:val="20"/>
              </w:rPr>
              <w:t>月</w:t>
            </w:r>
            <w:r>
              <w:rPr>
                <w:color w:val="000000"/>
                <w:spacing w:val="0"/>
                <w:w w:val="100"/>
                <w:position w:val="0"/>
                <w:sz w:val="18"/>
                <w:szCs w:val="18"/>
              </w:rPr>
              <w:t>25</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961,538,461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278" w:hRule="exact"/>
        </w:trPr>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可转换公司债券、分离交易可</w:t>
            </w:r>
          </w:p>
        </w:tc>
        <w:tc>
          <w:tcPr>
            <w:gridSpan w:val="5"/>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「转债、公司债类</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7</w:t>
            </w:r>
            <w:r>
              <w:rPr>
                <w:color w:val="000000"/>
                <w:spacing w:val="0"/>
                <w:w w:val="100"/>
                <w:position w:val="0"/>
                <w:sz w:val="20"/>
                <w:szCs w:val="20"/>
              </w:rPr>
              <w:t>月</w:t>
            </w:r>
            <w:r>
              <w:rPr>
                <w:color w:val="000000"/>
                <w:spacing w:val="0"/>
                <w:w w:val="100"/>
                <w:position w:val="0"/>
                <w:sz w:val="18"/>
                <w:szCs w:val="18"/>
              </w:rPr>
              <w:t>23</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3,500, 000, 000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8</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3,500, 000, 000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 xml:space="preserve">2020 </w:t>
            </w:r>
            <w:r>
              <w:rPr>
                <w:color w:val="000000"/>
                <w:spacing w:val="0"/>
                <w:w w:val="100"/>
                <w:position w:val="0"/>
                <w:sz w:val="20"/>
                <w:szCs w:val="20"/>
              </w:rPr>
              <w:t xml:space="preserve">年 </w:t>
            </w:r>
            <w:r>
              <w:rPr>
                <w:color w:val="000000"/>
                <w:spacing w:val="0"/>
                <w:w w:val="100"/>
                <w:position w:val="0"/>
                <w:sz w:val="18"/>
                <w:szCs w:val="18"/>
              </w:rPr>
              <w:t>7</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月</w:t>
            </w:r>
            <w:r>
              <w:rPr>
                <w:color w:val="000000"/>
                <w:spacing w:val="0"/>
                <w:w w:val="100"/>
                <w:position w:val="0"/>
                <w:sz w:val="18"/>
                <w:szCs w:val="18"/>
              </w:rPr>
              <w:t>23</w:t>
            </w:r>
            <w:r>
              <w:rPr>
                <w:color w:val="000000"/>
                <w:spacing w:val="0"/>
                <w:w w:val="100"/>
                <w:position w:val="0"/>
                <w:sz w:val="20"/>
                <w:szCs w:val="20"/>
              </w:rPr>
              <w:t>日</w:t>
            </w:r>
          </w:p>
        </w:tc>
      </w:tr>
      <w:tr>
        <w:trPr>
          <w:trHeight w:val="56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公司债</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5</w:t>
            </w:r>
            <w:r>
              <w:rPr>
                <w:color w:val="000000"/>
                <w:spacing w:val="0"/>
                <w:w w:val="100"/>
                <w:position w:val="0"/>
                <w:sz w:val="20"/>
                <w:szCs w:val="20"/>
              </w:rPr>
              <w:t>月</w:t>
            </w:r>
            <w:r>
              <w:rPr>
                <w:color w:val="000000"/>
                <w:spacing w:val="0"/>
                <w:w w:val="100"/>
                <w:position w:val="0"/>
                <w:sz w:val="18"/>
                <w:szCs w:val="18"/>
              </w:rPr>
              <w:t>19</w:t>
            </w:r>
            <w:r>
              <w:rPr>
                <w:color w:val="000000"/>
                <w:spacing w:val="0"/>
                <w:w w:val="100"/>
                <w:position w:val="0"/>
                <w:sz w:val="20"/>
                <w:szCs w:val="20"/>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5.20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3,500, 000, 000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6</w:t>
            </w:r>
            <w:r>
              <w:rPr>
                <w:color w:val="000000"/>
                <w:spacing w:val="0"/>
                <w:w w:val="100"/>
                <w:position w:val="0"/>
                <w:sz w:val="20"/>
                <w:szCs w:val="20"/>
              </w:rPr>
              <w:t>月</w:t>
            </w:r>
            <w:r>
              <w:rPr>
                <w:color w:val="000000"/>
                <w:spacing w:val="0"/>
                <w:w w:val="100"/>
                <w:position w:val="0"/>
                <w:sz w:val="18"/>
                <w:szCs w:val="18"/>
              </w:rPr>
              <w:t>17</w:t>
            </w:r>
            <w:r>
              <w:rPr>
                <w:color w:val="000000"/>
                <w:spacing w:val="0"/>
                <w:w w:val="100"/>
                <w:position w:val="0"/>
                <w:sz w:val="20"/>
                <w:szCs w:val="20"/>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3,500, 000, 000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18"/>
                <w:szCs w:val="18"/>
              </w:rPr>
              <w:t xml:space="preserve">2021 </w:t>
            </w:r>
            <w:r>
              <w:rPr>
                <w:color w:val="000000"/>
                <w:spacing w:val="0"/>
                <w:w w:val="100"/>
                <w:position w:val="0"/>
                <w:sz w:val="20"/>
                <w:szCs w:val="20"/>
              </w:rPr>
              <w:t xml:space="preserve">年 </w:t>
            </w:r>
            <w:r>
              <w:rPr>
                <w:color w:val="000000"/>
                <w:spacing w:val="0"/>
                <w:w w:val="100"/>
                <w:position w:val="0"/>
                <w:sz w:val="18"/>
                <w:szCs w:val="18"/>
              </w:rPr>
              <w:t xml:space="preserve">5 </w:t>
            </w:r>
            <w:r>
              <w:rPr>
                <w:color w:val="000000"/>
                <w:spacing w:val="0"/>
                <w:w w:val="100"/>
                <w:position w:val="0"/>
                <w:sz w:val="20"/>
                <w:szCs w:val="20"/>
              </w:rPr>
              <w:t>月</w:t>
            </w:r>
            <w:r>
              <w:rPr>
                <w:color w:val="000000"/>
                <w:spacing w:val="0"/>
                <w:w w:val="100"/>
                <w:position w:val="0"/>
                <w:sz w:val="18"/>
                <w:szCs w:val="18"/>
              </w:rPr>
              <w:t>20</w:t>
            </w:r>
            <w:r>
              <w:rPr>
                <w:color w:val="000000"/>
                <w:spacing w:val="0"/>
                <w:w w:val="100"/>
                <w:position w:val="0"/>
                <w:sz w:val="20"/>
                <w:szCs w:val="20"/>
              </w:rPr>
              <w:t>日</w:t>
            </w:r>
          </w:p>
        </w:tc>
      </w:tr>
    </w:tbl>
    <w:p>
      <w:pPr>
        <w:widowControl w:val="0"/>
        <w:spacing w:after="239" w:line="1" w:lineRule="exact"/>
      </w:pPr>
    </w:p>
    <w:p>
      <w:pPr>
        <w:pStyle w:val="Style10"/>
        <w:keepNext w:val="0"/>
        <w:keepLines w:val="0"/>
        <w:widowControl w:val="0"/>
        <w:shd w:val="clear" w:color="auto" w:fill="auto"/>
        <w:bidi w:val="0"/>
        <w:spacing w:before="0" w:after="340" w:line="274" w:lineRule="exact"/>
        <w:ind w:left="1020" w:right="0" w:firstLine="0"/>
        <w:jc w:val="left"/>
      </w:pPr>
      <w:r>
        <w:rPr>
          <w:color w:val="000000"/>
          <w:spacing w:val="0"/>
          <w:w w:val="100"/>
          <w:position w:val="0"/>
        </w:rPr>
        <w:t>截至报告期内证券发行情况的说明（存续期内利率不同的债券，请分别说明）： 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561" w:val="left"/>
        </w:tabs>
        <w:bidi w:val="0"/>
        <w:spacing w:before="0" w:after="100" w:line="240" w:lineRule="auto"/>
        <w:ind w:left="1020" w:right="0" w:firstLine="0"/>
        <w:jc w:val="left"/>
      </w:pPr>
      <w:bookmarkStart w:id="502" w:name="bookmark502"/>
      <w:bookmarkStart w:id="503" w:name="bookmark503"/>
      <w:bookmarkStart w:id="504" w:name="bookmark504"/>
      <w:bookmarkStart w:id="505" w:name="bookmark505"/>
      <w:r>
        <w:rPr>
          <w:color w:val="000000"/>
          <w:spacing w:val="0"/>
          <w:w w:val="100"/>
          <w:position w:val="0"/>
        </w:rPr>
        <w:t>（</w:t>
      </w:r>
      <w:bookmarkEnd w:id="504"/>
      <w:r>
        <w:rPr>
          <w:color w:val="000000"/>
          <w:spacing w:val="0"/>
          <w:w w:val="100"/>
          <w:position w:val="0"/>
        </w:rPr>
        <w:t>二）</w:t>
        <w:tab/>
        <w:t>公司普通股股份总数及股东结构变动及公司资产和负债结构的变动情况</w:t>
      </w:r>
      <w:bookmarkEnd w:id="502"/>
      <w:bookmarkEnd w:id="503"/>
      <w:bookmarkEnd w:id="505"/>
    </w:p>
    <w:p>
      <w:pPr>
        <w:pStyle w:val="Style10"/>
        <w:keepNext w:val="0"/>
        <w:keepLines w:val="0"/>
        <w:widowControl w:val="0"/>
        <w:shd w:val="clear" w:color="auto" w:fill="auto"/>
        <w:bidi w:val="0"/>
        <w:spacing w:before="0" w:after="0" w:line="240" w:lineRule="auto"/>
        <w:ind w:left="102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520" w:line="418" w:lineRule="exact"/>
        <w:ind w:left="1020" w:right="0" w:firstLine="42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29</w:t>
      </w:r>
      <w:r>
        <w:rPr>
          <w:color w:val="000000"/>
          <w:spacing w:val="0"/>
          <w:w w:val="100"/>
          <w:position w:val="0"/>
        </w:rPr>
        <w:t>日，公司将已回购的股份</w:t>
      </w:r>
      <w:r>
        <w:rPr>
          <w:color w:val="000000"/>
          <w:spacing w:val="0"/>
          <w:w w:val="100"/>
          <w:position w:val="0"/>
          <w:sz w:val="18"/>
          <w:szCs w:val="18"/>
        </w:rPr>
        <w:t>500,326, 892</w:t>
      </w:r>
      <w:r>
        <w:rPr>
          <w:color w:val="000000"/>
          <w:spacing w:val="0"/>
          <w:w w:val="100"/>
          <w:position w:val="0"/>
        </w:rPr>
        <w:t>股在中国证券登记结算有限责任公司 上海分公司予以注销，公司总股本由</w:t>
      </w:r>
      <w:r>
        <w:rPr>
          <w:color w:val="000000"/>
          <w:spacing w:val="0"/>
          <w:w w:val="100"/>
          <w:position w:val="0"/>
          <w:sz w:val="18"/>
          <w:szCs w:val="18"/>
        </w:rPr>
        <w:t>9,099,670,428</w:t>
      </w:r>
      <w:r>
        <w:rPr>
          <w:color w:val="000000"/>
          <w:spacing w:val="0"/>
          <w:w w:val="100"/>
          <w:position w:val="0"/>
        </w:rPr>
        <w:t>股变更为</w:t>
      </w:r>
      <w:r>
        <w:rPr>
          <w:color w:val="000000"/>
          <w:spacing w:val="0"/>
          <w:w w:val="100"/>
          <w:position w:val="0"/>
          <w:sz w:val="18"/>
          <w:szCs w:val="18"/>
        </w:rPr>
        <w:t>8,599,343,536</w:t>
      </w:r>
      <w:r>
        <w:rPr>
          <w:color w:val="000000"/>
          <w:spacing w:val="0"/>
          <w:w w:val="100"/>
          <w:position w:val="0"/>
        </w:rPr>
        <w:t>股。</w:t>
      </w:r>
    </w:p>
    <w:p>
      <w:pPr>
        <w:pStyle w:val="Style18"/>
        <w:keepNext/>
        <w:keepLines/>
        <w:widowControl w:val="0"/>
        <w:shd w:val="clear" w:color="auto" w:fill="auto"/>
        <w:tabs>
          <w:tab w:pos="1561" w:val="left"/>
        </w:tabs>
        <w:bidi w:val="0"/>
        <w:spacing w:before="0" w:after="100" w:line="240" w:lineRule="auto"/>
        <w:ind w:left="1020" w:right="0" w:firstLine="0"/>
        <w:jc w:val="left"/>
      </w:pPr>
      <w:bookmarkStart w:id="506" w:name="bookmark506"/>
      <w:bookmarkStart w:id="507" w:name="bookmark507"/>
      <w:bookmarkStart w:id="508" w:name="bookmark508"/>
      <w:bookmarkStart w:id="509" w:name="bookmark509"/>
      <w:r>
        <w:rPr>
          <w:color w:val="000000"/>
          <w:spacing w:val="0"/>
          <w:w w:val="100"/>
          <w:position w:val="0"/>
        </w:rPr>
        <w:t>（</w:t>
      </w:r>
      <w:bookmarkEnd w:id="508"/>
      <w:r>
        <w:rPr>
          <w:color w:val="000000"/>
          <w:spacing w:val="0"/>
          <w:w w:val="100"/>
          <w:position w:val="0"/>
        </w:rPr>
        <w:t>三）</w:t>
        <w:tab/>
        <w:t>现存的内部职工股情况</w:t>
      </w:r>
      <w:bookmarkEnd w:id="506"/>
      <w:bookmarkEnd w:id="507"/>
      <w:bookmarkEnd w:id="509"/>
    </w:p>
    <w:p>
      <w:pPr>
        <w:pStyle w:val="Style10"/>
        <w:keepNext w:val="0"/>
        <w:keepLines w:val="0"/>
        <w:widowControl w:val="0"/>
        <w:shd w:val="clear" w:color="auto" w:fill="auto"/>
        <w:bidi w:val="0"/>
        <w:spacing w:before="0" w:after="100" w:line="240" w:lineRule="auto"/>
        <w:ind w:left="10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100" w:line="240" w:lineRule="auto"/>
        <w:ind w:left="1020" w:right="0" w:firstLine="0"/>
        <w:jc w:val="left"/>
      </w:pPr>
      <w:bookmarkStart w:id="510" w:name="bookmark510"/>
      <w:r>
        <w:rPr>
          <w:b/>
          <w:bCs/>
          <w:color w:val="000000"/>
          <w:spacing w:val="0"/>
          <w:w w:val="100"/>
          <w:position w:val="0"/>
        </w:rPr>
        <w:t>三</w:t>
      </w:r>
      <w:bookmarkEnd w:id="510"/>
      <w:r>
        <w:rPr>
          <w:b/>
          <w:bCs/>
          <w:color w:val="000000"/>
          <w:spacing w:val="0"/>
          <w:w w:val="100"/>
          <w:position w:val="0"/>
        </w:rPr>
        <w:t>、股东和实际控制人情况</w:t>
      </w:r>
    </w:p>
    <w:p>
      <w:pPr>
        <w:pStyle w:val="Style10"/>
        <w:keepNext w:val="0"/>
        <w:keepLines w:val="0"/>
        <w:widowControl w:val="0"/>
        <w:shd w:val="clear" w:color="auto" w:fill="auto"/>
        <w:bidi w:val="0"/>
        <w:spacing w:before="0" w:after="40" w:line="240" w:lineRule="auto"/>
        <w:ind w:left="1020" w:right="0" w:firstLine="0"/>
        <w:jc w:val="left"/>
      </w:pPr>
      <w:bookmarkStart w:id="511" w:name="bookmark511"/>
      <w:r>
        <w:rPr>
          <w:rFonts w:ascii="Calibri" w:eastAsia="Calibri" w:hAnsi="Calibri" w:cs="Calibri"/>
          <w:b/>
          <w:bCs/>
          <w:color w:val="000000"/>
          <w:spacing w:val="0"/>
          <w:w w:val="100"/>
          <w:position w:val="0"/>
          <w:sz w:val="20"/>
          <w:szCs w:val="20"/>
        </w:rPr>
        <w:t>（</w:t>
      </w:r>
      <w:bookmarkEnd w:id="511"/>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股东总数</w:t>
      </w:r>
    </w:p>
    <w:tbl>
      <w:tblPr>
        <w:tblOverlap w:val="never"/>
        <w:jc w:val="center"/>
        <w:tblLayout w:type="fixed"/>
      </w:tblPr>
      <w:tblGrid>
        <w:gridCol w:w="6634"/>
        <w:gridCol w:w="2429"/>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截止报告期末普通股股东总数（户）</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117,915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年度报告披露日前上一月末的普通股股东总数（户）</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117,771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截止报告期末表决权恢复的优先股股东总数（户）</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293"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年度报告披露日前上一月末表决权恢复的优先股股东总数（户）</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widowControl w:val="0"/>
        <w:spacing w:after="339" w:line="1" w:lineRule="exact"/>
      </w:pPr>
    </w:p>
    <w:p>
      <w:pPr>
        <w:pStyle w:val="Style18"/>
        <w:keepNext/>
        <w:keepLines/>
        <w:widowControl w:val="0"/>
        <w:shd w:val="clear" w:color="auto" w:fill="auto"/>
        <w:bidi w:val="0"/>
        <w:spacing w:before="0" w:after="40" w:line="274" w:lineRule="exact"/>
        <w:ind w:left="1020" w:right="0" w:firstLine="0"/>
        <w:jc w:val="left"/>
      </w:pPr>
      <w:bookmarkStart w:id="512" w:name="bookmark512"/>
      <w:bookmarkStart w:id="513" w:name="bookmark513"/>
      <w:bookmarkStart w:id="514" w:name="bookmark514"/>
      <w:bookmarkStart w:id="515" w:name="bookmark515"/>
      <w:r>
        <w:rPr>
          <w:rFonts w:ascii="Calibri" w:eastAsia="Calibri" w:hAnsi="Calibri" w:cs="Calibri"/>
          <w:color w:val="000000"/>
          <w:spacing w:val="0"/>
          <w:w w:val="100"/>
          <w:position w:val="0"/>
          <w:sz w:val="20"/>
          <w:szCs w:val="20"/>
        </w:rPr>
        <w:t>（</w:t>
      </w:r>
      <w:bookmarkEnd w:id="514"/>
      <w:r>
        <w:rPr>
          <w:color w:val="000000"/>
          <w:spacing w:val="0"/>
          <w:w w:val="100"/>
          <w:position w:val="0"/>
        </w:rPr>
        <w:t>二</w:t>
      </w:r>
      <w:r>
        <w:rPr>
          <w:color w:val="000000"/>
          <w:spacing w:val="0"/>
          <w:w w:val="100"/>
          <w:position w:val="0"/>
          <w:sz w:val="22"/>
          <w:szCs w:val="22"/>
        </w:rPr>
        <w:t>）</w:t>
      </w:r>
      <w:r>
        <w:rPr>
          <w:color w:val="000000"/>
          <w:spacing w:val="0"/>
          <w:w w:val="100"/>
          <w:position w:val="0"/>
        </w:rPr>
        <w:t>截止报告期末前十名股东、前十名流通股东（或无限售条件股东）持股情况表</w:t>
      </w:r>
      <w:bookmarkEnd w:id="512"/>
      <w:bookmarkEnd w:id="513"/>
      <w:bookmarkEnd w:id="515"/>
    </w:p>
    <w:p>
      <w:pPr>
        <w:pStyle w:val="Style10"/>
        <w:keepNext w:val="0"/>
        <w:keepLines w:val="0"/>
        <w:widowControl w:val="0"/>
        <w:shd w:val="clear" w:color="auto" w:fill="auto"/>
        <w:bidi w:val="0"/>
        <w:spacing w:before="0" w:after="160" w:line="274" w:lineRule="exact"/>
        <w:ind w:left="4480" w:right="0" w:firstLine="4640"/>
        <w:jc w:val="left"/>
      </w:pPr>
      <w:r>
        <w:rPr>
          <w:color w:val="000000"/>
          <w:spacing w:val="0"/>
          <w:w w:val="100"/>
          <w:position w:val="0"/>
          <w:u w:val="single"/>
        </w:rPr>
        <w:t xml:space="preserve">单位:股 </w:t>
      </w:r>
      <w:r>
        <w:rPr>
          <w:color w:val="000000"/>
          <w:spacing w:val="0"/>
          <w:w w:val="100"/>
          <w:position w:val="0"/>
        </w:rPr>
        <w:t>前十名股东持股情况</w:t>
      </w:r>
      <w:r>
        <w:br w:type="page"/>
      </w:r>
    </w:p>
    <w:tbl>
      <w:tblPr>
        <w:tblOverlap w:val="never"/>
        <w:jc w:val="center"/>
        <w:tblLayout w:type="fixed"/>
      </w:tblPr>
      <w:tblGrid>
        <w:gridCol w:w="1795"/>
        <w:gridCol w:w="1704"/>
        <w:gridCol w:w="590"/>
        <w:gridCol w:w="1070"/>
        <w:gridCol w:w="758"/>
        <w:gridCol w:w="696"/>
        <w:gridCol w:w="178"/>
        <w:gridCol w:w="499"/>
        <w:gridCol w:w="1075"/>
        <w:gridCol w:w="518"/>
        <w:gridCol w:w="1152"/>
      </w:tblGrid>
      <w:tr>
        <w:trPr>
          <w:trHeight w:val="28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股东名称 (全称)</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报告期内增减</w:t>
            </w:r>
          </w:p>
        </w:tc>
        <w:tc>
          <w:tcPr>
            <w:gridSpan w:val="2"/>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both"/>
              <w:rPr>
                <w:sz w:val="20"/>
                <w:szCs w:val="20"/>
              </w:rPr>
            </w:pPr>
            <w:r>
              <w:rPr>
                <w:color w:val="000000"/>
                <w:spacing w:val="0"/>
                <w:w w:val="100"/>
                <w:position w:val="0"/>
                <w:sz w:val="20"/>
                <w:szCs w:val="20"/>
              </w:rPr>
              <w:t>期末持股数量</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比例(%)</w:t>
            </w:r>
          </w:p>
        </w:tc>
        <w:tc>
          <w:tcPr>
            <w:vMerge w:val="restart"/>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20"/>
                <w:szCs w:val="20"/>
              </w:rPr>
              <w:t>持有有 限售条 件股份 数量</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质押</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甲或冻结情况</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股东 性质</w:t>
            </w:r>
          </w:p>
        </w:tc>
      </w:tr>
      <w:tr>
        <w:trPr>
          <w:trHeight w:val="81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股份 状态</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数量</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浙江新湖集团股份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-1,020,000,000</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2,786, 910, 170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32.41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质押</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1,514, 498,414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境内非国 有法人</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黄伟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1,020, 000, 000</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1,020, 000, 000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11.86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质押</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1,020, 000, 000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境内自然</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宁波嘉源实业发展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462,334,913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5.38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质押</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366,500,000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境内非国 有法人</w:t>
            </w:r>
          </w:p>
        </w:tc>
      </w:tr>
      <w:tr>
        <w:trPr>
          <w:trHeight w:val="82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 xml:space="preserve">江信基金一民生银 行一江信基金定增 </w:t>
            </w:r>
            <w:r>
              <w:rPr>
                <w:color w:val="000000"/>
                <w:spacing w:val="0"/>
                <w:w w:val="100"/>
                <w:position w:val="0"/>
                <w:sz w:val="18"/>
                <w:szCs w:val="18"/>
              </w:rPr>
              <w:t>31</w:t>
            </w:r>
            <w:r>
              <w:rPr>
                <w:color w:val="000000"/>
                <w:spacing w:val="0"/>
                <w:w w:val="100"/>
                <w:position w:val="0"/>
                <w:sz w:val="20"/>
                <w:szCs w:val="20"/>
              </w:rPr>
              <w:t>号资产管理计划</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288,461,538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3.35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未知</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浙江恒兴力控股集 团有限公司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209,991,540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质押</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190,400,000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境内非国 有法人</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中国证券金融股份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149</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201,342,747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2.34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国有法人</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中国北方工业公司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96,774,194</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192,928,040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2.24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未知</w:t>
            </w:r>
          </w:p>
        </w:tc>
      </w:tr>
      <w:tr>
        <w:trPr>
          <w:trHeight w:val="83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52" w:lineRule="exact"/>
              <w:ind w:left="0" w:right="0" w:firstLine="0"/>
              <w:jc w:val="left"/>
              <w:rPr>
                <w:sz w:val="20"/>
                <w:szCs w:val="20"/>
              </w:rPr>
            </w:pPr>
            <w:r>
              <w:rPr>
                <w:color w:val="000000"/>
                <w:spacing w:val="0"/>
                <w:w w:val="100"/>
                <w:position w:val="0"/>
                <w:sz w:val="20"/>
                <w:szCs w:val="20"/>
              </w:rPr>
              <w:t>华安未来资产一宁 波银行一安盈</w:t>
            </w:r>
            <w:r>
              <w:rPr>
                <w:color w:val="000000"/>
                <w:spacing w:val="0"/>
                <w:w w:val="100"/>
                <w:position w:val="0"/>
                <w:sz w:val="18"/>
                <w:szCs w:val="18"/>
              </w:rPr>
              <w:t>5</w:t>
            </w:r>
            <w:r>
              <w:rPr>
                <w:color w:val="000000"/>
                <w:spacing w:val="0"/>
                <w:w w:val="100"/>
                <w:position w:val="0"/>
                <w:sz w:val="20"/>
                <w:szCs w:val="20"/>
              </w:rPr>
              <w:t>号 资产管理计划</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192,307,693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未知</w:t>
            </w:r>
          </w:p>
        </w:tc>
      </w:tr>
      <w:tr>
        <w:trPr>
          <w:trHeight w:val="82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6" w:lineRule="exact"/>
              <w:ind w:left="0" w:right="0" w:firstLine="0"/>
              <w:jc w:val="left"/>
              <w:rPr>
                <w:sz w:val="20"/>
                <w:szCs w:val="20"/>
              </w:rPr>
            </w:pPr>
            <w:r>
              <w:rPr>
                <w:color w:val="000000"/>
                <w:spacing w:val="0"/>
                <w:w w:val="100"/>
                <w:position w:val="0"/>
                <w:sz w:val="20"/>
                <w:szCs w:val="20"/>
              </w:rPr>
              <w:t>招商财富一招商银 行一海通创新</w:t>
            </w:r>
            <w:r>
              <w:rPr>
                <w:color w:val="000000"/>
                <w:spacing w:val="0"/>
                <w:w w:val="100"/>
                <w:position w:val="0"/>
                <w:sz w:val="18"/>
                <w:szCs w:val="18"/>
              </w:rPr>
              <w:t>2</w:t>
            </w:r>
            <w:r>
              <w:rPr>
                <w:color w:val="000000"/>
                <w:spacing w:val="0"/>
                <w:w w:val="100"/>
                <w:position w:val="0"/>
                <w:sz w:val="20"/>
                <w:szCs w:val="20"/>
              </w:rPr>
              <w:t>号 专项资产管理计划</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192,307,692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未知</w:t>
            </w:r>
          </w:p>
        </w:tc>
      </w:tr>
      <w:tr>
        <w:trPr>
          <w:trHeight w:val="82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湘财证券一光大银 行一新湖灿鸿集合 资产管理计划</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106,218,733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r>
      <w:tr>
        <w:trPr>
          <w:trHeight w:val="283" w:hRule="exact"/>
        </w:trPr>
        <w:tc>
          <w:tcPr>
            <w:gridSpan w:val="4"/>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前十名无限售条件</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:股东持股</w:t>
            </w:r>
          </w:p>
        </w:tc>
        <w:tc>
          <w:tcPr>
            <w:gridSpan w:val="6"/>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殳情况</w:t>
            </w:r>
          </w:p>
        </w:tc>
      </w:tr>
      <w:tr>
        <w:trPr>
          <w:trHeight w:val="283" w:hRule="exact"/>
        </w:trPr>
        <w:tc>
          <w:tcPr>
            <w:gridSpan w:val="3"/>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股东名称</w:t>
            </w:r>
          </w:p>
        </w:tc>
        <w:tc>
          <w:tcPr>
            <w:gridSpan w:val="4"/>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持有无限售条件流通股的 数量</w:t>
            </w:r>
          </w:p>
        </w:tc>
        <w:tc>
          <w:tcPr>
            <w:gridSpan w:val="4"/>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股份种类及数量</w:t>
            </w:r>
          </w:p>
        </w:tc>
      </w:tr>
      <w:tr>
        <w:trPr>
          <w:trHeight w:val="283" w:hRule="exact"/>
        </w:trPr>
        <w:tc>
          <w:tcPr>
            <w:gridSpan w:val="3"/>
            <w:vMerge/>
            <w:tcBorders>
              <w:left w:val="single" w:sz="4"/>
            </w:tcBorders>
            <w:shd w:val="clear" w:color="auto" w:fill="FFFFFF"/>
            <w:vAlign w:val="center"/>
          </w:tcPr>
          <w:p>
            <w:pPr/>
          </w:p>
        </w:tc>
        <w:tc>
          <w:tcPr>
            <w:gridSpan w:val="4"/>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种类</w:t>
            </w:r>
          </w:p>
        </w:tc>
        <w:tc>
          <w:tcPr>
            <w:gridSpan w:val="2"/>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数量</w:t>
            </w:r>
          </w:p>
        </w:tc>
      </w:tr>
      <w:tr>
        <w:trPr>
          <w:trHeight w:val="283" w:hRule="exact"/>
        </w:trPr>
        <w:tc>
          <w:tcPr>
            <w:gridSpan w:val="3"/>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浙江新湖集团股份有限公司</w:t>
            </w:r>
          </w:p>
        </w:tc>
        <w:tc>
          <w:tcPr>
            <w:gridSpan w:val="4"/>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2,786,910, 170</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人民币普通股</w:t>
            </w:r>
          </w:p>
        </w:tc>
        <w:tc>
          <w:tcPr>
            <w:gridSpan w:val="2"/>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2,786,910, 170</w:t>
            </w:r>
          </w:p>
        </w:tc>
      </w:tr>
      <w:tr>
        <w:trPr>
          <w:trHeight w:val="278" w:hRule="exact"/>
        </w:trPr>
        <w:tc>
          <w:tcPr>
            <w:gridSpan w:val="3"/>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黄伟</w:t>
            </w:r>
          </w:p>
        </w:tc>
        <w:tc>
          <w:tcPr>
            <w:gridSpan w:val="4"/>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1,020, 000, 000</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人民币普通股</w:t>
            </w:r>
          </w:p>
        </w:tc>
        <w:tc>
          <w:tcPr>
            <w:gridSpan w:val="2"/>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1,020, 000, 000</w:t>
            </w:r>
          </w:p>
        </w:tc>
      </w:tr>
      <w:tr>
        <w:trPr>
          <w:trHeight w:val="283" w:hRule="exact"/>
        </w:trPr>
        <w:tc>
          <w:tcPr>
            <w:gridSpan w:val="3"/>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宁波嘉源实业发展有限公司</w:t>
            </w:r>
          </w:p>
        </w:tc>
        <w:tc>
          <w:tcPr>
            <w:gridSpan w:val="4"/>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462,334,913</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人民币普通股</w:t>
            </w:r>
          </w:p>
        </w:tc>
        <w:tc>
          <w:tcPr>
            <w:gridSpan w:val="2"/>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462,334,913</w:t>
            </w:r>
          </w:p>
        </w:tc>
      </w:tr>
      <w:tr>
        <w:trPr>
          <w:trHeight w:val="557" w:hRule="exact"/>
        </w:trPr>
        <w:tc>
          <w:tcPr>
            <w:gridSpan w:val="3"/>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5" w:lineRule="exact"/>
              <w:ind w:left="0" w:right="0" w:firstLine="0"/>
              <w:jc w:val="left"/>
              <w:rPr>
                <w:sz w:val="20"/>
                <w:szCs w:val="20"/>
              </w:rPr>
            </w:pPr>
            <w:r>
              <w:rPr>
                <w:color w:val="000000"/>
                <w:spacing w:val="0"/>
                <w:w w:val="100"/>
                <w:position w:val="0"/>
                <w:sz w:val="20"/>
                <w:szCs w:val="20"/>
              </w:rPr>
              <w:t>江信基金一民生银行一江信基金定增</w:t>
            </w:r>
            <w:r>
              <w:rPr>
                <w:color w:val="000000"/>
                <w:spacing w:val="0"/>
                <w:w w:val="100"/>
                <w:position w:val="0"/>
                <w:sz w:val="18"/>
                <w:szCs w:val="18"/>
              </w:rPr>
              <w:t>31</w:t>
            </w:r>
            <w:r>
              <w:rPr>
                <w:color w:val="000000"/>
                <w:spacing w:val="0"/>
                <w:w w:val="100"/>
                <w:position w:val="0"/>
                <w:sz w:val="20"/>
                <w:szCs w:val="20"/>
              </w:rPr>
              <w:t>号 资产管理计划</w:t>
            </w:r>
          </w:p>
        </w:tc>
        <w:tc>
          <w:tcPr>
            <w:gridSpan w:val="4"/>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288,461,538</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人民币普通股</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288,461,538</w:t>
            </w:r>
          </w:p>
        </w:tc>
      </w:tr>
      <w:tr>
        <w:trPr>
          <w:trHeight w:val="283" w:hRule="exact"/>
        </w:trPr>
        <w:tc>
          <w:tcPr>
            <w:gridSpan w:val="3"/>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浙江恒兴力控股集团有限公司</w:t>
            </w:r>
          </w:p>
        </w:tc>
        <w:tc>
          <w:tcPr>
            <w:gridSpan w:val="4"/>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209,991,540</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人民币普通股</w:t>
            </w:r>
          </w:p>
        </w:tc>
        <w:tc>
          <w:tcPr>
            <w:gridSpan w:val="2"/>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209,991,540</w:t>
            </w:r>
          </w:p>
        </w:tc>
      </w:tr>
      <w:tr>
        <w:trPr>
          <w:trHeight w:val="278" w:hRule="exact"/>
        </w:trPr>
        <w:tc>
          <w:tcPr>
            <w:gridSpan w:val="3"/>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中国证券金融股份有限公司</w:t>
            </w:r>
          </w:p>
        </w:tc>
        <w:tc>
          <w:tcPr>
            <w:gridSpan w:val="4"/>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201,342,747</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人民币普通股</w:t>
            </w:r>
          </w:p>
        </w:tc>
        <w:tc>
          <w:tcPr>
            <w:gridSpan w:val="2"/>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201,342,747</w:t>
            </w:r>
          </w:p>
        </w:tc>
      </w:tr>
      <w:tr>
        <w:trPr>
          <w:trHeight w:val="283" w:hRule="exact"/>
        </w:trPr>
        <w:tc>
          <w:tcPr>
            <w:gridSpan w:val="3"/>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中国北方工业公司</w:t>
            </w:r>
          </w:p>
        </w:tc>
        <w:tc>
          <w:tcPr>
            <w:gridSpan w:val="4"/>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192,928,040</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人民币普通股</w:t>
            </w:r>
          </w:p>
        </w:tc>
        <w:tc>
          <w:tcPr>
            <w:gridSpan w:val="2"/>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192,928,040</w:t>
            </w:r>
          </w:p>
        </w:tc>
      </w:tr>
      <w:tr>
        <w:trPr>
          <w:trHeight w:val="557" w:hRule="exact"/>
        </w:trPr>
        <w:tc>
          <w:tcPr>
            <w:gridSpan w:val="3"/>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华安未来资产一宁波银行一安盈</w:t>
            </w:r>
            <w:r>
              <w:rPr>
                <w:color w:val="000000"/>
                <w:spacing w:val="0"/>
                <w:w w:val="100"/>
                <w:position w:val="0"/>
                <w:sz w:val="18"/>
                <w:szCs w:val="18"/>
              </w:rPr>
              <w:t>5</w:t>
            </w:r>
            <w:r>
              <w:rPr>
                <w:color w:val="000000"/>
                <w:spacing w:val="0"/>
                <w:w w:val="100"/>
                <w:position w:val="0"/>
                <w:sz w:val="20"/>
                <w:szCs w:val="20"/>
              </w:rPr>
              <w:t>号资产 管理计划</w:t>
            </w:r>
          </w:p>
        </w:tc>
        <w:tc>
          <w:tcPr>
            <w:gridSpan w:val="4"/>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192,307,693</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人民币普通股</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192,307,693</w:t>
            </w:r>
          </w:p>
        </w:tc>
      </w:tr>
      <w:tr>
        <w:trPr>
          <w:trHeight w:val="552" w:hRule="exact"/>
        </w:trPr>
        <w:tc>
          <w:tcPr>
            <w:gridSpan w:val="3"/>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50" w:lineRule="exact"/>
              <w:ind w:left="0" w:right="0" w:firstLine="0"/>
              <w:jc w:val="left"/>
              <w:rPr>
                <w:sz w:val="20"/>
                <w:szCs w:val="20"/>
              </w:rPr>
            </w:pPr>
            <w:r>
              <w:rPr>
                <w:color w:val="000000"/>
                <w:spacing w:val="0"/>
                <w:w w:val="100"/>
                <w:position w:val="0"/>
                <w:sz w:val="20"/>
                <w:szCs w:val="20"/>
              </w:rPr>
              <w:t>招商财富一招商银行一海通创新</w:t>
            </w:r>
            <w:r>
              <w:rPr>
                <w:color w:val="000000"/>
                <w:spacing w:val="0"/>
                <w:w w:val="100"/>
                <w:position w:val="0"/>
                <w:sz w:val="18"/>
                <w:szCs w:val="18"/>
              </w:rPr>
              <w:t>2</w:t>
            </w:r>
            <w:r>
              <w:rPr>
                <w:color w:val="000000"/>
                <w:spacing w:val="0"/>
                <w:w w:val="100"/>
                <w:position w:val="0"/>
                <w:sz w:val="20"/>
                <w:szCs w:val="20"/>
              </w:rPr>
              <w:t>号专项 资产管理计划</w:t>
            </w:r>
          </w:p>
        </w:tc>
        <w:tc>
          <w:tcPr>
            <w:gridSpan w:val="4"/>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192,307,692</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人民币普通股</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192,307,692</w:t>
            </w:r>
          </w:p>
        </w:tc>
      </w:tr>
      <w:tr>
        <w:trPr>
          <w:trHeight w:val="557" w:hRule="exact"/>
        </w:trPr>
        <w:tc>
          <w:tcPr>
            <w:gridSpan w:val="3"/>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湘财证券一光大银行一新湖灿鸿集合资产 管理计划</w:t>
            </w:r>
          </w:p>
        </w:tc>
        <w:tc>
          <w:tcPr>
            <w:gridSpan w:val="4"/>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106,218,733</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人民币普通股</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106,218,733</w:t>
            </w:r>
          </w:p>
        </w:tc>
      </w:tr>
      <w:tr>
        <w:trPr>
          <w:trHeight w:val="1109" w:hRule="exact"/>
        </w:trPr>
        <w:tc>
          <w:tcPr>
            <w:gridSpan w:val="3"/>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上述股东关联关系或一致行动的说明</w:t>
            </w:r>
          </w:p>
        </w:tc>
        <w:tc>
          <w:tcPr>
            <w:gridSpan w:val="4"/>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0" w:lineRule="exact"/>
              <w:ind w:left="0" w:right="0" w:firstLine="0"/>
              <w:jc w:val="right"/>
              <w:rPr>
                <w:sz w:val="20"/>
                <w:szCs w:val="20"/>
              </w:rPr>
            </w:pPr>
            <w:r>
              <w:rPr>
                <w:color w:val="000000"/>
                <w:spacing w:val="0"/>
                <w:w w:val="100"/>
                <w:position w:val="0"/>
                <w:sz w:val="20"/>
                <w:szCs w:val="20"/>
              </w:rPr>
              <w:t>黄伟先生为新湖集团的控股股 资子公司，宁波嘉源为新湖集 湖集团、浙江恒兴力、宁波嘉 股东之间是否存在关联关系。</w:t>
            </w:r>
          </w:p>
        </w:tc>
        <w:tc>
          <w:tcPr>
            <w:gridSpan w:val="4"/>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殳东，浙江恒兴力为新湖集团的全 赛团的控股子公司。黄伟先生、新 幕源为一致行动人。公司未知其他</w:t>
            </w:r>
          </w:p>
        </w:tc>
      </w:tr>
    </w:tbl>
    <w:p>
      <w:pPr>
        <w:spacing w:lineRule="exact" w:line="1"/>
        <w:rPr>
          <w:sz w:val="2"/>
          <w:szCs w:val="2"/>
        </w:rPr>
      </w:pPr>
      <w:r>
        <w:br w:type="page"/>
      </w:r>
    </w:p>
    <w:tbl>
      <w:tblPr>
        <w:tblOverlap w:val="never"/>
        <w:jc w:val="center"/>
        <w:tblLayout w:type="fixed"/>
      </w:tblPr>
      <w:tblGrid>
        <w:gridCol w:w="4090"/>
        <w:gridCol w:w="5947"/>
      </w:tblGrid>
      <w:tr>
        <w:trPr>
          <w:trHeight w:val="57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表决权恢复的优先股股东及持股数量的说 明</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p>
        </w:tc>
      </w:tr>
    </w:tbl>
    <w:p>
      <w:pPr>
        <w:widowControl w:val="0"/>
        <w:spacing w:after="239" w:line="1" w:lineRule="exact"/>
      </w:pPr>
    </w:p>
    <w:p>
      <w:pPr>
        <w:pStyle w:val="Style10"/>
        <w:keepNext w:val="0"/>
        <w:keepLines w:val="0"/>
        <w:widowControl w:val="0"/>
        <w:shd w:val="clear" w:color="auto" w:fill="auto"/>
        <w:bidi w:val="0"/>
        <w:spacing w:before="0" w:after="0" w:line="274" w:lineRule="exact"/>
        <w:ind w:left="600" w:right="0" w:firstLine="0"/>
        <w:jc w:val="left"/>
      </w:pPr>
      <w:r>
        <w:rPr>
          <w:color w:val="000000"/>
          <w:spacing w:val="0"/>
          <w:w w:val="100"/>
          <w:position w:val="0"/>
        </w:rPr>
        <w:t xml:space="preserve">前十名有限售条件股东持股数量及限售条件 </w:t>
      </w: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8395" w:right="0" w:firstLine="0"/>
        <w:jc w:val="left"/>
      </w:pPr>
      <w:r>
        <w:rPr>
          <w:color w:val="000000"/>
          <w:spacing w:val="0"/>
          <w:w w:val="100"/>
          <w:position w:val="0"/>
        </w:rPr>
        <w:t>单位：股</w:t>
      </w:r>
    </w:p>
    <w:tbl>
      <w:tblPr>
        <w:tblOverlap w:val="never"/>
        <w:jc w:val="center"/>
        <w:tblLayout w:type="fixed"/>
      </w:tblPr>
      <w:tblGrid>
        <w:gridCol w:w="571"/>
        <w:gridCol w:w="4008"/>
        <w:gridCol w:w="1099"/>
        <w:gridCol w:w="1982"/>
        <w:gridCol w:w="1282"/>
        <w:gridCol w:w="725"/>
      </w:tblGrid>
      <w:tr>
        <w:trPr>
          <w:trHeight w:val="288" w:hRule="exact"/>
        </w:trPr>
        <w:tc>
          <w:tcPr>
            <w:vMerge w:val="restart"/>
            <w:tcBorders>
              <w:top w:val="single" w:sz="4"/>
              <w:left w:val="single" w:sz="4"/>
            </w:tcBorders>
            <w:shd w:val="clear" w:color="auto" w:fill="FFFFFF"/>
            <w:textDirection w:val="tbRlV"/>
            <w:vAlign w:val="bottom"/>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有限售条件股东名称</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持有的有 限售条件 股份数量</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有限售条件股份可上市交易情况</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限售 条件</w:t>
            </w:r>
          </w:p>
        </w:tc>
      </w:tr>
      <w:tr>
        <w:trPr>
          <w:trHeight w:val="826" w:hRule="exact"/>
        </w:trPr>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可上市交易时间</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新增可上市 交易股份数</w:t>
            </w:r>
          </w:p>
          <w:p>
            <w:pPr>
              <w:pStyle w:val="Style29"/>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量</w:t>
            </w:r>
          </w:p>
        </w:tc>
        <w:tc>
          <w:tcPr>
            <w:vMerge/>
            <w:tcBorders>
              <w:left w:val="single" w:sz="4"/>
              <w:right w:val="single" w:sz="4"/>
            </w:tcBorders>
            <w:shd w:val="clear" w:color="auto" w:fill="FFFFFF"/>
            <w:vAlign w:val="center"/>
          </w:tcPr>
          <w:p>
            <w:pPr/>
          </w:p>
        </w:tc>
      </w:tr>
      <w:tr>
        <w:trPr>
          <w:trHeight w:val="35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中国工商银行绍兴市分行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414,455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2010</w:t>
            </w:r>
            <w:r>
              <w:rPr>
                <w:color w:val="000000"/>
                <w:spacing w:val="0"/>
                <w:w w:val="100"/>
                <w:position w:val="0"/>
                <w:sz w:val="20"/>
                <w:szCs w:val="20"/>
              </w:rPr>
              <w:t>年</w:t>
            </w:r>
            <w:r>
              <w:rPr>
                <w:color w:val="000000"/>
                <w:spacing w:val="0"/>
                <w:w w:val="100"/>
                <w:position w:val="0"/>
                <w:sz w:val="18"/>
                <w:szCs w:val="18"/>
              </w:rPr>
              <w:t>3</w:t>
            </w:r>
            <w:r>
              <w:rPr>
                <w:color w:val="000000"/>
                <w:spacing w:val="0"/>
                <w:w w:val="100"/>
                <w:position w:val="0"/>
                <w:sz w:val="20"/>
                <w:szCs w:val="20"/>
              </w:rPr>
              <w:t>月</w:t>
            </w:r>
            <w:r>
              <w:rPr>
                <w:color w:val="000000"/>
                <w:spacing w:val="0"/>
                <w:w w:val="100"/>
                <w:position w:val="0"/>
                <w:sz w:val="18"/>
                <w:szCs w:val="18"/>
              </w:rPr>
              <w:t>22</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w:t>
            </w:r>
          </w:p>
        </w:tc>
      </w:tr>
      <w:tr>
        <w:trPr>
          <w:trHeight w:val="35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中国银行杭州信托咨询公司绍兴办事处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342,857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2010</w:t>
            </w:r>
            <w:r>
              <w:rPr>
                <w:color w:val="000000"/>
                <w:spacing w:val="0"/>
                <w:w w:val="100"/>
                <w:position w:val="0"/>
                <w:sz w:val="20"/>
                <w:szCs w:val="20"/>
              </w:rPr>
              <w:t>年</w:t>
            </w:r>
            <w:r>
              <w:rPr>
                <w:color w:val="000000"/>
                <w:spacing w:val="0"/>
                <w:w w:val="100"/>
                <w:position w:val="0"/>
                <w:sz w:val="18"/>
                <w:szCs w:val="18"/>
              </w:rPr>
              <w:t>3</w:t>
            </w:r>
            <w:r>
              <w:rPr>
                <w:color w:val="000000"/>
                <w:spacing w:val="0"/>
                <w:w w:val="100"/>
                <w:position w:val="0"/>
                <w:sz w:val="20"/>
                <w:szCs w:val="20"/>
              </w:rPr>
              <w:t>月</w:t>
            </w:r>
            <w:r>
              <w:rPr>
                <w:color w:val="000000"/>
                <w:spacing w:val="0"/>
                <w:w w:val="100"/>
                <w:position w:val="0"/>
                <w:sz w:val="18"/>
                <w:szCs w:val="18"/>
              </w:rPr>
              <w:t>22</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w:t>
            </w:r>
          </w:p>
        </w:tc>
      </w:tr>
      <w:tr>
        <w:trPr>
          <w:trHeight w:val="35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绍兴电器厂（绍兴市农机修理制造厂）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207,152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2010</w:t>
            </w:r>
            <w:r>
              <w:rPr>
                <w:color w:val="000000"/>
                <w:spacing w:val="0"/>
                <w:w w:val="100"/>
                <w:position w:val="0"/>
                <w:sz w:val="20"/>
                <w:szCs w:val="20"/>
              </w:rPr>
              <w:t>年</w:t>
            </w:r>
            <w:r>
              <w:rPr>
                <w:color w:val="000000"/>
                <w:spacing w:val="0"/>
                <w:w w:val="100"/>
                <w:position w:val="0"/>
                <w:sz w:val="18"/>
                <w:szCs w:val="18"/>
              </w:rPr>
              <w:t>3</w:t>
            </w:r>
            <w:r>
              <w:rPr>
                <w:color w:val="000000"/>
                <w:spacing w:val="0"/>
                <w:w w:val="100"/>
                <w:position w:val="0"/>
                <w:sz w:val="20"/>
                <w:szCs w:val="20"/>
              </w:rPr>
              <w:t>月</w:t>
            </w:r>
            <w:r>
              <w:rPr>
                <w:color w:val="000000"/>
                <w:spacing w:val="0"/>
                <w:w w:val="100"/>
                <w:position w:val="0"/>
                <w:sz w:val="18"/>
                <w:szCs w:val="18"/>
              </w:rPr>
              <w:t>22</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中国工商银行浙江信托投资公司绍兴市办 事处</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103,576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2010</w:t>
            </w:r>
            <w:r>
              <w:rPr>
                <w:color w:val="000000"/>
                <w:spacing w:val="0"/>
                <w:w w:val="100"/>
                <w:position w:val="0"/>
                <w:sz w:val="20"/>
                <w:szCs w:val="20"/>
              </w:rPr>
              <w:t>年</w:t>
            </w:r>
            <w:r>
              <w:rPr>
                <w:color w:val="000000"/>
                <w:spacing w:val="0"/>
                <w:w w:val="100"/>
                <w:position w:val="0"/>
                <w:sz w:val="18"/>
                <w:szCs w:val="18"/>
              </w:rPr>
              <w:t>3</w:t>
            </w:r>
            <w:r>
              <w:rPr>
                <w:color w:val="000000"/>
                <w:spacing w:val="0"/>
                <w:w w:val="100"/>
                <w:position w:val="0"/>
                <w:sz w:val="20"/>
                <w:szCs w:val="20"/>
              </w:rPr>
              <w:t>月</w:t>
            </w:r>
            <w:r>
              <w:rPr>
                <w:color w:val="000000"/>
                <w:spacing w:val="0"/>
                <w:w w:val="100"/>
                <w:position w:val="0"/>
                <w:sz w:val="18"/>
                <w:szCs w:val="18"/>
              </w:rPr>
              <w:t>22</w:t>
            </w:r>
            <w:r>
              <w:rPr>
                <w:color w:val="000000"/>
                <w:spacing w:val="0"/>
                <w:w w:val="100"/>
                <w:position w:val="0"/>
                <w:sz w:val="20"/>
                <w:szCs w:val="20"/>
              </w:rPr>
              <w:t>日</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w:t>
            </w:r>
          </w:p>
        </w:tc>
      </w:tr>
      <w:tr>
        <w:trPr>
          <w:trHeight w:val="35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绍兴显建锋塑料厂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103,575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2010</w:t>
            </w:r>
            <w:r>
              <w:rPr>
                <w:color w:val="000000"/>
                <w:spacing w:val="0"/>
                <w:w w:val="100"/>
                <w:position w:val="0"/>
                <w:sz w:val="20"/>
                <w:szCs w:val="20"/>
              </w:rPr>
              <w:t>年</w:t>
            </w:r>
            <w:r>
              <w:rPr>
                <w:color w:val="000000"/>
                <w:spacing w:val="0"/>
                <w:w w:val="100"/>
                <w:position w:val="0"/>
                <w:sz w:val="18"/>
                <w:szCs w:val="18"/>
              </w:rPr>
              <w:t>3</w:t>
            </w:r>
            <w:r>
              <w:rPr>
                <w:color w:val="000000"/>
                <w:spacing w:val="0"/>
                <w:w w:val="100"/>
                <w:position w:val="0"/>
                <w:sz w:val="20"/>
                <w:szCs w:val="20"/>
              </w:rPr>
              <w:t>月</w:t>
            </w:r>
            <w:r>
              <w:rPr>
                <w:color w:val="000000"/>
                <w:spacing w:val="0"/>
                <w:w w:val="100"/>
                <w:position w:val="0"/>
                <w:sz w:val="18"/>
                <w:szCs w:val="18"/>
              </w:rPr>
              <w:t>22</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w:t>
            </w:r>
          </w:p>
        </w:tc>
      </w:tr>
      <w:tr>
        <w:trPr>
          <w:trHeight w:val="288"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上述</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股东关联关系或一致行动的说明</w:t>
            </w:r>
          </w:p>
        </w:tc>
        <w:tc>
          <w:tcPr>
            <w:gridSpan w:val="4"/>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公司未知上述股东之间是否存在关联关系。</w:t>
            </w:r>
          </w:p>
        </w:tc>
      </w:tr>
    </w:tbl>
    <w:p>
      <w:pPr>
        <w:widowControl w:val="0"/>
        <w:spacing w:after="239" w:line="1" w:lineRule="exact"/>
      </w:pPr>
    </w:p>
    <w:p>
      <w:pPr>
        <w:pStyle w:val="Style10"/>
        <w:keepNext w:val="0"/>
        <w:keepLines w:val="0"/>
        <w:widowControl w:val="0"/>
        <w:shd w:val="clear" w:color="auto" w:fill="auto"/>
        <w:bidi w:val="0"/>
        <w:spacing w:before="0" w:after="0" w:line="336" w:lineRule="exact"/>
        <w:ind w:left="600" w:right="0" w:firstLine="0"/>
        <w:jc w:val="left"/>
      </w:pPr>
      <w:bookmarkStart w:id="516" w:name="bookmark516"/>
      <w:r>
        <w:rPr>
          <w:rFonts w:ascii="Calibri" w:eastAsia="Calibri" w:hAnsi="Calibri" w:cs="Calibri"/>
          <w:b/>
          <w:bCs/>
          <w:color w:val="000000"/>
          <w:spacing w:val="0"/>
          <w:w w:val="100"/>
          <w:position w:val="0"/>
          <w:sz w:val="20"/>
          <w:szCs w:val="20"/>
        </w:rPr>
        <w:t>（</w:t>
      </w:r>
      <w:bookmarkEnd w:id="516"/>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战略投资者或一般法人因配售新股成为前</w:t>
      </w:r>
      <w:r>
        <w:rPr>
          <w:rFonts w:ascii="Calibri" w:eastAsia="Calibri" w:hAnsi="Calibri" w:cs="Calibri"/>
          <w:b/>
          <w:bCs/>
          <w:color w:val="000000"/>
          <w:spacing w:val="0"/>
          <w:w w:val="100"/>
          <w:position w:val="0"/>
          <w:sz w:val="20"/>
          <w:szCs w:val="20"/>
        </w:rPr>
        <w:t>10</w:t>
      </w:r>
      <w:r>
        <w:rPr>
          <w:b/>
          <w:bCs/>
          <w:color w:val="000000"/>
          <w:spacing w:val="0"/>
          <w:w w:val="100"/>
          <w:position w:val="0"/>
        </w:rPr>
        <w:t xml:space="preserve">名股东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0" w:line="336" w:lineRule="exact"/>
        <w:ind w:left="0" w:right="0" w:firstLine="600"/>
        <w:jc w:val="both"/>
      </w:pPr>
      <w:bookmarkStart w:id="517" w:name="bookmark517"/>
      <w:r>
        <w:rPr>
          <w:b/>
          <w:bCs/>
          <w:color w:val="000000"/>
          <w:spacing w:val="0"/>
          <w:w w:val="100"/>
          <w:position w:val="0"/>
        </w:rPr>
        <w:t>四</w:t>
      </w:r>
      <w:bookmarkEnd w:id="517"/>
      <w:r>
        <w:rPr>
          <w:b/>
          <w:bCs/>
          <w:color w:val="000000"/>
          <w:spacing w:val="0"/>
          <w:w w:val="100"/>
          <w:position w:val="0"/>
        </w:rPr>
        <w:t>、控股股东及实际控制人情况</w:t>
      </w:r>
    </w:p>
    <w:p>
      <w:pPr>
        <w:pStyle w:val="Style10"/>
        <w:keepNext w:val="0"/>
        <w:keepLines w:val="0"/>
        <w:widowControl w:val="0"/>
        <w:shd w:val="clear" w:color="auto" w:fill="auto"/>
        <w:bidi w:val="0"/>
        <w:spacing w:before="0" w:after="0" w:line="336" w:lineRule="exact"/>
        <w:ind w:left="0" w:right="0" w:firstLine="600"/>
        <w:jc w:val="both"/>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控股股东情况</w:t>
      </w:r>
    </w:p>
    <w:p>
      <w:pPr>
        <w:pStyle w:val="Style10"/>
        <w:keepNext w:val="0"/>
        <w:keepLines w:val="0"/>
        <w:widowControl w:val="0"/>
        <w:numPr>
          <w:ilvl w:val="0"/>
          <w:numId w:val="25"/>
        </w:numPr>
        <w:shd w:val="clear" w:color="auto" w:fill="auto"/>
        <w:tabs>
          <w:tab w:pos="1025" w:val="left"/>
        </w:tabs>
        <w:bidi w:val="0"/>
        <w:spacing w:before="0" w:after="100" w:line="336" w:lineRule="exact"/>
        <w:ind w:left="0" w:right="0" w:firstLine="600"/>
        <w:jc w:val="left"/>
      </w:pPr>
      <w:bookmarkStart w:id="518" w:name="bookmark518"/>
      <w:bookmarkEnd w:id="518"/>
      <w:r>
        <w:rPr>
          <w:b/>
          <w:bCs/>
          <w:color w:val="000000"/>
          <w:spacing w:val="0"/>
          <w:w w:val="100"/>
          <w:position w:val="0"/>
        </w:rPr>
        <w:t>法人</w:t>
      </w:r>
    </w:p>
    <w:p>
      <w:pPr>
        <w:pStyle w:val="Style26"/>
        <w:keepNext w:val="0"/>
        <w:keepLines w:val="0"/>
        <w:widowControl w:val="0"/>
        <w:shd w:val="clear" w:color="auto" w:fill="auto"/>
        <w:bidi w:val="0"/>
        <w:spacing w:before="0" w:after="0" w:line="240" w:lineRule="auto"/>
        <w:ind w:left="149"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374"/>
        <w:gridCol w:w="5688"/>
      </w:tblGrid>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名称</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浙江新湖集团股份有限公司</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单位负责人或法定代表人</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林俊波</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成立日期</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1994</w:t>
            </w:r>
            <w:r>
              <w:rPr>
                <w:color w:val="000000"/>
                <w:spacing w:val="0"/>
                <w:w w:val="100"/>
                <w:position w:val="0"/>
                <w:sz w:val="20"/>
                <w:szCs w:val="20"/>
              </w:rPr>
              <w:t>年</w:t>
            </w:r>
            <w:r>
              <w:rPr>
                <w:color w:val="000000"/>
                <w:spacing w:val="0"/>
                <w:w w:val="100"/>
                <w:position w:val="0"/>
                <w:sz w:val="18"/>
                <w:szCs w:val="18"/>
              </w:rPr>
              <w:t>11</w:t>
            </w:r>
            <w:r>
              <w:rPr>
                <w:color w:val="000000"/>
                <w:spacing w:val="0"/>
                <w:w w:val="100"/>
                <w:position w:val="0"/>
                <w:sz w:val="20"/>
                <w:szCs w:val="20"/>
              </w:rPr>
              <w:t>月</w:t>
            </w:r>
            <w:r>
              <w:rPr>
                <w:color w:val="000000"/>
                <w:spacing w:val="0"/>
                <w:w w:val="100"/>
                <w:position w:val="0"/>
                <w:sz w:val="18"/>
                <w:szCs w:val="18"/>
              </w:rPr>
              <w:t>30</w:t>
            </w:r>
            <w:r>
              <w:rPr>
                <w:color w:val="000000"/>
                <w:spacing w:val="0"/>
                <w:w w:val="100"/>
                <w:position w:val="0"/>
                <w:sz w:val="20"/>
                <w:szCs w:val="20"/>
              </w:rPr>
              <w:t>日</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主要经营业务</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能源、农业、交通、建材工业、贸易、投资等</w:t>
            </w: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报告期内控股和参股的其他境内外 上市公司的股权情况</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64" w:lineRule="exact"/>
              <w:ind w:left="0" w:right="0" w:firstLine="0"/>
              <w:jc w:val="left"/>
              <w:rPr>
                <w:sz w:val="18"/>
                <w:szCs w:val="18"/>
              </w:rPr>
            </w:pPr>
            <w:r>
              <w:rPr>
                <w:color w:val="000000"/>
                <w:spacing w:val="0"/>
                <w:w w:val="100"/>
                <w:position w:val="0"/>
                <w:sz w:val="20"/>
                <w:szCs w:val="20"/>
              </w:rPr>
              <w:t>截止</w:t>
            </w: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日，持有哈尔滨高科技（集团）股份有限 公司</w:t>
            </w:r>
            <w:r>
              <w:rPr>
                <w:color w:val="000000"/>
                <w:spacing w:val="0"/>
                <w:w w:val="100"/>
                <w:position w:val="0"/>
                <w:sz w:val="18"/>
                <w:szCs w:val="18"/>
              </w:rPr>
              <w:t>58,094,308</w:t>
            </w:r>
            <w:r>
              <w:rPr>
                <w:color w:val="000000"/>
                <w:spacing w:val="0"/>
                <w:w w:val="100"/>
                <w:position w:val="0"/>
                <w:sz w:val="20"/>
                <w:szCs w:val="20"/>
              </w:rPr>
              <w:t>股，持股比例为</w:t>
            </w:r>
            <w:r>
              <w:rPr>
                <w:color w:val="000000"/>
                <w:spacing w:val="0"/>
                <w:w w:val="100"/>
                <w:position w:val="0"/>
                <w:sz w:val="18"/>
                <w:szCs w:val="18"/>
              </w:rPr>
              <w:t xml:space="preserve">16. </w:t>
            </w:r>
            <w:r>
              <w:rPr>
                <w:color w:val="000000"/>
                <w:spacing w:val="0"/>
                <w:w w:val="100"/>
                <w:position w:val="0"/>
                <w:sz w:val="18"/>
                <w:szCs w:val="18"/>
              </w:rPr>
              <w:t>08%</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其他情况说明</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p>
        </w:tc>
      </w:tr>
    </w:tbl>
    <w:p>
      <w:pPr>
        <w:widowControl w:val="0"/>
        <w:spacing w:after="339" w:line="1" w:lineRule="exact"/>
      </w:pPr>
    </w:p>
    <w:p>
      <w:pPr>
        <w:pStyle w:val="Style18"/>
        <w:keepNext/>
        <w:keepLines/>
        <w:widowControl w:val="0"/>
        <w:numPr>
          <w:ilvl w:val="0"/>
          <w:numId w:val="25"/>
        </w:numPr>
        <w:shd w:val="clear" w:color="auto" w:fill="auto"/>
        <w:tabs>
          <w:tab w:pos="1025" w:val="left"/>
        </w:tabs>
        <w:bidi w:val="0"/>
        <w:spacing w:before="0" w:after="100" w:line="240" w:lineRule="auto"/>
        <w:ind w:left="0" w:right="0" w:firstLine="600"/>
        <w:jc w:val="left"/>
      </w:pPr>
      <w:bookmarkStart w:id="519" w:name="bookmark519"/>
      <w:bookmarkStart w:id="520" w:name="bookmark520"/>
      <w:bookmarkStart w:id="521" w:name="bookmark521"/>
      <w:bookmarkStart w:id="522" w:name="bookmark522"/>
      <w:bookmarkEnd w:id="521"/>
      <w:r>
        <w:rPr>
          <w:color w:val="000000"/>
          <w:spacing w:val="0"/>
          <w:w w:val="100"/>
          <w:position w:val="0"/>
        </w:rPr>
        <w:t>自然人</w:t>
      </w:r>
      <w:bookmarkEnd w:id="519"/>
      <w:bookmarkEnd w:id="520"/>
      <w:bookmarkEnd w:id="522"/>
    </w:p>
    <w:p>
      <w:pPr>
        <w:pStyle w:val="Style10"/>
        <w:keepNext w:val="0"/>
        <w:keepLines w:val="0"/>
        <w:widowControl w:val="0"/>
        <w:shd w:val="clear" w:color="auto" w:fill="auto"/>
        <w:bidi w:val="0"/>
        <w:spacing w:before="0" w:after="100" w:line="240" w:lineRule="auto"/>
        <w:ind w:left="0" w:right="0" w:firstLine="6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25"/>
        </w:numPr>
        <w:shd w:val="clear" w:color="auto" w:fill="auto"/>
        <w:tabs>
          <w:tab w:pos="1025" w:val="left"/>
        </w:tabs>
        <w:bidi w:val="0"/>
        <w:spacing w:before="0" w:after="100" w:line="240" w:lineRule="auto"/>
        <w:ind w:left="0" w:right="0" w:firstLine="600"/>
        <w:jc w:val="left"/>
      </w:pPr>
      <w:bookmarkStart w:id="523" w:name="bookmark523"/>
      <w:bookmarkStart w:id="524" w:name="bookmark524"/>
      <w:bookmarkStart w:id="525" w:name="bookmark525"/>
      <w:bookmarkStart w:id="526" w:name="bookmark526"/>
      <w:bookmarkEnd w:id="525"/>
      <w:r>
        <w:rPr>
          <w:color w:val="000000"/>
          <w:spacing w:val="0"/>
          <w:w w:val="100"/>
          <w:position w:val="0"/>
        </w:rPr>
        <w:t>公司不存在控股股东情况的特别说明</w:t>
      </w:r>
      <w:bookmarkEnd w:id="523"/>
      <w:bookmarkEnd w:id="524"/>
      <w:bookmarkEnd w:id="526"/>
    </w:p>
    <w:p>
      <w:pPr>
        <w:pStyle w:val="Style10"/>
        <w:keepNext w:val="0"/>
        <w:keepLines w:val="0"/>
        <w:widowControl w:val="0"/>
        <w:shd w:val="clear" w:color="auto" w:fill="auto"/>
        <w:bidi w:val="0"/>
        <w:spacing w:before="0" w:after="100" w:line="240" w:lineRule="auto"/>
        <w:ind w:left="0" w:right="0" w:firstLine="6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25"/>
        </w:numPr>
        <w:shd w:val="clear" w:color="auto" w:fill="auto"/>
        <w:tabs>
          <w:tab w:pos="1025" w:val="left"/>
        </w:tabs>
        <w:bidi w:val="0"/>
        <w:spacing w:before="0" w:after="100" w:line="240" w:lineRule="auto"/>
        <w:ind w:left="0" w:right="0" w:firstLine="600"/>
        <w:jc w:val="left"/>
      </w:pPr>
      <w:bookmarkStart w:id="527" w:name="bookmark527"/>
      <w:bookmarkStart w:id="528" w:name="bookmark528"/>
      <w:bookmarkStart w:id="529" w:name="bookmark529"/>
      <w:bookmarkStart w:id="530" w:name="bookmark530"/>
      <w:bookmarkEnd w:id="529"/>
      <w:r>
        <w:rPr>
          <w:color w:val="000000"/>
          <w:spacing w:val="0"/>
          <w:w w:val="100"/>
          <w:position w:val="0"/>
        </w:rPr>
        <w:t>报告期内控股股东变更情况索引及日期</w:t>
      </w:r>
      <w:bookmarkEnd w:id="527"/>
      <w:bookmarkEnd w:id="528"/>
      <w:bookmarkEnd w:id="530"/>
    </w:p>
    <w:p>
      <w:pPr>
        <w:pStyle w:val="Style10"/>
        <w:keepNext w:val="0"/>
        <w:keepLines w:val="0"/>
        <w:widowControl w:val="0"/>
        <w:shd w:val="clear" w:color="auto" w:fill="auto"/>
        <w:bidi w:val="0"/>
        <w:spacing w:before="0" w:after="100" w:line="240" w:lineRule="auto"/>
        <w:ind w:left="0" w:right="0" w:firstLine="6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25"/>
        </w:numPr>
        <w:shd w:val="clear" w:color="auto" w:fill="auto"/>
        <w:tabs>
          <w:tab w:pos="1025" w:val="left"/>
        </w:tabs>
        <w:bidi w:val="0"/>
        <w:spacing w:before="0" w:after="100" w:line="240" w:lineRule="auto"/>
        <w:ind w:left="0" w:right="0" w:firstLine="600"/>
        <w:jc w:val="both"/>
      </w:pPr>
      <w:bookmarkStart w:id="531" w:name="bookmark531"/>
      <w:bookmarkStart w:id="532" w:name="bookmark532"/>
      <w:bookmarkStart w:id="533" w:name="bookmark533"/>
      <w:bookmarkStart w:id="534" w:name="bookmark534"/>
      <w:bookmarkEnd w:id="533"/>
      <w:r>
        <w:rPr>
          <w:color w:val="000000"/>
          <w:spacing w:val="0"/>
          <w:w w:val="100"/>
          <w:position w:val="0"/>
        </w:rPr>
        <w:t>公司与控股股东之间的产权及控制关系的方框图</w:t>
      </w:r>
      <w:bookmarkEnd w:id="531"/>
      <w:bookmarkEnd w:id="532"/>
      <w:bookmarkEnd w:id="534"/>
    </w:p>
    <w:p>
      <w:pPr>
        <w:pStyle w:val="Style10"/>
        <w:keepNext w:val="0"/>
        <w:keepLines w:val="0"/>
        <w:widowControl w:val="0"/>
        <w:shd w:val="clear" w:color="auto" w:fill="auto"/>
        <w:bidi w:val="0"/>
        <w:spacing w:before="0" w:after="100" w:line="240" w:lineRule="auto"/>
        <w:ind w:left="0" w:right="0" w:firstLine="600"/>
        <w:jc w:val="both"/>
      </w:pPr>
      <w:r>
        <w:rPr>
          <w:color w:val="000000"/>
          <w:spacing w:val="0"/>
          <w:w w:val="100"/>
          <w:position w:val="0"/>
          <w:sz w:val="18"/>
          <w:szCs w:val="18"/>
        </w:rPr>
        <w:t>J</w:t>
      </w:r>
      <w:r>
        <w:rPr>
          <w:color w:val="000000"/>
          <w:spacing w:val="0"/>
          <w:w w:val="100"/>
          <w:position w:val="0"/>
        </w:rPr>
        <w:t>适用口不适用</w:t>
      </w:r>
      <w:r>
        <w:br w:type="page"/>
      </w:r>
    </w:p>
    <w:p>
      <w:pPr>
        <w:widowControl w:val="0"/>
        <w:jc w:val="center"/>
        <w:rPr>
          <w:sz w:val="2"/>
          <w:szCs w:val="2"/>
        </w:rPr>
      </w:pPr>
      <w:r>
        <w:drawing>
          <wp:inline>
            <wp:extent cx="4919345" cy="1974850"/>
            <wp:docPr id="133" name="Picutre 133"/>
            <a:graphic xmlns:a="http://schemas.openxmlformats.org/drawingml/2006/main">
              <a:graphicData uri="http://schemas.openxmlformats.org/drawingml/2006/picture">
                <pic:pic xmlns:pic="http://schemas.openxmlformats.org/drawingml/2006/picture">
                  <pic:nvPicPr>
                    <pic:cNvPr id="133" name="Picture 133"/>
                    <pic:cNvPicPr/>
                  </pic:nvPicPr>
                  <pic:blipFill>
                    <a:blip r:embed="rId49"/>
                    <a:stretch/>
                  </pic:blipFill>
                  <pic:spPr>
                    <a:xfrm>
                      <a:ext cx="4919345" cy="1974850"/>
                    </a:xfrm>
                    <a:prstGeom prst="rect"/>
                  </pic:spPr>
                </pic:pic>
              </a:graphicData>
            </a:graphic>
          </wp:inline>
        </w:drawing>
      </w:r>
    </w:p>
    <w:p>
      <w:pPr>
        <w:widowControl w:val="0"/>
        <w:spacing w:after="699" w:line="1" w:lineRule="exact"/>
      </w:pPr>
    </w:p>
    <w:p>
      <w:pPr>
        <w:pStyle w:val="Style26"/>
        <w:keepNext w:val="0"/>
        <w:keepLines w:val="0"/>
        <w:widowControl w:val="0"/>
        <w:shd w:val="clear" w:color="auto" w:fill="auto"/>
        <w:bidi w:val="0"/>
        <w:spacing w:before="0" w:after="80" w:line="240" w:lineRule="auto"/>
        <w:ind w:left="91"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实际控制人情况</w:t>
      </w:r>
    </w:p>
    <w:p>
      <w:pPr>
        <w:pStyle w:val="Style26"/>
        <w:keepNext w:val="0"/>
        <w:keepLines w:val="0"/>
        <w:widowControl w:val="0"/>
        <w:numPr>
          <w:ilvl w:val="0"/>
          <w:numId w:val="27"/>
        </w:numPr>
        <w:shd w:val="clear" w:color="auto" w:fill="auto"/>
        <w:tabs>
          <w:tab w:pos="499" w:val="left"/>
        </w:tabs>
        <w:bidi w:val="0"/>
        <w:spacing w:before="0" w:after="80" w:line="240" w:lineRule="auto"/>
        <w:ind w:left="91" w:right="0" w:firstLine="0"/>
        <w:jc w:val="left"/>
      </w:pPr>
      <w:r>
        <w:rPr>
          <w:b/>
          <w:bCs/>
          <w:color w:val="000000"/>
          <w:spacing w:val="0"/>
          <w:w w:val="100"/>
          <w:position w:val="0"/>
        </w:rPr>
        <w:t>法人</w:t>
      </w:r>
    </w:p>
    <w:p>
      <w:pPr>
        <w:pStyle w:val="Style26"/>
        <w:keepNext w:val="0"/>
        <w:keepLines w:val="0"/>
        <w:widowControl w:val="0"/>
        <w:shd w:val="clear" w:color="auto" w:fill="auto"/>
        <w:bidi w:val="0"/>
        <w:spacing w:before="0" w:after="80" w:line="240" w:lineRule="auto"/>
        <w:ind w:left="91"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val="0"/>
        <w:keepLines w:val="0"/>
        <w:widowControl w:val="0"/>
        <w:numPr>
          <w:ilvl w:val="0"/>
          <w:numId w:val="27"/>
        </w:numPr>
        <w:shd w:val="clear" w:color="auto" w:fill="auto"/>
        <w:tabs>
          <w:tab w:pos="557" w:val="left"/>
        </w:tabs>
        <w:bidi w:val="0"/>
        <w:spacing w:before="0" w:after="80" w:line="240" w:lineRule="auto"/>
        <w:ind w:left="91" w:right="0" w:firstLine="0"/>
        <w:jc w:val="left"/>
      </w:pPr>
      <w:r>
        <w:rPr>
          <w:b/>
          <w:bCs/>
          <w:color w:val="000000"/>
          <w:spacing w:val="0"/>
          <w:w w:val="100"/>
          <w:position w:val="0"/>
        </w:rPr>
        <w:t>自然人</w:t>
      </w:r>
    </w:p>
    <w:p>
      <w:pPr>
        <w:pStyle w:val="Style26"/>
        <w:keepNext w:val="0"/>
        <w:keepLines w:val="0"/>
        <w:widowControl w:val="0"/>
        <w:shd w:val="clear" w:color="auto" w:fill="auto"/>
        <w:bidi w:val="0"/>
        <w:spacing w:before="0" w:after="80" w:line="240" w:lineRule="auto"/>
        <w:ind w:left="91"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394"/>
        <w:gridCol w:w="5669"/>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姓名</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黄伟</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国籍</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中华人民共和国</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是否取得其他国家或地区居留权</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30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主要职业及职务</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新湖控股有限公司董事长</w:t>
            </w:r>
          </w:p>
        </w:tc>
      </w:tr>
      <w:tr>
        <w:trPr>
          <w:trHeight w:val="566"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过去</w:t>
            </w:r>
            <w:r>
              <w:rPr>
                <w:color w:val="000000"/>
                <w:spacing w:val="0"/>
                <w:w w:val="100"/>
                <w:position w:val="0"/>
                <w:sz w:val="18"/>
                <w:szCs w:val="18"/>
              </w:rPr>
              <w:t>10</w:t>
            </w:r>
            <w:r>
              <w:rPr>
                <w:color w:val="000000"/>
                <w:spacing w:val="0"/>
                <w:w w:val="100"/>
                <w:position w:val="0"/>
                <w:sz w:val="20"/>
                <w:szCs w:val="20"/>
              </w:rPr>
              <w:t>年曾控股的境内外上市公 司情况</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目前控股哈尔滨高科技（集团）股份有限公司，曾控股“新湖 创业”，后“新湖创业”被本公司吸收合并</w:t>
            </w:r>
          </w:p>
        </w:tc>
      </w:tr>
    </w:tbl>
    <w:p>
      <w:pPr>
        <w:widowControl w:val="0"/>
        <w:spacing w:after="339" w:line="1" w:lineRule="exact"/>
      </w:pPr>
    </w:p>
    <w:p>
      <w:pPr>
        <w:pStyle w:val="Style18"/>
        <w:keepNext/>
        <w:keepLines/>
        <w:widowControl w:val="0"/>
        <w:numPr>
          <w:ilvl w:val="0"/>
          <w:numId w:val="29"/>
        </w:numPr>
        <w:shd w:val="clear" w:color="auto" w:fill="auto"/>
        <w:tabs>
          <w:tab w:pos="1026" w:val="left"/>
        </w:tabs>
        <w:bidi w:val="0"/>
        <w:spacing w:before="0" w:after="100" w:line="240" w:lineRule="auto"/>
        <w:ind w:left="0" w:right="0" w:firstLine="600"/>
        <w:jc w:val="left"/>
      </w:pPr>
      <w:bookmarkStart w:id="535" w:name="bookmark535"/>
      <w:bookmarkStart w:id="536" w:name="bookmark536"/>
      <w:bookmarkStart w:id="537" w:name="bookmark537"/>
      <w:bookmarkStart w:id="538" w:name="bookmark538"/>
      <w:bookmarkEnd w:id="537"/>
      <w:r>
        <w:rPr>
          <w:color w:val="000000"/>
          <w:spacing w:val="0"/>
          <w:w w:val="100"/>
          <w:position w:val="0"/>
        </w:rPr>
        <w:t>公司不存在实际控制人情况的特别说明</w:t>
      </w:r>
      <w:bookmarkEnd w:id="535"/>
      <w:bookmarkEnd w:id="536"/>
      <w:bookmarkEnd w:id="538"/>
    </w:p>
    <w:p>
      <w:pPr>
        <w:pStyle w:val="Style10"/>
        <w:keepNext w:val="0"/>
        <w:keepLines w:val="0"/>
        <w:widowControl w:val="0"/>
        <w:shd w:val="clear" w:color="auto" w:fill="auto"/>
        <w:bidi w:val="0"/>
        <w:spacing w:before="0" w:after="100" w:line="240" w:lineRule="auto"/>
        <w:ind w:left="0" w:right="0" w:firstLine="6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29"/>
        </w:numPr>
        <w:shd w:val="clear" w:color="auto" w:fill="auto"/>
        <w:tabs>
          <w:tab w:pos="1026" w:val="left"/>
        </w:tabs>
        <w:bidi w:val="0"/>
        <w:spacing w:before="0" w:after="100" w:line="240" w:lineRule="auto"/>
        <w:ind w:left="0" w:right="0" w:firstLine="600"/>
        <w:jc w:val="left"/>
      </w:pPr>
      <w:bookmarkStart w:id="539" w:name="bookmark539"/>
      <w:bookmarkStart w:id="540" w:name="bookmark540"/>
      <w:bookmarkStart w:id="541" w:name="bookmark541"/>
      <w:bookmarkStart w:id="542" w:name="bookmark542"/>
      <w:bookmarkEnd w:id="541"/>
      <w:r>
        <w:rPr>
          <w:color w:val="000000"/>
          <w:spacing w:val="0"/>
          <w:w w:val="100"/>
          <w:position w:val="0"/>
        </w:rPr>
        <w:t>报告期内实际控制人变更情况索引及日期</w:t>
      </w:r>
      <w:bookmarkEnd w:id="539"/>
      <w:bookmarkEnd w:id="540"/>
      <w:bookmarkEnd w:id="542"/>
    </w:p>
    <w:p>
      <w:pPr>
        <w:pStyle w:val="Style10"/>
        <w:keepNext w:val="0"/>
        <w:keepLines w:val="0"/>
        <w:widowControl w:val="0"/>
        <w:shd w:val="clear" w:color="auto" w:fill="auto"/>
        <w:bidi w:val="0"/>
        <w:spacing w:before="0" w:after="100" w:line="240" w:lineRule="auto"/>
        <w:ind w:left="0" w:right="0" w:firstLine="6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29"/>
        </w:numPr>
        <w:shd w:val="clear" w:color="auto" w:fill="auto"/>
        <w:tabs>
          <w:tab w:pos="1026" w:val="left"/>
        </w:tabs>
        <w:bidi w:val="0"/>
        <w:spacing w:before="0" w:after="100" w:line="240" w:lineRule="auto"/>
        <w:ind w:left="0" w:right="0" w:firstLine="600"/>
        <w:jc w:val="left"/>
      </w:pPr>
      <w:bookmarkStart w:id="543" w:name="bookmark543"/>
      <w:bookmarkStart w:id="544" w:name="bookmark544"/>
      <w:bookmarkStart w:id="545" w:name="bookmark545"/>
      <w:bookmarkStart w:id="546" w:name="bookmark546"/>
      <w:bookmarkEnd w:id="545"/>
      <w:r>
        <w:rPr>
          <w:color w:val="000000"/>
          <w:spacing w:val="0"/>
          <w:w w:val="100"/>
          <w:position w:val="0"/>
        </w:rPr>
        <w:t>公司与实际控制人之间的产权及控制关系的方框图</w:t>
      </w:r>
      <w:bookmarkEnd w:id="543"/>
      <w:bookmarkEnd w:id="544"/>
      <w:bookmarkEnd w:id="546"/>
    </w:p>
    <w:p>
      <w:pPr>
        <w:pStyle w:val="Style10"/>
        <w:keepNext w:val="0"/>
        <w:keepLines w:val="0"/>
        <w:widowControl w:val="0"/>
        <w:shd w:val="clear" w:color="auto" w:fill="auto"/>
        <w:bidi w:val="0"/>
        <w:spacing w:before="0" w:after="100" w:line="240" w:lineRule="auto"/>
        <w:ind w:left="0" w:right="0" w:firstLine="600"/>
        <w:jc w:val="left"/>
      </w:pPr>
      <w:r>
        <w:rPr>
          <w:color w:val="000000"/>
          <w:spacing w:val="0"/>
          <w:w w:val="100"/>
          <w:position w:val="0"/>
          <w:sz w:val="18"/>
          <w:szCs w:val="18"/>
        </w:rPr>
        <w:t>J</w:t>
      </w:r>
      <w:r>
        <w:rPr>
          <w:color w:val="000000"/>
          <w:spacing w:val="0"/>
          <w:w w:val="100"/>
          <w:position w:val="0"/>
        </w:rPr>
        <w:t>适用口不适用</w:t>
      </w:r>
    </w:p>
    <w:p>
      <w:pPr>
        <w:widowControl w:val="0"/>
        <w:jc w:val="center"/>
        <w:rPr>
          <w:sz w:val="2"/>
          <w:szCs w:val="2"/>
        </w:rPr>
      </w:pPr>
      <w:r>
        <w:drawing>
          <wp:inline>
            <wp:extent cx="4827905" cy="2389505"/>
            <wp:docPr id="134" name="Picutre 134"/>
            <a:graphic xmlns:a="http://schemas.openxmlformats.org/drawingml/2006/main">
              <a:graphicData uri="http://schemas.openxmlformats.org/drawingml/2006/picture">
                <pic:pic xmlns:pic="http://schemas.openxmlformats.org/drawingml/2006/picture">
                  <pic:nvPicPr>
                    <pic:cNvPr id="134" name="Picture 134"/>
                    <pic:cNvPicPr/>
                  </pic:nvPicPr>
                  <pic:blipFill>
                    <a:blip r:embed="rId51"/>
                    <a:stretch/>
                  </pic:blipFill>
                  <pic:spPr>
                    <a:xfrm>
                      <a:ext cx="4827905" cy="2389505"/>
                    </a:xfrm>
                    <a:prstGeom prst="rect"/>
                  </pic:spPr>
                </pic:pic>
              </a:graphicData>
            </a:graphic>
          </wp:inline>
        </w:drawing>
      </w:r>
    </w:p>
    <w:p>
      <w:pPr>
        <w:pStyle w:val="Style10"/>
        <w:keepNext w:val="0"/>
        <w:keepLines w:val="0"/>
        <w:widowControl w:val="0"/>
        <w:numPr>
          <w:ilvl w:val="0"/>
          <w:numId w:val="29"/>
        </w:numPr>
        <w:shd w:val="clear" w:color="auto" w:fill="auto"/>
        <w:tabs>
          <w:tab w:pos="1034" w:val="left"/>
        </w:tabs>
        <w:bidi w:val="0"/>
        <w:spacing w:before="0" w:after="100" w:line="240" w:lineRule="auto"/>
        <w:ind w:left="0" w:right="0" w:firstLine="600"/>
        <w:jc w:val="left"/>
      </w:pPr>
      <w:bookmarkStart w:id="547" w:name="bookmark547"/>
      <w:bookmarkEnd w:id="547"/>
      <w:r>
        <w:rPr>
          <w:b/>
          <w:bCs/>
          <w:color w:val="000000"/>
          <w:spacing w:val="0"/>
          <w:w w:val="100"/>
          <w:position w:val="0"/>
        </w:rPr>
        <w:t>实际控制人通过信托或其他资产管理方式控制公司</w:t>
      </w:r>
    </w:p>
    <w:p>
      <w:pPr>
        <w:pStyle w:val="Style10"/>
        <w:keepNext w:val="0"/>
        <w:keepLines w:val="0"/>
        <w:widowControl w:val="0"/>
        <w:shd w:val="clear" w:color="auto" w:fill="auto"/>
        <w:bidi w:val="0"/>
        <w:spacing w:before="0" w:after="100" w:line="240" w:lineRule="auto"/>
        <w:ind w:left="0" w:right="0" w:firstLine="6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100" w:line="240" w:lineRule="auto"/>
        <w:ind w:left="0" w:right="0" w:firstLine="600"/>
        <w:jc w:val="left"/>
      </w:pPr>
      <w:bookmarkStart w:id="548" w:name="bookmark548"/>
      <w:r>
        <w:rPr>
          <w:rFonts w:ascii="Calibri" w:eastAsia="Calibri" w:hAnsi="Calibri" w:cs="Calibri"/>
          <w:b/>
          <w:bCs/>
          <w:color w:val="000000"/>
          <w:spacing w:val="0"/>
          <w:w w:val="100"/>
          <w:position w:val="0"/>
          <w:sz w:val="20"/>
          <w:szCs w:val="20"/>
        </w:rPr>
        <w:t>（</w:t>
      </w:r>
      <w:bookmarkEnd w:id="548"/>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控股股东及实际控制人其他情况介绍</w:t>
      </w:r>
    </w:p>
    <w:p>
      <w:pPr>
        <w:pStyle w:val="Style10"/>
        <w:keepNext w:val="0"/>
        <w:keepLines w:val="0"/>
        <w:widowControl w:val="0"/>
        <w:shd w:val="clear" w:color="auto" w:fill="auto"/>
        <w:bidi w:val="0"/>
        <w:spacing w:before="0" w:after="100" w:line="240" w:lineRule="auto"/>
        <w:ind w:left="0" w:right="0" w:firstLine="600"/>
        <w:jc w:val="left"/>
      </w:pPr>
      <w:bookmarkStart w:id="549" w:name="bookmark549"/>
      <w:r>
        <w:rPr>
          <w:color w:val="000000"/>
          <w:spacing w:val="0"/>
          <w:w w:val="100"/>
          <w:position w:val="0"/>
        </w:rPr>
        <w:t>口</w:t>
      </w:r>
      <w:bookmarkEnd w:id="549"/>
      <w:r>
        <w:rPr>
          <w:color w:val="000000"/>
          <w:spacing w:val="0"/>
          <w:w w:val="100"/>
          <w:position w:val="0"/>
        </w:rPr>
        <w:t>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tabs>
          <w:tab w:pos="1078" w:val="left"/>
        </w:tabs>
        <w:bidi w:val="0"/>
        <w:spacing w:before="0" w:after="100" w:line="240" w:lineRule="auto"/>
        <w:ind w:left="0" w:right="0" w:firstLine="600"/>
        <w:jc w:val="left"/>
      </w:pPr>
      <w:bookmarkStart w:id="550" w:name="bookmark550"/>
      <w:r>
        <w:rPr>
          <w:b/>
          <w:bCs/>
          <w:color w:val="000000"/>
          <w:spacing w:val="0"/>
          <w:w w:val="100"/>
          <w:position w:val="0"/>
        </w:rPr>
        <w:t>五</w:t>
      </w:r>
      <w:bookmarkEnd w:id="550"/>
      <w:r>
        <w:rPr>
          <w:b/>
          <w:bCs/>
          <w:color w:val="000000"/>
          <w:spacing w:val="0"/>
          <w:w w:val="100"/>
          <w:position w:val="0"/>
        </w:rPr>
        <w:t>、</w:t>
        <w:tab/>
        <w:t>其他持股在百分之十以上的法人股东</w:t>
      </w:r>
    </w:p>
    <w:p>
      <w:pPr>
        <w:pStyle w:val="Style10"/>
        <w:keepNext w:val="0"/>
        <w:keepLines w:val="0"/>
        <w:widowControl w:val="0"/>
        <w:shd w:val="clear" w:color="auto" w:fill="auto"/>
        <w:bidi w:val="0"/>
        <w:spacing w:before="0" w:after="100" w:line="240" w:lineRule="auto"/>
        <w:ind w:left="0" w:right="0" w:firstLine="6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tabs>
          <w:tab w:pos="1083" w:val="left"/>
        </w:tabs>
        <w:bidi w:val="0"/>
        <w:spacing w:before="0" w:after="100" w:line="240" w:lineRule="auto"/>
        <w:ind w:left="0" w:right="0" w:firstLine="600"/>
        <w:jc w:val="left"/>
      </w:pPr>
      <w:bookmarkStart w:id="551" w:name="bookmark551"/>
      <w:r>
        <w:rPr>
          <w:b/>
          <w:bCs/>
          <w:color w:val="000000"/>
          <w:spacing w:val="0"/>
          <w:w w:val="100"/>
          <w:position w:val="0"/>
        </w:rPr>
        <w:t>六</w:t>
      </w:r>
      <w:bookmarkEnd w:id="551"/>
      <w:r>
        <w:rPr>
          <w:b/>
          <w:bCs/>
          <w:color w:val="000000"/>
          <w:spacing w:val="0"/>
          <w:w w:val="100"/>
          <w:position w:val="0"/>
        </w:rPr>
        <w:t>、</w:t>
        <w:tab/>
        <w:t>股份限制减持情况说明</w:t>
      </w:r>
    </w:p>
    <w:p>
      <w:pPr>
        <w:pStyle w:val="Style10"/>
        <w:keepNext w:val="0"/>
        <w:keepLines w:val="0"/>
        <w:widowControl w:val="0"/>
        <w:shd w:val="clear" w:color="auto" w:fill="auto"/>
        <w:bidi w:val="0"/>
        <w:spacing w:before="0" w:after="620" w:line="240" w:lineRule="auto"/>
        <w:ind w:left="0" w:right="0" w:firstLine="6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bidi w:val="0"/>
        <w:spacing w:before="0" w:line="240" w:lineRule="auto"/>
        <w:ind w:left="0" w:right="0" w:firstLine="0"/>
        <w:jc w:val="center"/>
      </w:pPr>
      <w:bookmarkStart w:id="552" w:name="bookmark552"/>
      <w:bookmarkStart w:id="553" w:name="bookmark553"/>
      <w:bookmarkStart w:id="554" w:name="bookmark554"/>
      <w:r>
        <w:rPr>
          <w:color w:val="000000"/>
          <w:spacing w:val="0"/>
          <w:w w:val="100"/>
          <w:position w:val="0"/>
        </w:rPr>
        <w:t>第七节优先股相关情况</w:t>
      </w:r>
      <w:bookmarkEnd w:id="552"/>
      <w:bookmarkEnd w:id="553"/>
      <w:bookmarkEnd w:id="554"/>
    </w:p>
    <w:p>
      <w:pPr>
        <w:pStyle w:val="Style10"/>
        <w:keepNext w:val="0"/>
        <w:keepLines w:val="0"/>
        <w:widowControl w:val="0"/>
        <w:shd w:val="clear" w:color="auto" w:fill="auto"/>
        <w:bidi w:val="0"/>
        <w:spacing w:before="0" w:after="100" w:line="240" w:lineRule="auto"/>
        <w:ind w:left="0" w:right="0" w:firstLine="600"/>
        <w:jc w:val="both"/>
        <w:sectPr>
          <w:headerReference w:type="default" r:id="rId53"/>
          <w:footerReference w:type="default" r:id="rId54"/>
          <w:headerReference w:type="even" r:id="rId55"/>
          <w:footerReference w:type="even" r:id="rId56"/>
          <w:footnotePr>
            <w:pos w:val="pageBottom"/>
            <w:numFmt w:val="decimal"/>
            <w:numRestart w:val="continuous"/>
          </w:footnotePr>
          <w:pgSz w:w="11900" w:h="16840"/>
          <w:pgMar w:top="1490" w:right="253" w:bottom="1484" w:left="770" w:header="0" w:footer="3" w:gutter="0"/>
          <w:cols w:space="720"/>
          <w:noEndnote/>
          <w:rtlGutter w:val="0"/>
          <w:docGrid w:linePitch="360"/>
        </w:sectPr>
      </w:pPr>
      <w:r>
        <w:rPr>
          <w:color w:val="000000"/>
          <w:spacing w:val="0"/>
          <w:w w:val="100"/>
          <w:position w:val="0"/>
        </w:rPr>
        <w:t>口适用"不适用</w:t>
      </w:r>
    </w:p>
    <w:p>
      <w:pPr>
        <w:pStyle w:val="Style15"/>
        <w:keepNext/>
        <w:keepLines/>
        <w:widowControl w:val="0"/>
        <w:shd w:val="clear" w:color="auto" w:fill="auto"/>
        <w:bidi w:val="0"/>
        <w:spacing w:before="0" w:line="240" w:lineRule="auto"/>
        <w:ind w:left="0" w:right="0" w:firstLine="0"/>
        <w:jc w:val="center"/>
      </w:pPr>
      <w:bookmarkStart w:id="555" w:name="bookmark555"/>
      <w:bookmarkStart w:id="556" w:name="bookmark556"/>
      <w:bookmarkStart w:id="557" w:name="bookmark557"/>
      <w:r>
        <w:rPr>
          <w:color w:val="000000"/>
          <w:spacing w:val="0"/>
          <w:w w:val="100"/>
          <w:position w:val="0"/>
        </w:rPr>
        <w:t>第八节董事、监事、高级管理人员和员工情况</w:t>
      </w:r>
      <w:bookmarkEnd w:id="555"/>
      <w:bookmarkEnd w:id="556"/>
      <w:bookmarkEnd w:id="557"/>
    </w:p>
    <w:p>
      <w:pPr>
        <w:pStyle w:val="Style18"/>
        <w:keepNext/>
        <w:keepLines/>
        <w:widowControl w:val="0"/>
        <w:shd w:val="clear" w:color="auto" w:fill="auto"/>
        <w:bidi w:val="0"/>
        <w:spacing w:before="0" w:line="240" w:lineRule="auto"/>
        <w:ind w:left="0" w:right="0" w:firstLine="0"/>
        <w:jc w:val="left"/>
      </w:pPr>
      <w:bookmarkStart w:id="558" w:name="bookmark558"/>
      <w:bookmarkStart w:id="559" w:name="bookmark559"/>
      <w:bookmarkStart w:id="560" w:name="bookmark560"/>
      <w:r>
        <w:rPr>
          <w:color w:val="000000"/>
          <w:spacing w:val="0"/>
          <w:w w:val="100"/>
          <w:position w:val="0"/>
        </w:rPr>
        <w:t>一、持股变动情况及报酬情况</w:t>
      </w:r>
      <w:bookmarkEnd w:id="558"/>
      <w:bookmarkEnd w:id="559"/>
      <w:bookmarkEnd w:id="560"/>
    </w:p>
    <w:p>
      <w:pPr>
        <w:pStyle w:val="Style18"/>
        <w:keepNext/>
        <w:keepLines/>
        <w:widowControl w:val="0"/>
        <w:shd w:val="clear" w:color="auto" w:fill="auto"/>
        <w:bidi w:val="0"/>
        <w:spacing w:before="0" w:line="240" w:lineRule="auto"/>
        <w:ind w:left="0" w:right="0" w:firstLine="0"/>
        <w:jc w:val="left"/>
      </w:pPr>
      <w:bookmarkStart w:id="558" w:name="bookmark558"/>
      <w:bookmarkStart w:id="559" w:name="bookmark559"/>
      <w:bookmarkStart w:id="561" w:name="bookmark561"/>
      <w:r>
        <w:rPr>
          <w:rFonts w:ascii="Calibri" w:eastAsia="Calibri" w:hAnsi="Calibri" w:cs="Calibri"/>
          <w:color w:val="000000"/>
          <w:spacing w:val="0"/>
          <w:w w:val="100"/>
          <w:position w:val="0"/>
          <w:sz w:val="20"/>
          <w:szCs w:val="20"/>
        </w:rPr>
        <w:t>（</w:t>
      </w:r>
      <w:r>
        <w:rPr>
          <w:color w:val="000000"/>
          <w:spacing w:val="0"/>
          <w:w w:val="100"/>
          <w:position w:val="0"/>
        </w:rPr>
        <w:t>一</w:t>
      </w:r>
      <w:r>
        <w:rPr>
          <w:color w:val="000000"/>
          <w:spacing w:val="0"/>
          <w:w w:val="100"/>
          <w:position w:val="0"/>
          <w:sz w:val="22"/>
          <w:szCs w:val="22"/>
        </w:rPr>
        <w:t>）</w:t>
      </w:r>
      <w:r>
        <w:rPr>
          <w:color w:val="000000"/>
          <w:spacing w:val="0"/>
          <w:w w:val="100"/>
          <w:position w:val="0"/>
        </w:rPr>
        <w:t>现任及报告期内离任董事、监事和高级管理人员持股变动及报酬情况</w:t>
      </w:r>
      <w:bookmarkEnd w:id="558"/>
      <w:bookmarkEnd w:id="559"/>
      <w:bookmarkEnd w:id="561"/>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13138" w:right="0" w:firstLine="0"/>
        <w:jc w:val="left"/>
      </w:pPr>
      <w:r>
        <w:rPr>
          <w:color w:val="000000"/>
          <w:spacing w:val="0"/>
          <w:w w:val="100"/>
          <w:position w:val="0"/>
        </w:rPr>
        <w:t>单位：股</w:t>
      </w:r>
    </w:p>
    <w:tbl>
      <w:tblPr>
        <w:tblOverlap w:val="never"/>
        <w:jc w:val="center"/>
        <w:tblLayout w:type="fixed"/>
      </w:tblPr>
      <w:tblGrid>
        <w:gridCol w:w="1051"/>
        <w:gridCol w:w="1901"/>
        <w:gridCol w:w="509"/>
        <w:gridCol w:w="422"/>
        <w:gridCol w:w="1906"/>
        <w:gridCol w:w="1982"/>
        <w:gridCol w:w="1560"/>
        <w:gridCol w:w="1416"/>
        <w:gridCol w:w="850"/>
        <w:gridCol w:w="710"/>
        <w:gridCol w:w="994"/>
        <w:gridCol w:w="811"/>
      </w:tblGrid>
      <w:tr>
        <w:trPr>
          <w:trHeight w:val="137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姓名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职务（注）</w:t>
            </w:r>
          </w:p>
        </w:tc>
        <w:tc>
          <w:tcPr>
            <w:tcBorders>
              <w:top w:val="single" w:sz="4"/>
              <w:left w:val="single" w:sz="4"/>
            </w:tcBorders>
            <w:shd w:val="clear" w:color="auto" w:fill="FFFFFF"/>
            <w:textDirection w:val="tbRlV"/>
            <w:vAlign w:val="bottom"/>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年 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任期起始日期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任期终止日期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年初持股数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年末持股数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年度内 股份增 减变动</w:t>
            </w:r>
          </w:p>
          <w:p>
            <w:pPr>
              <w:pStyle w:val="Style29"/>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增减 变动 原因</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0" w:lineRule="exact"/>
              <w:ind w:left="0" w:right="0" w:firstLine="0"/>
              <w:jc w:val="left"/>
              <w:rPr>
                <w:sz w:val="20"/>
                <w:szCs w:val="20"/>
              </w:rPr>
            </w:pPr>
            <w:r>
              <w:rPr>
                <w:color w:val="000000"/>
                <w:spacing w:val="0"/>
                <w:w w:val="100"/>
                <w:position w:val="0"/>
                <w:sz w:val="20"/>
                <w:szCs w:val="20"/>
              </w:rPr>
              <w:t>报告期内 从公司获 得的税前 报酬总额</w:t>
            </w:r>
          </w:p>
          <w:p>
            <w:pPr>
              <w:pStyle w:val="Style29"/>
              <w:keepNext w:val="0"/>
              <w:keepLines w:val="0"/>
              <w:widowControl w:val="0"/>
              <w:shd w:val="clear" w:color="auto" w:fill="auto"/>
              <w:bidi w:val="0"/>
              <w:spacing w:before="0" w:after="0" w:line="270" w:lineRule="exact"/>
              <w:ind w:left="0" w:right="0" w:firstLine="0"/>
              <w:jc w:val="left"/>
              <w:rPr>
                <w:sz w:val="20"/>
                <w:szCs w:val="20"/>
              </w:rPr>
            </w:pPr>
            <w:r>
              <w:rPr>
                <w:color w:val="000000"/>
                <w:spacing w:val="0"/>
                <w:w w:val="100"/>
                <w:position w:val="0"/>
                <w:sz w:val="20"/>
                <w:szCs w:val="20"/>
              </w:rPr>
              <w:t>（万元）</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20"/>
                <w:szCs w:val="20"/>
              </w:rPr>
              <w:t>是否在 公司关 联方获 取报酬</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林俊波</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2009</w:t>
            </w:r>
            <w:r>
              <w:rPr>
                <w:color w:val="000000"/>
                <w:spacing w:val="0"/>
                <w:w w:val="100"/>
                <w:position w:val="0"/>
                <w:sz w:val="20"/>
                <w:szCs w:val="20"/>
              </w:rPr>
              <w:t>年</w:t>
            </w:r>
            <w:r>
              <w:rPr>
                <w:color w:val="000000"/>
                <w:spacing w:val="0"/>
                <w:w w:val="100"/>
                <w:position w:val="0"/>
                <w:sz w:val="18"/>
                <w:szCs w:val="18"/>
              </w:rPr>
              <w:t>10</w:t>
            </w:r>
            <w:r>
              <w:rPr>
                <w:color w:val="000000"/>
                <w:spacing w:val="0"/>
                <w:w w:val="100"/>
                <w:position w:val="0"/>
                <w:sz w:val="20"/>
                <w:szCs w:val="20"/>
              </w:rPr>
              <w:t>月</w:t>
            </w:r>
            <w:r>
              <w:rPr>
                <w:color w:val="000000"/>
                <w:spacing w:val="0"/>
                <w:w w:val="100"/>
                <w:position w:val="0"/>
                <w:sz w:val="18"/>
                <w:szCs w:val="18"/>
              </w:rPr>
              <w:t>21</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2018</w:t>
            </w:r>
            <w:r>
              <w:rPr>
                <w:color w:val="000000"/>
                <w:spacing w:val="0"/>
                <w:w w:val="100"/>
                <w:position w:val="0"/>
                <w:sz w:val="20"/>
                <w:szCs w:val="20"/>
              </w:rPr>
              <w:t>年</w:t>
            </w:r>
            <w:r>
              <w:rPr>
                <w:color w:val="000000"/>
                <w:spacing w:val="0"/>
                <w:w w:val="100"/>
                <w:position w:val="0"/>
                <w:sz w:val="18"/>
                <w:szCs w:val="18"/>
              </w:rPr>
              <w:t>11</w:t>
            </w:r>
            <w:r>
              <w:rPr>
                <w:color w:val="000000"/>
                <w:spacing w:val="0"/>
                <w:w w:val="100"/>
                <w:position w:val="0"/>
                <w:sz w:val="20"/>
                <w:szCs w:val="20"/>
              </w:rPr>
              <w:t>月</w:t>
            </w:r>
            <w:r>
              <w:rPr>
                <w:color w:val="000000"/>
                <w:spacing w:val="0"/>
                <w:w w:val="100"/>
                <w:position w:val="0"/>
                <w:sz w:val="18"/>
                <w:szCs w:val="18"/>
              </w:rPr>
              <w:t>16</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15,648,000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15,648,000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叶正猛</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副董事长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11</w:t>
            </w:r>
            <w:r>
              <w:rPr>
                <w:color w:val="000000"/>
                <w:spacing w:val="0"/>
                <w:w w:val="100"/>
                <w:position w:val="0"/>
                <w:sz w:val="20"/>
                <w:szCs w:val="20"/>
              </w:rPr>
              <w:t>月</w:t>
            </w:r>
            <w:r>
              <w:rPr>
                <w:color w:val="000000"/>
                <w:spacing w:val="0"/>
                <w:w w:val="100"/>
                <w:position w:val="0"/>
                <w:sz w:val="18"/>
                <w:szCs w:val="18"/>
              </w:rPr>
              <w:t>16</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2018</w:t>
            </w:r>
            <w:r>
              <w:rPr>
                <w:color w:val="000000"/>
                <w:spacing w:val="0"/>
                <w:w w:val="100"/>
                <w:position w:val="0"/>
                <w:sz w:val="20"/>
                <w:szCs w:val="20"/>
              </w:rPr>
              <w:t>年</w:t>
            </w:r>
            <w:r>
              <w:rPr>
                <w:color w:val="000000"/>
                <w:spacing w:val="0"/>
                <w:w w:val="100"/>
                <w:position w:val="0"/>
                <w:sz w:val="18"/>
                <w:szCs w:val="18"/>
              </w:rPr>
              <w:t>11</w:t>
            </w:r>
            <w:r>
              <w:rPr>
                <w:color w:val="000000"/>
                <w:spacing w:val="0"/>
                <w:w w:val="100"/>
                <w:position w:val="0"/>
                <w:sz w:val="20"/>
                <w:szCs w:val="20"/>
              </w:rPr>
              <w:t>月</w:t>
            </w:r>
            <w:r>
              <w:rPr>
                <w:color w:val="000000"/>
                <w:spacing w:val="0"/>
                <w:w w:val="100"/>
                <w:position w:val="0"/>
                <w:sz w:val="18"/>
                <w:szCs w:val="18"/>
              </w:rPr>
              <w:t>16</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赵伟卿</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董事、总裁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2009</w:t>
            </w:r>
            <w:r>
              <w:rPr>
                <w:color w:val="000000"/>
                <w:spacing w:val="0"/>
                <w:w w:val="100"/>
                <w:position w:val="0"/>
                <w:sz w:val="20"/>
                <w:szCs w:val="20"/>
              </w:rPr>
              <w:t>年</w:t>
            </w:r>
            <w:r>
              <w:rPr>
                <w:color w:val="000000"/>
                <w:spacing w:val="0"/>
                <w:w w:val="100"/>
                <w:position w:val="0"/>
                <w:sz w:val="18"/>
                <w:szCs w:val="18"/>
              </w:rPr>
              <w:t>10</w:t>
            </w:r>
            <w:r>
              <w:rPr>
                <w:color w:val="000000"/>
                <w:spacing w:val="0"/>
                <w:w w:val="100"/>
                <w:position w:val="0"/>
                <w:sz w:val="20"/>
                <w:szCs w:val="20"/>
              </w:rPr>
              <w:t>月</w:t>
            </w:r>
            <w:r>
              <w:rPr>
                <w:color w:val="000000"/>
                <w:spacing w:val="0"/>
                <w:w w:val="100"/>
                <w:position w:val="0"/>
                <w:sz w:val="18"/>
                <w:szCs w:val="18"/>
              </w:rPr>
              <w:t>21</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2018</w:t>
            </w:r>
            <w:r>
              <w:rPr>
                <w:color w:val="000000"/>
                <w:spacing w:val="0"/>
                <w:w w:val="100"/>
                <w:position w:val="0"/>
                <w:sz w:val="20"/>
                <w:szCs w:val="20"/>
              </w:rPr>
              <w:t>年</w:t>
            </w:r>
            <w:r>
              <w:rPr>
                <w:color w:val="000000"/>
                <w:spacing w:val="0"/>
                <w:w w:val="100"/>
                <w:position w:val="0"/>
                <w:sz w:val="18"/>
                <w:szCs w:val="18"/>
              </w:rPr>
              <w:t>11</w:t>
            </w:r>
            <w:r>
              <w:rPr>
                <w:color w:val="000000"/>
                <w:spacing w:val="0"/>
                <w:w w:val="100"/>
                <w:position w:val="0"/>
                <w:sz w:val="20"/>
                <w:szCs w:val="20"/>
              </w:rPr>
              <w:t>月</w:t>
            </w:r>
            <w:r>
              <w:rPr>
                <w:color w:val="000000"/>
                <w:spacing w:val="0"/>
                <w:w w:val="100"/>
                <w:position w:val="0"/>
                <w:sz w:val="18"/>
                <w:szCs w:val="18"/>
              </w:rPr>
              <w:t>16</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12,000,000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12,000,000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黄芳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11</w:t>
            </w:r>
            <w:r>
              <w:rPr>
                <w:color w:val="000000"/>
                <w:spacing w:val="0"/>
                <w:w w:val="100"/>
                <w:position w:val="0"/>
                <w:sz w:val="20"/>
                <w:szCs w:val="20"/>
              </w:rPr>
              <w:t>月</w:t>
            </w:r>
            <w:r>
              <w:rPr>
                <w:color w:val="000000"/>
                <w:spacing w:val="0"/>
                <w:w w:val="100"/>
                <w:position w:val="0"/>
                <w:sz w:val="18"/>
                <w:szCs w:val="18"/>
              </w:rPr>
              <w:t>16</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2018</w:t>
            </w:r>
            <w:r>
              <w:rPr>
                <w:color w:val="000000"/>
                <w:spacing w:val="0"/>
                <w:w w:val="100"/>
                <w:position w:val="0"/>
                <w:sz w:val="20"/>
                <w:szCs w:val="20"/>
              </w:rPr>
              <w:t>年</w:t>
            </w:r>
            <w:r>
              <w:rPr>
                <w:color w:val="000000"/>
                <w:spacing w:val="0"/>
                <w:w w:val="100"/>
                <w:position w:val="0"/>
                <w:sz w:val="18"/>
                <w:szCs w:val="18"/>
              </w:rPr>
              <w:t>11</w:t>
            </w:r>
            <w:r>
              <w:rPr>
                <w:color w:val="000000"/>
                <w:spacing w:val="0"/>
                <w:w w:val="100"/>
                <w:position w:val="0"/>
                <w:sz w:val="20"/>
                <w:szCs w:val="20"/>
              </w:rPr>
              <w:t>月</w:t>
            </w:r>
            <w:r>
              <w:rPr>
                <w:color w:val="000000"/>
                <w:spacing w:val="0"/>
                <w:w w:val="100"/>
                <w:position w:val="0"/>
                <w:sz w:val="18"/>
                <w:szCs w:val="18"/>
              </w:rPr>
              <w:t>16</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王晓梅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2014</w:t>
            </w:r>
            <w:r>
              <w:rPr>
                <w:color w:val="000000"/>
                <w:spacing w:val="0"/>
                <w:w w:val="100"/>
                <w:position w:val="0"/>
                <w:sz w:val="20"/>
                <w:szCs w:val="20"/>
              </w:rPr>
              <w:t>年</w:t>
            </w:r>
            <w:r>
              <w:rPr>
                <w:color w:val="000000"/>
                <w:spacing w:val="0"/>
                <w:w w:val="100"/>
                <w:position w:val="0"/>
                <w:sz w:val="18"/>
                <w:szCs w:val="18"/>
              </w:rPr>
              <w:t>8</w:t>
            </w:r>
            <w:r>
              <w:rPr>
                <w:color w:val="000000"/>
                <w:spacing w:val="0"/>
                <w:w w:val="100"/>
                <w:position w:val="0"/>
                <w:sz w:val="20"/>
                <w:szCs w:val="20"/>
              </w:rPr>
              <w:t>月</w:t>
            </w:r>
            <w:r>
              <w:rPr>
                <w:color w:val="000000"/>
                <w:spacing w:val="0"/>
                <w:w w:val="100"/>
                <w:position w:val="0"/>
                <w:sz w:val="18"/>
                <w:szCs w:val="18"/>
              </w:rPr>
              <w:t>21</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2018</w:t>
            </w:r>
            <w:r>
              <w:rPr>
                <w:color w:val="000000"/>
                <w:spacing w:val="0"/>
                <w:w w:val="100"/>
                <w:position w:val="0"/>
                <w:sz w:val="20"/>
                <w:szCs w:val="20"/>
              </w:rPr>
              <w:t>年</w:t>
            </w:r>
            <w:r>
              <w:rPr>
                <w:color w:val="000000"/>
                <w:spacing w:val="0"/>
                <w:w w:val="100"/>
                <w:position w:val="0"/>
                <w:sz w:val="18"/>
                <w:szCs w:val="18"/>
              </w:rPr>
              <w:t>11</w:t>
            </w:r>
            <w:r>
              <w:rPr>
                <w:color w:val="000000"/>
                <w:spacing w:val="0"/>
                <w:w w:val="100"/>
                <w:position w:val="0"/>
                <w:sz w:val="20"/>
                <w:szCs w:val="20"/>
              </w:rPr>
              <w:t>月</w:t>
            </w:r>
            <w:r>
              <w:rPr>
                <w:color w:val="000000"/>
                <w:spacing w:val="0"/>
                <w:w w:val="100"/>
                <w:position w:val="0"/>
                <w:sz w:val="18"/>
                <w:szCs w:val="18"/>
              </w:rPr>
              <w:t>16</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金雪军</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2012</w:t>
            </w:r>
            <w:r>
              <w:rPr>
                <w:color w:val="000000"/>
                <w:spacing w:val="0"/>
                <w:w w:val="100"/>
                <w:position w:val="0"/>
                <w:sz w:val="20"/>
                <w:szCs w:val="20"/>
              </w:rPr>
              <w:t>年</w:t>
            </w:r>
            <w:r>
              <w:rPr>
                <w:color w:val="000000"/>
                <w:spacing w:val="0"/>
                <w:w w:val="100"/>
                <w:position w:val="0"/>
                <w:sz w:val="18"/>
                <w:szCs w:val="18"/>
              </w:rPr>
              <w:t>10</w:t>
            </w:r>
            <w:r>
              <w:rPr>
                <w:color w:val="000000"/>
                <w:spacing w:val="0"/>
                <w:w w:val="100"/>
                <w:position w:val="0"/>
                <w:sz w:val="20"/>
                <w:szCs w:val="20"/>
              </w:rPr>
              <w:t>月</w:t>
            </w:r>
            <w:r>
              <w:rPr>
                <w:color w:val="000000"/>
                <w:spacing w:val="0"/>
                <w:w w:val="100"/>
                <w:position w:val="0"/>
                <w:sz w:val="18"/>
                <w:szCs w:val="18"/>
              </w:rPr>
              <w:t>29</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2018</w:t>
            </w:r>
            <w:r>
              <w:rPr>
                <w:color w:val="000000"/>
                <w:spacing w:val="0"/>
                <w:w w:val="100"/>
                <w:position w:val="0"/>
                <w:sz w:val="20"/>
                <w:szCs w:val="20"/>
              </w:rPr>
              <w:t>年</w:t>
            </w:r>
            <w:r>
              <w:rPr>
                <w:color w:val="000000"/>
                <w:spacing w:val="0"/>
                <w:w w:val="100"/>
                <w:position w:val="0"/>
                <w:sz w:val="18"/>
                <w:szCs w:val="18"/>
              </w:rPr>
              <w:t>11</w:t>
            </w:r>
            <w:r>
              <w:rPr>
                <w:color w:val="000000"/>
                <w:spacing w:val="0"/>
                <w:w w:val="100"/>
                <w:position w:val="0"/>
                <w:sz w:val="20"/>
                <w:szCs w:val="20"/>
              </w:rPr>
              <w:t>月</w:t>
            </w:r>
            <w:r>
              <w:rPr>
                <w:color w:val="000000"/>
                <w:spacing w:val="0"/>
                <w:w w:val="100"/>
                <w:position w:val="0"/>
                <w:sz w:val="18"/>
                <w:szCs w:val="18"/>
              </w:rPr>
              <w:t>16</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王泽霞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2012</w:t>
            </w:r>
            <w:r>
              <w:rPr>
                <w:color w:val="000000"/>
                <w:spacing w:val="0"/>
                <w:w w:val="100"/>
                <w:position w:val="0"/>
                <w:sz w:val="20"/>
                <w:szCs w:val="20"/>
              </w:rPr>
              <w:t>年</w:t>
            </w:r>
            <w:r>
              <w:rPr>
                <w:color w:val="000000"/>
                <w:spacing w:val="0"/>
                <w:w w:val="100"/>
                <w:position w:val="0"/>
                <w:sz w:val="18"/>
                <w:szCs w:val="18"/>
              </w:rPr>
              <w:t>10</w:t>
            </w:r>
            <w:r>
              <w:rPr>
                <w:color w:val="000000"/>
                <w:spacing w:val="0"/>
                <w:w w:val="100"/>
                <w:position w:val="0"/>
                <w:sz w:val="20"/>
                <w:szCs w:val="20"/>
              </w:rPr>
              <w:t>月</w:t>
            </w:r>
            <w:r>
              <w:rPr>
                <w:color w:val="000000"/>
                <w:spacing w:val="0"/>
                <w:w w:val="100"/>
                <w:position w:val="0"/>
                <w:sz w:val="18"/>
                <w:szCs w:val="18"/>
              </w:rPr>
              <w:t>29</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2018</w:t>
            </w:r>
            <w:r>
              <w:rPr>
                <w:color w:val="000000"/>
                <w:spacing w:val="0"/>
                <w:w w:val="100"/>
                <w:position w:val="0"/>
                <w:sz w:val="20"/>
                <w:szCs w:val="20"/>
              </w:rPr>
              <w:t>年</w:t>
            </w:r>
            <w:r>
              <w:rPr>
                <w:color w:val="000000"/>
                <w:spacing w:val="0"/>
                <w:w w:val="100"/>
                <w:position w:val="0"/>
                <w:sz w:val="18"/>
                <w:szCs w:val="18"/>
              </w:rPr>
              <w:t>11</w:t>
            </w:r>
            <w:r>
              <w:rPr>
                <w:color w:val="000000"/>
                <w:spacing w:val="0"/>
                <w:w w:val="100"/>
                <w:position w:val="0"/>
                <w:sz w:val="20"/>
                <w:szCs w:val="20"/>
              </w:rPr>
              <w:t>月</w:t>
            </w:r>
            <w:r>
              <w:rPr>
                <w:color w:val="000000"/>
                <w:spacing w:val="0"/>
                <w:w w:val="100"/>
                <w:position w:val="0"/>
                <w:sz w:val="18"/>
                <w:szCs w:val="18"/>
              </w:rPr>
              <w:t>16</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徐永光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监事会主席</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2012</w:t>
            </w:r>
            <w:r>
              <w:rPr>
                <w:color w:val="000000"/>
                <w:spacing w:val="0"/>
                <w:w w:val="100"/>
                <w:position w:val="0"/>
                <w:sz w:val="20"/>
                <w:szCs w:val="20"/>
              </w:rPr>
              <w:t>年</w:t>
            </w:r>
            <w:r>
              <w:rPr>
                <w:color w:val="000000"/>
                <w:spacing w:val="0"/>
                <w:w w:val="100"/>
                <w:position w:val="0"/>
                <w:sz w:val="18"/>
                <w:szCs w:val="18"/>
              </w:rPr>
              <w:t>10</w:t>
            </w:r>
            <w:r>
              <w:rPr>
                <w:color w:val="000000"/>
                <w:spacing w:val="0"/>
                <w:w w:val="100"/>
                <w:position w:val="0"/>
                <w:sz w:val="20"/>
                <w:szCs w:val="20"/>
              </w:rPr>
              <w:t>月</w:t>
            </w:r>
            <w:r>
              <w:rPr>
                <w:color w:val="000000"/>
                <w:spacing w:val="0"/>
                <w:w w:val="100"/>
                <w:position w:val="0"/>
                <w:sz w:val="18"/>
                <w:szCs w:val="18"/>
              </w:rPr>
              <w:t>29</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2018</w:t>
            </w:r>
            <w:r>
              <w:rPr>
                <w:color w:val="000000"/>
                <w:spacing w:val="0"/>
                <w:w w:val="100"/>
                <w:position w:val="0"/>
                <w:sz w:val="20"/>
                <w:szCs w:val="20"/>
              </w:rPr>
              <w:t>年</w:t>
            </w:r>
            <w:r>
              <w:rPr>
                <w:color w:val="000000"/>
                <w:spacing w:val="0"/>
                <w:w w:val="100"/>
                <w:position w:val="0"/>
                <w:sz w:val="18"/>
                <w:szCs w:val="18"/>
              </w:rPr>
              <w:t>11</w:t>
            </w:r>
            <w:r>
              <w:rPr>
                <w:color w:val="000000"/>
                <w:spacing w:val="0"/>
                <w:w w:val="100"/>
                <w:position w:val="0"/>
                <w:sz w:val="20"/>
                <w:szCs w:val="20"/>
              </w:rPr>
              <w:t>月</w:t>
            </w:r>
            <w:r>
              <w:rPr>
                <w:color w:val="000000"/>
                <w:spacing w:val="0"/>
                <w:w w:val="100"/>
                <w:position w:val="0"/>
                <w:sz w:val="18"/>
                <w:szCs w:val="18"/>
              </w:rPr>
              <w:t>16</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黄立程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11</w:t>
            </w:r>
            <w:r>
              <w:rPr>
                <w:color w:val="000000"/>
                <w:spacing w:val="0"/>
                <w:w w:val="100"/>
                <w:position w:val="0"/>
                <w:sz w:val="20"/>
                <w:szCs w:val="20"/>
              </w:rPr>
              <w:t>月</w:t>
            </w:r>
            <w:r>
              <w:rPr>
                <w:color w:val="000000"/>
                <w:spacing w:val="0"/>
                <w:w w:val="100"/>
                <w:position w:val="0"/>
                <w:sz w:val="18"/>
                <w:szCs w:val="18"/>
              </w:rPr>
              <w:t>16</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2018</w:t>
            </w:r>
            <w:r>
              <w:rPr>
                <w:color w:val="000000"/>
                <w:spacing w:val="0"/>
                <w:w w:val="100"/>
                <w:position w:val="0"/>
                <w:sz w:val="20"/>
                <w:szCs w:val="20"/>
              </w:rPr>
              <w:t>年</w:t>
            </w:r>
            <w:r>
              <w:rPr>
                <w:color w:val="000000"/>
                <w:spacing w:val="0"/>
                <w:w w:val="100"/>
                <w:position w:val="0"/>
                <w:sz w:val="18"/>
                <w:szCs w:val="18"/>
              </w:rPr>
              <w:t>11</w:t>
            </w:r>
            <w:r>
              <w:rPr>
                <w:color w:val="000000"/>
                <w:spacing w:val="0"/>
                <w:w w:val="100"/>
                <w:position w:val="0"/>
                <w:sz w:val="20"/>
                <w:szCs w:val="20"/>
              </w:rPr>
              <w:t>月</w:t>
            </w:r>
            <w:r>
              <w:rPr>
                <w:color w:val="000000"/>
                <w:spacing w:val="0"/>
                <w:w w:val="100"/>
                <w:position w:val="0"/>
                <w:sz w:val="18"/>
                <w:szCs w:val="18"/>
              </w:rPr>
              <w:t>16</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汤云霞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11</w:t>
            </w:r>
            <w:r>
              <w:rPr>
                <w:color w:val="000000"/>
                <w:spacing w:val="0"/>
                <w:w w:val="100"/>
                <w:position w:val="0"/>
                <w:sz w:val="20"/>
                <w:szCs w:val="20"/>
              </w:rPr>
              <w:t>月</w:t>
            </w:r>
            <w:r>
              <w:rPr>
                <w:color w:val="000000"/>
                <w:spacing w:val="0"/>
                <w:w w:val="100"/>
                <w:position w:val="0"/>
                <w:sz w:val="18"/>
                <w:szCs w:val="18"/>
              </w:rPr>
              <w:t>16</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2018</w:t>
            </w:r>
            <w:r>
              <w:rPr>
                <w:color w:val="000000"/>
                <w:spacing w:val="0"/>
                <w:w w:val="100"/>
                <w:position w:val="0"/>
                <w:sz w:val="20"/>
                <w:szCs w:val="20"/>
              </w:rPr>
              <w:t>年</w:t>
            </w:r>
            <w:r>
              <w:rPr>
                <w:color w:val="000000"/>
                <w:spacing w:val="0"/>
                <w:w w:val="100"/>
                <w:position w:val="0"/>
                <w:sz w:val="18"/>
                <w:szCs w:val="18"/>
              </w:rPr>
              <w:t>11</w:t>
            </w:r>
            <w:r>
              <w:rPr>
                <w:color w:val="000000"/>
                <w:spacing w:val="0"/>
                <w:w w:val="100"/>
                <w:position w:val="0"/>
                <w:sz w:val="20"/>
                <w:szCs w:val="20"/>
              </w:rPr>
              <w:t>月</w:t>
            </w:r>
            <w:r>
              <w:rPr>
                <w:color w:val="000000"/>
                <w:spacing w:val="0"/>
                <w:w w:val="100"/>
                <w:position w:val="0"/>
                <w:sz w:val="18"/>
                <w:szCs w:val="18"/>
              </w:rPr>
              <w:t>16</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522,500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522,500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卢翔</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常务副总裁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2011</w:t>
            </w:r>
            <w:r>
              <w:rPr>
                <w:color w:val="000000"/>
                <w:spacing w:val="0"/>
                <w:w w:val="100"/>
                <w:position w:val="0"/>
                <w:sz w:val="20"/>
                <w:szCs w:val="20"/>
              </w:rPr>
              <w:t>年</w:t>
            </w:r>
            <w:r>
              <w:rPr>
                <w:color w:val="000000"/>
                <w:spacing w:val="0"/>
                <w:w w:val="100"/>
                <w:position w:val="0"/>
                <w:sz w:val="18"/>
                <w:szCs w:val="18"/>
              </w:rPr>
              <w:t>4</w:t>
            </w:r>
            <w:r>
              <w:rPr>
                <w:color w:val="000000"/>
                <w:spacing w:val="0"/>
                <w:w w:val="100"/>
                <w:position w:val="0"/>
                <w:sz w:val="20"/>
                <w:szCs w:val="20"/>
              </w:rPr>
              <w:t>月</w:t>
            </w:r>
            <w:r>
              <w:rPr>
                <w:color w:val="000000"/>
                <w:spacing w:val="0"/>
                <w:w w:val="100"/>
                <w:position w:val="0"/>
                <w:sz w:val="18"/>
                <w:szCs w:val="18"/>
              </w:rPr>
              <w:t>22</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8</w:t>
            </w:r>
            <w:r>
              <w:rPr>
                <w:color w:val="000000"/>
                <w:spacing w:val="0"/>
                <w:w w:val="100"/>
                <w:position w:val="0"/>
                <w:sz w:val="20"/>
                <w:szCs w:val="20"/>
              </w:rPr>
              <w:t>月</w:t>
            </w:r>
            <w:r>
              <w:rPr>
                <w:color w:val="000000"/>
                <w:spacing w:val="0"/>
                <w:w w:val="100"/>
                <w:position w:val="0"/>
                <w:sz w:val="18"/>
                <w:szCs w:val="18"/>
              </w:rPr>
              <w:t>8</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潘孝娜</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副总裁兼财务总监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2009</w:t>
            </w:r>
            <w:r>
              <w:rPr>
                <w:color w:val="000000"/>
                <w:spacing w:val="0"/>
                <w:w w:val="100"/>
                <w:position w:val="0"/>
                <w:sz w:val="20"/>
                <w:szCs w:val="20"/>
              </w:rPr>
              <w:t>年</w:t>
            </w:r>
            <w:r>
              <w:rPr>
                <w:color w:val="000000"/>
                <w:spacing w:val="0"/>
                <w:w w:val="100"/>
                <w:position w:val="0"/>
                <w:sz w:val="18"/>
                <w:szCs w:val="18"/>
              </w:rPr>
              <w:t>10</w:t>
            </w:r>
            <w:r>
              <w:rPr>
                <w:color w:val="000000"/>
                <w:spacing w:val="0"/>
                <w:w w:val="100"/>
                <w:position w:val="0"/>
                <w:sz w:val="20"/>
                <w:szCs w:val="20"/>
              </w:rPr>
              <w:t>月</w:t>
            </w:r>
            <w:r>
              <w:rPr>
                <w:color w:val="000000"/>
                <w:spacing w:val="0"/>
                <w:w w:val="100"/>
                <w:position w:val="0"/>
                <w:sz w:val="18"/>
                <w:szCs w:val="18"/>
              </w:rPr>
              <w:t>21</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2018</w:t>
            </w:r>
            <w:r>
              <w:rPr>
                <w:color w:val="000000"/>
                <w:spacing w:val="0"/>
                <w:w w:val="100"/>
                <w:position w:val="0"/>
                <w:sz w:val="20"/>
                <w:szCs w:val="20"/>
              </w:rPr>
              <w:t>年</w:t>
            </w:r>
            <w:r>
              <w:rPr>
                <w:color w:val="000000"/>
                <w:spacing w:val="0"/>
                <w:w w:val="100"/>
                <w:position w:val="0"/>
                <w:sz w:val="18"/>
                <w:szCs w:val="18"/>
              </w:rPr>
              <w:t>11</w:t>
            </w:r>
            <w:r>
              <w:rPr>
                <w:color w:val="000000"/>
                <w:spacing w:val="0"/>
                <w:w w:val="100"/>
                <w:position w:val="0"/>
                <w:sz w:val="20"/>
                <w:szCs w:val="20"/>
              </w:rPr>
              <w:t>月</w:t>
            </w:r>
            <w:r>
              <w:rPr>
                <w:color w:val="000000"/>
                <w:spacing w:val="0"/>
                <w:w w:val="100"/>
                <w:position w:val="0"/>
                <w:sz w:val="18"/>
                <w:szCs w:val="18"/>
              </w:rPr>
              <w:t>16</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4,320, 000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4,320, 000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虞迪锋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副总裁兼董事会秘书</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2009</w:t>
            </w:r>
            <w:r>
              <w:rPr>
                <w:color w:val="000000"/>
                <w:spacing w:val="0"/>
                <w:w w:val="100"/>
                <w:position w:val="0"/>
                <w:sz w:val="20"/>
                <w:szCs w:val="20"/>
              </w:rPr>
              <w:t>年</w:t>
            </w:r>
            <w:r>
              <w:rPr>
                <w:color w:val="000000"/>
                <w:spacing w:val="0"/>
                <w:w w:val="100"/>
                <w:position w:val="0"/>
                <w:sz w:val="18"/>
                <w:szCs w:val="18"/>
              </w:rPr>
              <w:t>10</w:t>
            </w:r>
            <w:r>
              <w:rPr>
                <w:color w:val="000000"/>
                <w:spacing w:val="0"/>
                <w:w w:val="100"/>
                <w:position w:val="0"/>
                <w:sz w:val="20"/>
                <w:szCs w:val="20"/>
              </w:rPr>
              <w:t>月</w:t>
            </w:r>
            <w:r>
              <w:rPr>
                <w:color w:val="000000"/>
                <w:spacing w:val="0"/>
                <w:w w:val="100"/>
                <w:position w:val="0"/>
                <w:sz w:val="18"/>
                <w:szCs w:val="18"/>
              </w:rPr>
              <w:t>21</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2018</w:t>
            </w:r>
            <w:r>
              <w:rPr>
                <w:color w:val="000000"/>
                <w:spacing w:val="0"/>
                <w:w w:val="100"/>
                <w:position w:val="0"/>
                <w:sz w:val="20"/>
                <w:szCs w:val="20"/>
              </w:rPr>
              <w:t>年</w:t>
            </w:r>
            <w:r>
              <w:rPr>
                <w:color w:val="000000"/>
                <w:spacing w:val="0"/>
                <w:w w:val="100"/>
                <w:position w:val="0"/>
                <w:sz w:val="18"/>
                <w:szCs w:val="18"/>
              </w:rPr>
              <w:t>11</w:t>
            </w:r>
            <w:r>
              <w:rPr>
                <w:color w:val="000000"/>
                <w:spacing w:val="0"/>
                <w:w w:val="100"/>
                <w:position w:val="0"/>
                <w:sz w:val="20"/>
                <w:szCs w:val="20"/>
              </w:rPr>
              <w:t>月</w:t>
            </w:r>
            <w:r>
              <w:rPr>
                <w:color w:val="000000"/>
                <w:spacing w:val="0"/>
                <w:w w:val="100"/>
                <w:position w:val="0"/>
                <w:sz w:val="18"/>
                <w:szCs w:val="18"/>
              </w:rPr>
              <w:t>16</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2,880, 000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2,880, 000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35,920,500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35,920,500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widowControl w:val="0"/>
        <w:spacing w:after="519" w:line="1" w:lineRule="exact"/>
      </w:pPr>
    </w:p>
    <w:tbl>
      <w:tblPr>
        <w:tblOverlap w:val="never"/>
        <w:jc w:val="center"/>
        <w:tblLayout w:type="fixed"/>
      </w:tblPr>
      <w:tblGrid>
        <w:gridCol w:w="1392"/>
        <w:gridCol w:w="12715"/>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姓名</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主要工作经历</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林俊波</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18"/>
                <w:szCs w:val="18"/>
              </w:rPr>
              <w:t>1999</w:t>
            </w:r>
            <w:r>
              <w:rPr>
                <w:color w:val="000000"/>
                <w:spacing w:val="0"/>
                <w:w w:val="100"/>
                <w:position w:val="0"/>
                <w:sz w:val="20"/>
                <w:szCs w:val="20"/>
              </w:rPr>
              <w:t>年起历任浙江新湖创业投资股份有限公司董事会秘书、杭州新湖美丽洲置业有限公司总经理、新湖控股有限公司副总裁兼浙江新湖 房地产集团有限公司董事长，本公司副董事长、总裁。现任本公司董事长。</w:t>
            </w:r>
          </w:p>
        </w:tc>
      </w:tr>
      <w:tr>
        <w:trPr>
          <w:trHeight w:val="293"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叶正猛</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1980</w:t>
            </w:r>
            <w:r>
              <w:rPr>
                <w:color w:val="000000"/>
                <w:spacing w:val="0"/>
                <w:w w:val="100"/>
                <w:position w:val="0"/>
                <w:sz w:val="20"/>
                <w:szCs w:val="20"/>
              </w:rPr>
              <w:t>年起历任永嘉县人民政府办公室秘书，共青团温州市委副书记、书记，洞头县委、县政府历任副书记、县长、书记，温州市委副秘</w:t>
            </w:r>
          </w:p>
        </w:tc>
      </w:tr>
    </w:tbl>
    <w:p>
      <w:pPr>
        <w:pStyle w:val="Style26"/>
        <w:keepNext w:val="0"/>
        <w:keepLines w:val="0"/>
        <w:widowControl w:val="0"/>
        <w:shd w:val="clear" w:color="auto" w:fill="auto"/>
        <w:bidi w:val="0"/>
        <w:spacing w:before="0" w:after="0" w:line="240" w:lineRule="auto"/>
        <w:ind w:left="6730" w:right="0" w:firstLine="0"/>
        <w:jc w:val="left"/>
        <w:rPr>
          <w:sz w:val="18"/>
          <w:szCs w:val="18"/>
        </w:rPr>
      </w:pPr>
      <w:r>
        <w:rPr>
          <w:rFonts w:ascii="Calibri" w:eastAsia="Calibri" w:hAnsi="Calibri" w:cs="Calibri"/>
          <w:b/>
          <w:bCs/>
          <w:color w:val="000000"/>
          <w:spacing w:val="0"/>
          <w:w w:val="100"/>
          <w:position w:val="0"/>
          <w:sz w:val="18"/>
          <w:szCs w:val="18"/>
        </w:rPr>
        <w:t xml:space="preserve">57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189</w:t>
      </w:r>
      <w:r>
        <w:br w:type="page"/>
      </w:r>
    </w:p>
    <w:tbl>
      <w:tblPr>
        <w:tblOverlap w:val="never"/>
        <w:jc w:val="center"/>
        <w:tblLayout w:type="fixed"/>
      </w:tblPr>
      <w:tblGrid>
        <w:gridCol w:w="1392"/>
        <w:gridCol w:w="12715"/>
      </w:tblGrid>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书长，温州市人民政府副秘书长、办公室主任。</w:t>
            </w:r>
            <w:r>
              <w:rPr>
                <w:color w:val="000000"/>
                <w:spacing w:val="0"/>
                <w:w w:val="100"/>
                <w:position w:val="0"/>
                <w:sz w:val="18"/>
                <w:szCs w:val="18"/>
              </w:rPr>
              <w:t>2000</w:t>
            </w:r>
            <w:r>
              <w:rPr>
                <w:color w:val="000000"/>
                <w:spacing w:val="0"/>
                <w:w w:val="100"/>
                <w:position w:val="0"/>
                <w:sz w:val="20"/>
                <w:szCs w:val="20"/>
              </w:rPr>
              <w:t>年起任浙江新湖集团股份有限公司副董事长、总经理，</w:t>
            </w:r>
            <w:r>
              <w:rPr>
                <w:color w:val="000000"/>
                <w:spacing w:val="0"/>
                <w:w w:val="100"/>
                <w:position w:val="0"/>
                <w:sz w:val="18"/>
                <w:szCs w:val="18"/>
              </w:rPr>
              <w:t>2015</w:t>
            </w:r>
            <w:r>
              <w:rPr>
                <w:color w:val="000000"/>
                <w:spacing w:val="0"/>
                <w:w w:val="100"/>
                <w:position w:val="0"/>
                <w:sz w:val="20"/>
                <w:szCs w:val="20"/>
              </w:rPr>
              <w:t>年起任本公司副董事长。</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赵伟卿</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18"/>
                <w:szCs w:val="18"/>
              </w:rPr>
              <w:t>1998</w:t>
            </w:r>
            <w:r>
              <w:rPr>
                <w:color w:val="000000"/>
                <w:spacing w:val="0"/>
                <w:w w:val="100"/>
                <w:position w:val="0"/>
                <w:sz w:val="20"/>
                <w:szCs w:val="20"/>
              </w:rPr>
              <w:t>年起历任浙江新湖房地产集团有限公司副总经理、常务副总经理、沈阳新湖房地产开发有限公司总经理，本公司副总裁，副董事长。 现任本公司董事、总裁。</w:t>
            </w:r>
          </w:p>
        </w:tc>
      </w:tr>
      <w:tr>
        <w:trPr>
          <w:trHeight w:val="8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黄芳</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81" w:lineRule="exact"/>
              <w:ind w:left="0" w:right="0" w:firstLine="0"/>
              <w:jc w:val="both"/>
              <w:rPr>
                <w:sz w:val="20"/>
                <w:szCs w:val="20"/>
              </w:rPr>
            </w:pPr>
            <w:r>
              <w:rPr>
                <w:color w:val="000000"/>
                <w:spacing w:val="0"/>
                <w:w w:val="100"/>
                <w:position w:val="0"/>
                <w:sz w:val="18"/>
                <w:szCs w:val="18"/>
              </w:rPr>
              <w:t>2001</w:t>
            </w:r>
            <w:r>
              <w:rPr>
                <w:color w:val="000000"/>
                <w:spacing w:val="0"/>
                <w:w w:val="100"/>
                <w:position w:val="0"/>
                <w:sz w:val="20"/>
                <w:szCs w:val="20"/>
              </w:rPr>
              <w:t>年起历任农行杭州市保俶支行副行长（主持工作），省农行营业部公司业务部、营业部个人金融部副总经理、总经理，新湖控股有 限公司副总裁兼财务总监，现任浙江新湖集团股份有限公司董事、副总裁兼财务总监、杭州中泰深冷技术股份有限公司董事、本公司董 事。</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王晓梅</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18"/>
                <w:szCs w:val="18"/>
              </w:rPr>
              <w:t>1999</w:t>
            </w:r>
            <w:r>
              <w:rPr>
                <w:color w:val="000000"/>
                <w:spacing w:val="0"/>
                <w:w w:val="100"/>
                <w:position w:val="0"/>
                <w:sz w:val="20"/>
                <w:szCs w:val="20"/>
              </w:rPr>
              <w:t>年起历任</w:t>
            </w:r>
            <w:r>
              <w:rPr>
                <w:color w:val="000000"/>
                <w:spacing w:val="0"/>
                <w:w w:val="100"/>
                <w:position w:val="0"/>
                <w:sz w:val="18"/>
                <w:szCs w:val="18"/>
              </w:rPr>
              <w:t>IBM</w:t>
            </w:r>
            <w:r>
              <w:rPr>
                <w:color w:val="000000"/>
                <w:spacing w:val="0"/>
                <w:w w:val="100"/>
                <w:position w:val="0"/>
                <w:sz w:val="20"/>
                <w:szCs w:val="20"/>
              </w:rPr>
              <w:t>信息管理部数据库全球技术支持部门组长、商业发展经理、全球高级咨询顾问、全球高级经理，</w:t>
            </w:r>
            <w:r>
              <w:rPr>
                <w:color w:val="000000"/>
                <w:spacing w:val="0"/>
                <w:w w:val="100"/>
                <w:position w:val="0"/>
                <w:sz w:val="18"/>
                <w:szCs w:val="18"/>
              </w:rPr>
              <w:t>IBM</w:t>
            </w:r>
            <w:r>
              <w:rPr>
                <w:color w:val="000000"/>
                <w:spacing w:val="0"/>
                <w:w w:val="100"/>
                <w:position w:val="0"/>
                <w:sz w:val="20"/>
                <w:szCs w:val="20"/>
              </w:rPr>
              <w:t>新兴市场大数据 中心总监，现任</w:t>
            </w:r>
            <w:r>
              <w:rPr>
                <w:color w:val="000000"/>
                <w:spacing w:val="0"/>
                <w:w w:val="100"/>
                <w:position w:val="0"/>
                <w:sz w:val="18"/>
                <w:szCs w:val="18"/>
              </w:rPr>
              <w:t>IBM</w:t>
            </w:r>
            <w:r>
              <w:rPr>
                <w:color w:val="000000"/>
                <w:spacing w:val="0"/>
                <w:w w:val="100"/>
                <w:position w:val="0"/>
                <w:sz w:val="20"/>
                <w:szCs w:val="20"/>
              </w:rPr>
              <w:t>软件部大数据与分析全球总监、本公司独立董事。</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金雪军</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18"/>
                <w:szCs w:val="18"/>
              </w:rPr>
              <w:t>1991</w:t>
            </w:r>
            <w:r>
              <w:rPr>
                <w:color w:val="000000"/>
                <w:spacing w:val="0"/>
                <w:w w:val="100"/>
                <w:position w:val="0"/>
                <w:sz w:val="20"/>
                <w:szCs w:val="20"/>
              </w:rPr>
              <w:t>年起历任浙江大学经济系副系主任、对外经贸学院副院长、经济与金融系系主任、经济学院副院长。现任浙江大学应用经济研究中 心主任、浙江省公共政策研究院执行院长、本公司独立董事。</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王泽霞</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18"/>
                <w:szCs w:val="18"/>
              </w:rPr>
              <w:t>2002</w:t>
            </w:r>
            <w:r>
              <w:rPr>
                <w:color w:val="000000"/>
                <w:spacing w:val="0"/>
                <w:w w:val="100"/>
                <w:position w:val="0"/>
                <w:sz w:val="20"/>
                <w:szCs w:val="20"/>
              </w:rPr>
              <w:t>年起历任杭州电子科技大学财经学院副院长，财经学院院长、会计学院院长。现就职于杭州电子科技大学会计学院，并任本公司独 立董事。</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徐永光</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18"/>
                <w:szCs w:val="18"/>
              </w:rPr>
              <w:t>1984</w:t>
            </w:r>
            <w:r>
              <w:rPr>
                <w:color w:val="000000"/>
                <w:spacing w:val="0"/>
                <w:w w:val="100"/>
                <w:position w:val="0"/>
                <w:sz w:val="20"/>
                <w:szCs w:val="20"/>
              </w:rPr>
              <w:t>年起历任共青团中央组织部副部长、部长，</w:t>
            </w:r>
            <w:r>
              <w:rPr>
                <w:color w:val="000000"/>
                <w:spacing w:val="0"/>
                <w:w w:val="100"/>
                <w:position w:val="0"/>
                <w:sz w:val="18"/>
                <w:szCs w:val="18"/>
              </w:rPr>
              <w:t>1989</w:t>
            </w:r>
            <w:r>
              <w:rPr>
                <w:color w:val="000000"/>
                <w:spacing w:val="0"/>
                <w:w w:val="100"/>
                <w:position w:val="0"/>
                <w:sz w:val="20"/>
                <w:szCs w:val="20"/>
              </w:rPr>
              <w:t>年起任中国青少年发展基金会秘书长。曾任第十届、第十一届全国政协委员。现任 南都公益基金会理事长、中国慈善联合会副会长、国务院参事室特约研究员、本公司监事会主席。</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黄立程</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现任职于新湖控股有限公司投资部。</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汤云霞</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1994</w:t>
            </w:r>
            <w:r>
              <w:rPr>
                <w:color w:val="000000"/>
                <w:spacing w:val="0"/>
                <w:w w:val="100"/>
                <w:position w:val="0"/>
                <w:sz w:val="20"/>
                <w:szCs w:val="20"/>
              </w:rPr>
              <w:t>年起历任浙江兴财房地产公司总裁助理、上海中瀚置业有限公司总经理，现任衢州新湖房地产开发有限公司董事长、本公司监事。</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卢翔</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曾任中国美术学院风景建筑设计研究院副院长。</w:t>
            </w:r>
            <w:r>
              <w:rPr>
                <w:color w:val="000000"/>
                <w:spacing w:val="0"/>
                <w:w w:val="100"/>
                <w:position w:val="0"/>
                <w:sz w:val="18"/>
                <w:szCs w:val="18"/>
              </w:rPr>
              <w:t>2011</w:t>
            </w:r>
            <w:r>
              <w:rPr>
                <w:color w:val="000000"/>
                <w:spacing w:val="0"/>
                <w:w w:val="100"/>
                <w:position w:val="0"/>
                <w:sz w:val="20"/>
                <w:szCs w:val="20"/>
              </w:rPr>
              <w:t>年起至</w:t>
            </w: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8</w:t>
            </w:r>
            <w:r>
              <w:rPr>
                <w:color w:val="000000"/>
                <w:spacing w:val="0"/>
                <w:w w:val="100"/>
                <w:position w:val="0"/>
                <w:sz w:val="20"/>
                <w:szCs w:val="20"/>
              </w:rPr>
              <w:t>月任本公司常务副总裁。</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潘孝娜</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18"/>
                <w:szCs w:val="18"/>
              </w:rPr>
              <w:t>1998</w:t>
            </w:r>
            <w:r>
              <w:rPr>
                <w:color w:val="000000"/>
                <w:spacing w:val="0"/>
                <w:w w:val="100"/>
                <w:position w:val="0"/>
                <w:sz w:val="20"/>
                <w:szCs w:val="20"/>
              </w:rPr>
              <w:t>年起历任浙江新湖集团股份有限公司财务部经理助理、财务部副经理，宁波嘉源实业有限公司总经理，浙江新湖集团股份有限公司 财务总监兼财务部经理，本公司董事、副总裁兼财务总监。现任本公司副总裁兼财务总监。</w:t>
            </w:r>
          </w:p>
        </w:tc>
      </w:tr>
      <w:tr>
        <w:trPr>
          <w:trHeight w:val="562"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虞迪锋</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88" w:lineRule="exact"/>
              <w:ind w:left="0" w:right="0" w:firstLine="0"/>
              <w:jc w:val="both"/>
              <w:rPr>
                <w:sz w:val="20"/>
                <w:szCs w:val="20"/>
              </w:rPr>
            </w:pPr>
            <w:r>
              <w:rPr>
                <w:color w:val="000000"/>
                <w:spacing w:val="0"/>
                <w:w w:val="100"/>
                <w:position w:val="0"/>
                <w:sz w:val="18"/>
                <w:szCs w:val="18"/>
              </w:rPr>
              <w:t>2001</w:t>
            </w:r>
            <w:r>
              <w:rPr>
                <w:color w:val="000000"/>
                <w:spacing w:val="0"/>
                <w:w w:val="100"/>
                <w:position w:val="0"/>
                <w:sz w:val="20"/>
                <w:szCs w:val="20"/>
              </w:rPr>
              <w:t>年起历任中国农业银行浙江省分行营业部办公室副主任、中国农业银行杭州解放路支行副行长，本公司董事、副总裁兼董事会秘书。 现任本公司副总裁兼董事会秘书。</w:t>
            </w:r>
          </w:p>
        </w:tc>
      </w:tr>
    </w:tbl>
    <w:p>
      <w:pPr>
        <w:widowControl w:val="0"/>
        <w:spacing w:after="239" w:line="1" w:lineRule="exact"/>
      </w:pPr>
    </w:p>
    <w:p>
      <w:pPr>
        <w:pStyle w:val="Style10"/>
        <w:keepNext w:val="0"/>
        <w:keepLines w:val="0"/>
        <w:widowControl w:val="0"/>
        <w:shd w:val="clear" w:color="auto" w:fill="auto"/>
        <w:bidi w:val="0"/>
        <w:spacing w:before="0" w:after="340" w:line="269" w:lineRule="exact"/>
        <w:ind w:left="0" w:right="0" w:firstLine="0"/>
        <w:jc w:val="left"/>
      </w:pPr>
      <w:r>
        <w:rPr>
          <w:color w:val="000000"/>
          <w:spacing w:val="0"/>
          <w:w w:val="100"/>
          <w:position w:val="0"/>
        </w:rPr>
        <w:t>其它情况说明 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line="240" w:lineRule="auto"/>
        <w:ind w:left="0" w:right="0" w:firstLine="0"/>
        <w:jc w:val="left"/>
      </w:pPr>
      <w:bookmarkStart w:id="562" w:name="bookmark562"/>
      <w:bookmarkStart w:id="563" w:name="bookmark563"/>
      <w:bookmarkStart w:id="564" w:name="bookmark564"/>
      <w:bookmarkStart w:id="565" w:name="bookmark565"/>
      <w:r>
        <w:rPr>
          <w:rFonts w:ascii="Calibri" w:eastAsia="Calibri" w:hAnsi="Calibri" w:cs="Calibri"/>
          <w:color w:val="000000"/>
          <w:spacing w:val="0"/>
          <w:w w:val="100"/>
          <w:position w:val="0"/>
          <w:sz w:val="20"/>
          <w:szCs w:val="20"/>
        </w:rPr>
        <w:t>（</w:t>
      </w:r>
      <w:bookmarkEnd w:id="564"/>
      <w:r>
        <w:rPr>
          <w:color w:val="000000"/>
          <w:spacing w:val="0"/>
          <w:w w:val="100"/>
          <w:position w:val="0"/>
        </w:rPr>
        <w:t>二</w:t>
      </w:r>
      <w:r>
        <w:rPr>
          <w:color w:val="000000"/>
          <w:spacing w:val="0"/>
          <w:w w:val="100"/>
          <w:position w:val="0"/>
          <w:sz w:val="22"/>
          <w:szCs w:val="22"/>
        </w:rPr>
        <w:t>）</w:t>
      </w:r>
      <w:r>
        <w:rPr>
          <w:color w:val="000000"/>
          <w:spacing w:val="0"/>
          <w:w w:val="100"/>
          <w:position w:val="0"/>
        </w:rPr>
        <w:t>董事、高级管理人员报告期内被授予的股权激励情况</w:t>
      </w:r>
      <w:bookmarkEnd w:id="562"/>
      <w:bookmarkEnd w:id="563"/>
      <w:bookmarkEnd w:id="565"/>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13243" w:right="0" w:firstLine="0"/>
        <w:jc w:val="left"/>
      </w:pPr>
      <w:r>
        <w:rPr>
          <w:color w:val="000000"/>
          <w:spacing w:val="0"/>
          <w:w w:val="100"/>
          <w:position w:val="0"/>
        </w:rPr>
        <w:t>单位:股</w:t>
      </w:r>
    </w:p>
    <w:tbl>
      <w:tblPr>
        <w:tblOverlap w:val="never"/>
        <w:jc w:val="center"/>
        <w:tblLayout w:type="fixed"/>
      </w:tblPr>
      <w:tblGrid>
        <w:gridCol w:w="1253"/>
        <w:gridCol w:w="2126"/>
        <w:gridCol w:w="1699"/>
        <w:gridCol w:w="1560"/>
        <w:gridCol w:w="1272"/>
        <w:gridCol w:w="1560"/>
        <w:gridCol w:w="1560"/>
        <w:gridCol w:w="1560"/>
        <w:gridCol w:w="1517"/>
      </w:tblGrid>
      <w:tr>
        <w:trPr>
          <w:trHeight w:val="56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姓名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职务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年初持有股票期 权数量</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报告期新授予 股票期权数量</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报告期内可 行权股份</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报告期股票期 权行权股份</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股票期权行权 价格（元）</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期末持有股票 期权数量</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报告期末市价 （元）</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林俊波</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10, 000,000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10,000,000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4.16</w:t>
            </w:r>
          </w:p>
        </w:tc>
      </w:tr>
    </w:tbl>
    <w:p>
      <w:pPr>
        <w:pStyle w:val="Style26"/>
        <w:keepNext w:val="0"/>
        <w:keepLines w:val="0"/>
        <w:widowControl w:val="0"/>
        <w:shd w:val="clear" w:color="auto" w:fill="auto"/>
        <w:bidi w:val="0"/>
        <w:spacing w:before="0" w:after="0" w:line="240" w:lineRule="auto"/>
        <w:ind w:left="6730" w:right="0" w:firstLine="0"/>
        <w:jc w:val="left"/>
        <w:rPr>
          <w:sz w:val="18"/>
          <w:szCs w:val="18"/>
        </w:rPr>
      </w:pPr>
      <w:r>
        <w:rPr>
          <w:rFonts w:ascii="Calibri" w:eastAsia="Calibri" w:hAnsi="Calibri" w:cs="Calibri"/>
          <w:b/>
          <w:bCs/>
          <w:color w:val="000000"/>
          <w:spacing w:val="0"/>
          <w:w w:val="100"/>
          <w:position w:val="0"/>
          <w:sz w:val="18"/>
          <w:szCs w:val="18"/>
        </w:rPr>
        <w:t xml:space="preserve">58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189</w:t>
      </w:r>
      <w:r>
        <w:br w:type="page"/>
      </w:r>
    </w:p>
    <w:tbl>
      <w:tblPr>
        <w:tblOverlap w:val="never"/>
        <w:jc w:val="center"/>
        <w:tblLayout w:type="fixed"/>
      </w:tblPr>
      <w:tblGrid>
        <w:gridCol w:w="1253"/>
        <w:gridCol w:w="2126"/>
        <w:gridCol w:w="1699"/>
        <w:gridCol w:w="1560"/>
        <w:gridCol w:w="1272"/>
        <w:gridCol w:w="1560"/>
        <w:gridCol w:w="1560"/>
        <w:gridCol w:w="1560"/>
        <w:gridCol w:w="1517"/>
      </w:tblGrid>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叶正猛</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副董事长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10, 000,000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4.16</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赵伟卿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董事、总裁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8, 000, 000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8,000, 000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4.16</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黄芳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8, 000, 000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8,000, 000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4.16</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卢翔</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常务副总裁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6, 000, 000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6,000, 000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4.16</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潘孝娜</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副总裁、财务总监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6, 000, 000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6,000, 000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4.16</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虞迪锋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副总裁、董事会秘书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6, 000, 000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6,000, 000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4.16</w:t>
            </w:r>
          </w:p>
        </w:tc>
      </w:tr>
      <w:tr>
        <w:trPr>
          <w:trHeight w:val="28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54, 000,000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54,000,000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bl>
    <w:p>
      <w:pPr>
        <w:widowControl w:val="0"/>
        <w:spacing w:after="319" w:line="1" w:lineRule="exact"/>
      </w:pPr>
    </w:p>
    <w:p>
      <w:pPr>
        <w:pStyle w:val="Style26"/>
        <w:keepNext w:val="0"/>
        <w:keepLines w:val="0"/>
        <w:widowControl w:val="0"/>
        <w:shd w:val="clear" w:color="auto" w:fill="auto"/>
        <w:bidi w:val="0"/>
        <w:spacing w:before="0" w:after="80" w:line="240" w:lineRule="auto"/>
        <w:ind w:left="96" w:right="0" w:firstLine="0"/>
        <w:jc w:val="left"/>
      </w:pPr>
      <w:r>
        <w:rPr>
          <w:b/>
          <w:bCs/>
          <w:color w:val="000000"/>
          <w:spacing w:val="0"/>
          <w:w w:val="100"/>
          <w:position w:val="0"/>
        </w:rPr>
        <w:t>二、现任及报告期内离任董事、监事和高级管理人员的任职情况</w:t>
      </w:r>
    </w:p>
    <w:p>
      <w:pPr>
        <w:pStyle w:val="Style26"/>
        <w:keepNext w:val="0"/>
        <w:keepLines w:val="0"/>
        <w:widowControl w:val="0"/>
        <w:shd w:val="clear" w:color="auto" w:fill="auto"/>
        <w:bidi w:val="0"/>
        <w:spacing w:before="0" w:after="8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在股东单位任职情况</w:t>
      </w:r>
    </w:p>
    <w:p>
      <w:pPr>
        <w:pStyle w:val="Style26"/>
        <w:keepNext w:val="0"/>
        <w:keepLines w:val="0"/>
        <w:widowControl w:val="0"/>
        <w:shd w:val="clear" w:color="auto" w:fill="auto"/>
        <w:bidi w:val="0"/>
        <w:spacing w:before="0" w:after="8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813"/>
        <w:gridCol w:w="3682"/>
        <w:gridCol w:w="2837"/>
        <w:gridCol w:w="2390"/>
        <w:gridCol w:w="2386"/>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任职人员姓名</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股东单位名称</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在股东单位担任的职务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任期起始日期</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任期终止日期</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林俊波</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新湖集团</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2011</w:t>
            </w:r>
            <w:r>
              <w:rPr>
                <w:color w:val="000000"/>
                <w:spacing w:val="0"/>
                <w:w w:val="100"/>
                <w:position w:val="0"/>
                <w:sz w:val="20"/>
                <w:szCs w:val="20"/>
              </w:rPr>
              <w:t>年</w:t>
            </w:r>
            <w:r>
              <w:rPr>
                <w:color w:val="000000"/>
                <w:spacing w:val="0"/>
                <w:w w:val="100"/>
                <w:position w:val="0"/>
                <w:sz w:val="18"/>
                <w:szCs w:val="18"/>
              </w:rPr>
              <w:t>6</w:t>
            </w:r>
            <w:r>
              <w:rPr>
                <w:color w:val="000000"/>
                <w:spacing w:val="0"/>
                <w:w w:val="100"/>
                <w:position w:val="0"/>
                <w:sz w:val="20"/>
                <w:szCs w:val="20"/>
              </w:rPr>
              <w:t>月</w:t>
            </w:r>
            <w:r>
              <w:rPr>
                <w:color w:val="000000"/>
                <w:spacing w:val="0"/>
                <w:w w:val="100"/>
                <w:position w:val="0"/>
                <w:sz w:val="18"/>
                <w:szCs w:val="18"/>
              </w:rPr>
              <w:t>28</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2017</w:t>
            </w:r>
            <w:r>
              <w:rPr>
                <w:color w:val="000000"/>
                <w:spacing w:val="0"/>
                <w:w w:val="100"/>
                <w:position w:val="0"/>
                <w:sz w:val="20"/>
                <w:szCs w:val="20"/>
              </w:rPr>
              <w:t>年</w:t>
            </w:r>
            <w:r>
              <w:rPr>
                <w:color w:val="000000"/>
                <w:spacing w:val="0"/>
                <w:w w:val="100"/>
                <w:position w:val="0"/>
                <w:sz w:val="18"/>
                <w:szCs w:val="18"/>
              </w:rPr>
              <w:t>7</w:t>
            </w:r>
            <w:r>
              <w:rPr>
                <w:color w:val="000000"/>
                <w:spacing w:val="0"/>
                <w:w w:val="100"/>
                <w:position w:val="0"/>
                <w:sz w:val="20"/>
                <w:szCs w:val="20"/>
              </w:rPr>
              <w:t>月</w:t>
            </w:r>
            <w:r>
              <w:rPr>
                <w:color w:val="000000"/>
                <w:spacing w:val="0"/>
                <w:w w:val="100"/>
                <w:position w:val="0"/>
                <w:sz w:val="18"/>
                <w:szCs w:val="18"/>
              </w:rPr>
              <w:t>7</w:t>
            </w:r>
            <w:r>
              <w:rPr>
                <w:color w:val="000000"/>
                <w:spacing w:val="0"/>
                <w:w w:val="100"/>
                <w:position w:val="0"/>
                <w:sz w:val="20"/>
                <w:szCs w:val="20"/>
              </w:rPr>
              <w:t>日</w:t>
            </w: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叶正猛</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新湖集团</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副董事长、总裁</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2011</w:t>
            </w:r>
            <w:r>
              <w:rPr>
                <w:color w:val="000000"/>
                <w:spacing w:val="0"/>
                <w:w w:val="100"/>
                <w:position w:val="0"/>
                <w:sz w:val="20"/>
                <w:szCs w:val="20"/>
              </w:rPr>
              <w:t>年</w:t>
            </w:r>
            <w:r>
              <w:rPr>
                <w:color w:val="000000"/>
                <w:spacing w:val="0"/>
                <w:w w:val="100"/>
                <w:position w:val="0"/>
                <w:sz w:val="18"/>
                <w:szCs w:val="18"/>
              </w:rPr>
              <w:t>6</w:t>
            </w:r>
            <w:r>
              <w:rPr>
                <w:color w:val="000000"/>
                <w:spacing w:val="0"/>
                <w:w w:val="100"/>
                <w:position w:val="0"/>
                <w:sz w:val="20"/>
                <w:szCs w:val="20"/>
              </w:rPr>
              <w:t>月</w:t>
            </w:r>
            <w:r>
              <w:rPr>
                <w:color w:val="000000"/>
                <w:spacing w:val="0"/>
                <w:w w:val="100"/>
                <w:position w:val="0"/>
                <w:sz w:val="18"/>
                <w:szCs w:val="18"/>
              </w:rPr>
              <w:t>28</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2017</w:t>
            </w:r>
            <w:r>
              <w:rPr>
                <w:color w:val="000000"/>
                <w:spacing w:val="0"/>
                <w:w w:val="100"/>
                <w:position w:val="0"/>
                <w:sz w:val="20"/>
                <w:szCs w:val="20"/>
              </w:rPr>
              <w:t>年</w:t>
            </w:r>
            <w:r>
              <w:rPr>
                <w:color w:val="000000"/>
                <w:spacing w:val="0"/>
                <w:w w:val="100"/>
                <w:position w:val="0"/>
                <w:sz w:val="18"/>
                <w:szCs w:val="18"/>
              </w:rPr>
              <w:t>7</w:t>
            </w:r>
            <w:r>
              <w:rPr>
                <w:color w:val="000000"/>
                <w:spacing w:val="0"/>
                <w:w w:val="100"/>
                <w:position w:val="0"/>
                <w:sz w:val="20"/>
                <w:szCs w:val="20"/>
              </w:rPr>
              <w:t>月</w:t>
            </w:r>
            <w:r>
              <w:rPr>
                <w:color w:val="000000"/>
                <w:spacing w:val="0"/>
                <w:w w:val="100"/>
                <w:position w:val="0"/>
                <w:sz w:val="18"/>
                <w:szCs w:val="18"/>
              </w:rPr>
              <w:t>7</w:t>
            </w:r>
            <w:r>
              <w:rPr>
                <w:color w:val="000000"/>
                <w:spacing w:val="0"/>
                <w:w w:val="100"/>
                <w:position w:val="0"/>
                <w:sz w:val="20"/>
                <w:szCs w:val="20"/>
              </w:rPr>
              <w:t>日</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赵伟卿</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新湖集团</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2011</w:t>
            </w:r>
            <w:r>
              <w:rPr>
                <w:color w:val="000000"/>
                <w:spacing w:val="0"/>
                <w:w w:val="100"/>
                <w:position w:val="0"/>
                <w:sz w:val="20"/>
                <w:szCs w:val="20"/>
              </w:rPr>
              <w:t>年</w:t>
            </w:r>
            <w:r>
              <w:rPr>
                <w:color w:val="000000"/>
                <w:spacing w:val="0"/>
                <w:w w:val="100"/>
                <w:position w:val="0"/>
                <w:sz w:val="18"/>
                <w:szCs w:val="18"/>
              </w:rPr>
              <w:t>6</w:t>
            </w:r>
            <w:r>
              <w:rPr>
                <w:color w:val="000000"/>
                <w:spacing w:val="0"/>
                <w:w w:val="100"/>
                <w:position w:val="0"/>
                <w:sz w:val="20"/>
                <w:szCs w:val="20"/>
              </w:rPr>
              <w:t>月</w:t>
            </w:r>
            <w:r>
              <w:rPr>
                <w:color w:val="000000"/>
                <w:spacing w:val="0"/>
                <w:w w:val="100"/>
                <w:position w:val="0"/>
                <w:sz w:val="18"/>
                <w:szCs w:val="18"/>
              </w:rPr>
              <w:t>28</w:t>
            </w:r>
            <w:r>
              <w:rPr>
                <w:color w:val="000000"/>
                <w:spacing w:val="0"/>
                <w:w w:val="100"/>
                <w:position w:val="0"/>
                <w:sz w:val="20"/>
                <w:szCs w:val="20"/>
              </w:rPr>
              <w:t>日</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2017</w:t>
            </w:r>
            <w:r>
              <w:rPr>
                <w:color w:val="000000"/>
                <w:spacing w:val="0"/>
                <w:w w:val="100"/>
                <w:position w:val="0"/>
                <w:sz w:val="20"/>
                <w:szCs w:val="20"/>
              </w:rPr>
              <w:t>年</w:t>
            </w:r>
            <w:r>
              <w:rPr>
                <w:color w:val="000000"/>
                <w:spacing w:val="0"/>
                <w:w w:val="100"/>
                <w:position w:val="0"/>
                <w:sz w:val="18"/>
                <w:szCs w:val="18"/>
              </w:rPr>
              <w:t>7</w:t>
            </w:r>
            <w:r>
              <w:rPr>
                <w:color w:val="000000"/>
                <w:spacing w:val="0"/>
                <w:w w:val="100"/>
                <w:position w:val="0"/>
                <w:sz w:val="20"/>
                <w:szCs w:val="20"/>
              </w:rPr>
              <w:t>月</w:t>
            </w:r>
            <w:r>
              <w:rPr>
                <w:color w:val="000000"/>
                <w:spacing w:val="0"/>
                <w:w w:val="100"/>
                <w:position w:val="0"/>
                <w:sz w:val="18"/>
                <w:szCs w:val="18"/>
              </w:rPr>
              <w:t>7</w:t>
            </w:r>
            <w:r>
              <w:rPr>
                <w:color w:val="000000"/>
                <w:spacing w:val="0"/>
                <w:w w:val="100"/>
                <w:position w:val="0"/>
                <w:sz w:val="20"/>
                <w:szCs w:val="20"/>
              </w:rPr>
              <w:t>日</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黄芳</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新湖集团</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董事、副总裁兼财务总监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2013</w:t>
            </w:r>
            <w:r>
              <w:rPr>
                <w:color w:val="000000"/>
                <w:spacing w:val="0"/>
                <w:w w:val="100"/>
                <w:position w:val="0"/>
                <w:sz w:val="20"/>
                <w:szCs w:val="20"/>
              </w:rPr>
              <w:t>年</w:t>
            </w:r>
            <w:r>
              <w:rPr>
                <w:color w:val="000000"/>
                <w:spacing w:val="0"/>
                <w:w w:val="100"/>
                <w:position w:val="0"/>
                <w:sz w:val="18"/>
                <w:szCs w:val="18"/>
              </w:rPr>
              <w:t>8</w:t>
            </w:r>
            <w:r>
              <w:rPr>
                <w:color w:val="000000"/>
                <w:spacing w:val="0"/>
                <w:w w:val="100"/>
                <w:position w:val="0"/>
                <w:sz w:val="20"/>
                <w:szCs w:val="20"/>
              </w:rPr>
              <w:t>月</w:t>
            </w:r>
            <w:r>
              <w:rPr>
                <w:color w:val="000000"/>
                <w:spacing w:val="0"/>
                <w:w w:val="100"/>
                <w:position w:val="0"/>
                <w:sz w:val="18"/>
                <w:szCs w:val="18"/>
              </w:rPr>
              <w:t>18</w:t>
            </w:r>
            <w:r>
              <w:rPr>
                <w:color w:val="000000"/>
                <w:spacing w:val="0"/>
                <w:w w:val="100"/>
                <w:position w:val="0"/>
                <w:sz w:val="20"/>
                <w:szCs w:val="20"/>
              </w:rPr>
              <w:t>日</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2017</w:t>
            </w:r>
            <w:r>
              <w:rPr>
                <w:color w:val="000000"/>
                <w:spacing w:val="0"/>
                <w:w w:val="100"/>
                <w:position w:val="0"/>
                <w:sz w:val="20"/>
                <w:szCs w:val="20"/>
              </w:rPr>
              <w:t>年</w:t>
            </w:r>
            <w:r>
              <w:rPr>
                <w:color w:val="000000"/>
                <w:spacing w:val="0"/>
                <w:w w:val="100"/>
                <w:position w:val="0"/>
                <w:sz w:val="18"/>
                <w:szCs w:val="18"/>
              </w:rPr>
              <w:t>7</w:t>
            </w:r>
            <w:r>
              <w:rPr>
                <w:color w:val="000000"/>
                <w:spacing w:val="0"/>
                <w:w w:val="100"/>
                <w:position w:val="0"/>
                <w:sz w:val="20"/>
                <w:szCs w:val="20"/>
              </w:rPr>
              <w:t>月</w:t>
            </w:r>
            <w:r>
              <w:rPr>
                <w:color w:val="000000"/>
                <w:spacing w:val="0"/>
                <w:w w:val="100"/>
                <w:position w:val="0"/>
                <w:sz w:val="18"/>
                <w:szCs w:val="18"/>
              </w:rPr>
              <w:t>7</w:t>
            </w:r>
            <w:r>
              <w:rPr>
                <w:color w:val="000000"/>
                <w:spacing w:val="0"/>
                <w:w w:val="100"/>
                <w:position w:val="0"/>
                <w:sz w:val="20"/>
                <w:szCs w:val="20"/>
              </w:rPr>
              <w:t>日</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在股东单位任职情况的说明</w:t>
            </w:r>
          </w:p>
        </w:tc>
        <w:tc>
          <w:tcPr>
            <w:gridSpan w:val="4"/>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bl>
    <w:p>
      <w:pPr>
        <w:widowControl w:val="0"/>
        <w:spacing w:after="319" w:line="1" w:lineRule="exact"/>
      </w:pPr>
    </w:p>
    <w:p>
      <w:pPr>
        <w:pStyle w:val="Style26"/>
        <w:keepNext w:val="0"/>
        <w:keepLines w:val="0"/>
        <w:widowControl w:val="0"/>
        <w:shd w:val="clear" w:color="auto" w:fill="auto"/>
        <w:bidi w:val="0"/>
        <w:spacing w:before="0" w:after="6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在其他单位任职情况</w:t>
      </w:r>
    </w:p>
    <w:p>
      <w:pPr>
        <w:pStyle w:val="Style26"/>
        <w:keepNext w:val="0"/>
        <w:keepLines w:val="0"/>
        <w:widowControl w:val="0"/>
        <w:shd w:val="clear" w:color="auto" w:fill="auto"/>
        <w:bidi w:val="0"/>
        <w:spacing w:before="0" w:after="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827"/>
        <w:gridCol w:w="3101"/>
        <w:gridCol w:w="3403"/>
        <w:gridCol w:w="2376"/>
        <w:gridCol w:w="2400"/>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任职人员姓名</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其他单位名称</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在其他单位担任的职务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任期起始日期</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任期终止日期</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林俊波</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温州银行股份有限公司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2014</w:t>
            </w:r>
            <w:r>
              <w:rPr>
                <w:color w:val="000000"/>
                <w:spacing w:val="0"/>
                <w:w w:val="100"/>
                <w:position w:val="0"/>
                <w:sz w:val="20"/>
                <w:szCs w:val="20"/>
              </w:rPr>
              <w:t>年</w:t>
            </w:r>
            <w:r>
              <w:rPr>
                <w:color w:val="000000"/>
                <w:spacing w:val="0"/>
                <w:w w:val="100"/>
                <w:position w:val="0"/>
                <w:sz w:val="18"/>
                <w:szCs w:val="18"/>
              </w:rPr>
              <w:t>9</w:t>
            </w:r>
            <w:r>
              <w:rPr>
                <w:color w:val="000000"/>
                <w:spacing w:val="0"/>
                <w:w w:val="100"/>
                <w:position w:val="0"/>
                <w:sz w:val="20"/>
                <w:szCs w:val="20"/>
              </w:rPr>
              <w:t>月</w:t>
            </w:r>
            <w:r>
              <w:rPr>
                <w:color w:val="000000"/>
                <w:spacing w:val="0"/>
                <w:w w:val="100"/>
                <w:position w:val="0"/>
                <w:sz w:val="18"/>
                <w:szCs w:val="18"/>
              </w:rPr>
              <w:t>27</w:t>
            </w:r>
            <w:r>
              <w:rPr>
                <w:color w:val="000000"/>
                <w:spacing w:val="0"/>
                <w:w w:val="100"/>
                <w:position w:val="0"/>
                <w:sz w:val="20"/>
                <w:szCs w:val="20"/>
              </w:rPr>
              <w:t>日</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2017</w:t>
            </w:r>
            <w:r>
              <w:rPr>
                <w:color w:val="000000"/>
                <w:spacing w:val="0"/>
                <w:w w:val="100"/>
                <w:position w:val="0"/>
                <w:sz w:val="20"/>
                <w:szCs w:val="20"/>
              </w:rPr>
              <w:t>年</w:t>
            </w:r>
            <w:r>
              <w:rPr>
                <w:color w:val="000000"/>
                <w:spacing w:val="0"/>
                <w:w w:val="100"/>
                <w:position w:val="0"/>
                <w:sz w:val="18"/>
                <w:szCs w:val="18"/>
              </w:rPr>
              <w:t>9</w:t>
            </w:r>
            <w:r>
              <w:rPr>
                <w:color w:val="000000"/>
                <w:spacing w:val="0"/>
                <w:w w:val="100"/>
                <w:position w:val="0"/>
                <w:sz w:val="20"/>
                <w:szCs w:val="20"/>
              </w:rPr>
              <w:t>月</w:t>
            </w:r>
            <w:r>
              <w:rPr>
                <w:color w:val="000000"/>
                <w:spacing w:val="0"/>
                <w:w w:val="100"/>
                <w:position w:val="0"/>
                <w:sz w:val="18"/>
                <w:szCs w:val="18"/>
              </w:rPr>
              <w:t>26</w:t>
            </w:r>
            <w:r>
              <w:rPr>
                <w:color w:val="000000"/>
                <w:spacing w:val="0"/>
                <w:w w:val="100"/>
                <w:position w:val="0"/>
                <w:sz w:val="20"/>
                <w:szCs w:val="20"/>
              </w:rPr>
              <w:t>日</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赵伟卿</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盛京银行股份有限公司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2014</w:t>
            </w:r>
            <w:r>
              <w:rPr>
                <w:color w:val="000000"/>
                <w:spacing w:val="0"/>
                <w:w w:val="100"/>
                <w:position w:val="0"/>
                <w:sz w:val="20"/>
                <w:szCs w:val="20"/>
              </w:rPr>
              <w:t>年</w:t>
            </w:r>
            <w:r>
              <w:rPr>
                <w:color w:val="000000"/>
                <w:spacing w:val="0"/>
                <w:w w:val="100"/>
                <w:position w:val="0"/>
                <w:sz w:val="18"/>
                <w:szCs w:val="18"/>
              </w:rPr>
              <w:t>5</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2017</w:t>
            </w:r>
            <w:r>
              <w:rPr>
                <w:color w:val="000000"/>
                <w:spacing w:val="0"/>
                <w:w w:val="100"/>
                <w:position w:val="0"/>
                <w:sz w:val="20"/>
                <w:szCs w:val="20"/>
              </w:rPr>
              <w:t>年</w:t>
            </w:r>
            <w:r>
              <w:rPr>
                <w:color w:val="000000"/>
                <w:spacing w:val="0"/>
                <w:w w:val="100"/>
                <w:position w:val="0"/>
                <w:sz w:val="18"/>
                <w:szCs w:val="18"/>
              </w:rPr>
              <w:t>5</w:t>
            </w:r>
            <w:r>
              <w:rPr>
                <w:color w:val="000000"/>
                <w:spacing w:val="0"/>
                <w:w w:val="100"/>
                <w:position w:val="0"/>
                <w:sz w:val="20"/>
                <w:szCs w:val="20"/>
              </w:rPr>
              <w:t>月</w:t>
            </w:r>
            <w:r>
              <w:rPr>
                <w:color w:val="000000"/>
                <w:spacing w:val="0"/>
                <w:w w:val="100"/>
                <w:position w:val="0"/>
                <w:sz w:val="18"/>
                <w:szCs w:val="18"/>
              </w:rPr>
              <w:t>30</w:t>
            </w:r>
            <w:r>
              <w:rPr>
                <w:color w:val="000000"/>
                <w:spacing w:val="0"/>
                <w:w w:val="100"/>
                <w:position w:val="0"/>
                <w:sz w:val="20"/>
                <w:szCs w:val="20"/>
              </w:rPr>
              <w:t>日</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黄芳</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中信银行股份有限公司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11</w:t>
            </w:r>
            <w:r>
              <w:rPr>
                <w:color w:val="000000"/>
                <w:spacing w:val="0"/>
                <w:w w:val="100"/>
                <w:position w:val="0"/>
                <w:sz w:val="20"/>
                <w:szCs w:val="20"/>
              </w:rPr>
              <w:t>月</w:t>
            </w:r>
            <w:r>
              <w:rPr>
                <w:color w:val="000000"/>
                <w:spacing w:val="0"/>
                <w:w w:val="100"/>
                <w:position w:val="0"/>
                <w:sz w:val="18"/>
                <w:szCs w:val="18"/>
              </w:rPr>
              <w:t>16</w:t>
            </w:r>
            <w:r>
              <w:rPr>
                <w:color w:val="000000"/>
                <w:spacing w:val="0"/>
                <w:w w:val="100"/>
                <w:position w:val="0"/>
                <w:sz w:val="20"/>
                <w:szCs w:val="20"/>
              </w:rPr>
              <w:t>日</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2018</w:t>
            </w:r>
            <w:r>
              <w:rPr>
                <w:color w:val="000000"/>
                <w:spacing w:val="0"/>
                <w:w w:val="100"/>
                <w:position w:val="0"/>
                <w:sz w:val="20"/>
                <w:szCs w:val="20"/>
              </w:rPr>
              <w:t>年</w:t>
            </w:r>
            <w:r>
              <w:rPr>
                <w:color w:val="000000"/>
                <w:spacing w:val="0"/>
                <w:w w:val="100"/>
                <w:position w:val="0"/>
                <w:sz w:val="18"/>
                <w:szCs w:val="18"/>
              </w:rPr>
              <w:t>5</w:t>
            </w:r>
            <w:r>
              <w:rPr>
                <w:color w:val="000000"/>
                <w:spacing w:val="0"/>
                <w:w w:val="100"/>
                <w:position w:val="0"/>
                <w:sz w:val="20"/>
                <w:szCs w:val="20"/>
              </w:rPr>
              <w:t>月</w:t>
            </w:r>
            <w:r>
              <w:rPr>
                <w:color w:val="000000"/>
                <w:spacing w:val="0"/>
                <w:w w:val="100"/>
                <w:position w:val="0"/>
                <w:sz w:val="18"/>
                <w:szCs w:val="18"/>
              </w:rPr>
              <w:t>25</w:t>
            </w:r>
            <w:r>
              <w:rPr>
                <w:color w:val="000000"/>
                <w:spacing w:val="0"/>
                <w:w w:val="100"/>
                <w:position w:val="0"/>
                <w:sz w:val="20"/>
                <w:szCs w:val="20"/>
              </w:rPr>
              <w:t>日</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金雪军</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浙江省公共政策研究院</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执行院长</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2009</w:t>
            </w:r>
            <w:r>
              <w:rPr>
                <w:color w:val="000000"/>
                <w:spacing w:val="0"/>
                <w:w w:val="100"/>
                <w:position w:val="0"/>
                <w:sz w:val="20"/>
                <w:szCs w:val="20"/>
              </w:rPr>
              <w:t>年</w:t>
            </w:r>
            <w:r>
              <w:rPr>
                <w:color w:val="000000"/>
                <w:spacing w:val="0"/>
                <w:w w:val="100"/>
                <w:position w:val="0"/>
                <w:sz w:val="18"/>
                <w:szCs w:val="18"/>
              </w:rPr>
              <w:t>9</w:t>
            </w: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日</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王晓梅</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IBM</w:t>
            </w:r>
            <w:r>
              <w:rPr>
                <w:color w:val="000000"/>
                <w:spacing w:val="0"/>
                <w:w w:val="100"/>
                <w:position w:val="0"/>
                <w:sz w:val="20"/>
                <w:szCs w:val="20"/>
              </w:rPr>
              <w:t>全球总部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IBM</w:t>
            </w:r>
            <w:r>
              <w:rPr>
                <w:color w:val="000000"/>
                <w:spacing w:val="0"/>
                <w:w w:val="100"/>
                <w:position w:val="0"/>
                <w:sz w:val="20"/>
                <w:szCs w:val="20"/>
              </w:rPr>
              <w:t>软件部大数据与分析全球总监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2014</w:t>
            </w:r>
            <w:r>
              <w:rPr>
                <w:color w:val="000000"/>
                <w:spacing w:val="0"/>
                <w:w w:val="100"/>
                <w:position w:val="0"/>
                <w:sz w:val="20"/>
                <w:szCs w:val="20"/>
              </w:rPr>
              <w:t>年</w:t>
            </w:r>
            <w:r>
              <w:rPr>
                <w:color w:val="000000"/>
                <w:spacing w:val="0"/>
                <w:w w:val="100"/>
                <w:position w:val="0"/>
                <w:sz w:val="18"/>
                <w:szCs w:val="18"/>
              </w:rPr>
              <w:t>4</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潘孝娜</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浙江康盛股份有限公司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7</w:t>
            </w:r>
            <w:r>
              <w:rPr>
                <w:color w:val="000000"/>
                <w:spacing w:val="0"/>
                <w:w w:val="100"/>
                <w:position w:val="0"/>
                <w:sz w:val="20"/>
                <w:szCs w:val="20"/>
              </w:rPr>
              <w:t>月</w:t>
            </w:r>
            <w:r>
              <w:rPr>
                <w:color w:val="000000"/>
                <w:spacing w:val="0"/>
                <w:w w:val="100"/>
                <w:position w:val="0"/>
                <w:sz w:val="18"/>
                <w:szCs w:val="18"/>
              </w:rPr>
              <w:t>18</w:t>
            </w:r>
            <w:r>
              <w:rPr>
                <w:color w:val="000000"/>
                <w:spacing w:val="0"/>
                <w:w w:val="100"/>
                <w:position w:val="0"/>
                <w:sz w:val="20"/>
                <w:szCs w:val="20"/>
              </w:rPr>
              <w:t>日</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2019</w:t>
            </w:r>
            <w:r>
              <w:rPr>
                <w:color w:val="000000"/>
                <w:spacing w:val="0"/>
                <w:w w:val="100"/>
                <w:position w:val="0"/>
                <w:sz w:val="20"/>
                <w:szCs w:val="20"/>
              </w:rPr>
              <w:t>年</w:t>
            </w:r>
            <w:r>
              <w:rPr>
                <w:color w:val="000000"/>
                <w:spacing w:val="0"/>
                <w:w w:val="100"/>
                <w:position w:val="0"/>
                <w:sz w:val="18"/>
                <w:szCs w:val="18"/>
              </w:rPr>
              <w:t>7</w:t>
            </w:r>
            <w:r>
              <w:rPr>
                <w:color w:val="000000"/>
                <w:spacing w:val="0"/>
                <w:w w:val="100"/>
                <w:position w:val="0"/>
                <w:sz w:val="20"/>
                <w:szCs w:val="20"/>
              </w:rPr>
              <w:t>月</w:t>
            </w:r>
            <w:r>
              <w:rPr>
                <w:color w:val="000000"/>
                <w:spacing w:val="0"/>
                <w:w w:val="100"/>
                <w:position w:val="0"/>
                <w:sz w:val="18"/>
                <w:szCs w:val="18"/>
              </w:rPr>
              <w:t>17</w:t>
            </w:r>
            <w:r>
              <w:rPr>
                <w:color w:val="000000"/>
                <w:spacing w:val="0"/>
                <w:w w:val="100"/>
                <w:position w:val="0"/>
                <w:sz w:val="20"/>
                <w:szCs w:val="20"/>
              </w:rPr>
              <w:t>日</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虞迪锋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浙江华铁建筑安全科技股份有 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2014</w:t>
            </w:r>
            <w:r>
              <w:rPr>
                <w:color w:val="000000"/>
                <w:spacing w:val="0"/>
                <w:w w:val="100"/>
                <w:position w:val="0"/>
                <w:sz w:val="20"/>
                <w:szCs w:val="20"/>
              </w:rPr>
              <w:t>年</w:t>
            </w:r>
            <w:r>
              <w:rPr>
                <w:color w:val="000000"/>
                <w:spacing w:val="0"/>
                <w:w w:val="100"/>
                <w:position w:val="0"/>
                <w:sz w:val="18"/>
                <w:szCs w:val="18"/>
              </w:rPr>
              <w:t>6</w:t>
            </w:r>
            <w:r>
              <w:rPr>
                <w:color w:val="000000"/>
                <w:spacing w:val="0"/>
                <w:w w:val="100"/>
                <w:position w:val="0"/>
                <w:sz w:val="20"/>
                <w:szCs w:val="20"/>
              </w:rPr>
              <w:t>月</w:t>
            </w:r>
            <w:r>
              <w:rPr>
                <w:color w:val="000000"/>
                <w:spacing w:val="0"/>
                <w:w w:val="100"/>
                <w:position w:val="0"/>
                <w:sz w:val="18"/>
                <w:szCs w:val="18"/>
              </w:rPr>
              <w:t>3</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2017</w:t>
            </w:r>
            <w:r>
              <w:rPr>
                <w:color w:val="000000"/>
                <w:spacing w:val="0"/>
                <w:w w:val="100"/>
                <w:position w:val="0"/>
                <w:sz w:val="20"/>
                <w:szCs w:val="20"/>
              </w:rPr>
              <w:t>年</w:t>
            </w:r>
            <w:r>
              <w:rPr>
                <w:color w:val="000000"/>
                <w:spacing w:val="0"/>
                <w:w w:val="100"/>
                <w:position w:val="0"/>
                <w:sz w:val="18"/>
                <w:szCs w:val="18"/>
              </w:rPr>
              <w:t>6</w:t>
            </w:r>
            <w:r>
              <w:rPr>
                <w:color w:val="000000"/>
                <w:spacing w:val="0"/>
                <w:w w:val="100"/>
                <w:position w:val="0"/>
                <w:sz w:val="20"/>
                <w:szCs w:val="20"/>
              </w:rPr>
              <w:t>月</w:t>
            </w:r>
            <w:r>
              <w:rPr>
                <w:color w:val="000000"/>
                <w:spacing w:val="0"/>
                <w:w w:val="100"/>
                <w:position w:val="0"/>
                <w:sz w:val="18"/>
                <w:szCs w:val="18"/>
              </w:rPr>
              <w:t>2</w:t>
            </w:r>
            <w:r>
              <w:rPr>
                <w:color w:val="000000"/>
                <w:spacing w:val="0"/>
                <w:w w:val="100"/>
                <w:position w:val="0"/>
                <w:sz w:val="20"/>
                <w:szCs w:val="20"/>
              </w:rPr>
              <w:t>日</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在其他单位任职情况的说明</w:t>
            </w:r>
          </w:p>
        </w:tc>
        <w:tc>
          <w:tcPr>
            <w:gridSpan w:val="4"/>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bl>
    <w:p>
      <w:pPr>
        <w:pStyle w:val="Style26"/>
        <w:keepNext w:val="0"/>
        <w:keepLines w:val="0"/>
        <w:widowControl w:val="0"/>
        <w:shd w:val="clear" w:color="auto" w:fill="auto"/>
        <w:bidi w:val="0"/>
        <w:spacing w:before="0" w:after="0" w:line="240" w:lineRule="auto"/>
        <w:ind w:left="6730" w:right="0" w:firstLine="0"/>
        <w:jc w:val="left"/>
        <w:rPr>
          <w:sz w:val="18"/>
          <w:szCs w:val="18"/>
        </w:rPr>
      </w:pPr>
      <w:r>
        <w:rPr>
          <w:rFonts w:ascii="Calibri" w:eastAsia="Calibri" w:hAnsi="Calibri" w:cs="Calibri"/>
          <w:b/>
          <w:bCs/>
          <w:color w:val="000000"/>
          <w:spacing w:val="0"/>
          <w:w w:val="100"/>
          <w:position w:val="0"/>
          <w:sz w:val="18"/>
          <w:szCs w:val="18"/>
        </w:rPr>
        <w:t xml:space="preserve">59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189</w:t>
      </w:r>
      <w:r>
        <w:br w:type="page"/>
      </w:r>
    </w:p>
    <w:p>
      <w:pPr>
        <w:pStyle w:val="Style26"/>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三、董事、监事、高级管理人员报酬情况</w:t>
      </w:r>
    </w:p>
    <w:p>
      <w:pPr>
        <w:pStyle w:val="Style26"/>
        <w:keepNext w:val="0"/>
        <w:keepLines w:val="0"/>
        <w:widowControl w:val="0"/>
        <w:shd w:val="clear" w:color="auto" w:fill="auto"/>
        <w:bidi w:val="0"/>
        <w:spacing w:before="0" w:after="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368"/>
        <w:gridCol w:w="9739"/>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董事、监事、高级管理人员报酬的决策程序</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由董事会薪酬与考核委员会考核，并经董事会批准，董事、监事的报酬还需由股东大会批准，</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董事、监事、高级管理人员报酬确定依据</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根据公司相关薪酬与考评管理办法，综合公司年度经营业绩、高级管理人员任期目标和年度绩效考核等 指标，确定公司高级管理人员的报酬及相应福利待遇。董事、监事则是根据其履行职责情况确定。</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董事、监事和高级管理人员报酬的实际支付情 况</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公司董事、监事及高级管理人员应付报酬合计为</w:t>
            </w:r>
            <w:r>
              <w:rPr>
                <w:color w:val="000000"/>
                <w:spacing w:val="0"/>
                <w:w w:val="100"/>
                <w:position w:val="0"/>
                <w:sz w:val="18"/>
                <w:szCs w:val="18"/>
              </w:rPr>
              <w:t>513</w:t>
            </w:r>
            <w:r>
              <w:rPr>
                <w:color w:val="000000"/>
                <w:spacing w:val="0"/>
                <w:w w:val="100"/>
                <w:position w:val="0"/>
                <w:sz w:val="20"/>
                <w:szCs w:val="20"/>
              </w:rPr>
              <w:t>万元。</w:t>
            </w:r>
          </w:p>
        </w:tc>
      </w:tr>
      <w:tr>
        <w:trPr>
          <w:trHeight w:val="562"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报告期末全体董事、监事和高级管理人员实际 获得的报酬合计</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公司董事、监事及高级管理人员实际获得的报酬合计为</w:t>
            </w:r>
            <w:r>
              <w:rPr>
                <w:color w:val="000000"/>
                <w:spacing w:val="0"/>
                <w:w w:val="100"/>
                <w:position w:val="0"/>
                <w:sz w:val="18"/>
                <w:szCs w:val="18"/>
              </w:rPr>
              <w:t>513</w:t>
            </w:r>
            <w:r>
              <w:rPr>
                <w:color w:val="000000"/>
                <w:spacing w:val="0"/>
                <w:w w:val="100"/>
                <w:position w:val="0"/>
                <w:sz w:val="20"/>
                <w:szCs w:val="20"/>
              </w:rPr>
              <w:t>万元。</w:t>
            </w:r>
          </w:p>
        </w:tc>
      </w:tr>
    </w:tbl>
    <w:p>
      <w:pPr>
        <w:pStyle w:val="Style26"/>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四、公司董事、监事、高级管理人员变动情况</w:t>
      </w:r>
    </w:p>
    <w:p>
      <w:pPr>
        <w:widowControl w:val="0"/>
        <w:spacing w:after="59" w:line="1" w:lineRule="exact"/>
      </w:pP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533"/>
        <w:gridCol w:w="3518"/>
        <w:gridCol w:w="3523"/>
        <w:gridCol w:w="3533"/>
      </w:tblGrid>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姓名</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担任的职务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变动情形</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变动原因</w:t>
            </w:r>
          </w:p>
        </w:tc>
      </w:tr>
      <w:tr>
        <w:trPr>
          <w:trHeight w:val="293"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卢翔</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常务副总裁</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解聘</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辞职</w:t>
            </w:r>
          </w:p>
        </w:tc>
      </w:tr>
    </w:tbl>
    <w:p>
      <w:pPr>
        <w:pStyle w:val="Style26"/>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五、近三年受证券监管机构处罚的情况说明</w:t>
      </w:r>
    </w:p>
    <w:p>
      <w:pPr>
        <w:pStyle w:val="Style26"/>
        <w:keepNext w:val="0"/>
        <w:keepLines w:val="0"/>
        <w:widowControl w:val="0"/>
        <w:shd w:val="clear" w:color="auto" w:fill="auto"/>
        <w:bidi w:val="0"/>
        <w:spacing w:before="0" w:after="0" w:line="240" w:lineRule="auto"/>
        <w:ind w:left="96"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widowControl w:val="0"/>
        <w:spacing w:after="4119" w:line="1" w:lineRule="exact"/>
      </w:pPr>
    </w:p>
    <w:p>
      <w:pPr>
        <w:pStyle w:val="Style81"/>
        <w:keepNext w:val="0"/>
        <w:keepLines w:val="0"/>
        <w:widowControl w:val="0"/>
        <w:shd w:val="clear" w:color="auto" w:fill="auto"/>
        <w:bidi w:val="0"/>
        <w:spacing w:before="0" w:after="0" w:line="240" w:lineRule="auto"/>
        <w:ind w:left="0" w:right="0" w:firstLine="0"/>
        <w:jc w:val="center"/>
        <w:sectPr>
          <w:headerReference w:type="default" r:id="rId57"/>
          <w:footerReference w:type="default" r:id="rId58"/>
          <w:headerReference w:type="even" r:id="rId59"/>
          <w:footerReference w:type="even" r:id="rId60"/>
          <w:footnotePr>
            <w:pos w:val="pageBottom"/>
            <w:numFmt w:val="decimal"/>
            <w:numRestart w:val="continuous"/>
          </w:footnotePr>
          <w:pgSz w:w="16840" w:h="11900" w:orient="landscape"/>
          <w:pgMar w:top="1273" w:right="1322" w:bottom="1190" w:left="1405" w:header="0" w:footer="762" w:gutter="0"/>
          <w:cols w:space="720"/>
          <w:noEndnote/>
          <w:rtlGutter w:val="0"/>
          <w:docGrid w:linePitch="360"/>
        </w:sectPr>
      </w:pPr>
      <w:r>
        <w:rPr>
          <w:color w:val="000000"/>
          <w:spacing w:val="0"/>
          <w:w w:val="100"/>
          <w:position w:val="0"/>
        </w:rPr>
        <w:t xml:space="preserve">60 </w:t>
      </w:r>
      <w:r>
        <w:rPr>
          <w:b w:val="0"/>
          <w:bCs w:val="0"/>
          <w:color w:val="000000"/>
          <w:spacing w:val="0"/>
          <w:w w:val="100"/>
          <w:position w:val="0"/>
        </w:rPr>
        <w:t xml:space="preserve">/ </w:t>
      </w:r>
      <w:r>
        <w:rPr>
          <w:color w:val="000000"/>
          <w:spacing w:val="0"/>
          <w:w w:val="100"/>
          <w:position w:val="0"/>
        </w:rPr>
        <w:t>189</w:t>
      </w:r>
    </w:p>
    <w:p>
      <w:pPr>
        <w:widowControl w:val="0"/>
        <w:spacing w:after="479" w:line="1" w:lineRule="exact"/>
      </w:pPr>
    </w:p>
    <w:p>
      <w:pPr>
        <w:pStyle w:val="Style26"/>
        <w:keepNext w:val="0"/>
        <w:keepLines w:val="0"/>
        <w:widowControl w:val="0"/>
        <w:shd w:val="clear" w:color="auto" w:fill="auto"/>
        <w:bidi w:val="0"/>
        <w:spacing w:before="0" w:after="120" w:line="240" w:lineRule="auto"/>
        <w:ind w:left="91" w:right="0" w:firstLine="0"/>
        <w:jc w:val="left"/>
      </w:pPr>
      <w:r>
        <w:rPr>
          <w:b/>
          <w:bCs/>
          <w:color w:val="000000"/>
          <w:spacing w:val="0"/>
          <w:w w:val="100"/>
          <w:position w:val="0"/>
        </w:rPr>
        <w:t>六、母公司和主要子公司的员工情况</w:t>
      </w:r>
    </w:p>
    <w:p>
      <w:pPr>
        <w:pStyle w:val="Style26"/>
        <w:keepNext w:val="0"/>
        <w:keepLines w:val="0"/>
        <w:widowControl w:val="0"/>
        <w:shd w:val="clear" w:color="auto" w:fill="auto"/>
        <w:bidi w:val="0"/>
        <w:spacing w:before="0" w:after="0" w:line="240" w:lineRule="auto"/>
        <w:ind w:left="91"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员工情况</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母公司在职员工的数量</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主要子公司在职员工的数量</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880" w:right="0" w:firstLine="0"/>
              <w:jc w:val="both"/>
              <w:rPr>
                <w:sz w:val="18"/>
                <w:szCs w:val="18"/>
              </w:rPr>
            </w:pPr>
            <w:r>
              <w:rPr>
                <w:color w:val="000000"/>
                <w:spacing w:val="0"/>
                <w:w w:val="100"/>
                <w:position w:val="0"/>
                <w:sz w:val="18"/>
                <w:szCs w:val="18"/>
              </w:rPr>
              <w:t>1,741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在职员工的数量合计</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880" w:right="0" w:firstLine="0"/>
              <w:jc w:val="both"/>
              <w:rPr>
                <w:sz w:val="18"/>
                <w:szCs w:val="18"/>
              </w:rPr>
            </w:pPr>
            <w:r>
              <w:rPr>
                <w:color w:val="000000"/>
                <w:spacing w:val="0"/>
                <w:w w:val="100"/>
                <w:position w:val="0"/>
                <w:sz w:val="18"/>
                <w:szCs w:val="18"/>
              </w:rPr>
              <w:t>1,833</w:t>
            </w: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母公司及主要子公司需承担费用的离退休职工 人数</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w:t>
            </w:r>
          </w:p>
        </w:tc>
      </w:tr>
      <w:tr>
        <w:trPr>
          <w:trHeight w:val="283" w:hRule="exact"/>
        </w:trPr>
        <w:tc>
          <w:tcPr>
            <w:gridSpan w:val="2"/>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专业构成</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专业构成类别</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专业构成人数</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管理人员</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100" w:right="0" w:firstLine="0"/>
              <w:jc w:val="both"/>
              <w:rPr>
                <w:sz w:val="18"/>
                <w:szCs w:val="18"/>
              </w:rPr>
            </w:pPr>
            <w:r>
              <w:rPr>
                <w:color w:val="000000"/>
                <w:spacing w:val="0"/>
                <w:w w:val="100"/>
                <w:position w:val="0"/>
                <w:sz w:val="18"/>
                <w:szCs w:val="18"/>
              </w:rPr>
              <w:t>226</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销售人员</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100" w:right="0" w:firstLine="0"/>
              <w:jc w:val="both"/>
              <w:rPr>
                <w:sz w:val="18"/>
                <w:szCs w:val="18"/>
              </w:rPr>
            </w:pPr>
            <w:r>
              <w:rPr>
                <w:color w:val="000000"/>
                <w:spacing w:val="0"/>
                <w:w w:val="100"/>
                <w:position w:val="0"/>
                <w:sz w:val="18"/>
                <w:szCs w:val="18"/>
              </w:rPr>
              <w:t>485</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技术人员</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100" w:right="0" w:firstLine="0"/>
              <w:jc w:val="both"/>
              <w:rPr>
                <w:sz w:val="18"/>
                <w:szCs w:val="18"/>
              </w:rPr>
            </w:pPr>
            <w:r>
              <w:rPr>
                <w:color w:val="000000"/>
                <w:spacing w:val="0"/>
                <w:w w:val="100"/>
                <w:position w:val="0"/>
                <w:sz w:val="18"/>
                <w:szCs w:val="18"/>
              </w:rPr>
              <w:t>580</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财务人员</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100" w:right="0" w:firstLine="0"/>
              <w:jc w:val="both"/>
              <w:rPr>
                <w:sz w:val="18"/>
                <w:szCs w:val="18"/>
              </w:rPr>
            </w:pPr>
            <w:r>
              <w:rPr>
                <w:color w:val="000000"/>
                <w:spacing w:val="0"/>
                <w:w w:val="100"/>
                <w:position w:val="0"/>
                <w:sz w:val="18"/>
                <w:szCs w:val="18"/>
              </w:rPr>
              <w:t>176</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行政人员</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100" w:right="0" w:firstLine="0"/>
              <w:jc w:val="both"/>
              <w:rPr>
                <w:sz w:val="18"/>
                <w:szCs w:val="18"/>
              </w:rPr>
            </w:pPr>
            <w:r>
              <w:rPr>
                <w:color w:val="000000"/>
                <w:spacing w:val="0"/>
                <w:w w:val="100"/>
                <w:position w:val="0"/>
                <w:sz w:val="18"/>
                <w:szCs w:val="18"/>
              </w:rPr>
              <w:t>366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040" w:right="0" w:firstLine="0"/>
              <w:jc w:val="both"/>
              <w:rPr>
                <w:sz w:val="20"/>
                <w:szCs w:val="20"/>
              </w:rPr>
            </w:pPr>
            <w:r>
              <w:rPr>
                <w:color w:val="000000"/>
                <w:spacing w:val="0"/>
                <w:w w:val="100"/>
                <w:position w:val="0"/>
                <w:sz w:val="20"/>
                <w:szCs w:val="20"/>
              </w:rPr>
              <w:t>合计</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880" w:right="0" w:firstLine="0"/>
              <w:jc w:val="both"/>
              <w:rPr>
                <w:sz w:val="18"/>
                <w:szCs w:val="18"/>
              </w:rPr>
            </w:pPr>
            <w:r>
              <w:rPr>
                <w:color w:val="000000"/>
                <w:spacing w:val="0"/>
                <w:w w:val="100"/>
                <w:position w:val="0"/>
                <w:sz w:val="18"/>
                <w:szCs w:val="18"/>
              </w:rPr>
              <w:t>1,833</w:t>
            </w:r>
          </w:p>
        </w:tc>
      </w:tr>
      <w:tr>
        <w:trPr>
          <w:trHeight w:val="283" w:hRule="exact"/>
        </w:trPr>
        <w:tc>
          <w:tcPr>
            <w:gridSpan w:val="2"/>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教育程度</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教育程度类别</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数量（人）</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硕士及以上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100" w:right="0" w:firstLine="0"/>
              <w:jc w:val="both"/>
              <w:rPr>
                <w:sz w:val="18"/>
                <w:szCs w:val="18"/>
              </w:rPr>
            </w:pPr>
            <w:r>
              <w:rPr>
                <w:color w:val="000000"/>
                <w:spacing w:val="0"/>
                <w:w w:val="100"/>
                <w:position w:val="0"/>
                <w:sz w:val="18"/>
                <w:szCs w:val="18"/>
              </w:rPr>
              <w:t>127</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40" w:right="0" w:firstLine="0"/>
              <w:jc w:val="both"/>
              <w:rPr>
                <w:sz w:val="20"/>
                <w:szCs w:val="20"/>
              </w:rPr>
            </w:pPr>
            <w:r>
              <w:rPr>
                <w:color w:val="000000"/>
                <w:spacing w:val="0"/>
                <w:w w:val="100"/>
                <w:position w:val="0"/>
                <w:sz w:val="20"/>
                <w:szCs w:val="20"/>
              </w:rPr>
              <w:t>本科</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100" w:right="0" w:firstLine="0"/>
              <w:jc w:val="both"/>
              <w:rPr>
                <w:sz w:val="18"/>
                <w:szCs w:val="18"/>
              </w:rPr>
            </w:pPr>
            <w:r>
              <w:rPr>
                <w:color w:val="000000"/>
                <w:spacing w:val="0"/>
                <w:w w:val="100"/>
                <w:position w:val="0"/>
                <w:sz w:val="18"/>
                <w:szCs w:val="18"/>
              </w:rPr>
              <w:t>837</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40" w:right="0" w:firstLine="0"/>
              <w:jc w:val="both"/>
              <w:rPr>
                <w:sz w:val="20"/>
                <w:szCs w:val="20"/>
              </w:rPr>
            </w:pPr>
            <w:r>
              <w:rPr>
                <w:color w:val="000000"/>
                <w:spacing w:val="0"/>
                <w:w w:val="100"/>
                <w:position w:val="0"/>
                <w:sz w:val="20"/>
                <w:szCs w:val="20"/>
              </w:rPr>
              <w:t>大专</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100" w:right="0" w:firstLine="0"/>
              <w:jc w:val="both"/>
              <w:rPr>
                <w:sz w:val="18"/>
                <w:szCs w:val="18"/>
              </w:rPr>
            </w:pPr>
            <w:r>
              <w:rPr>
                <w:color w:val="000000"/>
                <w:spacing w:val="0"/>
                <w:w w:val="100"/>
                <w:position w:val="0"/>
                <w:sz w:val="18"/>
                <w:szCs w:val="18"/>
              </w:rPr>
              <w:t>629</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大专以下</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100" w:right="0" w:firstLine="0"/>
              <w:jc w:val="both"/>
              <w:rPr>
                <w:sz w:val="18"/>
                <w:szCs w:val="18"/>
              </w:rPr>
            </w:pPr>
            <w:r>
              <w:rPr>
                <w:color w:val="000000"/>
                <w:spacing w:val="0"/>
                <w:w w:val="100"/>
                <w:position w:val="0"/>
                <w:sz w:val="18"/>
                <w:szCs w:val="18"/>
              </w:rPr>
              <w:t>240</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40" w:right="0" w:firstLine="0"/>
              <w:jc w:val="both"/>
              <w:rPr>
                <w:sz w:val="20"/>
                <w:szCs w:val="20"/>
              </w:rPr>
            </w:pPr>
            <w:r>
              <w:rPr>
                <w:color w:val="000000"/>
                <w:spacing w:val="0"/>
                <w:w w:val="100"/>
                <w:position w:val="0"/>
                <w:sz w:val="20"/>
                <w:szCs w:val="20"/>
              </w:rPr>
              <w:t>合计</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880" w:right="0" w:firstLine="0"/>
              <w:jc w:val="both"/>
              <w:rPr>
                <w:sz w:val="18"/>
                <w:szCs w:val="18"/>
              </w:rPr>
            </w:pPr>
            <w:r>
              <w:rPr>
                <w:color w:val="000000"/>
                <w:spacing w:val="0"/>
                <w:w w:val="100"/>
                <w:position w:val="0"/>
                <w:sz w:val="18"/>
                <w:szCs w:val="18"/>
              </w:rPr>
              <w:t>1,833</w:t>
            </w:r>
          </w:p>
        </w:tc>
      </w:tr>
    </w:tbl>
    <w:p>
      <w:pPr>
        <w:widowControl w:val="0"/>
        <w:spacing w:after="599" w:line="1" w:lineRule="exact"/>
      </w:pPr>
    </w:p>
    <w:p>
      <w:pPr>
        <w:pStyle w:val="Style18"/>
        <w:keepNext/>
        <w:keepLines/>
        <w:widowControl w:val="0"/>
        <w:shd w:val="clear" w:color="auto" w:fill="auto"/>
        <w:bidi w:val="0"/>
        <w:spacing w:before="0" w:after="60" w:line="240" w:lineRule="auto"/>
        <w:ind w:left="0" w:right="0" w:firstLine="0"/>
        <w:jc w:val="both"/>
      </w:pPr>
      <w:bookmarkStart w:id="566" w:name="bookmark566"/>
      <w:bookmarkStart w:id="567" w:name="bookmark567"/>
      <w:bookmarkStart w:id="568" w:name="bookmark568"/>
      <w:r>
        <w:rPr>
          <w:rFonts w:ascii="Calibri" w:eastAsia="Calibri" w:hAnsi="Calibri" w:cs="Calibri"/>
          <w:color w:val="000000"/>
          <w:spacing w:val="0"/>
          <w:w w:val="100"/>
          <w:position w:val="0"/>
          <w:sz w:val="20"/>
          <w:szCs w:val="20"/>
        </w:rPr>
        <w:t>（</w:t>
      </w:r>
      <w:r>
        <w:rPr>
          <w:color w:val="000000"/>
          <w:spacing w:val="0"/>
          <w:w w:val="100"/>
          <w:position w:val="0"/>
        </w:rPr>
        <w:t>二</w:t>
      </w:r>
      <w:r>
        <w:rPr>
          <w:color w:val="000000"/>
          <w:spacing w:val="0"/>
          <w:w w:val="100"/>
          <w:position w:val="0"/>
          <w:sz w:val="22"/>
          <w:szCs w:val="22"/>
        </w:rPr>
        <w:t>）</w:t>
      </w:r>
      <w:r>
        <w:rPr>
          <w:color w:val="000000"/>
          <w:spacing w:val="0"/>
          <w:w w:val="100"/>
          <w:position w:val="0"/>
        </w:rPr>
        <w:t>薪酬政策</w:t>
      </w:r>
      <w:bookmarkEnd w:id="566"/>
      <w:bookmarkEnd w:id="567"/>
      <w:bookmarkEnd w:id="568"/>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600" w:line="408" w:lineRule="exact"/>
        <w:ind w:left="0" w:right="0" w:firstLine="520"/>
        <w:jc w:val="both"/>
      </w:pPr>
      <w:r>
        <w:rPr>
          <w:color w:val="000000"/>
          <w:spacing w:val="0"/>
          <w:w w:val="100"/>
          <w:position w:val="0"/>
        </w:rPr>
        <w:t>公司建立了市场化的、有竞争力的、绩效导向的薪酬体系：通过调整优化薪酬结构，实施股 票期权激励计划，形成以基薪、绩效、奖金、福利和长期激励相结合的薪酬给付体系。认可并尊 重人才价值，基于人员的岗位价值贡献和绩效差异，建立反映绩效与能力差异的奖酬文化，落实 公司长短期战略，提升公司业绩、增强核心竞争力。</w:t>
      </w:r>
    </w:p>
    <w:p>
      <w:pPr>
        <w:pStyle w:val="Style18"/>
        <w:keepNext/>
        <w:keepLines/>
        <w:widowControl w:val="0"/>
        <w:shd w:val="clear" w:color="auto" w:fill="auto"/>
        <w:bidi w:val="0"/>
        <w:spacing w:before="0" w:after="60" w:line="240" w:lineRule="auto"/>
        <w:ind w:left="0" w:right="0" w:firstLine="0"/>
        <w:jc w:val="both"/>
      </w:pPr>
      <w:bookmarkStart w:id="569" w:name="bookmark569"/>
      <w:bookmarkStart w:id="570" w:name="bookmark570"/>
      <w:bookmarkStart w:id="571" w:name="bookmark571"/>
      <w:bookmarkStart w:id="572" w:name="bookmark572"/>
      <w:r>
        <w:rPr>
          <w:rFonts w:ascii="Calibri" w:eastAsia="Calibri" w:hAnsi="Calibri" w:cs="Calibri"/>
          <w:color w:val="000000"/>
          <w:spacing w:val="0"/>
          <w:w w:val="100"/>
          <w:position w:val="0"/>
          <w:sz w:val="20"/>
          <w:szCs w:val="20"/>
        </w:rPr>
        <w:t>（</w:t>
      </w:r>
      <w:bookmarkEnd w:id="571"/>
      <w:r>
        <w:rPr>
          <w:color w:val="000000"/>
          <w:spacing w:val="0"/>
          <w:w w:val="100"/>
          <w:position w:val="0"/>
        </w:rPr>
        <w:t>三</w:t>
      </w:r>
      <w:r>
        <w:rPr>
          <w:color w:val="000000"/>
          <w:spacing w:val="0"/>
          <w:w w:val="100"/>
          <w:position w:val="0"/>
          <w:sz w:val="22"/>
          <w:szCs w:val="22"/>
        </w:rPr>
        <w:t>）</w:t>
      </w:r>
      <w:r>
        <w:rPr>
          <w:color w:val="000000"/>
          <w:spacing w:val="0"/>
          <w:w w:val="100"/>
          <w:position w:val="0"/>
        </w:rPr>
        <w:t>培训计划</w:t>
      </w:r>
      <w:bookmarkEnd w:id="569"/>
      <w:bookmarkEnd w:id="570"/>
      <w:bookmarkEnd w:id="572"/>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411" w:lineRule="exact"/>
        <w:ind w:left="0" w:right="0" w:firstLine="520"/>
        <w:jc w:val="both"/>
      </w:pPr>
      <w:r>
        <w:rPr>
          <w:color w:val="000000"/>
          <w:spacing w:val="0"/>
          <w:w w:val="100"/>
          <w:position w:val="0"/>
        </w:rPr>
        <w:t>为了配合公司业务的不断拓展，为公司储备和培养优秀的后备管理人才，引导新员工尽快适 应工作岗位，加强人才梯队建设，公司建立了一套多维度、针对不同层级受众的培训体系。</w:t>
      </w:r>
    </w:p>
    <w:p>
      <w:pPr>
        <w:pStyle w:val="Style10"/>
        <w:keepNext w:val="0"/>
        <w:keepLines w:val="0"/>
        <w:widowControl w:val="0"/>
        <w:shd w:val="clear" w:color="auto" w:fill="auto"/>
        <w:tabs>
          <w:tab w:pos="781" w:val="left"/>
        </w:tabs>
        <w:bidi w:val="0"/>
        <w:spacing w:before="0" w:after="0" w:line="411" w:lineRule="exact"/>
        <w:ind w:left="0" w:right="0" w:firstLine="520"/>
        <w:jc w:val="both"/>
      </w:pPr>
      <w:bookmarkStart w:id="573" w:name="bookmark573"/>
      <w:r>
        <w:rPr>
          <w:color w:val="000000"/>
          <w:spacing w:val="0"/>
          <w:w w:val="100"/>
          <w:position w:val="0"/>
          <w:sz w:val="18"/>
          <w:szCs w:val="18"/>
        </w:rPr>
        <w:t>1</w:t>
      </w:r>
      <w:bookmarkEnd w:id="573"/>
      <w:r>
        <w:rPr>
          <w:color w:val="000000"/>
          <w:spacing w:val="0"/>
          <w:w w:val="100"/>
          <w:position w:val="0"/>
        </w:rPr>
        <w:t>、</w:t>
        <w:tab/>
        <w:t>针对公司新员工，公司制定了《新员工入职培训方案》和《新员工带教培养方案》。公司 每年组织新员工入职培训，在公司文化、公司价值观、公司业务、公司基本人事行政和财务制度 等方面的培训。同时，为每位新员工配备</w:t>
      </w:r>
      <w:r>
        <w:rPr>
          <w:color w:val="000000"/>
          <w:spacing w:val="0"/>
          <w:w w:val="100"/>
          <w:position w:val="0"/>
          <w:sz w:val="18"/>
          <w:szCs w:val="18"/>
        </w:rPr>
        <w:t>1-2</w:t>
      </w:r>
      <w:r>
        <w:rPr>
          <w:color w:val="000000"/>
          <w:spacing w:val="0"/>
          <w:w w:val="100"/>
          <w:position w:val="0"/>
        </w:rPr>
        <w:t>名的带教老师，以帮助新员工更好地理解公司文化， 更快地融入公司。</w:t>
      </w:r>
    </w:p>
    <w:p>
      <w:pPr>
        <w:pStyle w:val="Style10"/>
        <w:keepNext w:val="0"/>
        <w:keepLines w:val="0"/>
        <w:widowControl w:val="0"/>
        <w:shd w:val="clear" w:color="auto" w:fill="auto"/>
        <w:tabs>
          <w:tab w:pos="781" w:val="left"/>
        </w:tabs>
        <w:bidi w:val="0"/>
        <w:spacing w:before="0" w:after="0" w:line="411" w:lineRule="exact"/>
        <w:ind w:left="0" w:right="0" w:firstLine="520"/>
        <w:jc w:val="both"/>
      </w:pPr>
      <w:bookmarkStart w:id="574" w:name="bookmark574"/>
      <w:r>
        <w:rPr>
          <w:color w:val="000000"/>
          <w:spacing w:val="0"/>
          <w:w w:val="100"/>
          <w:position w:val="0"/>
          <w:sz w:val="18"/>
          <w:szCs w:val="18"/>
        </w:rPr>
        <w:t>2</w:t>
      </w:r>
      <w:bookmarkEnd w:id="574"/>
      <w:r>
        <w:rPr>
          <w:color w:val="000000"/>
          <w:spacing w:val="0"/>
          <w:w w:val="100"/>
          <w:position w:val="0"/>
        </w:rPr>
        <w:t>、</w:t>
        <w:tab/>
        <w:t xml:space="preserve">针对后备人才梯队，公司制定了《后备人才梯队培养方案》，面向证券、投资、营销、工 程、行政、人事等各条线后备储备人才，在开展专业化的课程培训的基础上，丰富后备人才成长 </w:t>
      </w:r>
      <w:r>
        <w:rPr>
          <w:color w:val="000000"/>
          <w:spacing w:val="0"/>
          <w:w w:val="100"/>
          <w:position w:val="0"/>
        </w:rPr>
        <w:t>形式，适时组织内部后备人才座谈会，加强不同条线后备人才沟通，分享各条线专业知识，促进 后备人才的共同成长。</w:t>
      </w:r>
    </w:p>
    <w:p>
      <w:pPr>
        <w:pStyle w:val="Style10"/>
        <w:keepNext w:val="0"/>
        <w:keepLines w:val="0"/>
        <w:widowControl w:val="0"/>
        <w:shd w:val="clear" w:color="auto" w:fill="auto"/>
        <w:bidi w:val="0"/>
        <w:spacing w:before="0" w:after="500" w:line="418" w:lineRule="exact"/>
        <w:ind w:left="0" w:right="0" w:firstLine="520"/>
        <w:jc w:val="both"/>
      </w:pPr>
      <w:bookmarkStart w:id="575" w:name="bookmark575"/>
      <w:r>
        <w:rPr>
          <w:color w:val="000000"/>
          <w:spacing w:val="0"/>
          <w:w w:val="100"/>
          <w:position w:val="0"/>
          <w:sz w:val="18"/>
          <w:szCs w:val="18"/>
        </w:rPr>
        <w:t>3</w:t>
      </w:r>
      <w:bookmarkEnd w:id="575"/>
      <w:r>
        <w:rPr>
          <w:color w:val="000000"/>
          <w:spacing w:val="0"/>
          <w:w w:val="100"/>
          <w:position w:val="0"/>
        </w:rPr>
        <w:t>、针对管理者队伍的培养,公司不仅注重管理者队伍的年轻化，更注重管理者队伍的专业化。 一方面引进外部专业培训机构，开展与专业培训机构的合作，为管理者定制专业培训课程；另一 方面，公司也支持管理者的对外交流，加强与同行业的对标学习。</w:t>
      </w:r>
    </w:p>
    <w:p>
      <w:pPr>
        <w:pStyle w:val="Style18"/>
        <w:keepNext/>
        <w:keepLines/>
        <w:widowControl w:val="0"/>
        <w:shd w:val="clear" w:color="auto" w:fill="auto"/>
        <w:bidi w:val="0"/>
        <w:spacing w:before="0" w:line="240" w:lineRule="auto"/>
        <w:ind w:left="0" w:right="0" w:firstLine="0"/>
        <w:jc w:val="left"/>
      </w:pPr>
      <w:bookmarkStart w:id="576" w:name="bookmark576"/>
      <w:bookmarkStart w:id="577" w:name="bookmark577"/>
      <w:bookmarkStart w:id="578" w:name="bookmark578"/>
      <w:bookmarkStart w:id="579" w:name="bookmark579"/>
      <w:r>
        <w:rPr>
          <w:rFonts w:ascii="Calibri" w:eastAsia="Calibri" w:hAnsi="Calibri" w:cs="Calibri"/>
          <w:color w:val="000000"/>
          <w:spacing w:val="0"/>
          <w:w w:val="100"/>
          <w:position w:val="0"/>
          <w:sz w:val="20"/>
          <w:szCs w:val="20"/>
        </w:rPr>
        <w:t>（</w:t>
      </w:r>
      <w:bookmarkEnd w:id="578"/>
      <w:r>
        <w:rPr>
          <w:color w:val="000000"/>
          <w:spacing w:val="0"/>
          <w:w w:val="100"/>
          <w:position w:val="0"/>
        </w:rPr>
        <w:t>四</w:t>
      </w:r>
      <w:r>
        <w:rPr>
          <w:color w:val="000000"/>
          <w:spacing w:val="0"/>
          <w:w w:val="100"/>
          <w:position w:val="0"/>
          <w:sz w:val="22"/>
          <w:szCs w:val="22"/>
        </w:rPr>
        <w:t>）</w:t>
      </w:r>
      <w:r>
        <w:rPr>
          <w:color w:val="000000"/>
          <w:spacing w:val="0"/>
          <w:w w:val="100"/>
          <w:position w:val="0"/>
        </w:rPr>
        <w:t>劳务外包情况</w:t>
      </w:r>
      <w:bookmarkEnd w:id="576"/>
      <w:bookmarkEnd w:id="577"/>
      <w:bookmarkEnd w:id="579"/>
    </w:p>
    <w:p>
      <w:pPr>
        <w:pStyle w:val="Style10"/>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80" w:line="240" w:lineRule="auto"/>
        <w:ind w:left="0" w:right="0" w:firstLine="0"/>
        <w:jc w:val="left"/>
      </w:pPr>
      <w:bookmarkStart w:id="580" w:name="bookmark580"/>
      <w:r>
        <w:rPr>
          <w:b/>
          <w:bCs/>
          <w:color w:val="000000"/>
          <w:spacing w:val="0"/>
          <w:w w:val="100"/>
          <w:position w:val="0"/>
        </w:rPr>
        <w:t>七</w:t>
      </w:r>
      <w:bookmarkEnd w:id="580"/>
      <w:r>
        <w:rPr>
          <w:b/>
          <w:bCs/>
          <w:color w:val="000000"/>
          <w:spacing w:val="0"/>
          <w:w w:val="100"/>
          <w:position w:val="0"/>
        </w:rPr>
        <w:t>、其他</w:t>
      </w:r>
    </w:p>
    <w:p>
      <w:pPr>
        <w:pStyle w:val="Style10"/>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bidi w:val="0"/>
        <w:spacing w:before="0" w:after="300" w:line="240" w:lineRule="auto"/>
        <w:ind w:left="0" w:right="0" w:firstLine="0"/>
        <w:jc w:val="center"/>
      </w:pPr>
      <w:bookmarkStart w:id="581" w:name="bookmark581"/>
      <w:bookmarkStart w:id="582" w:name="bookmark582"/>
      <w:bookmarkStart w:id="583" w:name="bookmark583"/>
      <w:r>
        <w:rPr>
          <w:color w:val="000000"/>
          <w:spacing w:val="0"/>
          <w:w w:val="100"/>
          <w:position w:val="0"/>
        </w:rPr>
        <w:t>第九节公司治理</w:t>
      </w:r>
      <w:bookmarkEnd w:id="581"/>
      <w:bookmarkEnd w:id="582"/>
      <w:bookmarkEnd w:id="583"/>
    </w:p>
    <w:p>
      <w:pPr>
        <w:pStyle w:val="Style18"/>
        <w:keepNext/>
        <w:keepLines/>
        <w:widowControl w:val="0"/>
        <w:shd w:val="clear" w:color="auto" w:fill="auto"/>
        <w:bidi w:val="0"/>
        <w:spacing w:before="0" w:line="240" w:lineRule="auto"/>
        <w:ind w:left="0" w:right="0" w:firstLine="0"/>
        <w:jc w:val="left"/>
      </w:pPr>
      <w:bookmarkStart w:id="584" w:name="bookmark584"/>
      <w:bookmarkStart w:id="585" w:name="bookmark585"/>
      <w:bookmarkStart w:id="586" w:name="bookmark586"/>
      <w:r>
        <w:rPr>
          <w:color w:val="000000"/>
          <w:spacing w:val="0"/>
          <w:w w:val="100"/>
          <w:position w:val="0"/>
        </w:rPr>
        <w:t>一、公司治理相关情况说明</w:t>
      </w:r>
      <w:bookmarkEnd w:id="584"/>
      <w:bookmarkEnd w:id="585"/>
      <w:bookmarkEnd w:id="586"/>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410" w:lineRule="exact"/>
        <w:ind w:left="0" w:right="0" w:firstLine="520"/>
        <w:jc w:val="both"/>
      </w:pPr>
      <w:r>
        <w:rPr>
          <w:color w:val="000000"/>
          <w:spacing w:val="0"/>
          <w:w w:val="100"/>
          <w:position w:val="0"/>
        </w:rPr>
        <w:t>报告期内，公司按照《公司法》、《证券法》、《上市公司治理准则》、《上交所股票上市 规则》等法律法规的要求，扎实推进各项制度管理，期内共召开股东大会</w:t>
      </w:r>
      <w:r>
        <w:rPr>
          <w:color w:val="000000"/>
          <w:spacing w:val="0"/>
          <w:w w:val="100"/>
          <w:position w:val="0"/>
          <w:sz w:val="18"/>
          <w:szCs w:val="18"/>
        </w:rPr>
        <w:t>8</w:t>
      </w:r>
      <w:r>
        <w:rPr>
          <w:color w:val="000000"/>
          <w:spacing w:val="0"/>
          <w:w w:val="100"/>
          <w:position w:val="0"/>
        </w:rPr>
        <w:t>次、董事会会议</w:t>
      </w:r>
      <w:r>
        <w:rPr>
          <w:color w:val="000000"/>
          <w:spacing w:val="0"/>
          <w:w w:val="100"/>
          <w:position w:val="0"/>
          <w:sz w:val="18"/>
          <w:szCs w:val="18"/>
        </w:rPr>
        <w:t xml:space="preserve">18 </w:t>
      </w:r>
      <w:r>
        <w:rPr>
          <w:color w:val="000000"/>
          <w:spacing w:val="0"/>
          <w:w w:val="100"/>
          <w:position w:val="0"/>
        </w:rPr>
        <w:t>次、监事会会议</w:t>
      </w:r>
      <w:r>
        <w:rPr>
          <w:color w:val="000000"/>
          <w:spacing w:val="0"/>
          <w:w w:val="100"/>
          <w:position w:val="0"/>
          <w:sz w:val="18"/>
          <w:szCs w:val="18"/>
        </w:rPr>
        <w:t>5</w:t>
      </w:r>
      <w:r>
        <w:rPr>
          <w:color w:val="000000"/>
          <w:spacing w:val="0"/>
          <w:w w:val="100"/>
          <w:position w:val="0"/>
        </w:rPr>
        <w:t>次，进一步完善了公司治理结构和公司治理制度，公司决策机构、监督机构及 经营管理层之间权责明确，运作规范。</w:t>
      </w:r>
    </w:p>
    <w:p>
      <w:pPr>
        <w:pStyle w:val="Style10"/>
        <w:keepNext w:val="0"/>
        <w:keepLines w:val="0"/>
        <w:widowControl w:val="0"/>
        <w:shd w:val="clear" w:color="auto" w:fill="auto"/>
        <w:tabs>
          <w:tab w:pos="757" w:val="left"/>
        </w:tabs>
        <w:bidi w:val="0"/>
        <w:spacing w:before="0" w:after="0" w:line="410" w:lineRule="exact"/>
        <w:ind w:left="0" w:right="0" w:firstLine="520"/>
        <w:jc w:val="both"/>
      </w:pPr>
      <w:bookmarkStart w:id="587" w:name="bookmark587"/>
      <w:r>
        <w:rPr>
          <w:color w:val="000000"/>
          <w:spacing w:val="0"/>
          <w:w w:val="100"/>
          <w:position w:val="0"/>
          <w:sz w:val="18"/>
          <w:szCs w:val="18"/>
        </w:rPr>
        <w:t>1</w:t>
      </w:r>
      <w:bookmarkEnd w:id="587"/>
      <w:r>
        <w:rPr>
          <w:color w:val="000000"/>
          <w:spacing w:val="0"/>
          <w:w w:val="100"/>
          <w:position w:val="0"/>
        </w:rPr>
        <w:t>、</w:t>
        <w:tab/>
        <w:t>关于控股股东和股东大会。控股股东认真履行诚信义务，行为合法规范，没有利用其特殊 的地位谋取额外的利益。控股股东不行使行政职能，公司董事会、监事会和内部机构能够独立运 作。严格按照相关法律法规的要求召集、召开股东大会。</w:t>
      </w:r>
    </w:p>
    <w:p>
      <w:pPr>
        <w:pStyle w:val="Style10"/>
        <w:keepNext w:val="0"/>
        <w:keepLines w:val="0"/>
        <w:widowControl w:val="0"/>
        <w:shd w:val="clear" w:color="auto" w:fill="auto"/>
        <w:tabs>
          <w:tab w:pos="757" w:val="left"/>
        </w:tabs>
        <w:bidi w:val="0"/>
        <w:spacing w:before="0" w:after="0" w:line="410" w:lineRule="exact"/>
        <w:ind w:left="0" w:right="0" w:firstLine="520"/>
        <w:jc w:val="both"/>
      </w:pPr>
      <w:bookmarkStart w:id="588" w:name="bookmark588"/>
      <w:r>
        <w:rPr>
          <w:color w:val="000000"/>
          <w:spacing w:val="0"/>
          <w:w w:val="100"/>
          <w:position w:val="0"/>
          <w:sz w:val="18"/>
          <w:szCs w:val="18"/>
        </w:rPr>
        <w:t>2</w:t>
      </w:r>
      <w:bookmarkEnd w:id="588"/>
      <w:r>
        <w:rPr>
          <w:color w:val="000000"/>
          <w:spacing w:val="0"/>
          <w:w w:val="100"/>
          <w:position w:val="0"/>
        </w:rPr>
        <w:t>、</w:t>
        <w:tab/>
        <w:t>关于董事会。董事与董事会严格履行职责。公司董事会由七名董事组成，其中三名为独立 董事。董事会下设审计、提名、薪酬与考核、战略四个专门委员会，专门委员会成员全部由董事 组成，各委员会中独立董事占三分之二并担任召集人，审计委员会中有一名独立董事是会计专业 人士。董事会及各专门委员会制订了相应的议事规则或工作规程。专门委员会设立以来，公司各 相关部门做好与各专门委员会的工作衔接。公司董事积极参加有关培训，学习有关的法律法规， 了解作为董事的权利、义务和责任，认真审阅董事会和股东大会的各项议案，以认真负责的态度 出席或授权委托参加董事会和股东大会，为公司科学决策提供强有力的支持。</w:t>
      </w:r>
    </w:p>
    <w:p>
      <w:pPr>
        <w:pStyle w:val="Style10"/>
        <w:keepNext w:val="0"/>
        <w:keepLines w:val="0"/>
        <w:widowControl w:val="0"/>
        <w:shd w:val="clear" w:color="auto" w:fill="auto"/>
        <w:tabs>
          <w:tab w:pos="762" w:val="left"/>
        </w:tabs>
        <w:bidi w:val="0"/>
        <w:spacing w:before="0" w:after="0" w:line="410" w:lineRule="exact"/>
        <w:ind w:left="0" w:right="0" w:firstLine="520"/>
        <w:jc w:val="both"/>
      </w:pPr>
      <w:bookmarkStart w:id="589" w:name="bookmark589"/>
      <w:r>
        <w:rPr>
          <w:color w:val="000000"/>
          <w:spacing w:val="0"/>
          <w:w w:val="100"/>
          <w:position w:val="0"/>
          <w:sz w:val="18"/>
          <w:szCs w:val="18"/>
        </w:rPr>
        <w:t>3</w:t>
      </w:r>
      <w:bookmarkEnd w:id="589"/>
      <w:r>
        <w:rPr>
          <w:color w:val="000000"/>
          <w:spacing w:val="0"/>
          <w:w w:val="100"/>
          <w:position w:val="0"/>
        </w:rPr>
        <w:t>、</w:t>
        <w:tab/>
        <w:t>关于监事会。公司监事会由三名监事组成。本着对全体股东负责的精神，监事严格按照法 律、法规、《公司章程》及《监事会议事规则》等规定认真履行自己的职责，规范运作，对公司 财务以及公司董事、高级管理人员履行职责的合法合规性进行监督。</w:t>
      </w:r>
    </w:p>
    <w:p>
      <w:pPr>
        <w:pStyle w:val="Style10"/>
        <w:keepNext w:val="0"/>
        <w:keepLines w:val="0"/>
        <w:widowControl w:val="0"/>
        <w:shd w:val="clear" w:color="auto" w:fill="auto"/>
        <w:tabs>
          <w:tab w:pos="757" w:val="left"/>
        </w:tabs>
        <w:bidi w:val="0"/>
        <w:spacing w:before="0" w:after="0" w:line="410" w:lineRule="exact"/>
        <w:ind w:left="0" w:right="0" w:firstLine="520"/>
        <w:jc w:val="both"/>
      </w:pPr>
      <w:bookmarkStart w:id="590" w:name="bookmark590"/>
      <w:r>
        <w:rPr>
          <w:color w:val="000000"/>
          <w:spacing w:val="0"/>
          <w:w w:val="100"/>
          <w:position w:val="0"/>
          <w:sz w:val="18"/>
          <w:szCs w:val="18"/>
        </w:rPr>
        <w:t>4</w:t>
      </w:r>
      <w:bookmarkEnd w:id="590"/>
      <w:r>
        <w:rPr>
          <w:color w:val="000000"/>
          <w:spacing w:val="0"/>
          <w:w w:val="100"/>
          <w:position w:val="0"/>
        </w:rPr>
        <w:t>、</w:t>
        <w:tab/>
        <w:t xml:space="preserve">关于投资者关系。公开、公平、守信地对待公司相关利益者。公司不仅维护股东的利益， 同时能够充分尊重和维护银行及其他债权人、职工、客户等其他相关利益者的合法权益，在经济 交往中，做到诚实守信，公平交易，使公司稳健成长。根据国台办《国务院办公厅关于进一步加 强资本市场中小投资者合法权益保护工作的意见》、上交所《关于推进上市公司召开投资者说明 </w:t>
      </w:r>
      <w:r>
        <w:rPr>
          <w:color w:val="000000"/>
          <w:spacing w:val="0"/>
          <w:w w:val="100"/>
          <w:position w:val="0"/>
        </w:rPr>
        <w:t>会工作的通知》、浙江证监局《关于印发〈浙江辖区上市公司投资者接待日工作指引〉的通知》等 要求，完善投资者关系管理，开通投资者互动平台，举行</w:t>
      </w:r>
      <w:r>
        <w:rPr>
          <w:color w:val="000000"/>
          <w:spacing w:val="0"/>
          <w:w w:val="100"/>
          <w:position w:val="0"/>
          <w:sz w:val="18"/>
          <w:szCs w:val="18"/>
        </w:rPr>
        <w:t>2015</w:t>
      </w:r>
      <w:r>
        <w:rPr>
          <w:color w:val="000000"/>
          <w:spacing w:val="0"/>
          <w:w w:val="100"/>
          <w:position w:val="0"/>
        </w:rPr>
        <w:t>年度业绩说明会，就公司的经营业 绩、发展战略、分配方案等情况与广大投资者沟通。同时，公司有较强的社会责任意识，在公益 事业、环境保护、低碳经济等方面积极相应国家号召。</w:t>
      </w:r>
    </w:p>
    <w:p>
      <w:pPr>
        <w:pStyle w:val="Style10"/>
        <w:keepNext w:val="0"/>
        <w:keepLines w:val="0"/>
        <w:widowControl w:val="0"/>
        <w:shd w:val="clear" w:color="auto" w:fill="auto"/>
        <w:tabs>
          <w:tab w:pos="986" w:val="left"/>
        </w:tabs>
        <w:bidi w:val="0"/>
        <w:spacing w:before="0" w:after="0" w:line="411" w:lineRule="exact"/>
        <w:ind w:left="260" w:right="0" w:firstLine="420"/>
        <w:jc w:val="both"/>
      </w:pPr>
      <w:bookmarkStart w:id="591" w:name="bookmark591"/>
      <w:r>
        <w:rPr>
          <w:color w:val="000000"/>
          <w:spacing w:val="0"/>
          <w:w w:val="100"/>
          <w:position w:val="0"/>
          <w:sz w:val="18"/>
          <w:szCs w:val="18"/>
        </w:rPr>
        <w:t>5</w:t>
      </w:r>
      <w:bookmarkEnd w:id="591"/>
      <w:r>
        <w:rPr>
          <w:color w:val="000000"/>
          <w:spacing w:val="0"/>
          <w:w w:val="100"/>
          <w:position w:val="0"/>
        </w:rPr>
        <w:t>、</w:t>
        <w:tab/>
        <w:t>关于信息披露。依法履行信息披露义务、接待来访、回答咨询等。公司能够按照法律、法 规、《公司章程》和《信息披露管理制度》的规定，真实、准确、完整、及时地披露有关信息， 并做好信息披露前的保密工作，确保所有股东均能公平、公正地获得信息。在不涉及经营机密的 基础上，在公司网站上主动披露决策、经营及管理信息，使所有投资者有平等的机会获得信息。</w:t>
      </w:r>
    </w:p>
    <w:p>
      <w:pPr>
        <w:pStyle w:val="Style10"/>
        <w:keepNext w:val="0"/>
        <w:keepLines w:val="0"/>
        <w:widowControl w:val="0"/>
        <w:shd w:val="clear" w:color="auto" w:fill="auto"/>
        <w:tabs>
          <w:tab w:pos="986" w:val="left"/>
        </w:tabs>
        <w:bidi w:val="0"/>
        <w:spacing w:before="0" w:after="400" w:line="411" w:lineRule="exact"/>
        <w:ind w:left="260" w:right="0" w:firstLine="420"/>
        <w:jc w:val="both"/>
      </w:pPr>
      <w:bookmarkStart w:id="592" w:name="bookmark592"/>
      <w:r>
        <w:rPr>
          <w:color w:val="000000"/>
          <w:spacing w:val="0"/>
          <w:w w:val="100"/>
          <w:position w:val="0"/>
          <w:sz w:val="18"/>
          <w:szCs w:val="18"/>
        </w:rPr>
        <w:t>6</w:t>
      </w:r>
      <w:bookmarkEnd w:id="592"/>
      <w:r>
        <w:rPr>
          <w:color w:val="000000"/>
          <w:spacing w:val="0"/>
          <w:w w:val="100"/>
          <w:position w:val="0"/>
        </w:rPr>
        <w:t>、</w:t>
        <w:tab/>
        <w:t>关于利益相关者。公司尊重投资者、债权人、员工、消费者等利益相关者的合法权利，并 积极合作推动公司持续健康发展。</w:t>
      </w:r>
    </w:p>
    <w:p>
      <w:pPr>
        <w:pStyle w:val="Style10"/>
        <w:keepNext w:val="0"/>
        <w:keepLines w:val="0"/>
        <w:widowControl w:val="0"/>
        <w:shd w:val="clear" w:color="auto" w:fill="auto"/>
        <w:bidi w:val="0"/>
        <w:spacing w:before="0" w:after="340" w:line="274" w:lineRule="exact"/>
        <w:ind w:left="260" w:right="0" w:firstLine="0"/>
        <w:jc w:val="both"/>
      </w:pPr>
      <w:r>
        <w:rPr>
          <w:color w:val="000000"/>
          <w:spacing w:val="0"/>
          <w:w w:val="100"/>
          <w:position w:val="0"/>
        </w:rPr>
        <w:t>公司治理与中国证监会相关规定的要求是否存在重大差异；如有重大差异，应当说明原因 口适用</w:t>
      </w:r>
      <w:r>
        <w:rPr>
          <w:color w:val="000000"/>
          <w:spacing w:val="0"/>
          <w:w w:val="100"/>
          <w:position w:val="0"/>
          <w:sz w:val="18"/>
          <w:szCs w:val="18"/>
        </w:rPr>
        <w:t>J</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96" w:right="0" w:firstLine="0"/>
        <w:jc w:val="left"/>
      </w:pPr>
      <w:r>
        <w:rPr>
          <w:b/>
          <w:bCs/>
          <w:color w:val="000000"/>
          <w:spacing w:val="0"/>
          <w:w w:val="100"/>
          <w:position w:val="0"/>
        </w:rPr>
        <w:t>二、股东大会情况简介</w:t>
      </w:r>
    </w:p>
    <w:tbl>
      <w:tblPr>
        <w:tblOverlap w:val="never"/>
        <w:jc w:val="center"/>
        <w:tblLayout w:type="fixed"/>
      </w:tblPr>
      <w:tblGrid>
        <w:gridCol w:w="2947"/>
        <w:gridCol w:w="1416"/>
        <w:gridCol w:w="2554"/>
        <w:gridCol w:w="2146"/>
      </w:tblGrid>
      <w:tr>
        <w:trPr>
          <w:trHeight w:val="56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会议届次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召开日期</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决议刊登的指定网站的查 询索引</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决议刊登的披露日期</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年第一次临时股东大会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2016-2-3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2016-2-4</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年第二次临时股东大会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2016-3-25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2016-3-26</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2015</w:t>
            </w:r>
            <w:r>
              <w:rPr>
                <w:color w:val="000000"/>
                <w:spacing w:val="0"/>
                <w:w w:val="100"/>
                <w:position w:val="0"/>
                <w:sz w:val="20"/>
                <w:szCs w:val="20"/>
              </w:rPr>
              <w:t>年年度股东大会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2016-5-9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2016-5-10</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年第三次临时股东大会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2016-9-12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2016-9-13</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年第四次临时股东大会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2016-9-22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2016-9-23</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年第五次临时股东大会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2016-11-4</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年第六次临时股东大会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2016-12-6</w:t>
            </w:r>
          </w:p>
        </w:tc>
      </w:tr>
      <w:tr>
        <w:trPr>
          <w:trHeight w:val="28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年第七次临时股东大会</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2016-12-26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2016-12-27</w:t>
            </w:r>
          </w:p>
        </w:tc>
      </w:tr>
    </w:tbl>
    <w:p>
      <w:pPr>
        <w:widowControl w:val="0"/>
        <w:spacing w:after="219" w:line="1" w:lineRule="exact"/>
      </w:pPr>
    </w:p>
    <w:p>
      <w:pPr>
        <w:pStyle w:val="Style10"/>
        <w:keepNext w:val="0"/>
        <w:keepLines w:val="0"/>
        <w:widowControl w:val="0"/>
        <w:shd w:val="clear" w:color="auto" w:fill="auto"/>
        <w:bidi w:val="0"/>
        <w:spacing w:before="0" w:after="340" w:line="283" w:lineRule="exact"/>
        <w:ind w:left="260" w:right="0" w:firstLine="0"/>
        <w:jc w:val="both"/>
      </w:pPr>
      <w:r>
        <w:rPr>
          <w:color w:val="000000"/>
          <w:spacing w:val="0"/>
          <w:w w:val="100"/>
          <w:position w:val="0"/>
        </w:rPr>
        <w:t>股东大会情况说明 口适用</w:t>
      </w:r>
      <w:r>
        <w:rPr>
          <w:color w:val="000000"/>
          <w:spacing w:val="0"/>
          <w:w w:val="100"/>
          <w:position w:val="0"/>
          <w:sz w:val="18"/>
          <w:szCs w:val="18"/>
        </w:rPr>
        <w:t>J</w:t>
      </w:r>
      <w:r>
        <w:rPr>
          <w:color w:val="000000"/>
          <w:spacing w:val="0"/>
          <w:w w:val="100"/>
          <w:position w:val="0"/>
        </w:rPr>
        <w:t>不适用</w:t>
      </w:r>
    </w:p>
    <w:p>
      <w:pPr>
        <w:pStyle w:val="Style26"/>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三、董事履行职责情况</w:t>
      </w:r>
    </w:p>
    <w:p>
      <w:pPr>
        <w:pStyle w:val="Style26"/>
        <w:keepNext w:val="0"/>
        <w:keepLines w:val="0"/>
        <w:widowControl w:val="0"/>
        <w:shd w:val="clear" w:color="auto" w:fill="auto"/>
        <w:bidi w:val="0"/>
        <w:spacing w:before="0" w:after="0" w:line="240" w:lineRule="auto"/>
        <w:ind w:left="91"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董事参加董事会和股东大会的情况</w:t>
      </w:r>
    </w:p>
    <w:tbl>
      <w:tblPr>
        <w:tblOverlap w:val="never"/>
        <w:jc w:val="center"/>
        <w:tblLayout w:type="fixed"/>
      </w:tblPr>
      <w:tblGrid>
        <w:gridCol w:w="984"/>
        <w:gridCol w:w="845"/>
        <w:gridCol w:w="1099"/>
        <w:gridCol w:w="854"/>
        <w:gridCol w:w="970"/>
        <w:gridCol w:w="902"/>
        <w:gridCol w:w="845"/>
        <w:gridCol w:w="1291"/>
        <w:gridCol w:w="1272"/>
      </w:tblGrid>
      <w:tr>
        <w:trPr>
          <w:trHeight w:val="576"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280" w:right="0" w:firstLine="0"/>
              <w:jc w:val="left"/>
              <w:rPr>
                <w:sz w:val="20"/>
                <w:szCs w:val="20"/>
              </w:rPr>
            </w:pPr>
            <w:r>
              <w:rPr>
                <w:color w:val="000000"/>
                <w:spacing w:val="0"/>
                <w:w w:val="100"/>
                <w:position w:val="0"/>
                <w:sz w:val="20"/>
                <w:szCs w:val="20"/>
              </w:rPr>
              <w:t>董事 姓名</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是否独 立董事</w:t>
            </w:r>
          </w:p>
        </w:tc>
        <w:tc>
          <w:tcPr>
            <w:gridSpan w:val="6"/>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参加董事会情况</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参加股东 大会情况</w:t>
            </w:r>
          </w:p>
        </w:tc>
      </w:tr>
      <w:tr>
        <w:trPr>
          <w:trHeight w:val="83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6" w:lineRule="exact"/>
              <w:ind w:left="0" w:right="0" w:firstLine="0"/>
              <w:jc w:val="center"/>
              <w:rPr>
                <w:sz w:val="20"/>
                <w:szCs w:val="20"/>
              </w:rPr>
            </w:pPr>
            <w:r>
              <w:rPr>
                <w:color w:val="000000"/>
                <w:spacing w:val="0"/>
                <w:w w:val="100"/>
                <w:position w:val="0"/>
                <w:sz w:val="20"/>
                <w:szCs w:val="20"/>
              </w:rPr>
              <w:t>本年应参 加董事会 次数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亲自出 席次数</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以通讯 方式参 加次数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54" w:lineRule="exact"/>
              <w:ind w:left="0" w:right="0" w:firstLine="0"/>
              <w:jc w:val="left"/>
              <w:rPr>
                <w:sz w:val="20"/>
                <w:szCs w:val="20"/>
              </w:rPr>
            </w:pPr>
            <w:r>
              <w:rPr>
                <w:color w:val="000000"/>
                <w:spacing w:val="0"/>
                <w:w w:val="100"/>
                <w:position w:val="0"/>
                <w:sz w:val="20"/>
                <w:szCs w:val="20"/>
              </w:rPr>
              <w:t>委托出 席次数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200" w:right="0" w:firstLine="0"/>
              <w:jc w:val="left"/>
              <w:rPr>
                <w:sz w:val="20"/>
                <w:szCs w:val="20"/>
              </w:rPr>
            </w:pPr>
            <w:r>
              <w:rPr>
                <w:color w:val="000000"/>
                <w:spacing w:val="0"/>
                <w:w w:val="100"/>
                <w:position w:val="0"/>
                <w:sz w:val="20"/>
                <w:szCs w:val="20"/>
              </w:rPr>
              <w:t>缺席 次数</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是否连续两 次未亲自参 加会议</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出席股东 大会的次 数</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林俊波</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叶正猛</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赵伟卿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黄芳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金雪军</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王泽霞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r>
      <w:tr>
        <w:trPr>
          <w:trHeight w:val="28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王晓梅</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bl>
    <w:p>
      <w:pPr>
        <w:pStyle w:val="Style10"/>
        <w:keepNext w:val="0"/>
        <w:keepLines w:val="0"/>
        <w:widowControl w:val="0"/>
        <w:shd w:val="clear" w:color="auto" w:fill="auto"/>
        <w:bidi w:val="0"/>
        <w:spacing w:before="0" w:after="280" w:line="269" w:lineRule="exact"/>
        <w:ind w:left="260" w:right="0" w:firstLine="0"/>
        <w:jc w:val="left"/>
      </w:pPr>
      <w:r>
        <w:rPr>
          <w:color w:val="000000"/>
          <w:spacing w:val="0"/>
          <w:w w:val="100"/>
          <w:position w:val="0"/>
        </w:rPr>
        <w:t>连续两次未亲自出席董事会会议的说明 口适用</w:t>
      </w:r>
      <w:r>
        <w:rPr>
          <w:color w:val="000000"/>
          <w:spacing w:val="0"/>
          <w:w w:val="100"/>
          <w:position w:val="0"/>
          <w:sz w:val="18"/>
          <w:szCs w:val="18"/>
        </w:rPr>
        <w:t>J</w:t>
      </w:r>
      <w:r>
        <w:rPr>
          <w:color w:val="000000"/>
          <w:spacing w:val="0"/>
          <w:w w:val="100"/>
          <w:position w:val="0"/>
        </w:rPr>
        <w:t>不适用</w:t>
      </w:r>
    </w:p>
    <w:tbl>
      <w:tblPr>
        <w:tblOverlap w:val="never"/>
        <w:jc w:val="center"/>
        <w:tblLayout w:type="fixed"/>
      </w:tblPr>
      <w:tblGrid>
        <w:gridCol w:w="4526"/>
        <w:gridCol w:w="4536"/>
      </w:tblGrid>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年内召开董事会会议次数</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其中：现场会议次数</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通讯方式召开会议次数</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现场结合通讯方式召开会议次数</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bl>
    <w:p>
      <w:pPr>
        <w:widowControl w:val="0"/>
        <w:spacing w:after="319" w:line="1" w:lineRule="exact"/>
      </w:pPr>
    </w:p>
    <w:p>
      <w:pPr>
        <w:pStyle w:val="Style18"/>
        <w:keepNext/>
        <w:keepLines/>
        <w:widowControl w:val="0"/>
        <w:shd w:val="clear" w:color="auto" w:fill="auto"/>
        <w:tabs>
          <w:tab w:pos="786" w:val="left"/>
        </w:tabs>
        <w:bidi w:val="0"/>
        <w:spacing w:before="0" w:line="240" w:lineRule="auto"/>
        <w:ind w:left="0" w:right="0" w:firstLine="260"/>
        <w:jc w:val="left"/>
      </w:pPr>
      <w:bookmarkStart w:id="593" w:name="bookmark593"/>
      <w:bookmarkStart w:id="594" w:name="bookmark594"/>
      <w:bookmarkStart w:id="595" w:name="bookmark595"/>
      <w:bookmarkStart w:id="596" w:name="bookmark596"/>
      <w:r>
        <w:rPr>
          <w:rFonts w:ascii="Calibri" w:eastAsia="Calibri" w:hAnsi="Calibri" w:cs="Calibri"/>
          <w:color w:val="000000"/>
          <w:spacing w:val="0"/>
          <w:w w:val="100"/>
          <w:position w:val="0"/>
          <w:sz w:val="20"/>
          <w:szCs w:val="20"/>
        </w:rPr>
        <w:t>（</w:t>
      </w:r>
      <w:bookmarkEnd w:id="595"/>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独立董事对公司有关事项提出异议的情况</w:t>
      </w:r>
      <w:bookmarkEnd w:id="593"/>
      <w:bookmarkEnd w:id="594"/>
      <w:bookmarkEnd w:id="596"/>
    </w:p>
    <w:p>
      <w:pPr>
        <w:pStyle w:val="Style10"/>
        <w:keepNext w:val="0"/>
        <w:keepLines w:val="0"/>
        <w:widowControl w:val="0"/>
        <w:shd w:val="clear" w:color="auto" w:fill="auto"/>
        <w:bidi w:val="0"/>
        <w:spacing w:before="0" w:after="360" w:line="240" w:lineRule="auto"/>
        <w:ind w:left="0" w:right="0" w:firstLine="2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786" w:val="left"/>
        </w:tabs>
        <w:bidi w:val="0"/>
        <w:spacing w:before="0" w:line="240" w:lineRule="auto"/>
        <w:ind w:left="0" w:right="0" w:firstLine="260"/>
        <w:jc w:val="left"/>
      </w:pPr>
      <w:bookmarkStart w:id="597" w:name="bookmark597"/>
      <w:bookmarkStart w:id="598" w:name="bookmark598"/>
      <w:bookmarkStart w:id="599" w:name="bookmark599"/>
      <w:bookmarkStart w:id="600" w:name="bookmark600"/>
      <w:r>
        <w:rPr>
          <w:rFonts w:ascii="Calibri" w:eastAsia="Calibri" w:hAnsi="Calibri" w:cs="Calibri"/>
          <w:color w:val="000000"/>
          <w:spacing w:val="0"/>
          <w:w w:val="100"/>
          <w:position w:val="0"/>
          <w:sz w:val="20"/>
          <w:szCs w:val="20"/>
        </w:rPr>
        <w:t>（</w:t>
      </w:r>
      <w:bookmarkEnd w:id="599"/>
      <w:r>
        <w:rPr>
          <w:color w:val="000000"/>
          <w:spacing w:val="0"/>
          <w:w w:val="100"/>
          <w:position w:val="0"/>
        </w:rPr>
        <w:t>三</w:t>
      </w:r>
      <w:r>
        <w:rPr>
          <w:rFonts w:ascii="Calibri" w:eastAsia="Calibri" w:hAnsi="Calibri" w:cs="Calibri"/>
          <w:color w:val="000000"/>
          <w:spacing w:val="0"/>
          <w:w w:val="100"/>
          <w:position w:val="0"/>
          <w:sz w:val="20"/>
          <w:szCs w:val="20"/>
        </w:rPr>
        <w:t>）</w:t>
        <w:tab/>
      </w:r>
      <w:r>
        <w:rPr>
          <w:color w:val="000000"/>
          <w:spacing w:val="0"/>
          <w:w w:val="100"/>
          <w:position w:val="0"/>
        </w:rPr>
        <w:t>其他</w:t>
      </w:r>
      <w:bookmarkEnd w:id="597"/>
      <w:bookmarkEnd w:id="598"/>
      <w:bookmarkEnd w:id="600"/>
    </w:p>
    <w:p>
      <w:pPr>
        <w:pStyle w:val="Style10"/>
        <w:keepNext w:val="0"/>
        <w:keepLines w:val="0"/>
        <w:widowControl w:val="0"/>
        <w:shd w:val="clear" w:color="auto" w:fill="auto"/>
        <w:bidi w:val="0"/>
        <w:spacing w:before="0" w:after="320" w:line="240" w:lineRule="auto"/>
        <w:ind w:left="0" w:right="0" w:firstLine="2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724" w:val="left"/>
        </w:tabs>
        <w:bidi w:val="0"/>
        <w:spacing w:before="0" w:line="269" w:lineRule="exact"/>
        <w:ind w:left="680" w:right="0" w:hanging="420"/>
        <w:jc w:val="left"/>
      </w:pPr>
      <w:bookmarkStart w:id="601" w:name="bookmark601"/>
      <w:bookmarkStart w:id="602" w:name="bookmark602"/>
      <w:bookmarkStart w:id="603" w:name="bookmark603"/>
      <w:bookmarkStart w:id="604" w:name="bookmark604"/>
      <w:r>
        <w:rPr>
          <w:color w:val="000000"/>
          <w:spacing w:val="0"/>
          <w:w w:val="100"/>
          <w:position w:val="0"/>
        </w:rPr>
        <w:t>四</w:t>
      </w:r>
      <w:bookmarkEnd w:id="603"/>
      <w:r>
        <w:rPr>
          <w:color w:val="000000"/>
          <w:spacing w:val="0"/>
          <w:w w:val="100"/>
          <w:position w:val="0"/>
        </w:rPr>
        <w:t>、</w:t>
        <w:tab/>
        <w:t>董事会下设专门委员会在报告期内履行职责时所提出的重要意见和建议，存在异议事项的， 应当披露具体情况</w:t>
      </w:r>
      <w:bookmarkEnd w:id="601"/>
      <w:bookmarkEnd w:id="602"/>
      <w:bookmarkEnd w:id="604"/>
    </w:p>
    <w:p>
      <w:pPr>
        <w:pStyle w:val="Style10"/>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405" w:lineRule="exact"/>
        <w:ind w:left="260" w:right="0" w:firstLine="420"/>
        <w:jc w:val="both"/>
      </w:pPr>
      <w:r>
        <w:rPr>
          <w:color w:val="000000"/>
          <w:spacing w:val="0"/>
          <w:w w:val="100"/>
          <w:position w:val="0"/>
        </w:rPr>
        <w:t>期内，公司董事会下设审计委员会、薪酬与考核委员会、提名委员会和战略决策委员会均按 照工作细则的规定，以认真负责、勤勉诚信的态度履行职责。</w:t>
      </w:r>
    </w:p>
    <w:p>
      <w:pPr>
        <w:pStyle w:val="Style10"/>
        <w:keepNext w:val="0"/>
        <w:keepLines w:val="0"/>
        <w:widowControl w:val="0"/>
        <w:shd w:val="clear" w:color="auto" w:fill="auto"/>
        <w:bidi w:val="0"/>
        <w:spacing w:before="0" w:after="0" w:line="405" w:lineRule="exact"/>
        <w:ind w:left="260" w:right="0" w:firstLine="420"/>
        <w:jc w:val="both"/>
      </w:pPr>
      <w:r>
        <w:rPr>
          <w:color w:val="000000"/>
          <w:spacing w:val="0"/>
          <w:w w:val="100"/>
          <w:position w:val="0"/>
        </w:rPr>
        <w:t>期内，审计委员会独立履行内控机制的监督、检查与评价职能，提出内控机制存在的缺陷和 改进建议，向管理层及董事会报告内控机制建设与内控制度执行情况。本着勤勉尽职的原则，审 计委员会依法规范地履行职责，召开审计委员会会议和沟通会</w:t>
      </w:r>
      <w:r>
        <w:rPr>
          <w:color w:val="000000"/>
          <w:spacing w:val="0"/>
          <w:w w:val="100"/>
          <w:position w:val="0"/>
          <w:sz w:val="18"/>
          <w:szCs w:val="18"/>
        </w:rPr>
        <w:t>7</w:t>
      </w:r>
      <w:r>
        <w:rPr>
          <w:color w:val="000000"/>
          <w:spacing w:val="0"/>
          <w:w w:val="100"/>
          <w:position w:val="0"/>
        </w:rPr>
        <w:t>次，表决审议事项</w:t>
      </w:r>
      <w:r>
        <w:rPr>
          <w:color w:val="000000"/>
          <w:spacing w:val="0"/>
          <w:w w:val="100"/>
          <w:position w:val="0"/>
          <w:sz w:val="18"/>
          <w:szCs w:val="18"/>
        </w:rPr>
        <w:t>9</w:t>
      </w:r>
      <w:r>
        <w:rPr>
          <w:color w:val="000000"/>
          <w:spacing w:val="0"/>
          <w:w w:val="100"/>
          <w:position w:val="0"/>
        </w:rPr>
        <w:t>项，对定期 财务报告、担保事项、审计师聘任、审计费用、内部控制制度建设等事项进行审议。</w:t>
      </w:r>
    </w:p>
    <w:p>
      <w:pPr>
        <w:pStyle w:val="Style10"/>
        <w:keepNext w:val="0"/>
        <w:keepLines w:val="0"/>
        <w:widowControl w:val="0"/>
        <w:shd w:val="clear" w:color="auto" w:fill="auto"/>
        <w:bidi w:val="0"/>
        <w:spacing w:before="0" w:after="0" w:line="405" w:lineRule="exact"/>
        <w:ind w:left="260" w:right="0" w:firstLine="420"/>
        <w:jc w:val="both"/>
      </w:pPr>
      <w:r>
        <w:rPr>
          <w:color w:val="000000"/>
          <w:spacing w:val="0"/>
          <w:w w:val="100"/>
          <w:position w:val="0"/>
        </w:rPr>
        <w:t xml:space="preserve">期内，薪酬与考核委员会共召开了一次会议，对董事、监事津贴和高管薪酬发表了专业意见， 拟订了 </w:t>
      </w:r>
      <w:r>
        <w:rPr>
          <w:color w:val="000000"/>
          <w:spacing w:val="0"/>
          <w:w w:val="100"/>
          <w:position w:val="0"/>
          <w:sz w:val="18"/>
          <w:szCs w:val="18"/>
        </w:rPr>
        <w:t>2015</w:t>
      </w:r>
      <w:r>
        <w:rPr>
          <w:color w:val="000000"/>
          <w:spacing w:val="0"/>
          <w:w w:val="100"/>
          <w:position w:val="0"/>
        </w:rPr>
        <w:t>年度董事、监事和高级管理人员的薪酬标准并提交公司董事会审议。</w:t>
      </w:r>
    </w:p>
    <w:p>
      <w:pPr>
        <w:pStyle w:val="Style10"/>
        <w:keepNext w:val="0"/>
        <w:keepLines w:val="0"/>
        <w:widowControl w:val="0"/>
        <w:shd w:val="clear" w:color="auto" w:fill="auto"/>
        <w:bidi w:val="0"/>
        <w:spacing w:before="0" w:after="0" w:line="405" w:lineRule="exact"/>
        <w:ind w:left="260" w:right="0" w:firstLine="420"/>
        <w:jc w:val="both"/>
      </w:pPr>
      <w:r>
        <w:rPr>
          <w:color w:val="000000"/>
          <w:spacing w:val="0"/>
          <w:w w:val="100"/>
          <w:position w:val="0"/>
        </w:rPr>
        <w:t>期内，提名委员会对公司人力资源部的运作及子公司高级管理人员的选择标准和选择提出了 一些建议；根据公司经营活动情况、资产规模和股权结构对公司管理层结构向董事会提出建议。</w:t>
      </w:r>
    </w:p>
    <w:p>
      <w:pPr>
        <w:pStyle w:val="Style10"/>
        <w:keepNext w:val="0"/>
        <w:keepLines w:val="0"/>
        <w:widowControl w:val="0"/>
        <w:shd w:val="clear" w:color="auto" w:fill="auto"/>
        <w:bidi w:val="0"/>
        <w:spacing w:before="0" w:after="500" w:line="405" w:lineRule="exact"/>
        <w:ind w:left="260" w:right="0" w:firstLine="420"/>
        <w:jc w:val="both"/>
      </w:pPr>
      <w:r>
        <w:rPr>
          <w:color w:val="000000"/>
          <w:spacing w:val="0"/>
          <w:w w:val="100"/>
          <w:position w:val="0"/>
        </w:rPr>
        <w:t>期内，战略决策委员会作为负责公司长期发展战略和重大投资决策的专门机构,针对宏观环境 和行业形势的变化，提出要合理调整主业结构，坚持地产、金融及金融科技的双主业发展战略， 地产业务完成聚焦上海、环绕上海的战略布局，并加大对金融及金融科技领域的投资和整合力度， 求得安全、高效的发展，实现股东利益最大化。</w:t>
      </w:r>
    </w:p>
    <w:p>
      <w:pPr>
        <w:pStyle w:val="Style18"/>
        <w:keepNext/>
        <w:keepLines/>
        <w:widowControl w:val="0"/>
        <w:shd w:val="clear" w:color="auto" w:fill="auto"/>
        <w:tabs>
          <w:tab w:pos="738" w:val="left"/>
        </w:tabs>
        <w:bidi w:val="0"/>
        <w:spacing w:before="0" w:line="240" w:lineRule="auto"/>
        <w:ind w:left="0" w:right="0" w:firstLine="260"/>
        <w:jc w:val="left"/>
      </w:pPr>
      <w:bookmarkStart w:id="605" w:name="bookmark605"/>
      <w:bookmarkStart w:id="606" w:name="bookmark606"/>
      <w:bookmarkStart w:id="607" w:name="bookmark607"/>
      <w:bookmarkStart w:id="608" w:name="bookmark608"/>
      <w:r>
        <w:rPr>
          <w:color w:val="000000"/>
          <w:spacing w:val="0"/>
          <w:w w:val="100"/>
          <w:position w:val="0"/>
        </w:rPr>
        <w:t>五</w:t>
      </w:r>
      <w:bookmarkEnd w:id="607"/>
      <w:r>
        <w:rPr>
          <w:color w:val="000000"/>
          <w:spacing w:val="0"/>
          <w:w w:val="100"/>
          <w:position w:val="0"/>
        </w:rPr>
        <w:t>、</w:t>
        <w:tab/>
        <w:t>监事会发现公司存在风险的说明</w:t>
      </w:r>
      <w:bookmarkEnd w:id="605"/>
      <w:bookmarkEnd w:id="606"/>
      <w:bookmarkEnd w:id="608"/>
    </w:p>
    <w:p>
      <w:pPr>
        <w:pStyle w:val="Style10"/>
        <w:keepNext w:val="0"/>
        <w:keepLines w:val="0"/>
        <w:widowControl w:val="0"/>
        <w:shd w:val="clear" w:color="auto" w:fill="auto"/>
        <w:bidi w:val="0"/>
        <w:spacing w:before="0" w:after="80" w:line="240" w:lineRule="auto"/>
        <w:ind w:left="0" w:right="0" w:firstLine="2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tabs>
          <w:tab w:pos="743" w:val="left"/>
        </w:tabs>
        <w:bidi w:val="0"/>
        <w:spacing w:before="0" w:after="80" w:line="274" w:lineRule="exact"/>
        <w:ind w:left="680" w:right="0" w:hanging="420"/>
        <w:jc w:val="both"/>
      </w:pPr>
      <w:bookmarkStart w:id="609" w:name="bookmark609"/>
      <w:r>
        <w:rPr>
          <w:b/>
          <w:bCs/>
          <w:color w:val="000000"/>
          <w:spacing w:val="0"/>
          <w:w w:val="100"/>
          <w:position w:val="0"/>
        </w:rPr>
        <w:t>六</w:t>
      </w:r>
      <w:bookmarkEnd w:id="609"/>
      <w:r>
        <w:rPr>
          <w:b/>
          <w:bCs/>
          <w:color w:val="000000"/>
          <w:spacing w:val="0"/>
          <w:w w:val="100"/>
          <w:position w:val="0"/>
        </w:rPr>
        <w:t>、</w:t>
        <w:tab/>
        <w:t>公司就其与控股股东在业务、人员、资产、机构、财务等方面存在的不能保证独立性、不能 保持自主经营能力的情况说明</w:t>
      </w:r>
    </w:p>
    <w:p>
      <w:pPr>
        <w:pStyle w:val="Style10"/>
        <w:keepNext w:val="0"/>
        <w:keepLines w:val="0"/>
        <w:widowControl w:val="0"/>
        <w:shd w:val="clear" w:color="auto" w:fill="auto"/>
        <w:bidi w:val="0"/>
        <w:spacing w:before="0" w:after="280" w:line="240" w:lineRule="auto"/>
        <w:ind w:left="0" w:right="0" w:firstLine="26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544"/>
        <w:gridCol w:w="1248"/>
        <w:gridCol w:w="5592"/>
      </w:tblGrid>
      <w:tr>
        <w:trPr>
          <w:trHeight w:val="571"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是否独立 完整</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情况说明</w:t>
            </w:r>
          </w:p>
        </w:tc>
      </w:tr>
    </w:tbl>
    <w:tbl>
      <w:tblPr>
        <w:tblOverlap w:val="never"/>
        <w:jc w:val="center"/>
        <w:tblLayout w:type="fixed"/>
      </w:tblPr>
      <w:tblGrid>
        <w:gridCol w:w="2544"/>
        <w:gridCol w:w="1248"/>
        <w:gridCol w:w="5592"/>
      </w:tblGrid>
      <w:tr>
        <w:trPr>
          <w:trHeight w:val="581"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业务方面独立完整情况</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公司拥有完整的决策机制、业务运营体系，自主经营，自负 盈亏，与控股股东不存在同业竞争。</w:t>
            </w: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人员方面独立完整情况</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59" w:lineRule="exact"/>
              <w:ind w:left="0" w:right="0" w:firstLine="0"/>
              <w:jc w:val="both"/>
              <w:rPr>
                <w:sz w:val="20"/>
                <w:szCs w:val="20"/>
              </w:rPr>
            </w:pPr>
            <w:r>
              <w:rPr>
                <w:color w:val="000000"/>
                <w:spacing w:val="0"/>
                <w:w w:val="100"/>
                <w:position w:val="0"/>
                <w:sz w:val="20"/>
                <w:szCs w:val="20"/>
              </w:rPr>
              <w:t>公司总裁、副总裁、董事会秘书、财务总监等高级管理人员 和业务骨干均专职在本公司工作并领取薪酬。</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资产方面独立完整情况</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公司与控股股东资产关系明晰,对资产有完全的控制权与支 配权，不存在控股股东占用上市公司资产的情况。</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机构方面独立完整情况</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公司机构设置独立，公司各职能机构与控股股东机构完全分 离，不存在隶属关系。</w:t>
            </w:r>
          </w:p>
        </w:tc>
      </w:tr>
      <w:tr>
        <w:trPr>
          <w:trHeight w:val="562"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财务方面独立完整情况</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公司设有独立的财务部门，具有独立的财务核算体系和财务 管理体系，能够独立做出财务决策。</w:t>
            </w:r>
          </w:p>
        </w:tc>
      </w:tr>
    </w:tbl>
    <w:p>
      <w:pPr>
        <w:widowControl w:val="0"/>
        <w:spacing w:after="559" w:line="1" w:lineRule="exact"/>
      </w:pPr>
    </w:p>
    <w:p>
      <w:pPr>
        <w:pStyle w:val="Style10"/>
        <w:keepNext w:val="0"/>
        <w:keepLines w:val="0"/>
        <w:widowControl w:val="0"/>
        <w:shd w:val="clear" w:color="auto" w:fill="auto"/>
        <w:bidi w:val="0"/>
        <w:spacing w:before="0" w:after="40" w:line="240" w:lineRule="auto"/>
        <w:ind w:left="0" w:right="0" w:firstLine="720"/>
        <w:jc w:val="both"/>
      </w:pPr>
      <w:r>
        <w:rPr>
          <w:color w:val="000000"/>
          <w:spacing w:val="0"/>
          <w:w w:val="100"/>
          <w:position w:val="0"/>
        </w:rPr>
        <w:t>存在同业竞争的，公司相应的解决措施、工作进度及后续工作计划</w:t>
      </w:r>
    </w:p>
    <w:p>
      <w:pPr>
        <w:pStyle w:val="Style10"/>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780" w:line="415" w:lineRule="exact"/>
        <w:ind w:left="720" w:right="0"/>
        <w:jc w:val="both"/>
      </w:pP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5</w:t>
      </w:r>
      <w:r>
        <w:rPr>
          <w:color w:val="000000"/>
          <w:spacing w:val="0"/>
          <w:w w:val="100"/>
          <w:position w:val="0"/>
        </w:rPr>
        <w:t>日，新湖集团、实际控制人黄伟先生出具了《避免同业竞争承诺函》</w:t>
      </w:r>
      <w:r>
        <w:rPr>
          <w:color w:val="000000"/>
          <w:spacing w:val="0"/>
          <w:w w:val="100"/>
          <w:position w:val="0"/>
          <w:sz w:val="18"/>
          <w:szCs w:val="18"/>
        </w:rPr>
        <w:t>，</w:t>
      </w:r>
      <w:r>
        <w:rPr>
          <w:color w:val="000000"/>
          <w:spacing w:val="0"/>
          <w:w w:val="100"/>
          <w:position w:val="0"/>
        </w:rPr>
        <w:t>对避免 同业竞争做出了一系列承诺(详见公告临</w:t>
      </w:r>
      <w:r>
        <w:rPr>
          <w:color w:val="000000"/>
          <w:spacing w:val="0"/>
          <w:w w:val="100"/>
          <w:position w:val="0"/>
          <w:sz w:val="18"/>
          <w:szCs w:val="18"/>
        </w:rPr>
        <w:t>2010-28</w:t>
      </w:r>
      <w:r>
        <w:rPr>
          <w:color w:val="000000"/>
          <w:spacing w:val="0"/>
          <w:w w:val="100"/>
          <w:position w:val="0"/>
        </w:rPr>
        <w:t>号)。截至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日，公司控股股东 及实际控制人严格遵守了上述承诺。</w:t>
      </w:r>
    </w:p>
    <w:p>
      <w:pPr>
        <w:pStyle w:val="Style18"/>
        <w:keepNext/>
        <w:keepLines/>
        <w:widowControl w:val="0"/>
        <w:shd w:val="clear" w:color="auto" w:fill="auto"/>
        <w:tabs>
          <w:tab w:pos="1203" w:val="left"/>
        </w:tabs>
        <w:bidi w:val="0"/>
        <w:spacing w:before="0" w:line="240" w:lineRule="auto"/>
        <w:ind w:left="0" w:right="0" w:firstLine="720"/>
        <w:jc w:val="both"/>
      </w:pPr>
      <w:bookmarkStart w:id="610" w:name="bookmark610"/>
      <w:bookmarkStart w:id="611" w:name="bookmark611"/>
      <w:bookmarkStart w:id="612" w:name="bookmark612"/>
      <w:bookmarkStart w:id="613" w:name="bookmark613"/>
      <w:r>
        <w:rPr>
          <w:color w:val="000000"/>
          <w:spacing w:val="0"/>
          <w:w w:val="100"/>
          <w:position w:val="0"/>
        </w:rPr>
        <w:t>七</w:t>
      </w:r>
      <w:bookmarkEnd w:id="612"/>
      <w:r>
        <w:rPr>
          <w:color w:val="000000"/>
          <w:spacing w:val="0"/>
          <w:w w:val="100"/>
          <w:position w:val="0"/>
        </w:rPr>
        <w:t>、</w:t>
        <w:tab/>
        <w:t>报告期内对高级管理人员的考评机制，以及激励机制的建立、实施情况</w:t>
      </w:r>
      <w:bookmarkEnd w:id="610"/>
      <w:bookmarkEnd w:id="611"/>
      <w:bookmarkEnd w:id="613"/>
    </w:p>
    <w:p>
      <w:pPr>
        <w:pStyle w:val="Style10"/>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520" w:line="408" w:lineRule="exact"/>
        <w:ind w:left="720" w:right="0" w:firstLine="300"/>
        <w:jc w:val="both"/>
      </w:pPr>
      <w:r>
        <w:rPr>
          <w:color w:val="000000"/>
          <w:spacing w:val="0"/>
          <w:w w:val="100"/>
          <w:position w:val="0"/>
        </w:rPr>
        <w:t>公司结合《股权激励计划实施考核办法》，通过对考评体系的不断优化，已建立了目标、责任、 业绩相结合的考评体系，使其更具科学性、有效性、激励性；考评结果决定高级管理人员的薪金、 奖励、股权激励及聘用。</w:t>
      </w:r>
    </w:p>
    <w:p>
      <w:pPr>
        <w:pStyle w:val="Style18"/>
        <w:keepNext/>
        <w:keepLines/>
        <w:widowControl w:val="0"/>
        <w:shd w:val="clear" w:color="auto" w:fill="auto"/>
        <w:tabs>
          <w:tab w:pos="1203" w:val="left"/>
        </w:tabs>
        <w:bidi w:val="0"/>
        <w:spacing w:before="0" w:line="240" w:lineRule="auto"/>
        <w:ind w:left="0" w:right="0" w:firstLine="720"/>
        <w:jc w:val="both"/>
      </w:pPr>
      <w:bookmarkStart w:id="614" w:name="bookmark614"/>
      <w:bookmarkStart w:id="615" w:name="bookmark615"/>
      <w:bookmarkStart w:id="616" w:name="bookmark616"/>
      <w:bookmarkStart w:id="617" w:name="bookmark617"/>
      <w:r>
        <w:rPr>
          <w:color w:val="000000"/>
          <w:spacing w:val="0"/>
          <w:w w:val="100"/>
          <w:position w:val="0"/>
        </w:rPr>
        <w:t>八</w:t>
      </w:r>
      <w:bookmarkEnd w:id="616"/>
      <w:r>
        <w:rPr>
          <w:color w:val="000000"/>
          <w:spacing w:val="0"/>
          <w:w w:val="100"/>
          <w:position w:val="0"/>
        </w:rPr>
        <w:t>、</w:t>
        <w:tab/>
        <w:t>是否披露内部控制自我评价报告</w:t>
      </w:r>
      <w:bookmarkEnd w:id="614"/>
      <w:bookmarkEnd w:id="615"/>
      <w:bookmarkEnd w:id="617"/>
    </w:p>
    <w:p>
      <w:pPr>
        <w:pStyle w:val="Style10"/>
        <w:keepNext w:val="0"/>
        <w:keepLines w:val="0"/>
        <w:widowControl w:val="0"/>
        <w:shd w:val="clear" w:color="auto" w:fill="auto"/>
        <w:bidi w:val="0"/>
        <w:spacing w:before="0" w:after="40" w:line="240" w:lineRule="auto"/>
        <w:ind w:left="0" w:right="0" w:firstLine="72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320" w:line="240" w:lineRule="auto"/>
        <w:ind w:left="0" w:right="0" w:firstLine="720"/>
        <w:jc w:val="both"/>
      </w:pPr>
      <w:r>
        <w:rPr>
          <w:color w:val="000000"/>
          <w:spacing w:val="0"/>
          <w:w w:val="100"/>
          <w:position w:val="0"/>
        </w:rPr>
        <w:t>详见上交所网站</w:t>
      </w:r>
      <w:r>
        <w:rPr>
          <w:color w:val="000000"/>
          <w:spacing w:val="0"/>
          <w:w w:val="100"/>
          <w:position w:val="0"/>
          <w:sz w:val="18"/>
          <w:szCs w:val="18"/>
        </w:rPr>
        <w:t>(www.sse.com.cn)</w:t>
      </w:r>
      <w:r>
        <w:rPr>
          <w:color w:val="000000"/>
          <w:spacing w:val="0"/>
          <w:w w:val="100"/>
          <w:position w:val="0"/>
        </w:rPr>
        <w:t>披露的《</w:t>
      </w:r>
      <w:r>
        <w:rPr>
          <w:color w:val="000000"/>
          <w:spacing w:val="0"/>
          <w:w w:val="100"/>
          <w:position w:val="0"/>
          <w:sz w:val="18"/>
          <w:szCs w:val="18"/>
        </w:rPr>
        <w:t>2016</w:t>
      </w:r>
      <w:r>
        <w:rPr>
          <w:color w:val="000000"/>
          <w:spacing w:val="0"/>
          <w:w w:val="100"/>
          <w:position w:val="0"/>
        </w:rPr>
        <w:t>年度内部控制评价报告》。</w:t>
      </w:r>
    </w:p>
    <w:p>
      <w:pPr>
        <w:pStyle w:val="Style10"/>
        <w:keepNext w:val="0"/>
        <w:keepLines w:val="0"/>
        <w:widowControl w:val="0"/>
        <w:shd w:val="clear" w:color="auto" w:fill="auto"/>
        <w:bidi w:val="0"/>
        <w:spacing w:before="0" w:after="40" w:line="240" w:lineRule="auto"/>
        <w:ind w:left="0" w:right="0" w:firstLine="720"/>
        <w:jc w:val="both"/>
      </w:pPr>
      <w:r>
        <w:rPr>
          <w:color w:val="000000"/>
          <w:spacing w:val="0"/>
          <w:w w:val="100"/>
          <w:position w:val="0"/>
        </w:rPr>
        <w:t>报告期内部控制存在重大缺陷情况的说明</w:t>
      </w:r>
    </w:p>
    <w:p>
      <w:pPr>
        <w:pStyle w:val="Style10"/>
        <w:keepNext w:val="0"/>
        <w:keepLines w:val="0"/>
        <w:widowControl w:val="0"/>
        <w:shd w:val="clear" w:color="auto" w:fill="auto"/>
        <w:bidi w:val="0"/>
        <w:spacing w:before="0" w:after="360" w:line="240" w:lineRule="auto"/>
        <w:ind w:left="0" w:right="0" w:firstLine="7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203" w:val="left"/>
        </w:tabs>
        <w:bidi w:val="0"/>
        <w:spacing w:before="0" w:line="240" w:lineRule="auto"/>
        <w:ind w:left="0" w:right="0" w:firstLine="720"/>
        <w:jc w:val="both"/>
      </w:pPr>
      <w:bookmarkStart w:id="618" w:name="bookmark618"/>
      <w:bookmarkStart w:id="619" w:name="bookmark619"/>
      <w:bookmarkStart w:id="620" w:name="bookmark620"/>
      <w:bookmarkStart w:id="621" w:name="bookmark621"/>
      <w:r>
        <w:rPr>
          <w:color w:val="000000"/>
          <w:spacing w:val="0"/>
          <w:w w:val="100"/>
          <w:position w:val="0"/>
        </w:rPr>
        <w:t>九</w:t>
      </w:r>
      <w:bookmarkEnd w:id="620"/>
      <w:r>
        <w:rPr>
          <w:color w:val="000000"/>
          <w:spacing w:val="0"/>
          <w:w w:val="100"/>
          <w:position w:val="0"/>
        </w:rPr>
        <w:t>、</w:t>
        <w:tab/>
        <w:t>内部控制审计报告的相关情况说明</w:t>
      </w:r>
      <w:bookmarkEnd w:id="618"/>
      <w:bookmarkEnd w:id="619"/>
      <w:bookmarkEnd w:id="621"/>
    </w:p>
    <w:p>
      <w:pPr>
        <w:pStyle w:val="Style10"/>
        <w:keepNext w:val="0"/>
        <w:keepLines w:val="0"/>
        <w:widowControl w:val="0"/>
        <w:shd w:val="clear" w:color="auto" w:fill="auto"/>
        <w:bidi w:val="0"/>
        <w:spacing w:before="0" w:after="40" w:line="240" w:lineRule="auto"/>
        <w:ind w:left="0" w:right="0" w:firstLine="72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240" w:lineRule="auto"/>
        <w:ind w:left="0" w:right="0" w:firstLine="720"/>
        <w:jc w:val="both"/>
      </w:pPr>
      <w:r>
        <w:rPr>
          <w:color w:val="000000"/>
          <w:spacing w:val="0"/>
          <w:w w:val="100"/>
          <w:position w:val="0"/>
        </w:rPr>
        <w:t>内部控制审计报告与公司内部控制评价报告意见一致</w:t>
      </w:r>
    </w:p>
    <w:p>
      <w:pPr>
        <w:pStyle w:val="Style10"/>
        <w:keepNext w:val="0"/>
        <w:keepLines w:val="0"/>
        <w:widowControl w:val="0"/>
        <w:shd w:val="clear" w:color="auto" w:fill="auto"/>
        <w:bidi w:val="0"/>
        <w:spacing w:before="0" w:after="520" w:line="408" w:lineRule="exact"/>
        <w:ind w:left="0" w:right="0" w:firstLine="720"/>
        <w:jc w:val="both"/>
      </w:pPr>
      <w:r>
        <w:rPr>
          <w:color w:val="000000"/>
          <w:spacing w:val="0"/>
          <w:w w:val="100"/>
          <w:position w:val="0"/>
        </w:rPr>
        <w:t>是否披露内部控制审计报告：是</w:t>
      </w:r>
    </w:p>
    <w:p>
      <w:pPr>
        <w:pStyle w:val="Style18"/>
        <w:keepNext/>
        <w:keepLines/>
        <w:widowControl w:val="0"/>
        <w:shd w:val="clear" w:color="auto" w:fill="auto"/>
        <w:bidi w:val="0"/>
        <w:spacing w:before="0" w:line="240" w:lineRule="auto"/>
        <w:ind w:left="0" w:right="0" w:firstLine="720"/>
        <w:jc w:val="both"/>
      </w:pPr>
      <w:bookmarkStart w:id="622" w:name="bookmark622"/>
      <w:bookmarkStart w:id="623" w:name="bookmark623"/>
      <w:bookmarkStart w:id="624" w:name="bookmark624"/>
      <w:r>
        <w:rPr>
          <w:color w:val="000000"/>
          <w:spacing w:val="0"/>
          <w:w w:val="100"/>
          <w:position w:val="0"/>
        </w:rPr>
        <w:t>十、其他</w:t>
      </w:r>
      <w:bookmarkEnd w:id="622"/>
      <w:bookmarkEnd w:id="623"/>
      <w:bookmarkEnd w:id="624"/>
    </w:p>
    <w:p>
      <w:pPr>
        <w:pStyle w:val="Style10"/>
        <w:keepNext w:val="0"/>
        <w:keepLines w:val="0"/>
        <w:widowControl w:val="0"/>
        <w:shd w:val="clear" w:color="auto" w:fill="auto"/>
        <w:bidi w:val="0"/>
        <w:spacing w:before="0" w:after="80" w:line="240" w:lineRule="auto"/>
        <w:ind w:left="0" w:right="0" w:firstLine="720"/>
        <w:jc w:val="both"/>
        <w:sectPr>
          <w:headerReference w:type="default" r:id="rId61"/>
          <w:footerReference w:type="default" r:id="rId62"/>
          <w:headerReference w:type="even" r:id="rId63"/>
          <w:footerReference w:type="even" r:id="rId64"/>
          <w:footnotePr>
            <w:pos w:val="pageBottom"/>
            <w:numFmt w:val="decimal"/>
            <w:numRestart w:val="continuous"/>
          </w:footnotePr>
          <w:pgSz w:w="11900" w:h="16840"/>
          <w:pgMar w:top="1364" w:right="499" w:bottom="1618" w:left="1039"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bidi w:val="0"/>
        <w:spacing w:before="0" w:line="240" w:lineRule="auto"/>
        <w:ind w:left="0" w:right="0" w:firstLine="0"/>
        <w:jc w:val="center"/>
      </w:pPr>
      <w:bookmarkStart w:id="625" w:name="bookmark625"/>
      <w:bookmarkStart w:id="626" w:name="bookmark626"/>
      <w:bookmarkStart w:id="627" w:name="bookmark627"/>
      <w:r>
        <w:rPr>
          <w:color w:val="000000"/>
          <w:spacing w:val="0"/>
          <w:w w:val="100"/>
          <w:position w:val="0"/>
        </w:rPr>
        <w:t>第十节公司债券相关情况</w:t>
      </w:r>
      <w:bookmarkEnd w:id="625"/>
      <w:bookmarkEnd w:id="626"/>
      <w:bookmarkEnd w:id="627"/>
    </w:p>
    <w:p>
      <w:pPr>
        <w:pStyle w:val="Style10"/>
        <w:keepNext w:val="0"/>
        <w:keepLines w:val="0"/>
        <w:widowControl w:val="0"/>
        <w:shd w:val="clear" w:color="auto" w:fill="auto"/>
        <w:bidi w:val="0"/>
        <w:spacing w:before="0" w:after="100" w:line="240" w:lineRule="auto"/>
        <w:ind w:left="0" w:right="0" w:firstLine="72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100" w:line="240" w:lineRule="auto"/>
        <w:ind w:left="0" w:right="0" w:firstLine="720"/>
        <w:jc w:val="left"/>
      </w:pPr>
      <w:r>
        <w:rPr>
          <w:b/>
          <w:bCs/>
          <w:color w:val="000000"/>
          <w:spacing w:val="0"/>
          <w:w w:val="100"/>
          <w:position w:val="0"/>
        </w:rPr>
        <w:t>一、公司债券基本情况</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286"/>
        <w:gridCol w:w="710"/>
        <w:gridCol w:w="850"/>
        <w:gridCol w:w="1272"/>
        <w:gridCol w:w="1282"/>
        <w:gridCol w:w="1272"/>
        <w:gridCol w:w="864"/>
        <w:gridCol w:w="2112"/>
        <w:gridCol w:w="715"/>
      </w:tblGrid>
      <w:tr>
        <w:trPr>
          <w:trHeight w:val="53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债券名称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简称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代码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发行日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到期日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债券余额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利率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还本付息方式</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59" w:lineRule="exact"/>
              <w:ind w:left="0" w:right="0" w:firstLine="0"/>
              <w:jc w:val="center"/>
              <w:rPr>
                <w:sz w:val="20"/>
                <w:szCs w:val="20"/>
              </w:rPr>
            </w:pPr>
            <w:r>
              <w:rPr>
                <w:color w:val="000000"/>
                <w:spacing w:val="0"/>
                <w:w w:val="100"/>
                <w:position w:val="0"/>
                <w:sz w:val="20"/>
                <w:szCs w:val="20"/>
              </w:rPr>
              <w:t>交易 场所</w:t>
            </w:r>
          </w:p>
        </w:tc>
      </w:tr>
      <w:tr>
        <w:trPr>
          <w:trHeight w:val="130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53" w:lineRule="exact"/>
              <w:ind w:left="0" w:right="0" w:firstLine="0"/>
              <w:jc w:val="left"/>
              <w:rPr>
                <w:sz w:val="20"/>
                <w:szCs w:val="20"/>
              </w:rPr>
            </w:pPr>
            <w:r>
              <w:rPr>
                <w:color w:val="000000"/>
                <w:spacing w:val="0"/>
                <w:w w:val="100"/>
                <w:position w:val="0"/>
                <w:sz w:val="20"/>
                <w:szCs w:val="20"/>
              </w:rPr>
              <w:t xml:space="preserve">新湖中宝股 份有限公司 </w:t>
            </w:r>
            <w:r>
              <w:rPr>
                <w:color w:val="000000"/>
                <w:spacing w:val="0"/>
                <w:w w:val="100"/>
                <w:position w:val="0"/>
                <w:sz w:val="20"/>
                <w:szCs w:val="20"/>
              </w:rPr>
              <w:t>2015</w:t>
            </w:r>
            <w:r>
              <w:rPr>
                <w:color w:val="000000"/>
                <w:spacing w:val="0"/>
                <w:w w:val="100"/>
                <w:position w:val="0"/>
                <w:sz w:val="20"/>
                <w:szCs w:val="20"/>
              </w:rPr>
              <w:t>年公司 债券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15</w:t>
            </w:r>
            <w:r>
              <w:rPr>
                <w:color w:val="000000"/>
                <w:spacing w:val="0"/>
                <w:w w:val="100"/>
                <w:position w:val="0"/>
                <w:sz w:val="20"/>
                <w:szCs w:val="20"/>
              </w:rPr>
              <w:t>新 湖债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122406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2015-7-23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2020-7-23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3, 500, 000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5. </w:t>
            </w:r>
            <w:r>
              <w:rPr>
                <w:color w:val="000000"/>
                <w:spacing w:val="0"/>
                <w:w w:val="100"/>
                <w:position w:val="0"/>
                <w:sz w:val="20"/>
                <w:szCs w:val="20"/>
              </w:rPr>
              <w:t>50%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0" w:lineRule="exact"/>
              <w:ind w:left="0" w:right="0" w:firstLine="0"/>
              <w:jc w:val="left"/>
              <w:rPr>
                <w:sz w:val="20"/>
                <w:szCs w:val="20"/>
              </w:rPr>
            </w:pPr>
            <w:r>
              <w:rPr>
                <w:color w:val="000000"/>
                <w:spacing w:val="0"/>
                <w:w w:val="100"/>
                <w:position w:val="0"/>
                <w:sz w:val="20"/>
                <w:szCs w:val="20"/>
              </w:rPr>
              <w:t>采用单利按年计息，不 计复利，每年付息一 次，到期一次还本，最 后一期利息随本金的 兑付一起支付。</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上交</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w:t>
            </w:r>
          </w:p>
        </w:tc>
      </w:tr>
      <w:tr>
        <w:trPr>
          <w:trHeight w:val="131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 xml:space="preserve">新湖中宝股 份有限公司 </w:t>
            </w:r>
            <w:r>
              <w:rPr>
                <w:color w:val="000000"/>
                <w:spacing w:val="0"/>
                <w:w w:val="100"/>
                <w:position w:val="0"/>
                <w:sz w:val="20"/>
                <w:szCs w:val="20"/>
              </w:rPr>
              <w:t>2016</w:t>
            </w:r>
            <w:r>
              <w:rPr>
                <w:color w:val="000000"/>
                <w:spacing w:val="0"/>
                <w:w w:val="100"/>
                <w:position w:val="0"/>
                <w:sz w:val="20"/>
                <w:szCs w:val="20"/>
              </w:rPr>
              <w:t>年公司 债券（品种 一）</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54" w:lineRule="exact"/>
              <w:ind w:left="0" w:right="0" w:firstLine="0"/>
              <w:jc w:val="left"/>
              <w:rPr>
                <w:sz w:val="20"/>
                <w:szCs w:val="20"/>
              </w:rPr>
            </w:pPr>
            <w:r>
              <w:rPr>
                <w:color w:val="000000"/>
                <w:spacing w:val="0"/>
                <w:w w:val="100"/>
                <w:position w:val="0"/>
                <w:sz w:val="20"/>
                <w:szCs w:val="20"/>
              </w:rPr>
              <w:t>16</w:t>
            </w:r>
            <w:r>
              <w:rPr>
                <w:color w:val="000000"/>
                <w:spacing w:val="0"/>
                <w:w w:val="100"/>
                <w:position w:val="0"/>
                <w:sz w:val="20"/>
                <w:szCs w:val="20"/>
              </w:rPr>
              <w:t>新 湖</w:t>
            </w:r>
            <w:r>
              <w:rPr>
                <w:color w:val="000000"/>
                <w:spacing w:val="0"/>
                <w:w w:val="100"/>
                <w:position w:val="0"/>
                <w:sz w:val="20"/>
                <w:szCs w:val="20"/>
              </w:rPr>
              <w:t>01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136380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2016-5-19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2021-5-20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3, 500, 000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5. </w:t>
            </w:r>
            <w:r>
              <w:rPr>
                <w:color w:val="000000"/>
                <w:spacing w:val="0"/>
                <w:w w:val="100"/>
                <w:position w:val="0"/>
                <w:sz w:val="20"/>
                <w:szCs w:val="20"/>
              </w:rPr>
              <w:t>20%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采用单利按年计息，不 计复利，每年付息一 次，到期一次还本，最 后一期利息随本金的 兑付一起支付。</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上交</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w:t>
            </w:r>
          </w:p>
        </w:tc>
      </w:tr>
    </w:tbl>
    <w:p>
      <w:pPr>
        <w:widowControl w:val="0"/>
        <w:spacing w:after="279" w:line="1" w:lineRule="exact"/>
      </w:pPr>
    </w:p>
    <w:p>
      <w:pPr>
        <w:pStyle w:val="Style10"/>
        <w:keepNext w:val="0"/>
        <w:keepLines w:val="0"/>
        <w:widowControl w:val="0"/>
        <w:shd w:val="clear" w:color="auto" w:fill="auto"/>
        <w:bidi w:val="0"/>
        <w:spacing w:before="0" w:after="40" w:line="240" w:lineRule="auto"/>
        <w:ind w:left="0" w:right="0" w:firstLine="720"/>
        <w:jc w:val="left"/>
      </w:pPr>
      <w:r>
        <w:rPr>
          <w:color w:val="000000"/>
          <w:spacing w:val="0"/>
          <w:w w:val="100"/>
          <w:position w:val="0"/>
        </w:rPr>
        <w:t>公司债券付息兑付情况</w:t>
      </w:r>
    </w:p>
    <w:p>
      <w:pPr>
        <w:pStyle w:val="Style10"/>
        <w:keepNext w:val="0"/>
        <w:keepLines w:val="0"/>
        <w:widowControl w:val="0"/>
        <w:shd w:val="clear" w:color="auto" w:fill="auto"/>
        <w:bidi w:val="0"/>
        <w:spacing w:before="0" w:after="40" w:line="240" w:lineRule="auto"/>
        <w:ind w:left="0" w:right="0" w:firstLine="72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440" w:line="240" w:lineRule="auto"/>
        <w:ind w:left="0" w:right="0" w:firstLine="720"/>
        <w:jc w:val="left"/>
      </w:pPr>
      <w:r>
        <w:rPr>
          <w:color w:val="000000"/>
          <w:spacing w:val="0"/>
          <w:w w:val="100"/>
          <w:position w:val="0"/>
        </w:rPr>
        <w:t>公司已于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25</w:t>
      </w:r>
      <w:r>
        <w:rPr>
          <w:color w:val="000000"/>
          <w:spacing w:val="0"/>
          <w:w w:val="100"/>
          <w:position w:val="0"/>
        </w:rPr>
        <w:t>日完成</w:t>
      </w:r>
      <w:r>
        <w:rPr>
          <w:color w:val="000000"/>
          <w:spacing w:val="0"/>
          <w:w w:val="100"/>
          <w:position w:val="0"/>
          <w:sz w:val="18"/>
          <w:szCs w:val="18"/>
        </w:rPr>
        <w:t>“15</w:t>
      </w:r>
      <w:r>
        <w:rPr>
          <w:color w:val="000000"/>
          <w:spacing w:val="0"/>
          <w:w w:val="100"/>
          <w:position w:val="0"/>
        </w:rPr>
        <w:t xml:space="preserve">新湖债” </w:t>
      </w:r>
      <w:r>
        <w:rPr>
          <w:color w:val="000000"/>
          <w:spacing w:val="0"/>
          <w:w w:val="100"/>
          <w:position w:val="0"/>
          <w:sz w:val="18"/>
          <w:szCs w:val="18"/>
        </w:rPr>
        <w:t>2016</w:t>
      </w:r>
      <w:r>
        <w:rPr>
          <w:color w:val="000000"/>
          <w:spacing w:val="0"/>
          <w:w w:val="100"/>
          <w:position w:val="0"/>
        </w:rPr>
        <w:t>年的付息工作。</w:t>
      </w:r>
    </w:p>
    <w:p>
      <w:pPr>
        <w:pStyle w:val="Style10"/>
        <w:keepNext w:val="0"/>
        <w:keepLines w:val="0"/>
        <w:widowControl w:val="0"/>
        <w:shd w:val="clear" w:color="auto" w:fill="auto"/>
        <w:bidi w:val="0"/>
        <w:spacing w:before="0" w:after="40" w:line="240" w:lineRule="auto"/>
        <w:ind w:left="0" w:right="0" w:firstLine="720"/>
        <w:jc w:val="left"/>
      </w:pPr>
      <w:r>
        <w:rPr>
          <w:color w:val="000000"/>
          <w:spacing w:val="0"/>
          <w:w w:val="100"/>
          <w:position w:val="0"/>
        </w:rPr>
        <w:t>公司债券其他情况的说明</w:t>
      </w:r>
    </w:p>
    <w:p>
      <w:pPr>
        <w:pStyle w:val="Style10"/>
        <w:keepNext w:val="0"/>
        <w:keepLines w:val="0"/>
        <w:widowControl w:val="0"/>
        <w:shd w:val="clear" w:color="auto" w:fill="auto"/>
        <w:bidi w:val="0"/>
        <w:spacing w:before="0" w:after="280" w:line="240" w:lineRule="auto"/>
        <w:ind w:left="0" w:right="0" w:firstLine="72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387"/>
        <w:gridCol w:w="6523"/>
        <w:gridCol w:w="1152"/>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债券名称</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选择权设置</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执行情况</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15</w:t>
            </w:r>
            <w:r>
              <w:rPr>
                <w:color w:val="000000"/>
                <w:spacing w:val="0"/>
                <w:w w:val="100"/>
                <w:position w:val="0"/>
                <w:sz w:val="20"/>
                <w:szCs w:val="20"/>
              </w:rPr>
              <w:t>新湖债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附第</w:t>
            </w:r>
            <w:r>
              <w:rPr>
                <w:color w:val="000000"/>
                <w:spacing w:val="0"/>
                <w:w w:val="100"/>
                <w:position w:val="0"/>
                <w:sz w:val="18"/>
                <w:szCs w:val="18"/>
              </w:rPr>
              <w:t>3</w:t>
            </w:r>
            <w:r>
              <w:rPr>
                <w:color w:val="000000"/>
                <w:spacing w:val="0"/>
                <w:w w:val="100"/>
                <w:position w:val="0"/>
                <w:sz w:val="20"/>
                <w:szCs w:val="20"/>
              </w:rPr>
              <w:t>年末发行人上调票面利率选择和债券持有人回售选择权</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尚未涉及</w:t>
            </w:r>
          </w:p>
        </w:tc>
      </w:tr>
      <w:tr>
        <w:trPr>
          <w:trHeight w:val="293"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w:t>
            </w:r>
            <w:r>
              <w:rPr>
                <w:color w:val="000000"/>
                <w:spacing w:val="0"/>
                <w:w w:val="100"/>
                <w:position w:val="0"/>
                <w:sz w:val="20"/>
                <w:szCs w:val="20"/>
              </w:rPr>
              <w:t>新湖</w:t>
            </w:r>
            <w:r>
              <w:rPr>
                <w:color w:val="000000"/>
                <w:spacing w:val="0"/>
                <w:w w:val="100"/>
                <w:position w:val="0"/>
                <w:sz w:val="18"/>
                <w:szCs w:val="18"/>
              </w:rPr>
              <w:t>01</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附第</w:t>
            </w:r>
            <w:r>
              <w:rPr>
                <w:color w:val="000000"/>
                <w:spacing w:val="0"/>
                <w:w w:val="100"/>
                <w:position w:val="0"/>
                <w:sz w:val="18"/>
                <w:szCs w:val="18"/>
              </w:rPr>
              <w:t>3</w:t>
            </w:r>
            <w:r>
              <w:rPr>
                <w:color w:val="000000"/>
                <w:spacing w:val="0"/>
                <w:w w:val="100"/>
                <w:position w:val="0"/>
                <w:sz w:val="20"/>
                <w:szCs w:val="20"/>
              </w:rPr>
              <w:t>年末发行人上调票面利率选择和债券持有人回售选择权</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尚未涉及</w:t>
            </w:r>
          </w:p>
        </w:tc>
      </w:tr>
    </w:tbl>
    <w:p>
      <w:pPr>
        <w:widowControl w:val="0"/>
        <w:spacing w:after="559" w:line="1" w:lineRule="exact"/>
      </w:pPr>
    </w:p>
    <w:p>
      <w:pPr>
        <w:pStyle w:val="Style26"/>
        <w:keepNext w:val="0"/>
        <w:keepLines w:val="0"/>
        <w:widowControl w:val="0"/>
        <w:shd w:val="clear" w:color="auto" w:fill="auto"/>
        <w:bidi w:val="0"/>
        <w:spacing w:before="0" w:after="0" w:line="240" w:lineRule="auto"/>
        <w:ind w:left="96" w:right="0" w:firstLine="0"/>
        <w:jc w:val="left"/>
      </w:pPr>
      <w:r>
        <w:rPr>
          <w:b/>
          <w:bCs/>
          <w:color w:val="000000"/>
          <w:spacing w:val="0"/>
          <w:w w:val="100"/>
          <w:position w:val="0"/>
        </w:rPr>
        <w:t>二、公司债券受托管理联系人、联系方式及资信评级机构联系方式</w:t>
      </w:r>
    </w:p>
    <w:tbl>
      <w:tblPr>
        <w:tblOverlap w:val="never"/>
        <w:jc w:val="center"/>
        <w:tblLayout w:type="fixed"/>
      </w:tblPr>
      <w:tblGrid>
        <w:gridCol w:w="2381"/>
        <w:gridCol w:w="1843"/>
        <w:gridCol w:w="4829"/>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w:t>
            </w:r>
            <w:r>
              <w:rPr>
                <w:color w:val="000000"/>
                <w:spacing w:val="0"/>
                <w:w w:val="100"/>
                <w:position w:val="0"/>
                <w:sz w:val="20"/>
                <w:szCs w:val="20"/>
              </w:rPr>
              <w:t>新湖债、</w:t>
            </w:r>
            <w:r>
              <w:rPr>
                <w:color w:val="000000"/>
                <w:spacing w:val="0"/>
                <w:w w:val="100"/>
                <w:position w:val="0"/>
                <w:sz w:val="18"/>
                <w:szCs w:val="18"/>
              </w:rPr>
              <w:t>16</w:t>
            </w:r>
            <w:r>
              <w:rPr>
                <w:color w:val="000000"/>
                <w:spacing w:val="0"/>
                <w:w w:val="100"/>
                <w:position w:val="0"/>
                <w:sz w:val="20"/>
                <w:szCs w:val="20"/>
              </w:rPr>
              <w:t>新湖</w:t>
            </w:r>
            <w:r>
              <w:rPr>
                <w:color w:val="000000"/>
                <w:spacing w:val="0"/>
                <w:w w:val="100"/>
                <w:position w:val="0"/>
                <w:sz w:val="18"/>
                <w:szCs w:val="18"/>
              </w:rPr>
              <w:t>01</w:t>
            </w:r>
          </w:p>
        </w:tc>
      </w:tr>
      <w:tr>
        <w:trPr>
          <w:trHeight w:val="283"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债券受托管理人</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名称</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国泰君安证券股份有限公司</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办公地址</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中国（上海）自由贸易实验区商城路</w:t>
            </w:r>
            <w:r>
              <w:rPr>
                <w:color w:val="000000"/>
                <w:spacing w:val="0"/>
                <w:w w:val="100"/>
                <w:position w:val="0"/>
                <w:sz w:val="18"/>
                <w:szCs w:val="18"/>
              </w:rPr>
              <w:t>618</w:t>
            </w:r>
            <w:r>
              <w:rPr>
                <w:color w:val="000000"/>
                <w:spacing w:val="0"/>
                <w:w w:val="100"/>
                <w:position w:val="0"/>
                <w:sz w:val="20"/>
                <w:szCs w:val="20"/>
              </w:rPr>
              <w:t>号</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联系人</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魏瑨</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联系电话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010-59312983</w:t>
            </w:r>
          </w:p>
        </w:tc>
      </w:tr>
      <w:tr>
        <w:trPr>
          <w:trHeight w:val="283"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资信评级机构</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名称</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联合信用评级有限公司</w:t>
            </w: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办公地址</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北京市朝阳区建国门外大街</w:t>
            </w:r>
            <w:r>
              <w:rPr>
                <w:color w:val="000000"/>
                <w:spacing w:val="0"/>
                <w:w w:val="100"/>
                <w:position w:val="0"/>
                <w:sz w:val="18"/>
                <w:szCs w:val="18"/>
              </w:rPr>
              <w:t>2</w:t>
            </w:r>
            <w:r>
              <w:rPr>
                <w:color w:val="000000"/>
                <w:spacing w:val="0"/>
                <w:w w:val="100"/>
                <w:position w:val="0"/>
                <w:sz w:val="20"/>
                <w:szCs w:val="20"/>
              </w:rPr>
              <w:t>号</w:t>
            </w:r>
            <w:r>
              <w:rPr>
                <w:color w:val="000000"/>
                <w:spacing w:val="0"/>
                <w:w w:val="100"/>
                <w:position w:val="0"/>
                <w:sz w:val="18"/>
                <w:szCs w:val="18"/>
              </w:rPr>
              <w:t>PICC</w:t>
            </w:r>
            <w:r>
              <w:rPr>
                <w:color w:val="000000"/>
                <w:spacing w:val="0"/>
                <w:w w:val="100"/>
                <w:position w:val="0"/>
                <w:sz w:val="20"/>
                <w:szCs w:val="20"/>
              </w:rPr>
              <w:t>大厦</w:t>
            </w:r>
            <w:r>
              <w:rPr>
                <w:color w:val="000000"/>
                <w:spacing w:val="0"/>
                <w:w w:val="100"/>
                <w:position w:val="0"/>
                <w:sz w:val="18"/>
                <w:szCs w:val="18"/>
              </w:rPr>
              <w:t>12</w:t>
            </w:r>
            <w:r>
              <w:rPr>
                <w:color w:val="000000"/>
                <w:spacing w:val="0"/>
                <w:w w:val="100"/>
                <w:position w:val="0"/>
                <w:sz w:val="20"/>
                <w:szCs w:val="20"/>
              </w:rPr>
              <w:t>层</w:t>
            </w:r>
          </w:p>
        </w:tc>
      </w:tr>
    </w:tbl>
    <w:p>
      <w:pPr>
        <w:widowControl w:val="0"/>
        <w:spacing w:after="279" w:line="1" w:lineRule="exact"/>
      </w:pPr>
    </w:p>
    <w:p>
      <w:pPr>
        <w:pStyle w:val="Style10"/>
        <w:keepNext w:val="0"/>
        <w:keepLines w:val="0"/>
        <w:widowControl w:val="0"/>
        <w:shd w:val="clear" w:color="auto" w:fill="auto"/>
        <w:bidi w:val="0"/>
        <w:spacing w:before="0" w:after="40" w:line="240" w:lineRule="auto"/>
        <w:ind w:left="0" w:right="0" w:firstLine="720"/>
        <w:jc w:val="left"/>
      </w:pPr>
      <w:r>
        <w:rPr>
          <w:color w:val="000000"/>
          <w:spacing w:val="0"/>
          <w:w w:val="100"/>
          <w:position w:val="0"/>
        </w:rPr>
        <w:t>其他说明：</w:t>
      </w:r>
    </w:p>
    <w:p>
      <w:pPr>
        <w:pStyle w:val="Style10"/>
        <w:keepNext w:val="0"/>
        <w:keepLines w:val="0"/>
        <w:widowControl w:val="0"/>
        <w:shd w:val="clear" w:color="auto" w:fill="auto"/>
        <w:bidi w:val="0"/>
        <w:spacing w:before="0" w:after="360" w:line="240" w:lineRule="auto"/>
        <w:ind w:left="0" w:right="0" w:firstLine="7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720"/>
        <w:jc w:val="both"/>
      </w:pPr>
      <w:bookmarkStart w:id="628" w:name="bookmark628"/>
      <w:bookmarkStart w:id="629" w:name="bookmark629"/>
      <w:bookmarkStart w:id="630" w:name="bookmark630"/>
      <w:r>
        <w:rPr>
          <w:color w:val="000000"/>
          <w:spacing w:val="0"/>
          <w:w w:val="100"/>
          <w:position w:val="0"/>
        </w:rPr>
        <w:t>三、公司债券募集资金使用情况</w:t>
      </w:r>
      <w:bookmarkEnd w:id="628"/>
      <w:bookmarkEnd w:id="629"/>
      <w:bookmarkEnd w:id="630"/>
    </w:p>
    <w:p>
      <w:pPr>
        <w:pStyle w:val="Style10"/>
        <w:keepNext w:val="0"/>
        <w:keepLines w:val="0"/>
        <w:widowControl w:val="0"/>
        <w:shd w:val="clear" w:color="auto" w:fill="auto"/>
        <w:bidi w:val="0"/>
        <w:spacing w:before="0" w:after="40" w:line="240" w:lineRule="auto"/>
        <w:ind w:left="0" w:right="0" w:firstLine="72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160" w:line="240" w:lineRule="auto"/>
        <w:ind w:left="1120" w:right="0" w:firstLine="0"/>
        <w:jc w:val="left"/>
      </w:pPr>
      <w:bookmarkStart w:id="631" w:name="bookmark631"/>
      <w:r>
        <w:rPr>
          <w:color w:val="000000"/>
          <w:spacing w:val="0"/>
          <w:w w:val="100"/>
          <w:position w:val="0"/>
          <w:sz w:val="18"/>
          <w:szCs w:val="18"/>
        </w:rPr>
        <w:t>1</w:t>
      </w:r>
      <w:bookmarkEnd w:id="631"/>
      <w:r>
        <w:rPr>
          <w:color w:val="000000"/>
          <w:spacing w:val="0"/>
          <w:w w:val="100"/>
          <w:position w:val="0"/>
        </w:rPr>
        <w:t>、</w:t>
      </w:r>
      <w:r>
        <w:rPr>
          <w:color w:val="000000"/>
          <w:spacing w:val="0"/>
          <w:w w:val="100"/>
          <w:position w:val="0"/>
          <w:sz w:val="18"/>
          <w:szCs w:val="18"/>
        </w:rPr>
        <w:t>15</w:t>
      </w:r>
      <w:r>
        <w:rPr>
          <w:color w:val="000000"/>
          <w:spacing w:val="0"/>
          <w:w w:val="100"/>
          <w:position w:val="0"/>
        </w:rPr>
        <w:t>新湖债</w:t>
      </w:r>
    </w:p>
    <w:p>
      <w:pPr>
        <w:pStyle w:val="Style10"/>
        <w:keepNext w:val="0"/>
        <w:keepLines w:val="0"/>
        <w:widowControl w:val="0"/>
        <w:shd w:val="clear" w:color="auto" w:fill="auto"/>
        <w:bidi w:val="0"/>
        <w:spacing w:before="0" w:after="160" w:line="240" w:lineRule="auto"/>
        <w:ind w:left="1120" w:right="0" w:firstLine="0"/>
        <w:jc w:val="left"/>
      </w:pPr>
      <w:r>
        <w:rPr>
          <w:color w:val="000000"/>
          <w:spacing w:val="0"/>
          <w:w w:val="100"/>
          <w:position w:val="0"/>
        </w:rPr>
        <w:t>经中国证券监督管理委员会证监许可</w:t>
      </w:r>
      <w:r>
        <w:rPr>
          <w:color w:val="000000"/>
          <w:spacing w:val="0"/>
          <w:w w:val="100"/>
          <w:position w:val="0"/>
          <w:sz w:val="18"/>
          <w:szCs w:val="18"/>
        </w:rPr>
        <w:t>[2015] 1654</w:t>
      </w:r>
      <w:r>
        <w:rPr>
          <w:color w:val="000000"/>
          <w:spacing w:val="0"/>
          <w:w w:val="100"/>
          <w:position w:val="0"/>
        </w:rPr>
        <w:t>号文核准，本公司将在向社会公开发行面值</w:t>
      </w:r>
    </w:p>
    <w:p>
      <w:pPr>
        <w:pStyle w:val="Style10"/>
        <w:keepNext w:val="0"/>
        <w:keepLines w:val="0"/>
        <w:widowControl w:val="0"/>
        <w:shd w:val="clear" w:color="auto" w:fill="auto"/>
        <w:bidi w:val="0"/>
        <w:spacing w:before="0" w:after="100" w:line="240" w:lineRule="auto"/>
        <w:ind w:left="0" w:right="0" w:firstLine="720"/>
        <w:jc w:val="both"/>
      </w:pPr>
      <w:r>
        <w:rPr>
          <w:color w:val="000000"/>
          <w:spacing w:val="0"/>
          <w:w w:val="100"/>
          <w:position w:val="0"/>
        </w:rPr>
        <w:t>不超过</w:t>
      </w:r>
      <w:r>
        <w:rPr>
          <w:color w:val="000000"/>
          <w:spacing w:val="0"/>
          <w:w w:val="100"/>
          <w:position w:val="0"/>
          <w:sz w:val="18"/>
          <w:szCs w:val="18"/>
        </w:rPr>
        <w:t>35</w:t>
      </w:r>
      <w:r>
        <w:rPr>
          <w:color w:val="000000"/>
          <w:spacing w:val="0"/>
          <w:w w:val="100"/>
          <w:position w:val="0"/>
        </w:rPr>
        <w:t>亿元（含</w:t>
      </w:r>
      <w:r>
        <w:rPr>
          <w:color w:val="000000"/>
          <w:spacing w:val="0"/>
          <w:w w:val="100"/>
          <w:position w:val="0"/>
          <w:sz w:val="18"/>
          <w:szCs w:val="18"/>
        </w:rPr>
        <w:t>35</w:t>
      </w:r>
      <w:r>
        <w:rPr>
          <w:color w:val="000000"/>
          <w:spacing w:val="0"/>
          <w:w w:val="100"/>
          <w:position w:val="0"/>
        </w:rPr>
        <w:t>亿元）的公司债券。根据公司</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21</w:t>
      </w:r>
      <w:r>
        <w:rPr>
          <w:color w:val="000000"/>
          <w:spacing w:val="0"/>
          <w:w w:val="100"/>
          <w:position w:val="0"/>
        </w:rPr>
        <w:t>日公告的本期公司债券募集</w:t>
      </w:r>
    </w:p>
    <w:p>
      <w:pPr>
        <w:pStyle w:val="Style81"/>
        <w:keepNext w:val="0"/>
        <w:keepLines w:val="0"/>
        <w:widowControl w:val="0"/>
        <w:shd w:val="clear" w:color="auto" w:fill="auto"/>
        <w:bidi w:val="0"/>
        <w:spacing w:before="0" w:after="140" w:line="240" w:lineRule="auto"/>
        <w:ind w:left="0" w:right="0" w:firstLine="0"/>
        <w:jc w:val="center"/>
        <w:sectPr>
          <w:headerReference w:type="default" r:id="rId65"/>
          <w:footerReference w:type="default" r:id="rId66"/>
          <w:headerReference w:type="even" r:id="rId67"/>
          <w:footerReference w:type="even" r:id="rId68"/>
          <w:footnotePr>
            <w:pos w:val="pageBottom"/>
            <w:numFmt w:val="decimal"/>
            <w:numRestart w:val="continuous"/>
          </w:footnotePr>
          <w:pgSz w:w="11900" w:h="16840"/>
          <w:pgMar w:top="1537" w:right="463" w:bottom="1191" w:left="1074" w:header="0" w:footer="763" w:gutter="0"/>
          <w:cols w:space="720"/>
          <w:noEndnote/>
          <w:rtlGutter w:val="0"/>
          <w:docGrid w:linePitch="360"/>
        </w:sectPr>
      </w:pPr>
      <w:r>
        <w:rPr>
          <w:color w:val="000000"/>
          <w:spacing w:val="0"/>
          <w:w w:val="100"/>
          <w:position w:val="0"/>
        </w:rPr>
        <w:t xml:space="preserve">66 </w:t>
      </w:r>
      <w:r>
        <w:rPr>
          <w:b w:val="0"/>
          <w:bCs w:val="0"/>
          <w:color w:val="000000"/>
          <w:spacing w:val="0"/>
          <w:w w:val="100"/>
          <w:position w:val="0"/>
        </w:rPr>
        <w:t xml:space="preserve">/ </w:t>
      </w:r>
      <w:r>
        <w:rPr>
          <w:color w:val="000000"/>
          <w:spacing w:val="0"/>
          <w:w w:val="100"/>
          <w:position w:val="0"/>
        </w:rPr>
        <w:t>189</w:t>
      </w:r>
    </w:p>
    <w:p>
      <w:pPr>
        <w:pStyle w:val="Style10"/>
        <w:keepNext w:val="0"/>
        <w:keepLines w:val="0"/>
        <w:widowControl w:val="0"/>
        <w:shd w:val="clear" w:color="auto" w:fill="auto"/>
        <w:bidi w:val="0"/>
        <w:spacing w:before="0" w:after="0" w:line="408" w:lineRule="exact"/>
        <w:ind w:left="720" w:right="0" w:firstLine="0"/>
        <w:jc w:val="both"/>
      </w:pPr>
      <w:r>
        <w:rPr>
          <w:color w:val="000000"/>
          <w:spacing w:val="0"/>
          <w:w w:val="100"/>
          <w:position w:val="0"/>
        </w:rPr>
        <w:t>说明书的相关内容，公司对本期公司债券募集资金的使用计划为偿还公司银行贷款、调整债务结 构和补充流动资金。公司已于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27</w:t>
      </w:r>
      <w:r>
        <w:rPr>
          <w:color w:val="000000"/>
          <w:spacing w:val="0"/>
          <w:w w:val="100"/>
          <w:position w:val="0"/>
        </w:rPr>
        <w:t>日收到募集资金。截止</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日，本期公 司债券募集资金已按照募集说明书约定用途全部使用完毕。</w:t>
      </w:r>
    </w:p>
    <w:p>
      <w:pPr>
        <w:pStyle w:val="Style7"/>
        <w:keepNext w:val="0"/>
        <w:keepLines w:val="0"/>
        <w:widowControl w:val="0"/>
        <w:shd w:val="clear" w:color="auto" w:fill="auto"/>
        <w:bidi w:val="0"/>
        <w:spacing w:before="0" w:after="0" w:line="414" w:lineRule="exact"/>
        <w:ind w:left="1120" w:right="0" w:firstLine="0"/>
        <w:jc w:val="both"/>
      </w:pPr>
      <w:bookmarkStart w:id="632" w:name="bookmark632"/>
      <w:r>
        <w:rPr>
          <w:color w:val="000000"/>
          <w:spacing w:val="0"/>
          <w:w w:val="100"/>
          <w:position w:val="0"/>
        </w:rPr>
        <w:t>2</w:t>
      </w:r>
      <w:bookmarkEnd w:id="632"/>
      <w:r>
        <w:rPr>
          <w:color w:val="000000"/>
          <w:spacing w:val="0"/>
          <w:w w:val="100"/>
          <w:position w:val="0"/>
          <w:sz w:val="20"/>
          <w:szCs w:val="20"/>
        </w:rPr>
        <w:t>、</w:t>
      </w:r>
      <w:r>
        <w:rPr>
          <w:color w:val="000000"/>
          <w:spacing w:val="0"/>
          <w:w w:val="100"/>
          <w:position w:val="0"/>
        </w:rPr>
        <w:t>16</w:t>
      </w:r>
      <w:r>
        <w:rPr>
          <w:color w:val="000000"/>
          <w:spacing w:val="0"/>
          <w:w w:val="100"/>
          <w:position w:val="0"/>
          <w:sz w:val="20"/>
          <w:szCs w:val="20"/>
        </w:rPr>
        <w:t>新湖</w:t>
      </w:r>
      <w:r>
        <w:rPr>
          <w:color w:val="000000"/>
          <w:spacing w:val="0"/>
          <w:w w:val="100"/>
          <w:position w:val="0"/>
        </w:rPr>
        <w:t>01</w:t>
      </w:r>
    </w:p>
    <w:p>
      <w:pPr>
        <w:pStyle w:val="Style10"/>
        <w:keepNext w:val="0"/>
        <w:keepLines w:val="0"/>
        <w:widowControl w:val="0"/>
        <w:shd w:val="clear" w:color="auto" w:fill="auto"/>
        <w:bidi w:val="0"/>
        <w:spacing w:before="0" w:after="480" w:line="414" w:lineRule="exact"/>
        <w:ind w:left="720" w:right="0"/>
        <w:jc w:val="both"/>
      </w:pPr>
      <w:r>
        <w:rPr>
          <w:color w:val="000000"/>
          <w:spacing w:val="0"/>
          <w:w w:val="100"/>
          <w:position w:val="0"/>
        </w:rPr>
        <w:t>经中国证券监督管理委员会证监许可</w:t>
      </w:r>
      <w:r>
        <w:rPr>
          <w:color w:val="000000"/>
          <w:spacing w:val="0"/>
          <w:w w:val="100"/>
          <w:position w:val="0"/>
          <w:sz w:val="18"/>
          <w:szCs w:val="18"/>
        </w:rPr>
        <w:t>[2016]587</w:t>
      </w:r>
      <w:r>
        <w:rPr>
          <w:color w:val="000000"/>
          <w:spacing w:val="0"/>
          <w:w w:val="100"/>
          <w:position w:val="0"/>
        </w:rPr>
        <w:t>号文核准，本公司将在向社会公开发行面值 不超过</w:t>
      </w:r>
      <w:r>
        <w:rPr>
          <w:color w:val="000000"/>
          <w:spacing w:val="0"/>
          <w:w w:val="100"/>
          <w:position w:val="0"/>
          <w:sz w:val="18"/>
          <w:szCs w:val="18"/>
        </w:rPr>
        <w:t>35</w:t>
      </w:r>
      <w:r>
        <w:rPr>
          <w:color w:val="000000"/>
          <w:spacing w:val="0"/>
          <w:w w:val="100"/>
          <w:position w:val="0"/>
        </w:rPr>
        <w:t>亿元（含</w:t>
      </w:r>
      <w:r>
        <w:rPr>
          <w:color w:val="000000"/>
          <w:spacing w:val="0"/>
          <w:w w:val="100"/>
          <w:position w:val="0"/>
          <w:sz w:val="18"/>
          <w:szCs w:val="18"/>
        </w:rPr>
        <w:t>35</w:t>
      </w:r>
      <w:r>
        <w:rPr>
          <w:color w:val="000000"/>
          <w:spacing w:val="0"/>
          <w:w w:val="100"/>
          <w:position w:val="0"/>
        </w:rPr>
        <w:t>亿元）的公司债券。根据公司</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17</w:t>
      </w:r>
      <w:r>
        <w:rPr>
          <w:color w:val="000000"/>
          <w:spacing w:val="0"/>
          <w:w w:val="100"/>
          <w:position w:val="0"/>
        </w:rPr>
        <w:t>日公告的本期公司债券募集 说明书的相关内容，公司对本期公司债券募集资金的使用计划为偿还公司金融机构借款、调整债 务结构和补充流动资金。公司已于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20</w:t>
      </w:r>
      <w:r>
        <w:rPr>
          <w:color w:val="000000"/>
          <w:spacing w:val="0"/>
          <w:w w:val="100"/>
          <w:position w:val="0"/>
        </w:rPr>
        <w:t>日收到募集资金。截止</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 期公司债券募集资金已按照募集说明书约定用途全部使用完毕。</w:t>
      </w:r>
    </w:p>
    <w:p>
      <w:pPr>
        <w:pStyle w:val="Style18"/>
        <w:keepNext/>
        <w:keepLines/>
        <w:widowControl w:val="0"/>
        <w:shd w:val="clear" w:color="auto" w:fill="auto"/>
        <w:bidi w:val="0"/>
        <w:spacing w:before="0" w:line="240" w:lineRule="auto"/>
        <w:ind w:left="0" w:right="0" w:firstLine="720"/>
        <w:jc w:val="both"/>
      </w:pPr>
      <w:bookmarkStart w:id="633" w:name="bookmark633"/>
      <w:bookmarkStart w:id="634" w:name="bookmark634"/>
      <w:bookmarkStart w:id="635" w:name="bookmark635"/>
      <w:r>
        <w:rPr>
          <w:color w:val="000000"/>
          <w:spacing w:val="0"/>
          <w:w w:val="100"/>
          <w:position w:val="0"/>
        </w:rPr>
        <w:t>四、公司债券评级情况</w:t>
      </w:r>
      <w:bookmarkEnd w:id="633"/>
      <w:bookmarkEnd w:id="634"/>
      <w:bookmarkEnd w:id="635"/>
    </w:p>
    <w:p>
      <w:pPr>
        <w:pStyle w:val="Style10"/>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406" w:lineRule="exact"/>
        <w:ind w:left="720" w:right="0"/>
        <w:jc w:val="both"/>
      </w:pPr>
      <w:r>
        <w:rPr>
          <w:color w:val="000000"/>
          <w:spacing w:val="0"/>
          <w:w w:val="100"/>
          <w:position w:val="0"/>
        </w:rPr>
        <w:t>报告期内，公司委托联合信用评级有限公司对公司主体长期信用状况和拟发行的</w:t>
      </w:r>
      <w:r>
        <w:rPr>
          <w:color w:val="000000"/>
          <w:spacing w:val="0"/>
          <w:w w:val="100"/>
          <w:position w:val="0"/>
          <w:sz w:val="18"/>
          <w:szCs w:val="18"/>
        </w:rPr>
        <w:t>2016</w:t>
      </w:r>
      <w:r>
        <w:rPr>
          <w:color w:val="000000"/>
          <w:spacing w:val="0"/>
          <w:w w:val="100"/>
          <w:position w:val="0"/>
        </w:rPr>
        <w:t>年公司 债券进行综合分析和评估。联合信用评级有限公司于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28</w:t>
      </w:r>
      <w:r>
        <w:rPr>
          <w:color w:val="000000"/>
          <w:spacing w:val="0"/>
          <w:w w:val="100"/>
          <w:position w:val="0"/>
        </w:rPr>
        <w:t>日出具的信用等级报告中确 定公司主体长期信用等级为</w:t>
      </w:r>
      <w:r>
        <w:rPr>
          <w:color w:val="000000"/>
          <w:spacing w:val="0"/>
          <w:w w:val="100"/>
          <w:position w:val="0"/>
          <w:sz w:val="18"/>
          <w:szCs w:val="18"/>
        </w:rPr>
        <w:t>AA+</w:t>
      </w:r>
      <w:r>
        <w:rPr>
          <w:color w:val="000000"/>
          <w:spacing w:val="0"/>
          <w:w w:val="100"/>
          <w:position w:val="0"/>
        </w:rPr>
        <w:t>级，拟发行的</w:t>
      </w:r>
      <w:r>
        <w:rPr>
          <w:color w:val="000000"/>
          <w:spacing w:val="0"/>
          <w:w w:val="100"/>
          <w:position w:val="0"/>
          <w:sz w:val="18"/>
          <w:szCs w:val="18"/>
        </w:rPr>
        <w:t>2016</w:t>
      </w:r>
      <w:r>
        <w:rPr>
          <w:color w:val="000000"/>
          <w:spacing w:val="0"/>
          <w:w w:val="100"/>
          <w:position w:val="0"/>
        </w:rPr>
        <w:t>年公司债券信用等级为</w:t>
      </w:r>
      <w:r>
        <w:rPr>
          <w:color w:val="000000"/>
          <w:spacing w:val="0"/>
          <w:w w:val="100"/>
          <w:position w:val="0"/>
          <w:sz w:val="18"/>
          <w:szCs w:val="18"/>
        </w:rPr>
        <w:t>AA+</w:t>
      </w:r>
      <w:r>
        <w:rPr>
          <w:color w:val="000000"/>
          <w:spacing w:val="0"/>
          <w:w w:val="100"/>
          <w:position w:val="0"/>
        </w:rPr>
        <w:t>级，详见上交所网 站</w:t>
      </w:r>
      <w:r>
        <w:fldChar w:fldCharType="begin"/>
      </w:r>
      <w:r>
        <w:rPr/>
        <w:instrText> HYPERLINK "http://www.see.com.cn/" </w:instrText>
      </w:r>
      <w:r>
        <w:fldChar w:fldCharType="separate"/>
      </w:r>
      <w:r>
        <w:rPr>
          <w:color w:val="000000"/>
          <w:spacing w:val="0"/>
          <w:w w:val="100"/>
          <w:position w:val="0"/>
        </w:rPr>
        <w:t>（</w:t>
      </w:r>
      <w:r>
        <w:rPr>
          <w:color w:val="0000FF"/>
          <w:spacing w:val="0"/>
          <w:w w:val="100"/>
          <w:position w:val="0"/>
          <w:sz w:val="18"/>
          <w:szCs w:val="18"/>
          <w:u w:val="single"/>
        </w:rPr>
        <w:t>www.see.com.cn</w:t>
      </w:r>
      <w:r>
        <w:rPr>
          <w:color w:val="0000FF"/>
          <w:spacing w:val="0"/>
          <w:w w:val="100"/>
          <w:position w:val="0"/>
          <w:sz w:val="18"/>
          <w:szCs w:val="18"/>
        </w:rPr>
        <w:t xml:space="preserve"> </w:t>
      </w:r>
      <w:r>
        <w:rPr>
          <w:color w:val="000000"/>
          <w:spacing w:val="0"/>
          <w:w w:val="100"/>
          <w:position w:val="0"/>
        </w:rPr>
        <w:t>）</w:t>
      </w:r>
      <w:r>
        <w:fldChar w:fldCharType="end"/>
      </w:r>
      <w:r>
        <w:rPr>
          <w:color w:val="000000"/>
          <w:spacing w:val="0"/>
          <w:w w:val="100"/>
          <w:position w:val="0"/>
        </w:rPr>
        <w:t>。</w:t>
      </w:r>
    </w:p>
    <w:p>
      <w:pPr>
        <w:pStyle w:val="Style10"/>
        <w:keepNext w:val="0"/>
        <w:keepLines w:val="0"/>
        <w:widowControl w:val="0"/>
        <w:shd w:val="clear" w:color="auto" w:fill="auto"/>
        <w:bidi w:val="0"/>
        <w:spacing w:before="0" w:after="660" w:line="406" w:lineRule="exact"/>
        <w:ind w:left="720" w:right="0"/>
        <w:jc w:val="both"/>
      </w:pPr>
      <w:r>
        <w:rPr>
          <w:color w:val="000000"/>
          <w:spacing w:val="0"/>
          <w:w w:val="100"/>
          <w:position w:val="0"/>
        </w:rPr>
        <w:t>报告期内，公司委托联合信用评级有限公司对公司主体长期信用状况和</w:t>
      </w:r>
      <w:r>
        <w:rPr>
          <w:color w:val="000000"/>
          <w:spacing w:val="0"/>
          <w:w w:val="100"/>
          <w:position w:val="0"/>
          <w:sz w:val="18"/>
          <w:szCs w:val="18"/>
        </w:rPr>
        <w:t>“15</w:t>
      </w:r>
      <w:r>
        <w:rPr>
          <w:color w:val="000000"/>
          <w:spacing w:val="0"/>
          <w:w w:val="100"/>
          <w:position w:val="0"/>
        </w:rPr>
        <w:t>新湖债”、</w:t>
      </w:r>
      <w:r>
        <w:rPr>
          <w:color w:val="000000"/>
          <w:spacing w:val="0"/>
          <w:w w:val="100"/>
          <w:position w:val="0"/>
          <w:sz w:val="18"/>
          <w:szCs w:val="18"/>
        </w:rPr>
        <w:t xml:space="preserve">“16 </w:t>
      </w:r>
      <w:r>
        <w:rPr>
          <w:color w:val="000000"/>
          <w:spacing w:val="0"/>
          <w:w w:val="100"/>
          <w:position w:val="0"/>
        </w:rPr>
        <w:t>新湖</w:t>
      </w:r>
      <w:r>
        <w:rPr>
          <w:color w:val="000000"/>
          <w:spacing w:val="0"/>
          <w:w w:val="100"/>
          <w:position w:val="0"/>
          <w:sz w:val="18"/>
          <w:szCs w:val="18"/>
        </w:rPr>
        <w:t>01”</w:t>
      </w:r>
      <w:r>
        <w:rPr>
          <w:color w:val="000000"/>
          <w:spacing w:val="0"/>
          <w:w w:val="100"/>
          <w:position w:val="0"/>
        </w:rPr>
        <w:t>进行跟踪评级。联合信用评级有限公司于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13</w:t>
      </w:r>
      <w:r>
        <w:rPr>
          <w:color w:val="000000"/>
          <w:spacing w:val="0"/>
          <w:w w:val="100"/>
          <w:position w:val="0"/>
        </w:rPr>
        <w:t>日出具的信用等级报告中确定 主体长期信用等级为</w:t>
      </w:r>
      <w:r>
        <w:rPr>
          <w:color w:val="000000"/>
          <w:spacing w:val="0"/>
          <w:w w:val="100"/>
          <w:position w:val="0"/>
          <w:sz w:val="18"/>
          <w:szCs w:val="18"/>
        </w:rPr>
        <w:t>AA+</w:t>
      </w:r>
      <w:r>
        <w:rPr>
          <w:color w:val="000000"/>
          <w:spacing w:val="0"/>
          <w:w w:val="100"/>
          <w:position w:val="0"/>
        </w:rPr>
        <w:t>级，</w:t>
      </w:r>
      <w:r>
        <w:rPr>
          <w:color w:val="000000"/>
          <w:spacing w:val="0"/>
          <w:w w:val="100"/>
          <w:position w:val="0"/>
          <w:sz w:val="18"/>
          <w:szCs w:val="18"/>
        </w:rPr>
        <w:t>“15</w:t>
      </w:r>
      <w:r>
        <w:rPr>
          <w:color w:val="000000"/>
          <w:spacing w:val="0"/>
          <w:w w:val="100"/>
          <w:position w:val="0"/>
        </w:rPr>
        <w:t>新湖债”和</w:t>
      </w:r>
      <w:r>
        <w:rPr>
          <w:color w:val="000000"/>
          <w:spacing w:val="0"/>
          <w:w w:val="100"/>
          <w:position w:val="0"/>
          <w:sz w:val="18"/>
          <w:szCs w:val="18"/>
        </w:rPr>
        <w:t>“16</w:t>
      </w:r>
      <w:r>
        <w:rPr>
          <w:color w:val="000000"/>
          <w:spacing w:val="0"/>
          <w:w w:val="100"/>
          <w:position w:val="0"/>
        </w:rPr>
        <w:t>新湖</w:t>
      </w:r>
      <w:r>
        <w:rPr>
          <w:color w:val="000000"/>
          <w:spacing w:val="0"/>
          <w:w w:val="100"/>
          <w:position w:val="0"/>
          <w:sz w:val="18"/>
          <w:szCs w:val="18"/>
        </w:rPr>
        <w:t>01”</w:t>
      </w:r>
      <w:r>
        <w:rPr>
          <w:color w:val="000000"/>
          <w:spacing w:val="0"/>
          <w:w w:val="100"/>
          <w:position w:val="0"/>
        </w:rPr>
        <w:t>信用等级为</w:t>
      </w:r>
      <w:r>
        <w:rPr>
          <w:color w:val="000000"/>
          <w:spacing w:val="0"/>
          <w:w w:val="100"/>
          <w:position w:val="0"/>
          <w:sz w:val="18"/>
          <w:szCs w:val="18"/>
        </w:rPr>
        <w:t>AA+</w:t>
      </w:r>
      <w:r>
        <w:rPr>
          <w:color w:val="000000"/>
          <w:spacing w:val="0"/>
          <w:w w:val="100"/>
          <w:position w:val="0"/>
        </w:rPr>
        <w:t xml:space="preserve">级，详见上交所网站 </w:t>
      </w:r>
      <w:r>
        <w:fldChar w:fldCharType="begin"/>
      </w:r>
      <w:r>
        <w:rPr/>
        <w:instrText> HYPERLINK "http://www.see.com.cn/" </w:instrText>
      </w:r>
      <w:r>
        <w:fldChar w:fldCharType="separate"/>
      </w:r>
      <w:r>
        <w:rPr>
          <w:color w:val="000000"/>
          <w:spacing w:val="0"/>
          <w:w w:val="100"/>
          <w:position w:val="0"/>
          <w:sz w:val="18"/>
          <w:szCs w:val="18"/>
        </w:rPr>
        <w:t>（</w:t>
      </w:r>
      <w:r>
        <w:rPr>
          <w:color w:val="0000FF"/>
          <w:spacing w:val="0"/>
          <w:w w:val="100"/>
          <w:position w:val="0"/>
          <w:sz w:val="18"/>
          <w:szCs w:val="18"/>
        </w:rPr>
        <w:t>www. see, com, cn</w:t>
      </w:r>
      <w:r>
        <w:rPr>
          <w:color w:val="000000"/>
          <w:spacing w:val="0"/>
          <w:w w:val="100"/>
          <w:position w:val="0"/>
          <w:sz w:val="18"/>
          <w:szCs w:val="18"/>
        </w:rPr>
        <w:t>）</w:t>
      </w:r>
      <w:r>
        <w:fldChar w:fldCharType="end"/>
      </w:r>
      <w:r>
        <w:rPr>
          <w:color w:val="000000"/>
          <w:spacing w:val="0"/>
          <w:w w:val="100"/>
          <w:position w:val="0"/>
        </w:rPr>
        <w:t>。</w:t>
      </w:r>
    </w:p>
    <w:p>
      <w:pPr>
        <w:pStyle w:val="Style18"/>
        <w:keepNext/>
        <w:keepLines/>
        <w:widowControl w:val="0"/>
        <w:shd w:val="clear" w:color="auto" w:fill="auto"/>
        <w:bidi w:val="0"/>
        <w:spacing w:before="0" w:line="240" w:lineRule="auto"/>
        <w:ind w:left="0" w:right="0" w:firstLine="720"/>
        <w:jc w:val="both"/>
      </w:pPr>
      <w:bookmarkStart w:id="636" w:name="bookmark636"/>
      <w:bookmarkStart w:id="637" w:name="bookmark637"/>
      <w:bookmarkStart w:id="638" w:name="bookmark638"/>
      <w:bookmarkStart w:id="639" w:name="bookmark639"/>
      <w:r>
        <w:rPr>
          <w:color w:val="000000"/>
          <w:spacing w:val="0"/>
          <w:w w:val="100"/>
          <w:position w:val="0"/>
        </w:rPr>
        <w:t>五</w:t>
      </w:r>
      <w:bookmarkEnd w:id="638"/>
      <w:r>
        <w:rPr>
          <w:color w:val="000000"/>
          <w:spacing w:val="0"/>
          <w:w w:val="100"/>
          <w:position w:val="0"/>
        </w:rPr>
        <w:t>、报告期内公司债券增信机制、偿债计划及其他相关情况</w:t>
      </w:r>
      <w:bookmarkEnd w:id="636"/>
      <w:bookmarkEnd w:id="637"/>
      <w:bookmarkEnd w:id="639"/>
    </w:p>
    <w:p>
      <w:pPr>
        <w:pStyle w:val="Style10"/>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409" w:lineRule="exact"/>
        <w:ind w:left="720" w:right="0"/>
        <w:jc w:val="both"/>
      </w:pPr>
      <w:r>
        <w:rPr>
          <w:color w:val="000000"/>
          <w:spacing w:val="0"/>
          <w:w w:val="100"/>
          <w:position w:val="0"/>
        </w:rPr>
        <w:t>债券存续期内，公司债券的偿债计划及其他偿债保障措施的执行情况与募集说明书的相关承 诺一致。</w:t>
      </w:r>
    </w:p>
    <w:p>
      <w:pPr>
        <w:pStyle w:val="Style7"/>
        <w:keepNext w:val="0"/>
        <w:keepLines w:val="0"/>
        <w:widowControl w:val="0"/>
        <w:shd w:val="clear" w:color="auto" w:fill="auto"/>
        <w:bidi w:val="0"/>
        <w:spacing w:before="0" w:after="0" w:line="409" w:lineRule="exact"/>
        <w:ind w:left="1120" w:right="0" w:firstLine="0"/>
        <w:jc w:val="both"/>
        <w:rPr>
          <w:sz w:val="20"/>
          <w:szCs w:val="20"/>
        </w:rPr>
      </w:pPr>
      <w:r>
        <w:rPr>
          <w:color w:val="000000"/>
          <w:spacing w:val="0"/>
          <w:w w:val="100"/>
          <w:position w:val="0"/>
          <w:sz w:val="18"/>
          <w:szCs w:val="18"/>
        </w:rPr>
        <w:t>（1）15</w:t>
      </w:r>
      <w:r>
        <w:rPr>
          <w:color w:val="000000"/>
          <w:spacing w:val="0"/>
          <w:w w:val="100"/>
          <w:position w:val="0"/>
          <w:sz w:val="20"/>
          <w:szCs w:val="20"/>
        </w:rPr>
        <w:t>新湖债</w:t>
      </w:r>
    </w:p>
    <w:p>
      <w:pPr>
        <w:pStyle w:val="Style10"/>
        <w:keepNext w:val="0"/>
        <w:keepLines w:val="0"/>
        <w:widowControl w:val="0"/>
        <w:shd w:val="clear" w:color="auto" w:fill="auto"/>
        <w:bidi w:val="0"/>
        <w:spacing w:before="0" w:after="0" w:line="409" w:lineRule="exact"/>
        <w:ind w:left="720" w:right="0"/>
        <w:jc w:val="both"/>
      </w:pPr>
      <w:r>
        <w:rPr>
          <w:color w:val="000000"/>
          <w:spacing w:val="0"/>
          <w:w w:val="100"/>
          <w:position w:val="0"/>
        </w:rPr>
        <w:t>本债券的付息日为</w:t>
      </w:r>
      <w:r>
        <w:rPr>
          <w:color w:val="000000"/>
          <w:spacing w:val="0"/>
          <w:w w:val="100"/>
          <w:position w:val="0"/>
          <w:sz w:val="18"/>
          <w:szCs w:val="18"/>
        </w:rPr>
        <w:t>2016</w:t>
      </w:r>
      <w:r>
        <w:rPr>
          <w:color w:val="000000"/>
          <w:spacing w:val="0"/>
          <w:w w:val="100"/>
          <w:position w:val="0"/>
        </w:rPr>
        <w:t>年至</w:t>
      </w:r>
      <w:r>
        <w:rPr>
          <w:color w:val="000000"/>
          <w:spacing w:val="0"/>
          <w:w w:val="100"/>
          <w:position w:val="0"/>
          <w:sz w:val="18"/>
          <w:szCs w:val="18"/>
        </w:rPr>
        <w:t>2020</w:t>
      </w:r>
      <w:r>
        <w:rPr>
          <w:color w:val="000000"/>
          <w:spacing w:val="0"/>
          <w:w w:val="100"/>
          <w:position w:val="0"/>
        </w:rPr>
        <w:t>年每年的</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23</w:t>
      </w:r>
      <w:r>
        <w:rPr>
          <w:color w:val="000000"/>
          <w:spacing w:val="0"/>
          <w:w w:val="100"/>
          <w:position w:val="0"/>
        </w:rPr>
        <w:t>日（如遇法定节假日或休息日，则顺延至 期后的第一个工作日；顺延期间付息款项不另计利息）。若债券持有人行使回售选择权，则本期 债券回售部分的付息日为自</w:t>
      </w:r>
      <w:r>
        <w:rPr>
          <w:color w:val="000000"/>
          <w:spacing w:val="0"/>
          <w:w w:val="100"/>
          <w:position w:val="0"/>
          <w:sz w:val="18"/>
          <w:szCs w:val="18"/>
        </w:rPr>
        <w:t>2016</w:t>
      </w:r>
      <w:r>
        <w:rPr>
          <w:color w:val="000000"/>
          <w:spacing w:val="0"/>
          <w:w w:val="100"/>
          <w:position w:val="0"/>
        </w:rPr>
        <w:t>年至</w:t>
      </w:r>
      <w:r>
        <w:rPr>
          <w:color w:val="000000"/>
          <w:spacing w:val="0"/>
          <w:w w:val="100"/>
          <w:position w:val="0"/>
          <w:sz w:val="18"/>
          <w:szCs w:val="18"/>
        </w:rPr>
        <w:t>2018</w:t>
      </w:r>
      <w:r>
        <w:rPr>
          <w:color w:val="000000"/>
          <w:spacing w:val="0"/>
          <w:w w:val="100"/>
          <w:position w:val="0"/>
        </w:rPr>
        <w:t>年间每年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23</w:t>
      </w:r>
      <w:r>
        <w:rPr>
          <w:color w:val="000000"/>
          <w:spacing w:val="0"/>
          <w:w w:val="100"/>
          <w:position w:val="0"/>
        </w:rPr>
        <w:t>日（如遇法定节假日或休息日，则顺 延至期后的第一个工作日；顺延期间付息款项不另计利息）。债券发行人发出关于是否上调本期 债券票面利率及上调幅度公告后，债券持有人有权选择在本债券第</w:t>
      </w:r>
      <w:r>
        <w:rPr>
          <w:color w:val="000000"/>
          <w:spacing w:val="0"/>
          <w:w w:val="100"/>
          <w:position w:val="0"/>
          <w:sz w:val="18"/>
          <w:szCs w:val="18"/>
        </w:rPr>
        <w:t>3</w:t>
      </w:r>
      <w:r>
        <w:rPr>
          <w:color w:val="000000"/>
          <w:spacing w:val="0"/>
          <w:w w:val="100"/>
          <w:position w:val="0"/>
        </w:rPr>
        <w:t>个计息年度付息日将其持有 的本期债券全部或部分按面值回售给发行人。本期债券第</w:t>
      </w:r>
      <w:r>
        <w:rPr>
          <w:color w:val="000000"/>
          <w:spacing w:val="0"/>
          <w:w w:val="100"/>
          <w:position w:val="0"/>
          <w:sz w:val="18"/>
          <w:szCs w:val="18"/>
        </w:rPr>
        <w:t>3</w:t>
      </w:r>
      <w:r>
        <w:rPr>
          <w:color w:val="000000"/>
          <w:spacing w:val="0"/>
          <w:w w:val="100"/>
          <w:position w:val="0"/>
        </w:rPr>
        <w:t>个计息年度付息日即为回售支付日， 发行人按照上交所和证券登记机构相关业务规则完成回售支付工作。</w:t>
      </w:r>
    </w:p>
    <w:p>
      <w:pPr>
        <w:pStyle w:val="Style10"/>
        <w:keepNext w:val="0"/>
        <w:keepLines w:val="0"/>
        <w:widowControl w:val="0"/>
        <w:shd w:val="clear" w:color="auto" w:fill="auto"/>
        <w:bidi w:val="0"/>
        <w:spacing w:before="0" w:after="280" w:line="409" w:lineRule="exact"/>
        <w:ind w:left="1120" w:right="0" w:firstLine="0"/>
        <w:jc w:val="left"/>
      </w:pPr>
      <w:r>
        <w:rPr>
          <w:color w:val="000000"/>
          <w:spacing w:val="0"/>
          <w:w w:val="100"/>
          <w:position w:val="0"/>
        </w:rPr>
        <w:t>本期债券已按照偿债计划于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25</w:t>
      </w:r>
      <w:r>
        <w:rPr>
          <w:color w:val="000000"/>
          <w:spacing w:val="0"/>
          <w:w w:val="100"/>
          <w:position w:val="0"/>
        </w:rPr>
        <w:t>日完成偿付当期利息。</w:t>
      </w:r>
    </w:p>
    <w:p>
      <w:pPr>
        <w:pStyle w:val="Style10"/>
        <w:keepNext w:val="0"/>
        <w:keepLines w:val="0"/>
        <w:widowControl w:val="0"/>
        <w:shd w:val="clear" w:color="auto" w:fill="auto"/>
        <w:bidi w:val="0"/>
        <w:spacing w:before="0" w:after="0" w:line="408" w:lineRule="exact"/>
        <w:ind w:left="720" w:right="0"/>
        <w:jc w:val="both"/>
      </w:pPr>
      <w:r>
        <w:rPr>
          <w:color w:val="000000"/>
          <w:spacing w:val="0"/>
          <w:w w:val="100"/>
          <w:position w:val="0"/>
        </w:rPr>
        <w:t>为了保证本期债券募集资金的合规使用及本息的按期兑付，保障投资者利益，发行人设立募 集资金专项监管账户。发行人、受托管理人与监管银行浙商银行股份有限公司杭州分行签订《资 金账户监管协议》，并在监管银行处设立了专项监管账户，专门用于募集资金的接收、转取及偿 债资金的归集。截至本报告签署日，均按照募集说明书约定提取，未发生过本息逾期偿还的情况。</w:t>
      </w:r>
    </w:p>
    <w:p>
      <w:pPr>
        <w:pStyle w:val="Style7"/>
        <w:keepNext w:val="0"/>
        <w:keepLines w:val="0"/>
        <w:widowControl w:val="0"/>
        <w:shd w:val="clear" w:color="auto" w:fill="auto"/>
        <w:bidi w:val="0"/>
        <w:spacing w:before="0" w:after="0" w:line="412" w:lineRule="exact"/>
        <w:ind w:left="1120" w:right="0" w:firstLine="0"/>
        <w:jc w:val="both"/>
      </w:pPr>
      <w:r>
        <w:rPr>
          <w:color w:val="000000"/>
          <w:spacing w:val="0"/>
          <w:w w:val="100"/>
          <w:position w:val="0"/>
        </w:rPr>
        <w:t xml:space="preserve">（2）16 </w:t>
      </w:r>
      <w:r>
        <w:rPr>
          <w:color w:val="000000"/>
          <w:spacing w:val="0"/>
          <w:w w:val="100"/>
          <w:position w:val="0"/>
          <w:sz w:val="20"/>
          <w:szCs w:val="20"/>
        </w:rPr>
        <w:t xml:space="preserve">新湖 </w:t>
      </w:r>
      <w:r>
        <w:rPr>
          <w:color w:val="000000"/>
          <w:spacing w:val="0"/>
          <w:w w:val="100"/>
          <w:position w:val="0"/>
        </w:rPr>
        <w:t>01</w:t>
      </w:r>
    </w:p>
    <w:p>
      <w:pPr>
        <w:pStyle w:val="Style10"/>
        <w:keepNext w:val="0"/>
        <w:keepLines w:val="0"/>
        <w:widowControl w:val="0"/>
        <w:shd w:val="clear" w:color="auto" w:fill="auto"/>
        <w:bidi w:val="0"/>
        <w:spacing w:before="0" w:after="0" w:line="412" w:lineRule="exact"/>
        <w:ind w:left="720" w:right="0"/>
        <w:jc w:val="both"/>
      </w:pPr>
      <w:r>
        <w:rPr>
          <w:color w:val="000000"/>
          <w:spacing w:val="0"/>
          <w:w w:val="100"/>
          <w:position w:val="0"/>
        </w:rPr>
        <w:t>本债券的付息日为</w:t>
      </w:r>
      <w:r>
        <w:rPr>
          <w:color w:val="000000"/>
          <w:spacing w:val="0"/>
          <w:w w:val="100"/>
          <w:position w:val="0"/>
          <w:sz w:val="18"/>
          <w:szCs w:val="18"/>
        </w:rPr>
        <w:t>2017</w:t>
      </w:r>
      <w:r>
        <w:rPr>
          <w:color w:val="000000"/>
          <w:spacing w:val="0"/>
          <w:w w:val="100"/>
          <w:position w:val="0"/>
        </w:rPr>
        <w:t>年至</w:t>
      </w:r>
      <w:r>
        <w:rPr>
          <w:color w:val="000000"/>
          <w:spacing w:val="0"/>
          <w:w w:val="100"/>
          <w:position w:val="0"/>
          <w:sz w:val="18"/>
          <w:szCs w:val="18"/>
        </w:rPr>
        <w:t>2021</w:t>
      </w:r>
      <w:r>
        <w:rPr>
          <w:color w:val="000000"/>
          <w:spacing w:val="0"/>
          <w:w w:val="100"/>
          <w:position w:val="0"/>
        </w:rPr>
        <w:t>年每年的</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20</w:t>
      </w:r>
      <w:r>
        <w:rPr>
          <w:color w:val="000000"/>
          <w:spacing w:val="0"/>
          <w:w w:val="100"/>
          <w:position w:val="0"/>
        </w:rPr>
        <w:t>日（如遇法定节假日或休息日，则顺延至 期后的第一个工作日；顺延期间付息款项不另计利息）。若债券持有人行使回售选择权，则本期 债券回售部分的付息日为自</w:t>
      </w:r>
      <w:r>
        <w:rPr>
          <w:color w:val="000000"/>
          <w:spacing w:val="0"/>
          <w:w w:val="100"/>
          <w:position w:val="0"/>
          <w:sz w:val="18"/>
          <w:szCs w:val="18"/>
        </w:rPr>
        <w:t>2017</w:t>
      </w:r>
      <w:r>
        <w:rPr>
          <w:color w:val="000000"/>
          <w:spacing w:val="0"/>
          <w:w w:val="100"/>
          <w:position w:val="0"/>
        </w:rPr>
        <w:t>年至</w:t>
      </w:r>
      <w:r>
        <w:rPr>
          <w:color w:val="000000"/>
          <w:spacing w:val="0"/>
          <w:w w:val="100"/>
          <w:position w:val="0"/>
          <w:sz w:val="18"/>
          <w:szCs w:val="18"/>
        </w:rPr>
        <w:t>2019</w:t>
      </w:r>
      <w:r>
        <w:rPr>
          <w:color w:val="000000"/>
          <w:spacing w:val="0"/>
          <w:w w:val="100"/>
          <w:position w:val="0"/>
        </w:rPr>
        <w:t>年间每年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20</w:t>
      </w:r>
      <w:r>
        <w:rPr>
          <w:color w:val="000000"/>
          <w:spacing w:val="0"/>
          <w:w w:val="100"/>
          <w:position w:val="0"/>
        </w:rPr>
        <w:t>日（如遇法定节假日或休息日，则顺 延至期后的第一个工作日；顺延期间付息款项不另计利息）。债券发行人发出关于是否上调本期 债券票面利率及上调幅度公告后，债券持有人有权选择在本债券第</w:t>
      </w:r>
      <w:r>
        <w:rPr>
          <w:color w:val="000000"/>
          <w:spacing w:val="0"/>
          <w:w w:val="100"/>
          <w:position w:val="0"/>
          <w:sz w:val="18"/>
          <w:szCs w:val="18"/>
        </w:rPr>
        <w:t>3</w:t>
      </w:r>
      <w:r>
        <w:rPr>
          <w:color w:val="000000"/>
          <w:spacing w:val="0"/>
          <w:w w:val="100"/>
          <w:position w:val="0"/>
        </w:rPr>
        <w:t>个计息年度付息日将其持有 的本期债券全部或部分按面值回售给发行人。本期债券第</w:t>
      </w:r>
      <w:r>
        <w:rPr>
          <w:color w:val="000000"/>
          <w:spacing w:val="0"/>
          <w:w w:val="100"/>
          <w:position w:val="0"/>
          <w:sz w:val="18"/>
          <w:szCs w:val="18"/>
        </w:rPr>
        <w:t>3</w:t>
      </w:r>
      <w:r>
        <w:rPr>
          <w:color w:val="000000"/>
          <w:spacing w:val="0"/>
          <w:w w:val="100"/>
          <w:position w:val="0"/>
        </w:rPr>
        <w:t>个计息年度付息日即为回售支付日， 发行人按照上交所和证券登记机构相关业务规则完成回售支付工作。</w:t>
      </w:r>
    </w:p>
    <w:p>
      <w:pPr>
        <w:pStyle w:val="Style10"/>
        <w:keepNext w:val="0"/>
        <w:keepLines w:val="0"/>
        <w:widowControl w:val="0"/>
        <w:shd w:val="clear" w:color="auto" w:fill="auto"/>
        <w:bidi w:val="0"/>
        <w:spacing w:before="0" w:after="0" w:line="412" w:lineRule="exact"/>
        <w:ind w:left="1120" w:right="0" w:firstLine="0"/>
        <w:jc w:val="both"/>
      </w:pPr>
      <w:r>
        <w:rPr>
          <w:color w:val="000000"/>
          <w:spacing w:val="0"/>
          <w:w w:val="100"/>
          <w:position w:val="0"/>
        </w:rPr>
        <w:t>截至本报告签署日，本期债券未到付息时间。</w:t>
      </w:r>
    </w:p>
    <w:p>
      <w:pPr>
        <w:pStyle w:val="Style10"/>
        <w:keepNext w:val="0"/>
        <w:keepLines w:val="0"/>
        <w:widowControl w:val="0"/>
        <w:shd w:val="clear" w:color="auto" w:fill="auto"/>
        <w:bidi w:val="0"/>
        <w:spacing w:before="0" w:after="500" w:line="412" w:lineRule="exact"/>
        <w:ind w:left="720" w:right="0"/>
        <w:jc w:val="both"/>
      </w:pPr>
      <w:r>
        <w:rPr>
          <w:color w:val="000000"/>
          <w:spacing w:val="0"/>
          <w:w w:val="100"/>
          <w:position w:val="0"/>
        </w:rPr>
        <w:t>为了保证本期债券募集资金的合规使用及本息的按期兑付，保障投资者利益，发行人设立募 集资金专项监管账户。发行人、受托管理人与监管银行中国民生银行股份有限公司签订《资金账 户监管协议》，并在监管银行处设立了专项监管账户，专门用于募集资金的接收、转取及偿债资 金的归集。截至本报告签署日，均按照募集说明书约定提取，未发生过本息逾期偿还的情况。</w:t>
      </w:r>
    </w:p>
    <w:p>
      <w:pPr>
        <w:pStyle w:val="Style18"/>
        <w:keepNext/>
        <w:keepLines/>
        <w:widowControl w:val="0"/>
        <w:shd w:val="clear" w:color="auto" w:fill="auto"/>
        <w:bidi w:val="0"/>
        <w:spacing w:before="0" w:line="240" w:lineRule="auto"/>
        <w:ind w:left="0" w:right="0" w:firstLine="720"/>
        <w:jc w:val="both"/>
      </w:pPr>
      <w:bookmarkStart w:id="640" w:name="bookmark640"/>
      <w:bookmarkStart w:id="641" w:name="bookmark641"/>
      <w:bookmarkStart w:id="642" w:name="bookmark642"/>
      <w:bookmarkStart w:id="643" w:name="bookmark643"/>
      <w:r>
        <w:rPr>
          <w:color w:val="000000"/>
          <w:spacing w:val="0"/>
          <w:w w:val="100"/>
          <w:position w:val="0"/>
        </w:rPr>
        <w:t>六</w:t>
      </w:r>
      <w:bookmarkEnd w:id="642"/>
      <w:r>
        <w:rPr>
          <w:color w:val="000000"/>
          <w:spacing w:val="0"/>
          <w:w w:val="100"/>
          <w:position w:val="0"/>
        </w:rPr>
        <w:t>、公司债券持有人会议召开情况</w:t>
      </w:r>
      <w:bookmarkEnd w:id="640"/>
      <w:bookmarkEnd w:id="641"/>
      <w:bookmarkEnd w:id="643"/>
    </w:p>
    <w:p>
      <w:pPr>
        <w:pStyle w:val="Style10"/>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410" w:lineRule="exact"/>
        <w:ind w:left="1120" w:right="0" w:firstLine="0"/>
        <w:jc w:val="left"/>
      </w:pPr>
      <w:r>
        <w:rPr>
          <w:b/>
          <w:bCs/>
          <w:color w:val="000000"/>
          <w:spacing w:val="0"/>
          <w:w w:val="100"/>
          <w:position w:val="0"/>
        </w:rPr>
        <w:t>“15新湖债” 2016年第一次债券持有人会议</w:t>
      </w:r>
    </w:p>
    <w:p>
      <w:pPr>
        <w:pStyle w:val="Style10"/>
        <w:keepNext w:val="0"/>
        <w:keepLines w:val="0"/>
        <w:widowControl w:val="0"/>
        <w:shd w:val="clear" w:color="auto" w:fill="auto"/>
        <w:bidi w:val="0"/>
        <w:spacing w:before="0" w:after="0" w:line="410" w:lineRule="exact"/>
        <w:ind w:left="720" w:right="0"/>
        <w:jc w:val="both"/>
      </w:pPr>
      <w:r>
        <w:rPr>
          <w:color w:val="000000"/>
          <w:spacing w:val="0"/>
          <w:w w:val="100"/>
          <w:position w:val="0"/>
        </w:rPr>
        <w:t>公司第九届董事会第八次会议审议通过了《关于以集中竞价交易方式回购本公司股份的议案》, 该议案已经</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3</w:t>
      </w:r>
      <w:r>
        <w:rPr>
          <w:color w:val="000000"/>
          <w:spacing w:val="0"/>
          <w:w w:val="100"/>
          <w:position w:val="0"/>
        </w:rPr>
        <w:t>日公司</w:t>
      </w:r>
      <w:r>
        <w:rPr>
          <w:color w:val="000000"/>
          <w:spacing w:val="0"/>
          <w:w w:val="100"/>
          <w:position w:val="0"/>
          <w:sz w:val="18"/>
          <w:szCs w:val="18"/>
        </w:rPr>
        <w:t>2016</w:t>
      </w:r>
      <w:r>
        <w:rPr>
          <w:color w:val="000000"/>
          <w:spacing w:val="0"/>
          <w:w w:val="100"/>
          <w:position w:val="0"/>
        </w:rPr>
        <w:t>年第一次临时股东大会审议通过（详见公司公告</w:t>
      </w:r>
      <w:r>
        <w:rPr>
          <w:color w:val="000000"/>
          <w:spacing w:val="0"/>
          <w:w w:val="100"/>
          <w:position w:val="0"/>
          <w:sz w:val="18"/>
          <w:szCs w:val="18"/>
        </w:rPr>
        <w:t>2016-010</w:t>
      </w:r>
      <w:r>
        <w:rPr>
          <w:color w:val="000000"/>
          <w:spacing w:val="0"/>
          <w:w w:val="100"/>
          <w:position w:val="0"/>
        </w:rPr>
        <w:t xml:space="preserve">、 </w:t>
      </w:r>
      <w:r>
        <w:rPr>
          <w:color w:val="000000"/>
          <w:spacing w:val="0"/>
          <w:w w:val="100"/>
          <w:position w:val="0"/>
          <w:sz w:val="18"/>
          <w:szCs w:val="18"/>
        </w:rPr>
        <w:t>011</w:t>
      </w:r>
      <w:r>
        <w:rPr>
          <w:color w:val="000000"/>
          <w:spacing w:val="0"/>
          <w:w w:val="100"/>
          <w:position w:val="0"/>
        </w:rPr>
        <w:t>、</w:t>
      </w:r>
      <w:r>
        <w:rPr>
          <w:color w:val="000000"/>
          <w:spacing w:val="0"/>
          <w:w w:val="100"/>
          <w:position w:val="0"/>
          <w:sz w:val="18"/>
          <w:szCs w:val="18"/>
        </w:rPr>
        <w:t>029）</w:t>
      </w:r>
      <w:r>
        <w:rPr>
          <w:color w:val="000000"/>
          <w:spacing w:val="0"/>
          <w:w w:val="100"/>
          <w:position w:val="0"/>
        </w:rPr>
        <w:t>。根据《新湖中宝股份有限公司公开发行</w:t>
      </w:r>
      <w:r>
        <w:rPr>
          <w:color w:val="000000"/>
          <w:spacing w:val="0"/>
          <w:w w:val="100"/>
          <w:position w:val="0"/>
          <w:sz w:val="18"/>
          <w:szCs w:val="18"/>
        </w:rPr>
        <w:t>2015</w:t>
      </w:r>
      <w:r>
        <w:rPr>
          <w:color w:val="000000"/>
          <w:spacing w:val="0"/>
          <w:w w:val="100"/>
          <w:position w:val="0"/>
        </w:rPr>
        <w:t>年公司债券募集说明书》及《新湖中宝 股份有限公司</w:t>
      </w:r>
      <w:r>
        <w:rPr>
          <w:color w:val="000000"/>
          <w:spacing w:val="0"/>
          <w:w w:val="100"/>
          <w:position w:val="0"/>
          <w:sz w:val="18"/>
          <w:szCs w:val="18"/>
        </w:rPr>
        <w:t>2015</w:t>
      </w:r>
      <w:r>
        <w:rPr>
          <w:color w:val="000000"/>
          <w:spacing w:val="0"/>
          <w:w w:val="100"/>
          <w:position w:val="0"/>
        </w:rPr>
        <w:t>年公司债券之债券持有人会议规则》的规定，由债券受托管理人国泰君安证券 股份有限公司召集，</w:t>
      </w:r>
      <w:r>
        <w:rPr>
          <w:color w:val="000000"/>
          <w:spacing w:val="0"/>
          <w:w w:val="100"/>
          <w:position w:val="0"/>
          <w:sz w:val="18"/>
          <w:szCs w:val="18"/>
        </w:rPr>
        <w:t>“15</w:t>
      </w:r>
      <w:r>
        <w:rPr>
          <w:color w:val="000000"/>
          <w:spacing w:val="0"/>
          <w:w w:val="100"/>
          <w:position w:val="0"/>
        </w:rPr>
        <w:t xml:space="preserve">新湖债” </w:t>
      </w:r>
      <w:r>
        <w:rPr>
          <w:color w:val="000000"/>
          <w:spacing w:val="0"/>
          <w:w w:val="100"/>
          <w:position w:val="0"/>
          <w:sz w:val="18"/>
          <w:szCs w:val="18"/>
        </w:rPr>
        <w:t>2016</w:t>
      </w:r>
      <w:r>
        <w:rPr>
          <w:color w:val="000000"/>
          <w:spacing w:val="0"/>
          <w:w w:val="100"/>
          <w:position w:val="0"/>
        </w:rPr>
        <w:t>年第一次债券持有人会议于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24</w:t>
      </w:r>
      <w:r>
        <w:rPr>
          <w:color w:val="000000"/>
          <w:spacing w:val="0"/>
          <w:w w:val="100"/>
          <w:position w:val="0"/>
        </w:rPr>
        <w:t>日在杭州市西 溪路</w:t>
      </w:r>
      <w:r>
        <w:rPr>
          <w:color w:val="000000"/>
          <w:spacing w:val="0"/>
          <w:w w:val="100"/>
          <w:position w:val="0"/>
          <w:sz w:val="18"/>
          <w:szCs w:val="18"/>
        </w:rPr>
        <w:t>128</w:t>
      </w:r>
      <w:r>
        <w:rPr>
          <w:color w:val="000000"/>
          <w:spacing w:val="0"/>
          <w:w w:val="100"/>
          <w:position w:val="0"/>
        </w:rPr>
        <w:t>号新湖商务大厦</w:t>
      </w:r>
      <w:r>
        <w:rPr>
          <w:color w:val="000000"/>
          <w:spacing w:val="0"/>
          <w:w w:val="100"/>
          <w:position w:val="0"/>
          <w:sz w:val="18"/>
          <w:szCs w:val="18"/>
        </w:rPr>
        <w:t>11</w:t>
      </w:r>
      <w:r>
        <w:rPr>
          <w:color w:val="000000"/>
          <w:spacing w:val="0"/>
          <w:w w:val="100"/>
          <w:position w:val="0"/>
        </w:rPr>
        <w:t>层会议室召开，审议《关于不要求公司提前清偿债务及提供额外担 保的议案》。</w:t>
      </w:r>
    </w:p>
    <w:p>
      <w:pPr>
        <w:pStyle w:val="Style10"/>
        <w:keepNext w:val="0"/>
        <w:keepLines w:val="0"/>
        <w:widowControl w:val="0"/>
        <w:shd w:val="clear" w:color="auto" w:fill="auto"/>
        <w:bidi w:val="0"/>
        <w:spacing w:before="0" w:after="40" w:line="410" w:lineRule="exact"/>
        <w:ind w:left="720" w:right="0"/>
        <w:jc w:val="both"/>
      </w:pPr>
      <w:r>
        <w:rPr>
          <w:color w:val="000000"/>
          <w:spacing w:val="0"/>
          <w:w w:val="100"/>
          <w:position w:val="0"/>
        </w:rPr>
        <w:t>出席本次会议的债券持有人及委托代理人共</w:t>
      </w:r>
      <w:r>
        <w:rPr>
          <w:color w:val="000000"/>
          <w:spacing w:val="0"/>
          <w:w w:val="100"/>
          <w:position w:val="0"/>
          <w:sz w:val="18"/>
          <w:szCs w:val="18"/>
        </w:rPr>
        <w:t>42</w:t>
      </w:r>
      <w:r>
        <w:rPr>
          <w:color w:val="000000"/>
          <w:spacing w:val="0"/>
          <w:w w:val="100"/>
          <w:position w:val="0"/>
        </w:rPr>
        <w:t>名，代表有表决权公司债券</w:t>
      </w:r>
      <w:r>
        <w:rPr>
          <w:color w:val="000000"/>
          <w:spacing w:val="0"/>
          <w:w w:val="100"/>
          <w:position w:val="0"/>
          <w:sz w:val="18"/>
          <w:szCs w:val="18"/>
        </w:rPr>
        <w:t>16,133,950</w:t>
      </w:r>
      <w:r>
        <w:rPr>
          <w:color w:val="000000"/>
          <w:spacing w:val="0"/>
          <w:w w:val="100"/>
          <w:position w:val="0"/>
        </w:rPr>
        <w:t>张， 占本期未偿还债券总张数的</w:t>
      </w:r>
      <w:r>
        <w:rPr>
          <w:color w:val="000000"/>
          <w:spacing w:val="0"/>
          <w:w w:val="100"/>
          <w:position w:val="0"/>
          <w:sz w:val="18"/>
          <w:szCs w:val="18"/>
        </w:rPr>
        <w:t xml:space="preserve">46. </w:t>
      </w:r>
      <w:r>
        <w:rPr>
          <w:color w:val="000000"/>
          <w:spacing w:val="0"/>
          <w:w w:val="100"/>
          <w:position w:val="0"/>
          <w:sz w:val="18"/>
          <w:szCs w:val="18"/>
        </w:rPr>
        <w:t>10%</w:t>
      </w:r>
      <w:r>
        <w:rPr>
          <w:color w:val="000000"/>
          <w:spacing w:val="0"/>
          <w:w w:val="100"/>
          <w:position w:val="0"/>
        </w:rPr>
        <w:t>。投同意票</w:t>
      </w:r>
      <w:r>
        <w:rPr>
          <w:color w:val="000000"/>
          <w:spacing w:val="0"/>
          <w:w w:val="100"/>
          <w:position w:val="0"/>
          <w:sz w:val="18"/>
          <w:szCs w:val="18"/>
        </w:rPr>
        <w:t>5,433,390</w:t>
      </w:r>
      <w:r>
        <w:rPr>
          <w:color w:val="000000"/>
          <w:spacing w:val="0"/>
          <w:w w:val="100"/>
          <w:position w:val="0"/>
        </w:rPr>
        <w:t xml:space="preserve">张，占公司本期未偿还债券总张数的 </w:t>
      </w:r>
      <w:r>
        <w:rPr>
          <w:color w:val="000000"/>
          <w:spacing w:val="0"/>
          <w:w w:val="100"/>
          <w:position w:val="0"/>
          <w:sz w:val="18"/>
          <w:szCs w:val="18"/>
        </w:rPr>
        <w:t>15.52%；</w:t>
      </w:r>
      <w:r>
        <w:rPr>
          <w:color w:val="000000"/>
          <w:spacing w:val="0"/>
          <w:w w:val="100"/>
          <w:position w:val="0"/>
        </w:rPr>
        <w:t>投反对票</w:t>
      </w:r>
      <w:r>
        <w:rPr>
          <w:color w:val="000000"/>
          <w:spacing w:val="0"/>
          <w:w w:val="100"/>
          <w:position w:val="0"/>
          <w:sz w:val="18"/>
          <w:szCs w:val="18"/>
        </w:rPr>
        <w:t>7,940,570</w:t>
      </w:r>
      <w:r>
        <w:rPr>
          <w:color w:val="000000"/>
          <w:spacing w:val="0"/>
          <w:w w:val="100"/>
          <w:position w:val="0"/>
        </w:rPr>
        <w:t>张，占公司本期未偿还债券总张数的</w:t>
      </w:r>
      <w:r>
        <w:rPr>
          <w:color w:val="000000"/>
          <w:spacing w:val="0"/>
          <w:w w:val="100"/>
          <w:position w:val="0"/>
          <w:sz w:val="18"/>
          <w:szCs w:val="18"/>
        </w:rPr>
        <w:t>22.69%；</w:t>
      </w:r>
      <w:r>
        <w:rPr>
          <w:color w:val="000000"/>
          <w:spacing w:val="0"/>
          <w:w w:val="100"/>
          <w:position w:val="0"/>
        </w:rPr>
        <w:t>投弃权票</w:t>
      </w:r>
      <w:r>
        <w:rPr>
          <w:color w:val="000000"/>
          <w:spacing w:val="0"/>
          <w:w w:val="100"/>
          <w:position w:val="0"/>
          <w:sz w:val="18"/>
          <w:szCs w:val="18"/>
        </w:rPr>
        <w:t xml:space="preserve">2,759,990 </w:t>
      </w:r>
      <w:r>
        <w:rPr>
          <w:color w:val="000000"/>
          <w:spacing w:val="0"/>
          <w:w w:val="100"/>
          <w:position w:val="0"/>
        </w:rPr>
        <w:t>张；占公司本期未偿还债券总张数的</w:t>
      </w:r>
      <w:r>
        <w:rPr>
          <w:color w:val="000000"/>
          <w:spacing w:val="0"/>
          <w:w w:val="100"/>
          <w:position w:val="0"/>
          <w:sz w:val="18"/>
          <w:szCs w:val="18"/>
        </w:rPr>
        <w:t>7.89%</w:t>
      </w:r>
      <w:r>
        <w:rPr>
          <w:color w:val="000000"/>
          <w:spacing w:val="0"/>
          <w:w w:val="100"/>
          <w:position w:val="0"/>
        </w:rPr>
        <w:t>。因出席债券持有人会议的债券持有人或其代理人所 持有表决权的债券不足本期未偿还的债券总额的</w:t>
      </w:r>
      <w:r>
        <w:rPr>
          <w:color w:val="000000"/>
          <w:spacing w:val="0"/>
          <w:w w:val="100"/>
          <w:position w:val="0"/>
          <w:sz w:val="18"/>
          <w:szCs w:val="18"/>
        </w:rPr>
        <w:t xml:space="preserve">50% </w:t>
      </w:r>
      <w:r>
        <w:rPr>
          <w:color w:val="000000"/>
          <w:spacing w:val="0"/>
          <w:w w:val="100"/>
          <w:position w:val="0"/>
        </w:rPr>
        <w:t>（含</w:t>
      </w:r>
      <w:r>
        <w:rPr>
          <w:color w:val="000000"/>
          <w:spacing w:val="0"/>
          <w:w w:val="100"/>
          <w:position w:val="0"/>
          <w:sz w:val="18"/>
          <w:szCs w:val="18"/>
        </w:rPr>
        <w:t>50%）</w:t>
      </w:r>
      <w:r>
        <w:rPr>
          <w:color w:val="000000"/>
          <w:spacing w:val="0"/>
          <w:w w:val="100"/>
          <w:position w:val="0"/>
        </w:rPr>
        <w:t>以上，不满足《债券持有人会议规 则》所规定的债券持有人会议形成有效决议的条件，本次会议未能形成有效决议。。</w:t>
      </w:r>
    </w:p>
    <w:p>
      <w:pPr>
        <w:pStyle w:val="Style18"/>
        <w:keepNext/>
        <w:keepLines/>
        <w:widowControl w:val="0"/>
        <w:shd w:val="clear" w:color="auto" w:fill="auto"/>
        <w:tabs>
          <w:tab w:pos="1203" w:val="left"/>
        </w:tabs>
        <w:bidi w:val="0"/>
        <w:spacing w:before="0" w:after="100" w:line="240" w:lineRule="auto"/>
        <w:ind w:left="0" w:right="0" w:firstLine="720"/>
        <w:jc w:val="both"/>
      </w:pPr>
      <w:bookmarkStart w:id="644" w:name="bookmark644"/>
      <w:bookmarkStart w:id="645" w:name="bookmark645"/>
      <w:bookmarkStart w:id="646" w:name="bookmark646"/>
      <w:bookmarkStart w:id="647" w:name="bookmark647"/>
      <w:r>
        <w:rPr>
          <w:color w:val="000000"/>
          <w:spacing w:val="0"/>
          <w:w w:val="100"/>
          <w:position w:val="0"/>
        </w:rPr>
        <w:t>七</w:t>
      </w:r>
      <w:bookmarkEnd w:id="646"/>
      <w:r>
        <w:rPr>
          <w:color w:val="000000"/>
          <w:spacing w:val="0"/>
          <w:w w:val="100"/>
          <w:position w:val="0"/>
        </w:rPr>
        <w:t>、</w:t>
        <w:tab/>
        <w:t>公司债券受托管理人履职情况</w:t>
      </w:r>
      <w:bookmarkEnd w:id="644"/>
      <w:bookmarkEnd w:id="645"/>
      <w:bookmarkEnd w:id="647"/>
    </w:p>
    <w:p>
      <w:pPr>
        <w:pStyle w:val="Style10"/>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tabs>
          <w:tab w:pos="1714" w:val="left"/>
        </w:tabs>
        <w:bidi w:val="0"/>
        <w:spacing w:before="0" w:after="0" w:line="398" w:lineRule="exact"/>
        <w:ind w:left="1120" w:right="0" w:firstLine="0"/>
        <w:jc w:val="left"/>
      </w:pPr>
      <w:bookmarkStart w:id="648" w:name="bookmark648"/>
      <w:r>
        <w:rPr>
          <w:color w:val="000000"/>
          <w:spacing w:val="0"/>
          <w:w w:val="100"/>
          <w:position w:val="0"/>
        </w:rPr>
        <w:t>（</w:t>
      </w:r>
      <w:bookmarkEnd w:id="648"/>
      <w:r>
        <w:rPr>
          <w:color w:val="000000"/>
          <w:spacing w:val="0"/>
          <w:w w:val="100"/>
          <w:position w:val="0"/>
        </w:rPr>
        <w:t>一）</w:t>
        <w:tab/>
      </w:r>
      <w:r>
        <w:rPr>
          <w:color w:val="000000"/>
          <w:spacing w:val="0"/>
          <w:w w:val="100"/>
          <w:position w:val="0"/>
          <w:sz w:val="18"/>
          <w:szCs w:val="18"/>
        </w:rPr>
        <w:t>15</w:t>
      </w:r>
      <w:r>
        <w:rPr>
          <w:color w:val="000000"/>
          <w:spacing w:val="0"/>
          <w:w w:val="100"/>
          <w:position w:val="0"/>
        </w:rPr>
        <w:t>新湖债</w:t>
      </w:r>
    </w:p>
    <w:p>
      <w:pPr>
        <w:pStyle w:val="Style10"/>
        <w:keepNext w:val="0"/>
        <w:keepLines w:val="0"/>
        <w:widowControl w:val="0"/>
        <w:shd w:val="clear" w:color="auto" w:fill="auto"/>
        <w:bidi w:val="0"/>
        <w:spacing w:before="0" w:after="0" w:line="398" w:lineRule="exact"/>
        <w:ind w:left="1120" w:right="0" w:firstLine="0"/>
        <w:jc w:val="left"/>
      </w:pPr>
      <w:r>
        <w:rPr>
          <w:color w:val="000000"/>
          <w:spacing w:val="0"/>
          <w:w w:val="100"/>
          <w:position w:val="0"/>
        </w:rPr>
        <w:t>期内，国泰君安证券股份有限公司严格履行《债券受托管理协议》约定的责任：</w:t>
      </w:r>
    </w:p>
    <w:p>
      <w:pPr>
        <w:pStyle w:val="Style10"/>
        <w:keepNext w:val="0"/>
        <w:keepLines w:val="0"/>
        <w:widowControl w:val="0"/>
        <w:shd w:val="clear" w:color="auto" w:fill="auto"/>
        <w:tabs>
          <w:tab w:pos="1474" w:val="left"/>
        </w:tabs>
        <w:bidi w:val="0"/>
        <w:spacing w:before="0" w:after="0" w:line="398" w:lineRule="exact"/>
        <w:ind w:left="1120" w:right="0" w:firstLine="0"/>
        <w:jc w:val="left"/>
      </w:pPr>
      <w:bookmarkStart w:id="649" w:name="bookmark649"/>
      <w:r>
        <w:rPr>
          <w:color w:val="000000"/>
          <w:spacing w:val="0"/>
          <w:w w:val="100"/>
          <w:position w:val="0"/>
          <w:sz w:val="18"/>
          <w:szCs w:val="18"/>
        </w:rPr>
        <w:t>1</w:t>
      </w:r>
      <w:bookmarkEnd w:id="649"/>
      <w:r>
        <w:rPr>
          <w:color w:val="000000"/>
          <w:spacing w:val="0"/>
          <w:w w:val="100"/>
          <w:position w:val="0"/>
        </w:rPr>
        <w:t>、</w:t>
        <w:tab/>
        <w:t>对本期债券募集资金的使用情况进行了监督；</w:t>
      </w:r>
    </w:p>
    <w:p>
      <w:pPr>
        <w:pStyle w:val="Style10"/>
        <w:keepNext w:val="0"/>
        <w:keepLines w:val="0"/>
        <w:widowControl w:val="0"/>
        <w:shd w:val="clear" w:color="auto" w:fill="auto"/>
        <w:tabs>
          <w:tab w:pos="1488" w:val="left"/>
        </w:tabs>
        <w:bidi w:val="0"/>
        <w:spacing w:before="0" w:after="0" w:line="398" w:lineRule="exact"/>
        <w:ind w:left="1120" w:right="0" w:firstLine="0"/>
        <w:jc w:val="left"/>
      </w:pPr>
      <w:bookmarkStart w:id="650" w:name="bookmark650"/>
      <w:r>
        <w:rPr>
          <w:color w:val="000000"/>
          <w:spacing w:val="0"/>
          <w:w w:val="100"/>
          <w:position w:val="0"/>
          <w:sz w:val="18"/>
          <w:szCs w:val="18"/>
        </w:rPr>
        <w:t>2</w:t>
      </w:r>
      <w:bookmarkEnd w:id="650"/>
      <w:r>
        <w:rPr>
          <w:color w:val="000000"/>
          <w:spacing w:val="0"/>
          <w:w w:val="100"/>
          <w:position w:val="0"/>
        </w:rPr>
        <w:t>、</w:t>
        <w:tab/>
        <w:t>督促发行人依照《募集说明书》中对信息披露责任的履行；</w:t>
      </w:r>
    </w:p>
    <w:p>
      <w:pPr>
        <w:pStyle w:val="Style10"/>
        <w:keepNext w:val="0"/>
        <w:keepLines w:val="0"/>
        <w:widowControl w:val="0"/>
        <w:shd w:val="clear" w:color="auto" w:fill="auto"/>
        <w:tabs>
          <w:tab w:pos="1501" w:val="left"/>
        </w:tabs>
        <w:bidi w:val="0"/>
        <w:spacing w:before="0" w:after="0" w:line="398" w:lineRule="exact"/>
        <w:ind w:left="720" w:right="0"/>
        <w:jc w:val="left"/>
      </w:pPr>
      <w:bookmarkStart w:id="651" w:name="bookmark651"/>
      <w:r>
        <w:rPr>
          <w:color w:val="000000"/>
          <w:spacing w:val="0"/>
          <w:w w:val="100"/>
          <w:position w:val="0"/>
          <w:sz w:val="18"/>
          <w:szCs w:val="18"/>
        </w:rPr>
        <w:t>3</w:t>
      </w:r>
      <w:bookmarkEnd w:id="651"/>
      <w:r>
        <w:rPr>
          <w:color w:val="000000"/>
          <w:spacing w:val="0"/>
          <w:w w:val="100"/>
          <w:position w:val="0"/>
        </w:rPr>
        <w:t>、</w:t>
        <w:tab/>
        <w:t>对发行人的偿债能力和增信措施的有效性进行持续关注和调查，</w:t>
      </w:r>
      <w:r>
        <w:rPr>
          <w:color w:val="000000"/>
          <w:spacing w:val="0"/>
          <w:w w:val="100"/>
          <w:position w:val="0"/>
          <w:sz w:val="18"/>
          <w:szCs w:val="18"/>
        </w:rPr>
        <w:t>2015</w:t>
      </w:r>
      <w:r>
        <w:rPr>
          <w:color w:val="000000"/>
          <w:spacing w:val="0"/>
          <w:w w:val="100"/>
          <w:position w:val="0"/>
        </w:rPr>
        <w:t>年债券受托管理事 务报告已于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29</w:t>
      </w:r>
      <w:r>
        <w:rPr>
          <w:color w:val="000000"/>
          <w:spacing w:val="0"/>
          <w:w w:val="100"/>
          <w:position w:val="0"/>
        </w:rPr>
        <w:t>日在上交所网站（</w:t>
      </w:r>
      <w:r>
        <w:rPr>
          <w:color w:val="000000"/>
          <w:spacing w:val="0"/>
          <w:w w:val="100"/>
          <w:position w:val="0"/>
          <w:sz w:val="18"/>
          <w:szCs w:val="18"/>
        </w:rPr>
        <w:t>www.sse.com.cn）</w:t>
      </w:r>
      <w:r>
        <w:rPr>
          <w:color w:val="000000"/>
          <w:spacing w:val="0"/>
          <w:w w:val="100"/>
          <w:position w:val="0"/>
        </w:rPr>
        <w:t>披露。</w:t>
      </w:r>
    </w:p>
    <w:p>
      <w:pPr>
        <w:pStyle w:val="Style10"/>
        <w:keepNext w:val="0"/>
        <w:keepLines w:val="0"/>
        <w:widowControl w:val="0"/>
        <w:shd w:val="clear" w:color="auto" w:fill="auto"/>
        <w:tabs>
          <w:tab w:pos="1714" w:val="left"/>
        </w:tabs>
        <w:bidi w:val="0"/>
        <w:spacing w:before="0" w:after="0" w:line="398" w:lineRule="exact"/>
        <w:ind w:left="1120" w:right="0" w:firstLine="0"/>
        <w:jc w:val="left"/>
        <w:rPr>
          <w:sz w:val="18"/>
          <w:szCs w:val="18"/>
        </w:rPr>
      </w:pPr>
      <w:bookmarkStart w:id="652" w:name="bookmark652"/>
      <w:r>
        <w:rPr>
          <w:color w:val="000000"/>
          <w:spacing w:val="0"/>
          <w:w w:val="100"/>
          <w:position w:val="0"/>
          <w:sz w:val="20"/>
          <w:szCs w:val="20"/>
        </w:rPr>
        <w:t>（</w:t>
      </w:r>
      <w:bookmarkEnd w:id="652"/>
      <w:r>
        <w:rPr>
          <w:color w:val="000000"/>
          <w:spacing w:val="0"/>
          <w:w w:val="100"/>
          <w:position w:val="0"/>
          <w:sz w:val="20"/>
          <w:szCs w:val="20"/>
        </w:rPr>
        <w:t>二）</w:t>
        <w:tab/>
      </w:r>
      <w:r>
        <w:rPr>
          <w:color w:val="000000"/>
          <w:spacing w:val="0"/>
          <w:w w:val="100"/>
          <w:position w:val="0"/>
          <w:sz w:val="18"/>
          <w:szCs w:val="18"/>
        </w:rPr>
        <w:t xml:space="preserve">16 </w:t>
      </w:r>
      <w:r>
        <w:rPr>
          <w:color w:val="000000"/>
          <w:spacing w:val="0"/>
          <w:w w:val="100"/>
          <w:position w:val="0"/>
          <w:sz w:val="20"/>
          <w:szCs w:val="20"/>
        </w:rPr>
        <w:t xml:space="preserve">新湖 </w:t>
      </w:r>
      <w:r>
        <w:rPr>
          <w:color w:val="000000"/>
          <w:spacing w:val="0"/>
          <w:w w:val="100"/>
          <w:position w:val="0"/>
          <w:sz w:val="18"/>
          <w:szCs w:val="18"/>
        </w:rPr>
        <w:t>01</w:t>
      </w:r>
    </w:p>
    <w:p>
      <w:pPr>
        <w:pStyle w:val="Style10"/>
        <w:keepNext w:val="0"/>
        <w:keepLines w:val="0"/>
        <w:widowControl w:val="0"/>
        <w:shd w:val="clear" w:color="auto" w:fill="auto"/>
        <w:bidi w:val="0"/>
        <w:spacing w:before="0" w:after="0" w:line="398" w:lineRule="exact"/>
        <w:ind w:left="1120" w:right="0" w:firstLine="0"/>
        <w:jc w:val="left"/>
      </w:pPr>
      <w:r>
        <w:rPr>
          <w:color w:val="000000"/>
          <w:spacing w:val="0"/>
          <w:w w:val="100"/>
          <w:position w:val="0"/>
        </w:rPr>
        <w:t>期内，国泰君安证券股份有限公司严格履行《债券受托管理协议》约定的责任：</w:t>
      </w:r>
    </w:p>
    <w:p>
      <w:pPr>
        <w:pStyle w:val="Style10"/>
        <w:keepNext w:val="0"/>
        <w:keepLines w:val="0"/>
        <w:widowControl w:val="0"/>
        <w:shd w:val="clear" w:color="auto" w:fill="auto"/>
        <w:tabs>
          <w:tab w:pos="1474" w:val="left"/>
        </w:tabs>
        <w:bidi w:val="0"/>
        <w:spacing w:before="0" w:after="0" w:line="398" w:lineRule="exact"/>
        <w:ind w:left="1120" w:right="0" w:firstLine="0"/>
        <w:jc w:val="left"/>
      </w:pPr>
      <w:bookmarkStart w:id="653" w:name="bookmark653"/>
      <w:r>
        <w:rPr>
          <w:color w:val="000000"/>
          <w:spacing w:val="0"/>
          <w:w w:val="100"/>
          <w:position w:val="0"/>
          <w:sz w:val="18"/>
          <w:szCs w:val="18"/>
        </w:rPr>
        <w:t>1</w:t>
      </w:r>
      <w:bookmarkEnd w:id="653"/>
      <w:r>
        <w:rPr>
          <w:color w:val="000000"/>
          <w:spacing w:val="0"/>
          <w:w w:val="100"/>
          <w:position w:val="0"/>
        </w:rPr>
        <w:t>、</w:t>
        <w:tab/>
        <w:t>对本期债券募集资金的使用情况进行了监督；</w:t>
      </w:r>
    </w:p>
    <w:p>
      <w:pPr>
        <w:pStyle w:val="Style10"/>
        <w:keepNext w:val="0"/>
        <w:keepLines w:val="0"/>
        <w:widowControl w:val="0"/>
        <w:shd w:val="clear" w:color="auto" w:fill="auto"/>
        <w:tabs>
          <w:tab w:pos="1488" w:val="left"/>
        </w:tabs>
        <w:bidi w:val="0"/>
        <w:spacing w:before="0" w:after="0" w:line="418" w:lineRule="exact"/>
        <w:ind w:left="1120" w:right="0" w:firstLine="0"/>
        <w:jc w:val="left"/>
      </w:pPr>
      <w:bookmarkStart w:id="654" w:name="bookmark654"/>
      <w:r>
        <w:rPr>
          <w:color w:val="000000"/>
          <w:spacing w:val="0"/>
          <w:w w:val="100"/>
          <w:position w:val="0"/>
          <w:sz w:val="18"/>
          <w:szCs w:val="18"/>
        </w:rPr>
        <w:t>2</w:t>
      </w:r>
      <w:bookmarkEnd w:id="654"/>
      <w:r>
        <w:rPr>
          <w:color w:val="000000"/>
          <w:spacing w:val="0"/>
          <w:w w:val="100"/>
          <w:position w:val="0"/>
        </w:rPr>
        <w:t>、</w:t>
        <w:tab/>
        <w:t>督促发行人依照《募集说明书》中对信息披露责任的履行；</w:t>
      </w:r>
    </w:p>
    <w:p>
      <w:pPr>
        <w:pStyle w:val="Style10"/>
        <w:keepNext w:val="0"/>
        <w:keepLines w:val="0"/>
        <w:widowControl w:val="0"/>
        <w:shd w:val="clear" w:color="auto" w:fill="auto"/>
        <w:tabs>
          <w:tab w:pos="1506" w:val="left"/>
        </w:tabs>
        <w:bidi w:val="0"/>
        <w:spacing w:before="0" w:after="580" w:line="418" w:lineRule="exact"/>
        <w:ind w:left="720" w:right="0"/>
        <w:jc w:val="left"/>
      </w:pPr>
      <w:bookmarkStart w:id="655" w:name="bookmark655"/>
      <w:r>
        <w:rPr>
          <w:color w:val="000000"/>
          <w:spacing w:val="0"/>
          <w:w w:val="100"/>
          <w:position w:val="0"/>
          <w:sz w:val="18"/>
          <w:szCs w:val="18"/>
        </w:rPr>
        <w:t>3</w:t>
      </w:r>
      <w:bookmarkEnd w:id="655"/>
      <w:r>
        <w:rPr>
          <w:color w:val="000000"/>
          <w:spacing w:val="0"/>
          <w:w w:val="100"/>
          <w:position w:val="0"/>
        </w:rPr>
        <w:t>、</w:t>
        <w:tab/>
        <w:t>对发行人的偿债能力和增信措施的有效性进行持续关注和调查，并将至少每年向市场公告 一次受托管理事务报告。</w:t>
      </w:r>
    </w:p>
    <w:p>
      <w:pPr>
        <w:pStyle w:val="Style18"/>
        <w:keepNext/>
        <w:keepLines/>
        <w:widowControl w:val="0"/>
        <w:shd w:val="clear" w:color="auto" w:fill="auto"/>
        <w:tabs>
          <w:tab w:pos="1203" w:val="left"/>
        </w:tabs>
        <w:bidi w:val="0"/>
        <w:spacing w:before="0" w:after="100" w:line="240" w:lineRule="auto"/>
        <w:ind w:left="0" w:right="0" w:firstLine="720"/>
        <w:jc w:val="both"/>
      </w:pPr>
      <w:bookmarkStart w:id="656" w:name="bookmark656"/>
      <w:bookmarkStart w:id="657" w:name="bookmark657"/>
      <w:bookmarkStart w:id="658" w:name="bookmark658"/>
      <w:bookmarkStart w:id="659" w:name="bookmark659"/>
      <w:r>
        <w:rPr>
          <w:color w:val="000000"/>
          <w:spacing w:val="0"/>
          <w:w w:val="100"/>
          <w:position w:val="0"/>
        </w:rPr>
        <w:t>八</w:t>
      </w:r>
      <w:bookmarkEnd w:id="658"/>
      <w:r>
        <w:rPr>
          <w:color w:val="000000"/>
          <w:spacing w:val="0"/>
          <w:w w:val="100"/>
          <w:position w:val="0"/>
        </w:rPr>
        <w:t>、</w:t>
        <w:tab/>
        <w:t>截至报告期末公司近</w:t>
      </w:r>
      <w:r>
        <w:rPr>
          <w:rFonts w:ascii="Arial" w:eastAsia="Arial" w:hAnsi="Arial" w:cs="Arial"/>
          <w:color w:val="000000"/>
          <w:spacing w:val="0"/>
          <w:w w:val="100"/>
          <w:position w:val="0"/>
        </w:rPr>
        <w:t>2</w:t>
      </w:r>
      <w:r>
        <w:rPr>
          <w:color w:val="000000"/>
          <w:spacing w:val="0"/>
          <w:w w:val="100"/>
          <w:position w:val="0"/>
        </w:rPr>
        <w:t>年的会计数据和财务指标</w:t>
      </w:r>
      <w:bookmarkEnd w:id="656"/>
      <w:bookmarkEnd w:id="657"/>
      <w:bookmarkEnd w:id="659"/>
    </w:p>
    <w:p>
      <w:pPr>
        <w:pStyle w:val="Style10"/>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46"/>
        <w:gridCol w:w="1896"/>
        <w:gridCol w:w="1930"/>
        <w:gridCol w:w="1704"/>
        <w:gridCol w:w="2126"/>
      </w:tblGrid>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主要指标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2016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2015 </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本期比上年同期 增减（%）</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变动原因</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息税折旧摊销前利润</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7,453, 165, </w:t>
            </w:r>
            <w:r>
              <w:rPr>
                <w:color w:val="000000"/>
                <w:spacing w:val="0"/>
                <w:w w:val="100"/>
                <w:position w:val="0"/>
                <w:sz w:val="18"/>
                <w:szCs w:val="18"/>
              </w:rPr>
              <w:t>304.46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2,554, 981, </w:t>
            </w:r>
            <w:r>
              <w:rPr>
                <w:color w:val="000000"/>
                <w:spacing w:val="0"/>
                <w:w w:val="100"/>
                <w:position w:val="0"/>
                <w:sz w:val="18"/>
                <w:szCs w:val="18"/>
              </w:rPr>
              <w:t xml:space="preserve">302. </w:t>
            </w:r>
            <w:r>
              <w:rPr>
                <w:color w:val="000000"/>
                <w:spacing w:val="0"/>
                <w:w w:val="100"/>
                <w:position w:val="0"/>
                <w:sz w:val="18"/>
                <w:szCs w:val="18"/>
              </w:rPr>
              <w:t>96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191.71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本期净利润增加</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流动比率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229.65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199.18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15.3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速动比率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77.95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61.52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26.71</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资产负债率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73.20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71.48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2.41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EBITDA</w:t>
            </w:r>
            <w:r>
              <w:rPr>
                <w:color w:val="000000"/>
                <w:spacing w:val="0"/>
                <w:w w:val="100"/>
                <w:position w:val="0"/>
                <w:sz w:val="20"/>
                <w:szCs w:val="20"/>
              </w:rPr>
              <w:t>全部债务比</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0.13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0.06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116.67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本期净利润增加</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利息保障倍数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1.93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0.70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175.71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本期净利润增加</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现金利息保障倍数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2.35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1.35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74.07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本期房地产销售增加</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EBITDA</w:t>
            </w:r>
            <w:r>
              <w:rPr>
                <w:color w:val="000000"/>
                <w:spacing w:val="0"/>
                <w:w w:val="100"/>
                <w:position w:val="0"/>
                <w:sz w:val="20"/>
                <w:szCs w:val="20"/>
              </w:rPr>
              <w:t>利息保障倍数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1.94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0.71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173.24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本期净利润增加</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贷款偿还率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利息偿付率</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98.18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94.06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4.38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18"/>
        <w:keepNext/>
        <w:keepLines/>
        <w:widowControl w:val="0"/>
        <w:shd w:val="clear" w:color="auto" w:fill="auto"/>
        <w:bidi w:val="0"/>
        <w:spacing w:before="0" w:after="100" w:line="240" w:lineRule="auto"/>
        <w:ind w:left="0" w:right="0" w:firstLine="720"/>
        <w:jc w:val="both"/>
      </w:pPr>
      <w:bookmarkStart w:id="660" w:name="bookmark660"/>
      <w:bookmarkStart w:id="661" w:name="bookmark661"/>
      <w:bookmarkStart w:id="662" w:name="bookmark662"/>
      <w:bookmarkStart w:id="663" w:name="bookmark663"/>
      <w:r>
        <w:rPr>
          <w:color w:val="000000"/>
          <w:spacing w:val="0"/>
          <w:w w:val="100"/>
          <w:position w:val="0"/>
        </w:rPr>
        <w:t>九</w:t>
      </w:r>
      <w:bookmarkEnd w:id="662"/>
      <w:r>
        <w:rPr>
          <w:color w:val="000000"/>
          <w:spacing w:val="0"/>
          <w:w w:val="100"/>
          <w:position w:val="0"/>
        </w:rPr>
        <w:t>、公司其他债券和债务融资工具的付息兑付情况</w:t>
      </w:r>
      <w:bookmarkEnd w:id="660"/>
      <w:bookmarkEnd w:id="661"/>
      <w:bookmarkEnd w:id="663"/>
    </w:p>
    <w:p>
      <w:pPr>
        <w:pStyle w:val="Style10"/>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500" w:line="413" w:lineRule="exact"/>
        <w:ind w:left="720" w:right="0"/>
        <w:jc w:val="left"/>
      </w:pPr>
      <w:r>
        <w:rPr>
          <w:color w:val="000000"/>
          <w:spacing w:val="0"/>
          <w:w w:val="100"/>
          <w:position w:val="0"/>
        </w:rPr>
        <w:t>报告期内，公司其他债券和债务融资工具均按照合同约定期限支付，不存在到期未支付的情 况。</w:t>
      </w:r>
    </w:p>
    <w:p>
      <w:pPr>
        <w:pStyle w:val="Style18"/>
        <w:keepNext/>
        <w:keepLines/>
        <w:widowControl w:val="0"/>
        <w:shd w:val="clear" w:color="auto" w:fill="auto"/>
        <w:bidi w:val="0"/>
        <w:spacing w:before="0" w:after="100" w:line="240" w:lineRule="auto"/>
        <w:ind w:left="0" w:right="0" w:firstLine="720"/>
        <w:jc w:val="both"/>
      </w:pPr>
      <w:bookmarkStart w:id="664" w:name="bookmark664"/>
      <w:bookmarkStart w:id="665" w:name="bookmark665"/>
      <w:bookmarkStart w:id="666" w:name="bookmark666"/>
      <w:r>
        <w:rPr>
          <w:color w:val="000000"/>
          <w:spacing w:val="0"/>
          <w:w w:val="100"/>
          <w:position w:val="0"/>
        </w:rPr>
        <w:t>十、公司报告期内的银行授信情况</w:t>
      </w:r>
      <w:bookmarkEnd w:id="664"/>
      <w:bookmarkEnd w:id="665"/>
      <w:bookmarkEnd w:id="666"/>
    </w:p>
    <w:p>
      <w:pPr>
        <w:pStyle w:val="Style10"/>
        <w:keepNext w:val="0"/>
        <w:keepLines w:val="0"/>
        <w:widowControl w:val="0"/>
        <w:shd w:val="clear" w:color="auto" w:fill="auto"/>
        <w:bidi w:val="0"/>
        <w:spacing w:before="0" w:after="60" w:line="240" w:lineRule="auto"/>
        <w:ind w:left="0" w:right="0" w:firstLine="72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480" w:line="427" w:lineRule="exact"/>
        <w:ind w:left="720" w:right="0"/>
        <w:jc w:val="both"/>
      </w:pPr>
      <w:r>
        <w:rPr>
          <w:color w:val="000000"/>
          <w:spacing w:val="0"/>
          <w:w w:val="100"/>
          <w:position w:val="0"/>
        </w:rPr>
        <w:t>截至报告期末，公司银行授信额度为</w:t>
      </w:r>
      <w:r>
        <w:rPr>
          <w:color w:val="000000"/>
          <w:spacing w:val="0"/>
          <w:w w:val="100"/>
          <w:position w:val="0"/>
          <w:sz w:val="18"/>
          <w:szCs w:val="18"/>
        </w:rPr>
        <w:t>683.32</w:t>
      </w:r>
      <w:r>
        <w:rPr>
          <w:color w:val="000000"/>
          <w:spacing w:val="0"/>
          <w:w w:val="100"/>
          <w:position w:val="0"/>
        </w:rPr>
        <w:t>亿元，未使用银行授信额度为</w:t>
      </w:r>
      <w:r>
        <w:rPr>
          <w:color w:val="000000"/>
          <w:spacing w:val="0"/>
          <w:w w:val="100"/>
          <w:position w:val="0"/>
          <w:sz w:val="18"/>
          <w:szCs w:val="18"/>
        </w:rPr>
        <w:t>377.43</w:t>
      </w:r>
      <w:r>
        <w:rPr>
          <w:color w:val="000000"/>
          <w:spacing w:val="0"/>
          <w:w w:val="100"/>
          <w:position w:val="0"/>
        </w:rPr>
        <w:t>亿元，公 司按时足额偿还银行贷款本息。</w:t>
      </w:r>
    </w:p>
    <w:p>
      <w:pPr>
        <w:pStyle w:val="Style18"/>
        <w:keepNext/>
        <w:keepLines/>
        <w:widowControl w:val="0"/>
        <w:shd w:val="clear" w:color="auto" w:fill="auto"/>
        <w:bidi w:val="0"/>
        <w:spacing w:before="0" w:after="100" w:line="240" w:lineRule="auto"/>
        <w:ind w:left="0" w:right="0" w:firstLine="720"/>
        <w:jc w:val="both"/>
      </w:pPr>
      <w:bookmarkStart w:id="667" w:name="bookmark667"/>
      <w:bookmarkStart w:id="668" w:name="bookmark668"/>
      <w:bookmarkStart w:id="669" w:name="bookmark669"/>
      <w:r>
        <w:rPr>
          <w:color w:val="000000"/>
          <w:spacing w:val="0"/>
          <w:w w:val="100"/>
          <w:position w:val="0"/>
        </w:rPr>
        <w:t>十一、公司报告期内执行公司债券募集说明书相关约定或承诺的情况</w:t>
      </w:r>
      <w:bookmarkEnd w:id="667"/>
      <w:bookmarkEnd w:id="668"/>
      <w:bookmarkEnd w:id="669"/>
    </w:p>
    <w:p>
      <w:pPr>
        <w:pStyle w:val="Style10"/>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380" w:line="240" w:lineRule="auto"/>
        <w:ind w:left="1120" w:right="0" w:firstLine="0"/>
        <w:jc w:val="left"/>
      </w:pPr>
      <w:r>
        <w:rPr>
          <w:color w:val="000000"/>
          <w:spacing w:val="0"/>
          <w:w w:val="100"/>
          <w:position w:val="0"/>
        </w:rPr>
        <w:t>报告期内，公司均按照公司债券募集说明书相关约定或承诺执行。</w:t>
      </w:r>
    </w:p>
    <w:p>
      <w:pPr>
        <w:pStyle w:val="Style18"/>
        <w:keepNext/>
        <w:keepLines/>
        <w:widowControl w:val="0"/>
        <w:shd w:val="clear" w:color="auto" w:fill="auto"/>
        <w:bidi w:val="0"/>
        <w:spacing w:before="0" w:after="100" w:line="240" w:lineRule="auto"/>
        <w:ind w:left="0" w:right="0" w:firstLine="720"/>
        <w:jc w:val="both"/>
      </w:pPr>
      <w:bookmarkStart w:id="670" w:name="bookmark670"/>
      <w:bookmarkStart w:id="671" w:name="bookmark671"/>
      <w:bookmarkStart w:id="672" w:name="bookmark672"/>
      <w:r>
        <w:rPr>
          <w:color w:val="000000"/>
          <w:spacing w:val="0"/>
          <w:w w:val="100"/>
          <w:position w:val="0"/>
        </w:rPr>
        <w:t>十二、公司发生的重大事项及对公司经营情况和偿债能力的影响</w:t>
      </w:r>
      <w:bookmarkEnd w:id="670"/>
      <w:bookmarkEnd w:id="671"/>
      <w:bookmarkEnd w:id="672"/>
    </w:p>
    <w:p>
      <w:pPr>
        <w:pStyle w:val="Style10"/>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406" w:lineRule="exact"/>
        <w:ind w:left="720" w:right="0"/>
        <w:jc w:val="both"/>
      </w:pPr>
      <w:r>
        <w:rPr>
          <w:color w:val="000000"/>
          <w:spacing w:val="0"/>
          <w:w w:val="100"/>
          <w:position w:val="0"/>
        </w:rPr>
        <w:t>报告期内，公司总体经营情况稳定，房地产业务销售资金回笼情况良好，偿债能力公司主体 信用等级由</w:t>
      </w:r>
      <w:r>
        <w:rPr>
          <w:color w:val="000000"/>
          <w:spacing w:val="0"/>
          <w:w w:val="100"/>
          <w:position w:val="0"/>
          <w:sz w:val="18"/>
          <w:szCs w:val="18"/>
        </w:rPr>
        <w:t>AA</w:t>
      </w:r>
      <w:r>
        <w:rPr>
          <w:color w:val="000000"/>
          <w:spacing w:val="0"/>
          <w:w w:val="100"/>
          <w:position w:val="0"/>
        </w:rPr>
        <w:t>级上升到</w:t>
      </w:r>
      <w:r>
        <w:rPr>
          <w:color w:val="000000"/>
          <w:spacing w:val="0"/>
          <w:w w:val="100"/>
          <w:position w:val="0"/>
          <w:sz w:val="18"/>
          <w:szCs w:val="18"/>
        </w:rPr>
        <w:t>AA+</w:t>
      </w:r>
      <w:r>
        <w:rPr>
          <w:color w:val="000000"/>
          <w:spacing w:val="0"/>
          <w:w w:val="100"/>
          <w:position w:val="0"/>
        </w:rPr>
        <w:t>级。</w:t>
      </w:r>
    </w:p>
    <w:p>
      <w:pPr>
        <w:pStyle w:val="Style7"/>
        <w:keepNext w:val="0"/>
        <w:keepLines w:val="0"/>
        <w:widowControl w:val="0"/>
        <w:shd w:val="clear" w:color="auto" w:fill="auto"/>
        <w:bidi w:val="0"/>
        <w:spacing w:before="0" w:after="0" w:line="406" w:lineRule="exact"/>
        <w:ind w:left="720" w:right="0" w:firstLine="400"/>
        <w:jc w:val="both"/>
        <w:rPr>
          <w:sz w:val="20"/>
          <w:szCs w:val="20"/>
        </w:rPr>
      </w:pPr>
      <w:r>
        <w:rPr>
          <w:color w:val="000000"/>
          <w:spacing w:val="0"/>
          <w:w w:val="100"/>
          <w:position w:val="0"/>
          <w:sz w:val="20"/>
          <w:szCs w:val="20"/>
        </w:rPr>
        <w:t>期内，公司回购股份方案实施完毕，回购股份数量为</w:t>
      </w:r>
      <w:r>
        <w:rPr>
          <w:color w:val="000000"/>
          <w:spacing w:val="0"/>
          <w:w w:val="100"/>
          <w:position w:val="0"/>
          <w:sz w:val="18"/>
          <w:szCs w:val="18"/>
        </w:rPr>
        <w:t>500,326,892</w:t>
      </w:r>
      <w:r>
        <w:rPr>
          <w:color w:val="000000"/>
          <w:spacing w:val="0"/>
          <w:w w:val="100"/>
          <w:position w:val="0"/>
          <w:sz w:val="20"/>
          <w:szCs w:val="20"/>
        </w:rPr>
        <w:t>股，支付的总金额为</w:t>
      </w:r>
      <w:r>
        <w:rPr>
          <w:color w:val="000000"/>
          <w:spacing w:val="0"/>
          <w:w w:val="100"/>
          <w:position w:val="0"/>
          <w:sz w:val="18"/>
          <w:szCs w:val="18"/>
        </w:rPr>
        <w:t xml:space="preserve">19.67 </w:t>
      </w:r>
      <w:r>
        <w:rPr>
          <w:color w:val="000000"/>
          <w:spacing w:val="0"/>
          <w:w w:val="100"/>
          <w:position w:val="0"/>
          <w:sz w:val="20"/>
          <w:szCs w:val="20"/>
        </w:rPr>
        <w:t>亿元；回购股份于</w:t>
      </w: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6</w:t>
      </w:r>
      <w:r>
        <w:rPr>
          <w:color w:val="000000"/>
          <w:spacing w:val="0"/>
          <w:w w:val="100"/>
          <w:position w:val="0"/>
          <w:sz w:val="20"/>
          <w:szCs w:val="20"/>
        </w:rPr>
        <w:t>月</w:t>
      </w:r>
      <w:r>
        <w:rPr>
          <w:color w:val="000000"/>
          <w:spacing w:val="0"/>
          <w:w w:val="100"/>
          <w:position w:val="0"/>
          <w:sz w:val="18"/>
          <w:szCs w:val="18"/>
        </w:rPr>
        <w:t>29</w:t>
      </w:r>
      <w:r>
        <w:rPr>
          <w:color w:val="000000"/>
          <w:spacing w:val="0"/>
          <w:w w:val="100"/>
          <w:position w:val="0"/>
          <w:sz w:val="20"/>
          <w:szCs w:val="20"/>
        </w:rPr>
        <w:t>日注销，公司总股本由</w:t>
      </w:r>
      <w:r>
        <w:rPr>
          <w:color w:val="000000"/>
          <w:spacing w:val="0"/>
          <w:w w:val="100"/>
          <w:position w:val="0"/>
          <w:sz w:val="18"/>
          <w:szCs w:val="18"/>
        </w:rPr>
        <w:t>9,099,670,428</w:t>
      </w:r>
      <w:r>
        <w:rPr>
          <w:color w:val="000000"/>
          <w:spacing w:val="0"/>
          <w:w w:val="100"/>
          <w:position w:val="0"/>
          <w:sz w:val="20"/>
          <w:szCs w:val="20"/>
        </w:rPr>
        <w:t>股变更为</w:t>
      </w:r>
      <w:r>
        <w:rPr>
          <w:color w:val="000000"/>
          <w:spacing w:val="0"/>
          <w:w w:val="100"/>
          <w:position w:val="0"/>
          <w:sz w:val="18"/>
          <w:szCs w:val="18"/>
        </w:rPr>
        <w:t xml:space="preserve">8,599,343,536 </w:t>
      </w:r>
      <w:r>
        <w:rPr>
          <w:color w:val="000000"/>
          <w:spacing w:val="0"/>
          <w:w w:val="100"/>
          <w:position w:val="0"/>
          <w:sz w:val="20"/>
          <w:szCs w:val="20"/>
        </w:rPr>
        <w:t xml:space="preserve">股。(详见公司公告临 </w:t>
      </w:r>
      <w:r>
        <w:rPr>
          <w:color w:val="000000"/>
          <w:spacing w:val="0"/>
          <w:w w:val="100"/>
          <w:position w:val="0"/>
          <w:sz w:val="18"/>
          <w:szCs w:val="18"/>
        </w:rPr>
        <w:t>2016-010</w:t>
      </w:r>
      <w:r>
        <w:rPr>
          <w:color w:val="000000"/>
          <w:spacing w:val="0"/>
          <w:w w:val="100"/>
          <w:position w:val="0"/>
          <w:sz w:val="20"/>
          <w:szCs w:val="20"/>
        </w:rPr>
        <w:t>、</w:t>
      </w:r>
      <w:r>
        <w:rPr>
          <w:color w:val="000000"/>
          <w:spacing w:val="0"/>
          <w:w w:val="100"/>
          <w:position w:val="0"/>
          <w:sz w:val="18"/>
          <w:szCs w:val="18"/>
        </w:rPr>
        <w:t>011</w:t>
      </w:r>
      <w:r>
        <w:rPr>
          <w:color w:val="000000"/>
          <w:spacing w:val="0"/>
          <w:w w:val="100"/>
          <w:position w:val="0"/>
          <w:sz w:val="20"/>
          <w:szCs w:val="20"/>
        </w:rPr>
        <w:t>、</w:t>
      </w:r>
      <w:r>
        <w:rPr>
          <w:color w:val="000000"/>
          <w:spacing w:val="0"/>
          <w:w w:val="100"/>
          <w:position w:val="0"/>
          <w:sz w:val="18"/>
          <w:szCs w:val="18"/>
        </w:rPr>
        <w:t>029</w:t>
      </w:r>
      <w:r>
        <w:rPr>
          <w:color w:val="000000"/>
          <w:spacing w:val="0"/>
          <w:w w:val="100"/>
          <w:position w:val="0"/>
          <w:sz w:val="20"/>
          <w:szCs w:val="20"/>
        </w:rPr>
        <w:t>、</w:t>
      </w:r>
      <w:r>
        <w:rPr>
          <w:color w:val="000000"/>
          <w:spacing w:val="0"/>
          <w:w w:val="100"/>
          <w:position w:val="0"/>
          <w:sz w:val="18"/>
          <w:szCs w:val="18"/>
        </w:rPr>
        <w:t xml:space="preserve">096) </w:t>
      </w:r>
      <w:r>
        <w:rPr>
          <w:color w:val="000000"/>
          <w:spacing w:val="0"/>
          <w:w w:val="100"/>
          <w:position w:val="0"/>
          <w:sz w:val="18"/>
          <w:szCs w:val="18"/>
        </w:rPr>
        <w:t>(www. sse. com. cn)</w:t>
      </w:r>
      <w:r>
        <w:rPr>
          <w:color w:val="000000"/>
          <w:spacing w:val="0"/>
          <w:w w:val="100"/>
          <w:position w:val="0"/>
          <w:sz w:val="20"/>
          <w:szCs w:val="20"/>
        </w:rPr>
        <w:t>。</w:t>
      </w:r>
    </w:p>
    <w:p>
      <w:pPr>
        <w:pStyle w:val="Style10"/>
        <w:keepNext w:val="0"/>
        <w:keepLines w:val="0"/>
        <w:widowControl w:val="0"/>
        <w:shd w:val="clear" w:color="auto" w:fill="auto"/>
        <w:bidi w:val="0"/>
        <w:spacing w:before="0" w:after="100" w:line="406" w:lineRule="exact"/>
        <w:ind w:left="720" w:right="0"/>
        <w:jc w:val="both"/>
        <w:sectPr>
          <w:headerReference w:type="default" r:id="rId69"/>
          <w:footerReference w:type="default" r:id="rId70"/>
          <w:headerReference w:type="even" r:id="rId71"/>
          <w:footerReference w:type="even" r:id="rId72"/>
          <w:footnotePr>
            <w:pos w:val="pageBottom"/>
            <w:numFmt w:val="decimal"/>
            <w:numRestart w:val="continuous"/>
          </w:footnotePr>
          <w:pgSz w:w="11900" w:h="16840"/>
          <w:pgMar w:top="1340" w:right="463" w:bottom="1844" w:left="1074" w:header="0" w:footer="3" w:gutter="0"/>
          <w:cols w:space="720"/>
          <w:noEndnote/>
          <w:rtlGutter w:val="0"/>
          <w:docGrid w:linePitch="360"/>
        </w:sectPr>
      </w:pPr>
      <w:r>
        <w:rPr>
          <w:color w:val="000000"/>
          <w:spacing w:val="0"/>
          <w:w w:val="100"/>
          <w:position w:val="0"/>
        </w:rPr>
        <w:t>期内，公司累计新增借款</w:t>
      </w:r>
      <w:r>
        <w:rPr>
          <w:color w:val="000000"/>
          <w:spacing w:val="0"/>
          <w:w w:val="100"/>
          <w:position w:val="0"/>
          <w:sz w:val="18"/>
          <w:szCs w:val="18"/>
        </w:rPr>
        <w:t>137.21</w:t>
      </w:r>
      <w:r>
        <w:rPr>
          <w:color w:val="000000"/>
          <w:spacing w:val="0"/>
          <w:w w:val="100"/>
          <w:position w:val="0"/>
        </w:rPr>
        <w:t>亿元，为</w:t>
      </w:r>
      <w:r>
        <w:rPr>
          <w:color w:val="000000"/>
          <w:spacing w:val="0"/>
          <w:w w:val="100"/>
          <w:position w:val="0"/>
          <w:sz w:val="18"/>
          <w:szCs w:val="18"/>
        </w:rPr>
        <w:t>2015</w:t>
      </w:r>
      <w:r>
        <w:rPr>
          <w:color w:val="000000"/>
          <w:spacing w:val="0"/>
          <w:w w:val="100"/>
          <w:position w:val="0"/>
        </w:rPr>
        <w:t>年经审计净资产</w:t>
      </w:r>
      <w:r>
        <w:rPr>
          <w:color w:val="000000"/>
          <w:spacing w:val="0"/>
          <w:w w:val="100"/>
          <w:position w:val="0"/>
          <w:sz w:val="18"/>
          <w:szCs w:val="18"/>
        </w:rPr>
        <w:t>254.01</w:t>
      </w:r>
      <w:r>
        <w:rPr>
          <w:color w:val="000000"/>
          <w:spacing w:val="0"/>
          <w:w w:val="100"/>
          <w:position w:val="0"/>
        </w:rPr>
        <w:t>亿元的</w:t>
      </w:r>
      <w:r>
        <w:rPr>
          <w:color w:val="000000"/>
          <w:spacing w:val="0"/>
          <w:w w:val="100"/>
          <w:position w:val="0"/>
          <w:sz w:val="18"/>
          <w:szCs w:val="18"/>
        </w:rPr>
        <w:t>54.01%</w:t>
      </w:r>
      <w:r>
        <w:rPr>
          <w:color w:val="000000"/>
          <w:spacing w:val="0"/>
          <w:w w:val="100"/>
          <w:position w:val="0"/>
        </w:rPr>
        <w:t>；其 中通过金融机构新增借款</w:t>
      </w:r>
      <w:r>
        <w:rPr>
          <w:color w:val="000000"/>
          <w:spacing w:val="0"/>
          <w:w w:val="100"/>
          <w:position w:val="0"/>
          <w:sz w:val="18"/>
          <w:szCs w:val="18"/>
        </w:rPr>
        <w:t>113.03</w:t>
      </w:r>
      <w:r>
        <w:rPr>
          <w:color w:val="000000"/>
          <w:spacing w:val="0"/>
          <w:w w:val="100"/>
          <w:position w:val="0"/>
        </w:rPr>
        <w:t>亿元，通过发行债券新增借款</w:t>
      </w:r>
      <w:r>
        <w:rPr>
          <w:color w:val="000000"/>
          <w:spacing w:val="0"/>
          <w:w w:val="100"/>
          <w:position w:val="0"/>
          <w:sz w:val="18"/>
          <w:szCs w:val="18"/>
        </w:rPr>
        <w:t xml:space="preserve">24. </w:t>
      </w:r>
      <w:r>
        <w:rPr>
          <w:color w:val="000000"/>
          <w:spacing w:val="0"/>
          <w:w w:val="100"/>
          <w:position w:val="0"/>
          <w:sz w:val="18"/>
          <w:szCs w:val="18"/>
        </w:rPr>
        <w:t>18</w:t>
      </w:r>
      <w:r>
        <w:rPr>
          <w:color w:val="000000"/>
          <w:spacing w:val="0"/>
          <w:w w:val="100"/>
          <w:position w:val="0"/>
        </w:rPr>
        <w:t xml:space="preserve">亿元，公司资产负债率为 </w:t>
      </w:r>
      <w:r>
        <w:rPr>
          <w:color w:val="000000"/>
          <w:spacing w:val="0"/>
          <w:w w:val="100"/>
          <w:position w:val="0"/>
          <w:sz w:val="18"/>
          <w:szCs w:val="18"/>
        </w:rPr>
        <w:t xml:space="preserve">73. </w:t>
      </w:r>
      <w:r>
        <w:rPr>
          <w:color w:val="000000"/>
          <w:spacing w:val="0"/>
          <w:w w:val="100"/>
          <w:position w:val="0"/>
          <w:sz w:val="18"/>
          <w:szCs w:val="18"/>
        </w:rPr>
        <w:t>20%</w:t>
      </w:r>
      <w:r>
        <w:rPr>
          <w:color w:val="000000"/>
          <w:spacing w:val="0"/>
          <w:w w:val="100"/>
          <w:position w:val="0"/>
        </w:rPr>
        <w:t>。本年度新增借款主要系日常经营所需，对公司偿债能力无重大影响。</w:t>
      </w:r>
    </w:p>
    <w:p>
      <w:pPr>
        <w:pStyle w:val="Style15"/>
        <w:keepNext/>
        <w:keepLines/>
        <w:widowControl w:val="0"/>
        <w:shd w:val="clear" w:color="auto" w:fill="auto"/>
        <w:bidi w:val="0"/>
        <w:spacing w:before="620" w:after="240" w:line="240" w:lineRule="auto"/>
        <w:ind w:left="0" w:right="0" w:firstLine="0"/>
        <w:jc w:val="center"/>
      </w:pPr>
      <w:bookmarkStart w:id="673" w:name="bookmark673"/>
      <w:bookmarkStart w:id="674" w:name="bookmark674"/>
      <w:bookmarkStart w:id="675" w:name="bookmark675"/>
      <w:r>
        <w:rPr>
          <w:rFonts w:ascii="SimSun" w:eastAsia="SimSun" w:hAnsi="SimSun" w:cs="SimSun"/>
          <w:color w:val="000000"/>
          <w:spacing w:val="0"/>
          <w:w w:val="100"/>
          <w:position w:val="0"/>
        </w:rPr>
        <w:t>第十一节财务报告</w:t>
      </w:r>
      <w:bookmarkEnd w:id="673"/>
      <w:bookmarkEnd w:id="674"/>
      <w:bookmarkEnd w:id="675"/>
    </w:p>
    <w:p>
      <w:pPr>
        <w:pStyle w:val="Style10"/>
        <w:keepNext w:val="0"/>
        <w:keepLines w:val="0"/>
        <w:widowControl w:val="0"/>
        <w:shd w:val="clear" w:color="auto" w:fill="auto"/>
        <w:bidi w:val="0"/>
        <w:spacing w:before="0" w:after="120" w:line="240" w:lineRule="auto"/>
        <w:ind w:left="0" w:right="0" w:firstLine="720"/>
        <w:jc w:val="both"/>
      </w:pPr>
      <w:r>
        <w:rPr>
          <w:b/>
          <w:bCs/>
          <w:color w:val="000000"/>
          <w:spacing w:val="0"/>
          <w:w w:val="100"/>
          <w:position w:val="0"/>
        </w:rPr>
        <w:t>一、审计报告</w:t>
      </w:r>
    </w:p>
    <w:p>
      <w:pPr>
        <w:pStyle w:val="Style10"/>
        <w:keepNext w:val="0"/>
        <w:keepLines w:val="0"/>
        <w:widowControl w:val="0"/>
        <w:shd w:val="clear" w:color="auto" w:fill="auto"/>
        <w:bidi w:val="0"/>
        <w:spacing w:before="0" w:after="40" w:line="240" w:lineRule="auto"/>
        <w:ind w:left="0" w:right="0" w:firstLine="720"/>
        <w:jc w:val="both"/>
      </w:pPr>
      <w:r>
        <w:rPr>
          <w:color w:val="000000"/>
          <w:spacing w:val="0"/>
          <w:w w:val="100"/>
          <w:position w:val="0"/>
          <w:sz w:val="18"/>
          <w:szCs w:val="18"/>
        </w:rPr>
        <w:t>J</w:t>
      </w:r>
      <w:r>
        <w:rPr>
          <w:color w:val="000000"/>
          <w:spacing w:val="0"/>
          <w:w w:val="100"/>
          <w:position w:val="0"/>
        </w:rPr>
        <w:t>适用口不适用</w:t>
      </w:r>
    </w:p>
    <w:p>
      <w:pPr>
        <w:pStyle w:val="Style103"/>
        <w:keepNext/>
        <w:keepLines/>
        <w:widowControl w:val="0"/>
        <w:shd w:val="clear" w:color="auto" w:fill="auto"/>
        <w:bidi w:val="0"/>
        <w:spacing w:before="0" w:line="240" w:lineRule="auto"/>
        <w:ind w:left="0" w:right="0" w:firstLine="0"/>
        <w:jc w:val="center"/>
      </w:pPr>
      <w:bookmarkStart w:id="676" w:name="bookmark676"/>
      <w:bookmarkStart w:id="677" w:name="bookmark677"/>
      <w:bookmarkStart w:id="678" w:name="bookmark678"/>
      <w:r>
        <w:rPr>
          <w:color w:val="000000"/>
          <w:spacing w:val="0"/>
          <w:w w:val="100"/>
          <w:position w:val="0"/>
        </w:rPr>
        <w:t>审计报告</w:t>
      </w:r>
      <w:bookmarkEnd w:id="676"/>
      <w:bookmarkEnd w:id="677"/>
      <w:bookmarkEnd w:id="678"/>
    </w:p>
    <w:p>
      <w:pPr>
        <w:pStyle w:val="Style105"/>
        <w:keepNext w:val="0"/>
        <w:keepLines w:val="0"/>
        <w:widowControl w:val="0"/>
        <w:shd w:val="clear" w:color="auto" w:fill="auto"/>
        <w:bidi w:val="0"/>
        <w:spacing w:before="0" w:line="240" w:lineRule="auto"/>
        <w:ind w:left="0" w:right="0" w:firstLine="0"/>
        <w:jc w:val="center"/>
      </w:pPr>
      <w:r>
        <w:rPr>
          <w:color w:val="000000"/>
          <w:spacing w:val="0"/>
          <w:w w:val="100"/>
          <w:position w:val="0"/>
          <w:sz w:val="18"/>
          <w:szCs w:val="18"/>
        </w:rPr>
        <w:t>天健审〔</w:t>
      </w:r>
      <w:r>
        <w:rPr>
          <w:color w:val="000000"/>
          <w:spacing w:val="0"/>
          <w:w w:val="100"/>
          <w:position w:val="0"/>
        </w:rPr>
        <w:t>2017） 4818</w:t>
      </w:r>
      <w:r>
        <w:rPr>
          <w:color w:val="000000"/>
          <w:spacing w:val="0"/>
          <w:w w:val="100"/>
          <w:position w:val="0"/>
          <w:sz w:val="18"/>
          <w:szCs w:val="18"/>
        </w:rPr>
        <w:t>号</w:t>
      </w:r>
    </w:p>
    <w:p>
      <w:pPr>
        <w:pStyle w:val="Style108"/>
        <w:keepNext w:val="0"/>
        <w:keepLines w:val="0"/>
        <w:widowControl w:val="0"/>
        <w:shd w:val="clear" w:color="auto" w:fill="auto"/>
        <w:bidi w:val="0"/>
        <w:spacing w:before="0" w:after="0"/>
        <w:ind w:left="0" w:right="0" w:firstLine="720"/>
        <w:jc w:val="both"/>
      </w:pPr>
      <w:r>
        <w:rPr>
          <w:color w:val="000000"/>
          <w:spacing w:val="0"/>
          <w:w w:val="100"/>
          <w:position w:val="0"/>
          <w:sz w:val="24"/>
          <w:szCs w:val="24"/>
        </w:rPr>
        <w:t>新湖中宝股份有限公司全体股东：</w:t>
      </w:r>
    </w:p>
    <w:p>
      <w:pPr>
        <w:pStyle w:val="Style108"/>
        <w:keepNext w:val="0"/>
        <w:keepLines w:val="0"/>
        <w:widowControl w:val="0"/>
        <w:shd w:val="clear" w:color="auto" w:fill="auto"/>
        <w:bidi w:val="0"/>
        <w:spacing w:before="0" w:after="460"/>
        <w:ind w:right="0"/>
        <w:jc w:val="both"/>
      </w:pPr>
      <w:r>
        <w:rPr>
          <w:color w:val="000000"/>
          <w:spacing w:val="0"/>
          <w:w w:val="100"/>
          <w:position w:val="0"/>
          <w:sz w:val="24"/>
          <w:szCs w:val="24"/>
        </w:rPr>
        <w:t>我们审计了后附的新湖中宝股份有限公司（以下简称新湖中宝公司）财务报表, 包括</w:t>
      </w:r>
      <w:r>
        <w:rPr>
          <w:color w:val="000000"/>
          <w:spacing w:val="0"/>
          <w:w w:val="100"/>
          <w:position w:val="0"/>
          <w:sz w:val="22"/>
          <w:szCs w:val="22"/>
        </w:rPr>
        <w:t>2016</w:t>
      </w:r>
      <w:r>
        <w:rPr>
          <w:color w:val="000000"/>
          <w:spacing w:val="0"/>
          <w:w w:val="100"/>
          <w:position w:val="0"/>
          <w:sz w:val="24"/>
          <w:szCs w:val="24"/>
        </w:rPr>
        <w:t>年</w:t>
      </w:r>
      <w:r>
        <w:rPr>
          <w:color w:val="000000"/>
          <w:spacing w:val="0"/>
          <w:w w:val="100"/>
          <w:position w:val="0"/>
          <w:sz w:val="22"/>
          <w:szCs w:val="22"/>
        </w:rPr>
        <w:t>12</w:t>
      </w:r>
      <w:r>
        <w:rPr>
          <w:color w:val="000000"/>
          <w:spacing w:val="0"/>
          <w:w w:val="100"/>
          <w:position w:val="0"/>
          <w:sz w:val="24"/>
          <w:szCs w:val="24"/>
        </w:rPr>
        <w:t>月</w:t>
      </w:r>
      <w:r>
        <w:rPr>
          <w:color w:val="000000"/>
          <w:spacing w:val="0"/>
          <w:w w:val="100"/>
          <w:position w:val="0"/>
          <w:sz w:val="22"/>
          <w:szCs w:val="22"/>
        </w:rPr>
        <w:t>31</w:t>
      </w:r>
      <w:r>
        <w:rPr>
          <w:color w:val="000000"/>
          <w:spacing w:val="0"/>
          <w:w w:val="100"/>
          <w:position w:val="0"/>
          <w:sz w:val="24"/>
          <w:szCs w:val="24"/>
        </w:rPr>
        <w:t>日的合并及母公司资产负债表，</w:t>
      </w:r>
      <w:r>
        <w:rPr>
          <w:color w:val="000000"/>
          <w:spacing w:val="0"/>
          <w:w w:val="100"/>
          <w:position w:val="0"/>
          <w:sz w:val="22"/>
          <w:szCs w:val="22"/>
        </w:rPr>
        <w:t>2016</w:t>
      </w:r>
      <w:r>
        <w:rPr>
          <w:color w:val="000000"/>
          <w:spacing w:val="0"/>
          <w:w w:val="100"/>
          <w:position w:val="0"/>
          <w:sz w:val="24"/>
          <w:szCs w:val="24"/>
        </w:rPr>
        <w:t>年度的合并及母公司利润 表、合并及母公司现金流量表、合并及母公司所有者权益变动表，以及财务报表附注。</w:t>
      </w:r>
    </w:p>
    <w:p>
      <w:pPr>
        <w:pStyle w:val="Style108"/>
        <w:keepNext w:val="0"/>
        <w:keepLines w:val="0"/>
        <w:widowControl w:val="0"/>
        <w:shd w:val="clear" w:color="auto" w:fill="auto"/>
        <w:tabs>
          <w:tab w:pos="1722" w:val="left"/>
        </w:tabs>
        <w:bidi w:val="0"/>
        <w:spacing w:before="0" w:after="0" w:line="461" w:lineRule="exact"/>
        <w:ind w:left="1200" w:right="0" w:firstLine="0"/>
        <w:jc w:val="both"/>
        <w:rPr>
          <w:sz w:val="22"/>
          <w:szCs w:val="22"/>
        </w:rPr>
      </w:pPr>
      <w:bookmarkStart w:id="679" w:name="bookmark679"/>
      <w:r>
        <w:rPr>
          <w:b/>
          <w:bCs/>
          <w:color w:val="000000"/>
          <w:spacing w:val="0"/>
          <w:w w:val="100"/>
          <w:position w:val="0"/>
          <w:sz w:val="22"/>
          <w:szCs w:val="22"/>
        </w:rPr>
        <w:t>一</w:t>
      </w:r>
      <w:bookmarkEnd w:id="679"/>
      <w:r>
        <w:rPr>
          <w:b/>
          <w:bCs/>
          <w:color w:val="000000"/>
          <w:spacing w:val="0"/>
          <w:w w:val="100"/>
          <w:position w:val="0"/>
          <w:sz w:val="22"/>
          <w:szCs w:val="22"/>
        </w:rPr>
        <w:t>、</w:t>
        <w:tab/>
        <w:t>管理层对财务报表的责任</w:t>
      </w:r>
    </w:p>
    <w:p>
      <w:pPr>
        <w:pStyle w:val="Style108"/>
        <w:keepNext w:val="0"/>
        <w:keepLines w:val="0"/>
        <w:widowControl w:val="0"/>
        <w:shd w:val="clear" w:color="auto" w:fill="auto"/>
        <w:bidi w:val="0"/>
        <w:spacing w:before="0" w:after="460" w:line="461" w:lineRule="exact"/>
        <w:ind w:right="0"/>
        <w:jc w:val="both"/>
      </w:pPr>
      <w:r>
        <w:rPr>
          <w:color w:val="000000"/>
          <w:spacing w:val="0"/>
          <w:w w:val="100"/>
          <w:position w:val="0"/>
          <w:sz w:val="24"/>
          <w:szCs w:val="24"/>
        </w:rPr>
        <w:t>编制和公允列报财务报表是新湖中宝公司管理层的责任，这种责任包括：</w:t>
      </w:r>
      <w:r>
        <w:rPr>
          <w:color w:val="000000"/>
          <w:spacing w:val="0"/>
          <w:w w:val="100"/>
          <w:position w:val="0"/>
          <w:sz w:val="22"/>
          <w:szCs w:val="22"/>
        </w:rPr>
        <w:t xml:space="preserve">（1） </w:t>
      </w:r>
      <w:r>
        <w:rPr>
          <w:color w:val="000000"/>
          <w:spacing w:val="0"/>
          <w:w w:val="100"/>
          <w:position w:val="0"/>
          <w:sz w:val="24"/>
          <w:szCs w:val="24"/>
        </w:rPr>
        <w:t>按照企业会计准则的规定编制财务报表，并使其实现公允反映；</w:t>
      </w:r>
      <w:r>
        <w:rPr>
          <w:color w:val="000000"/>
          <w:spacing w:val="0"/>
          <w:w w:val="100"/>
          <w:position w:val="0"/>
          <w:sz w:val="22"/>
          <w:szCs w:val="22"/>
        </w:rPr>
        <w:t>（2）</w:t>
      </w:r>
      <w:r>
        <w:rPr>
          <w:color w:val="000000"/>
          <w:spacing w:val="0"/>
          <w:w w:val="100"/>
          <w:position w:val="0"/>
          <w:sz w:val="24"/>
          <w:szCs w:val="24"/>
        </w:rPr>
        <w:t>设计、执行和 维护必要的内部控制，以使财务报表不存在由于舞弊或错误导致的重大错报。</w:t>
      </w:r>
    </w:p>
    <w:p>
      <w:pPr>
        <w:pStyle w:val="Style108"/>
        <w:keepNext w:val="0"/>
        <w:keepLines w:val="0"/>
        <w:widowControl w:val="0"/>
        <w:shd w:val="clear" w:color="auto" w:fill="auto"/>
        <w:tabs>
          <w:tab w:pos="1722" w:val="left"/>
        </w:tabs>
        <w:bidi w:val="0"/>
        <w:spacing w:before="0" w:after="0"/>
        <w:ind w:left="1200" w:right="0" w:firstLine="0"/>
        <w:jc w:val="both"/>
        <w:rPr>
          <w:sz w:val="22"/>
          <w:szCs w:val="22"/>
        </w:rPr>
      </w:pPr>
      <w:bookmarkStart w:id="680" w:name="bookmark680"/>
      <w:r>
        <w:rPr>
          <w:b/>
          <w:bCs/>
          <w:color w:val="000000"/>
          <w:spacing w:val="0"/>
          <w:w w:val="100"/>
          <w:position w:val="0"/>
          <w:sz w:val="22"/>
          <w:szCs w:val="22"/>
        </w:rPr>
        <w:t>二</w:t>
      </w:r>
      <w:bookmarkEnd w:id="680"/>
      <w:r>
        <w:rPr>
          <w:b/>
          <w:bCs/>
          <w:color w:val="000000"/>
          <w:spacing w:val="0"/>
          <w:w w:val="100"/>
          <w:position w:val="0"/>
          <w:sz w:val="22"/>
          <w:szCs w:val="22"/>
        </w:rPr>
        <w:t>、</w:t>
        <w:tab/>
        <w:t>注册会计师的责任</w:t>
      </w:r>
    </w:p>
    <w:p>
      <w:pPr>
        <w:pStyle w:val="Style108"/>
        <w:keepNext w:val="0"/>
        <w:keepLines w:val="0"/>
        <w:widowControl w:val="0"/>
        <w:shd w:val="clear" w:color="auto" w:fill="auto"/>
        <w:bidi w:val="0"/>
        <w:spacing w:before="0" w:after="0"/>
        <w:ind w:right="0"/>
        <w:jc w:val="both"/>
      </w:pPr>
      <w:r>
        <w:rPr>
          <w:color w:val="000000"/>
          <w:spacing w:val="0"/>
          <w:w w:val="100"/>
          <w:position w:val="0"/>
          <w:sz w:val="24"/>
          <w:szCs w:val="24"/>
        </w:rPr>
        <w:t>我们的责任是在执行审计工作的基础上对财务报表发表审计意见。我们按照中国 注册会计师审计准则的规定执行了审计工作。中国注册会计师审计准则要求我们遵守 中国注册会计师职业道德守则，计划和执行审计工作以对财务报表是否不存在重大错 报获取合理保证。</w:t>
      </w:r>
    </w:p>
    <w:p>
      <w:pPr>
        <w:pStyle w:val="Style108"/>
        <w:keepNext w:val="0"/>
        <w:keepLines w:val="0"/>
        <w:widowControl w:val="0"/>
        <w:shd w:val="clear" w:color="auto" w:fill="auto"/>
        <w:bidi w:val="0"/>
        <w:spacing w:before="0" w:after="0"/>
        <w:ind w:right="0"/>
        <w:jc w:val="both"/>
      </w:pPr>
      <w:r>
        <w:rPr>
          <w:color w:val="000000"/>
          <w:spacing w:val="0"/>
          <w:w w:val="100"/>
          <w:position w:val="0"/>
          <w:sz w:val="24"/>
          <w:szCs w:val="24"/>
        </w:rPr>
        <w:t>审计工作涉及实施审计程序，以获取有关财务报表金额和披露的审计证据。选择 的审计程序取决于注册会计师的判断，包括对由于舞弊或错误导致的财务报表重大错 报风险的评估。在进行风险评估时，注册会计师考虑与财务报表编制和公允列报相关 的内部控制，以设计恰当的审计程序。审计工作还包括评价管理层选用会计政策的恰 当性和作出会计估计的合理性，以及评价财务报表的总体列报。</w:t>
      </w:r>
    </w:p>
    <w:p>
      <w:pPr>
        <w:pStyle w:val="Style108"/>
        <w:keepNext w:val="0"/>
        <w:keepLines w:val="0"/>
        <w:widowControl w:val="0"/>
        <w:shd w:val="clear" w:color="auto" w:fill="auto"/>
        <w:bidi w:val="0"/>
        <w:spacing w:before="0" w:after="660"/>
        <w:ind w:left="1200" w:right="0" w:firstLine="0"/>
        <w:jc w:val="both"/>
      </w:pPr>
      <w:r>
        <w:rPr>
          <w:color w:val="000000"/>
          <w:spacing w:val="0"/>
          <w:w w:val="100"/>
          <w:position w:val="0"/>
          <w:sz w:val="24"/>
          <w:szCs w:val="24"/>
        </w:rPr>
        <w:t>我们相信，我们获取的审计证据是充分、适当的，为发表审计意见提供了基础。</w:t>
      </w:r>
    </w:p>
    <w:p>
      <w:pPr>
        <w:pStyle w:val="Style108"/>
        <w:keepNext w:val="0"/>
        <w:keepLines w:val="0"/>
        <w:widowControl w:val="0"/>
        <w:shd w:val="clear" w:color="auto" w:fill="auto"/>
        <w:bidi w:val="0"/>
        <w:spacing w:before="0" w:after="180" w:line="240" w:lineRule="auto"/>
        <w:ind w:left="1200" w:right="0" w:firstLine="0"/>
        <w:jc w:val="both"/>
        <w:rPr>
          <w:sz w:val="22"/>
          <w:szCs w:val="22"/>
        </w:rPr>
      </w:pPr>
      <w:bookmarkStart w:id="681" w:name="bookmark681"/>
      <w:r>
        <w:rPr>
          <w:b/>
          <w:bCs/>
          <w:color w:val="000000"/>
          <w:spacing w:val="0"/>
          <w:w w:val="100"/>
          <w:position w:val="0"/>
          <w:sz w:val="22"/>
          <w:szCs w:val="22"/>
        </w:rPr>
        <w:t>三</w:t>
      </w:r>
      <w:bookmarkEnd w:id="681"/>
      <w:r>
        <w:rPr>
          <w:b/>
          <w:bCs/>
          <w:color w:val="000000"/>
          <w:spacing w:val="0"/>
          <w:w w:val="100"/>
          <w:position w:val="0"/>
          <w:sz w:val="22"/>
          <w:szCs w:val="22"/>
        </w:rPr>
        <w:t>、审计意见</w:t>
      </w:r>
      <w:r>
        <w:br w:type="page"/>
      </w:r>
    </w:p>
    <w:p>
      <w:pPr>
        <w:pStyle w:val="Style108"/>
        <w:keepNext w:val="0"/>
        <w:keepLines w:val="0"/>
        <w:widowControl w:val="0"/>
        <w:shd w:val="clear" w:color="auto" w:fill="auto"/>
        <w:bidi w:val="0"/>
        <w:spacing w:before="0" w:after="0" w:line="468" w:lineRule="exact"/>
        <w:ind w:right="0"/>
        <w:jc w:val="both"/>
        <w:sectPr>
          <w:footnotePr>
            <w:pos w:val="pageBottom"/>
            <w:numFmt w:val="decimal"/>
            <w:numRestart w:val="continuous"/>
          </w:footnotePr>
          <w:pgSz w:w="11900" w:h="16840"/>
          <w:pgMar w:top="1345" w:right="463" w:bottom="1705" w:left="1074" w:header="0" w:footer="3" w:gutter="0"/>
          <w:cols w:space="720"/>
          <w:noEndnote/>
          <w:rtlGutter w:val="0"/>
          <w:docGrid w:linePitch="360"/>
        </w:sectPr>
      </w:pPr>
      <w:r>
        <w:rPr>
          <w:color w:val="000000"/>
          <w:spacing w:val="0"/>
          <w:w w:val="100"/>
          <w:position w:val="0"/>
          <w:sz w:val="24"/>
          <w:szCs w:val="24"/>
        </w:rPr>
        <w:t>我们认为，新湖中宝公司财务报表在所有重大方面按照企业会计准则的规定编制, 公允反映了新湖中宝公司</w:t>
      </w:r>
      <w:r>
        <w:rPr>
          <w:color w:val="000000"/>
          <w:spacing w:val="0"/>
          <w:w w:val="100"/>
          <w:position w:val="0"/>
          <w:sz w:val="22"/>
          <w:szCs w:val="22"/>
        </w:rPr>
        <w:t>2016</w:t>
      </w:r>
      <w:r>
        <w:rPr>
          <w:color w:val="000000"/>
          <w:spacing w:val="0"/>
          <w:w w:val="100"/>
          <w:position w:val="0"/>
          <w:sz w:val="24"/>
          <w:szCs w:val="24"/>
        </w:rPr>
        <w:t>年</w:t>
      </w:r>
      <w:r>
        <w:rPr>
          <w:color w:val="000000"/>
          <w:spacing w:val="0"/>
          <w:w w:val="100"/>
          <w:position w:val="0"/>
          <w:sz w:val="22"/>
          <w:szCs w:val="22"/>
        </w:rPr>
        <w:t>12</w:t>
      </w:r>
      <w:r>
        <w:rPr>
          <w:color w:val="000000"/>
          <w:spacing w:val="0"/>
          <w:w w:val="100"/>
          <w:position w:val="0"/>
          <w:sz w:val="24"/>
          <w:szCs w:val="24"/>
        </w:rPr>
        <w:t>月</w:t>
      </w:r>
      <w:r>
        <w:rPr>
          <w:color w:val="000000"/>
          <w:spacing w:val="0"/>
          <w:w w:val="100"/>
          <w:position w:val="0"/>
          <w:sz w:val="22"/>
          <w:szCs w:val="22"/>
        </w:rPr>
        <w:t>31</w:t>
      </w:r>
      <w:r>
        <w:rPr>
          <w:color w:val="000000"/>
          <w:spacing w:val="0"/>
          <w:w w:val="100"/>
          <w:position w:val="0"/>
          <w:sz w:val="24"/>
          <w:szCs w:val="24"/>
        </w:rPr>
        <w:t>日的合并及母公司财务状况，以及</w:t>
      </w:r>
      <w:r>
        <w:rPr>
          <w:color w:val="000000"/>
          <w:spacing w:val="0"/>
          <w:w w:val="100"/>
          <w:position w:val="0"/>
          <w:sz w:val="22"/>
          <w:szCs w:val="22"/>
        </w:rPr>
        <w:t>2016</w:t>
      </w:r>
      <w:r>
        <w:rPr>
          <w:color w:val="000000"/>
          <w:spacing w:val="0"/>
          <w:w w:val="100"/>
          <w:position w:val="0"/>
          <w:sz w:val="24"/>
          <w:szCs w:val="24"/>
        </w:rPr>
        <w:t>年 度的合并及母公司经营成果和现金流量。</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19" w:after="1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157" w:right="0" w:bottom="1488" w:left="0" w:header="0" w:footer="3" w:gutter="0"/>
          <w:cols w:space="720"/>
          <w:noEndnote/>
          <w:rtlGutter w:val="0"/>
          <w:docGrid w:linePitch="360"/>
        </w:sectPr>
      </w:pPr>
    </w:p>
    <w:p>
      <w:pPr>
        <w:pStyle w:val="Style108"/>
        <w:keepNext w:val="0"/>
        <w:keepLines w:val="0"/>
        <w:framePr w:w="3878" w:h="298" w:wrap="none" w:vAnchor="text" w:hAnchor="page" w:x="1776" w:y="21"/>
        <w:widowControl w:val="0"/>
        <w:shd w:val="clear" w:color="auto" w:fill="auto"/>
        <w:bidi w:val="0"/>
        <w:spacing w:before="0" w:after="0" w:line="240" w:lineRule="auto"/>
        <w:ind w:left="0" w:right="0" w:firstLine="0"/>
        <w:jc w:val="left"/>
      </w:pPr>
      <w:r>
        <w:rPr>
          <w:color w:val="000000"/>
          <w:spacing w:val="0"/>
          <w:w w:val="100"/>
          <w:position w:val="0"/>
          <w:sz w:val="24"/>
          <w:szCs w:val="24"/>
        </w:rPr>
        <w:t>天健会计师事务所（特殊普通合伙）</w:t>
      </w:r>
    </w:p>
    <w:p>
      <w:pPr>
        <w:pStyle w:val="Style108"/>
        <w:keepNext w:val="0"/>
        <w:keepLines w:val="0"/>
        <w:framePr w:w="2659" w:h="293" w:wrap="none" w:vAnchor="text" w:hAnchor="page" w:x="6595" w:y="21"/>
        <w:widowControl w:val="0"/>
        <w:shd w:val="clear" w:color="auto" w:fill="auto"/>
        <w:bidi w:val="0"/>
        <w:spacing w:before="0" w:after="0" w:line="240" w:lineRule="auto"/>
        <w:ind w:left="0" w:right="0" w:firstLine="0"/>
        <w:jc w:val="left"/>
      </w:pPr>
      <w:r>
        <w:rPr>
          <w:color w:val="000000"/>
          <w:spacing w:val="0"/>
          <w:w w:val="100"/>
          <w:position w:val="0"/>
          <w:sz w:val="24"/>
          <w:szCs w:val="24"/>
        </w:rPr>
        <w:t>中国注册会计师：林国雄</w:t>
      </w:r>
    </w:p>
    <w:p>
      <w:pPr>
        <w:pStyle w:val="Style108"/>
        <w:keepNext w:val="0"/>
        <w:keepLines w:val="0"/>
        <w:framePr w:w="1219" w:h="293" w:wrap="none" w:vAnchor="text" w:hAnchor="page" w:x="3052" w:y="932"/>
        <w:widowControl w:val="0"/>
        <w:shd w:val="clear" w:color="auto" w:fill="auto"/>
        <w:bidi w:val="0"/>
        <w:spacing w:before="0" w:after="0" w:line="240" w:lineRule="auto"/>
        <w:ind w:left="0" w:right="0" w:firstLine="0"/>
        <w:jc w:val="left"/>
      </w:pPr>
      <w:r>
        <w:rPr>
          <w:color w:val="000000"/>
          <w:spacing w:val="0"/>
          <w:w w:val="100"/>
          <w:position w:val="0"/>
          <w:sz w:val="24"/>
          <w:szCs w:val="24"/>
        </w:rPr>
        <w:t>中国•杭州</w:t>
      </w:r>
    </w:p>
    <w:p>
      <w:pPr>
        <w:pStyle w:val="Style108"/>
        <w:keepNext w:val="0"/>
        <w:keepLines w:val="0"/>
        <w:framePr w:w="2659" w:h="293" w:wrap="none" w:vAnchor="text" w:hAnchor="page" w:x="6595" w:y="932"/>
        <w:widowControl w:val="0"/>
        <w:shd w:val="clear" w:color="auto" w:fill="auto"/>
        <w:bidi w:val="0"/>
        <w:spacing w:before="0" w:after="0" w:line="240" w:lineRule="auto"/>
        <w:ind w:left="0" w:right="0" w:firstLine="0"/>
        <w:jc w:val="left"/>
      </w:pPr>
      <w:r>
        <w:rPr>
          <w:color w:val="000000"/>
          <w:spacing w:val="0"/>
          <w:w w:val="100"/>
          <w:position w:val="0"/>
          <w:sz w:val="24"/>
          <w:szCs w:val="24"/>
        </w:rPr>
        <w:t>中国注册会计师：景彩子</w:t>
      </w:r>
    </w:p>
    <w:p>
      <w:pPr>
        <w:widowControl w:val="0"/>
        <w:spacing w:line="360" w:lineRule="exact"/>
      </w:pPr>
    </w:p>
    <w:p>
      <w:pPr>
        <w:widowControl w:val="0"/>
        <w:spacing w:line="360" w:lineRule="exact"/>
      </w:pPr>
    </w:p>
    <w:p>
      <w:pPr>
        <w:widowControl w:val="0"/>
        <w:spacing w:after="503" w:line="1" w:lineRule="exact"/>
      </w:pPr>
    </w:p>
    <w:p>
      <w:pPr>
        <w:widowControl w:val="0"/>
        <w:spacing w:line="1" w:lineRule="exact"/>
        <w:sectPr>
          <w:footnotePr>
            <w:pos w:val="pageBottom"/>
            <w:numFmt w:val="decimal"/>
            <w:numRestart w:val="continuous"/>
          </w:footnotePr>
          <w:type w:val="continuous"/>
          <w:pgSz w:w="11900" w:h="16840"/>
          <w:pgMar w:top="1157" w:right="463" w:bottom="1488" w:left="1074" w:header="0" w:footer="3" w:gutter="0"/>
          <w:cols w:space="720"/>
          <w:noEndnote/>
          <w:rtlGutter w:val="0"/>
          <w:docGrid w:linePitch="360"/>
        </w:sectPr>
      </w:pPr>
    </w:p>
    <w:p>
      <w:pPr>
        <w:widowControl w:val="0"/>
        <w:spacing w:before="75" w:after="75"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345" w:right="0" w:bottom="1388" w:left="0" w:header="0" w:footer="3" w:gutter="0"/>
          <w:cols w:space="720"/>
          <w:noEndnote/>
          <w:rtlGutter w:val="0"/>
          <w:docGrid w:linePitch="360"/>
        </w:sectPr>
      </w:pPr>
    </w:p>
    <w:p>
      <w:pPr>
        <w:pStyle w:val="Style108"/>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type w:val="continuous"/>
          <w:pgSz w:w="11900" w:h="16840"/>
          <w:pgMar w:top="1345" w:right="1015" w:bottom="1388" w:left="1775" w:header="0" w:footer="3" w:gutter="0"/>
          <w:cols w:space="720"/>
          <w:noEndnote/>
          <w:rtlGutter w:val="0"/>
          <w:docGrid w:linePitch="360"/>
        </w:sectPr>
      </w:pPr>
      <w:r>
        <w:rPr>
          <w:color w:val="000000"/>
          <w:spacing w:val="0"/>
          <w:w w:val="100"/>
          <w:position w:val="0"/>
          <w:sz w:val="24"/>
          <w:szCs w:val="24"/>
        </w:rPr>
        <w:t>二</w:t>
      </w:r>
      <w:r>
        <w:rPr>
          <w:color w:val="000000"/>
          <w:spacing w:val="0"/>
          <w:w w:val="100"/>
          <w:position w:val="0"/>
          <w:sz w:val="22"/>
          <w:szCs w:val="22"/>
        </w:rPr>
        <w:t>O</w:t>
      </w:r>
      <w:r>
        <w:rPr>
          <w:color w:val="000000"/>
          <w:spacing w:val="0"/>
          <w:w w:val="100"/>
          <w:position w:val="0"/>
          <w:sz w:val="24"/>
          <w:szCs w:val="24"/>
        </w:rPr>
        <w:t>一七年四月二十七日</w:t>
      </w:r>
    </w:p>
    <w:p>
      <w:pPr>
        <w:pStyle w:val="Style18"/>
        <w:keepNext/>
        <w:keepLines/>
        <w:widowControl w:val="0"/>
        <w:shd w:val="clear" w:color="auto" w:fill="auto"/>
        <w:bidi w:val="0"/>
        <w:spacing w:before="0" w:after="60" w:line="269" w:lineRule="exact"/>
        <w:ind w:left="0" w:right="0" w:firstLine="0"/>
        <w:jc w:val="left"/>
      </w:pPr>
      <w:bookmarkStart w:id="682" w:name="bookmark682"/>
      <w:bookmarkStart w:id="683" w:name="bookmark683"/>
      <w:bookmarkStart w:id="684" w:name="bookmark684"/>
      <w:bookmarkStart w:id="685" w:name="bookmark685"/>
      <w:r>
        <w:rPr>
          <w:color w:val="000000"/>
          <w:spacing w:val="0"/>
          <w:w w:val="100"/>
          <w:position w:val="0"/>
        </w:rPr>
        <w:t>二</w:t>
      </w:r>
      <w:bookmarkEnd w:id="684"/>
      <w:r>
        <w:rPr>
          <w:color w:val="000000"/>
          <w:spacing w:val="0"/>
          <w:w w:val="100"/>
          <w:position w:val="0"/>
        </w:rPr>
        <w:t>、财务报表</w:t>
      </w:r>
      <w:bookmarkEnd w:id="682"/>
      <w:bookmarkEnd w:id="683"/>
      <w:bookmarkEnd w:id="685"/>
    </w:p>
    <w:p>
      <w:pPr>
        <w:pStyle w:val="Style10"/>
        <w:keepNext w:val="0"/>
        <w:keepLines w:val="0"/>
        <w:widowControl w:val="0"/>
        <w:shd w:val="clear" w:color="auto" w:fill="auto"/>
        <w:bidi w:val="0"/>
        <w:spacing w:before="0" w:after="0" w:line="269" w:lineRule="exact"/>
        <w:ind w:left="0" w:right="0" w:firstLine="0"/>
        <w:jc w:val="center"/>
      </w:pPr>
      <w:r>
        <w:rPr>
          <w:b/>
          <w:bCs/>
          <w:color w:val="000000"/>
          <w:spacing w:val="0"/>
          <w:w w:val="100"/>
          <w:position w:val="0"/>
        </w:rPr>
        <w:t>合并资产负债表</w:t>
        <w:br/>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br/>
        <w:t>编制单位：新湖中宝股份有限公司</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62"/>
        <w:gridCol w:w="979"/>
        <w:gridCol w:w="2208"/>
        <w:gridCol w:w="2218"/>
      </w:tblGrid>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附注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19,169,431,411.40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15,931,802,925.46</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320"/>
              <w:jc w:val="left"/>
              <w:rPr>
                <w:sz w:val="20"/>
                <w:szCs w:val="20"/>
              </w:rPr>
            </w:pPr>
            <w:r>
              <w:rPr>
                <w:color w:val="000000"/>
                <w:spacing w:val="0"/>
                <w:w w:val="100"/>
                <w:position w:val="0"/>
                <w:sz w:val="20"/>
                <w:szCs w:val="20"/>
              </w:rPr>
              <w:t>以公允价值计量且其变动计入当期 损益的金融资产</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76,800,595.53</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191,726,816.13</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89,369,675.91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76,294,144.51</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预付款项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2,060, 946, </w:t>
            </w:r>
            <w:r>
              <w:rPr>
                <w:color w:val="000000"/>
                <w:spacing w:val="0"/>
                <w:w w:val="100"/>
                <w:position w:val="0"/>
                <w:sz w:val="18"/>
                <w:szCs w:val="18"/>
              </w:rPr>
              <w:t xml:space="preserve">223. </w:t>
            </w:r>
            <w:r>
              <w:rPr>
                <w:color w:val="000000"/>
                <w:spacing w:val="0"/>
                <w:w w:val="100"/>
                <w:position w:val="0"/>
                <w:sz w:val="18"/>
                <w:szCs w:val="18"/>
              </w:rPr>
              <w:t>88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935,615,204.54</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应收利息</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28,718,103.94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13,910,920.15</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应收股利</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31,500,000.00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1,063, 185, </w:t>
            </w:r>
            <w:r>
              <w:rPr>
                <w:color w:val="000000"/>
                <w:spacing w:val="0"/>
                <w:w w:val="100"/>
                <w:position w:val="0"/>
                <w:sz w:val="18"/>
                <w:szCs w:val="18"/>
              </w:rPr>
              <w:t xml:space="preserve">456. </w:t>
            </w:r>
            <w:r>
              <w:rPr>
                <w:color w:val="000000"/>
                <w:spacing w:val="0"/>
                <w:w w:val="100"/>
                <w:position w:val="0"/>
                <w:sz w:val="18"/>
                <w:szCs w:val="18"/>
              </w:rPr>
              <w:t>11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434,697,661.84</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51,701,252,239.04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49,096,349,562.67</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一年内到期的非流动资产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9,500,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6,992, </w:t>
            </w:r>
            <w:r>
              <w:rPr>
                <w:color w:val="000000"/>
                <w:spacing w:val="0"/>
                <w:w w:val="100"/>
                <w:position w:val="0"/>
                <w:sz w:val="18"/>
                <w:szCs w:val="18"/>
              </w:rPr>
              <w:t xml:space="preserve">000. </w:t>
            </w:r>
            <w:r>
              <w:rPr>
                <w:color w:val="000000"/>
                <w:spacing w:val="0"/>
                <w:w w:val="100"/>
                <w:position w:val="0"/>
                <w:sz w:val="18"/>
                <w:szCs w:val="18"/>
              </w:rPr>
              <w:t>00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其他流动资产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20"/>
                <w:szCs w:val="20"/>
              </w:rPr>
              <w:t>七、</w:t>
            </w:r>
            <w:r>
              <w:rPr>
                <w:color w:val="000000"/>
                <w:spacing w:val="0"/>
                <w:w w:val="100"/>
                <w:position w:val="0"/>
                <w:sz w:val="18"/>
                <w:szCs w:val="18"/>
              </w:rPr>
              <w:t>10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4,035, 424, </w:t>
            </w:r>
            <w:r>
              <w:rPr>
                <w:color w:val="000000"/>
                <w:spacing w:val="0"/>
                <w:w w:val="100"/>
                <w:position w:val="0"/>
                <w:sz w:val="18"/>
                <w:szCs w:val="18"/>
              </w:rPr>
              <w:t xml:space="preserve">214. </w:t>
            </w:r>
            <w:r>
              <w:rPr>
                <w:color w:val="000000"/>
                <w:spacing w:val="0"/>
                <w:w w:val="100"/>
                <w:position w:val="0"/>
                <w:sz w:val="18"/>
                <w:szCs w:val="18"/>
              </w:rPr>
              <w:t>75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4,351,479, </w:t>
            </w:r>
            <w:r>
              <w:rPr>
                <w:color w:val="000000"/>
                <w:spacing w:val="0"/>
                <w:w w:val="100"/>
                <w:position w:val="0"/>
                <w:sz w:val="18"/>
                <w:szCs w:val="18"/>
              </w:rPr>
              <w:t xml:space="preserve">506. </w:t>
            </w:r>
            <w:r>
              <w:rPr>
                <w:color w:val="000000"/>
                <w:spacing w:val="0"/>
                <w:w w:val="100"/>
                <w:position w:val="0"/>
                <w:sz w:val="18"/>
                <w:szCs w:val="18"/>
              </w:rPr>
              <w:t>96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78,266,127,920.56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71,038,868,742.26</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非流动资产：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可供出售金融资产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20"/>
                <w:szCs w:val="20"/>
              </w:rPr>
              <w:t>七、</w:t>
            </w:r>
            <w:r>
              <w:rPr>
                <w:color w:val="000000"/>
                <w:spacing w:val="0"/>
                <w:w w:val="100"/>
                <w:position w:val="0"/>
                <w:sz w:val="18"/>
                <w:szCs w:val="18"/>
              </w:rPr>
              <w:t>11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5,294, 886, </w:t>
            </w:r>
            <w:r>
              <w:rPr>
                <w:color w:val="000000"/>
                <w:spacing w:val="0"/>
                <w:w w:val="100"/>
                <w:position w:val="0"/>
                <w:sz w:val="18"/>
                <w:szCs w:val="18"/>
              </w:rPr>
              <w:t xml:space="preserve">060. </w:t>
            </w:r>
            <w:r>
              <w:rPr>
                <w:color w:val="000000"/>
                <w:spacing w:val="0"/>
                <w:w w:val="100"/>
                <w:position w:val="0"/>
                <w:sz w:val="18"/>
                <w:szCs w:val="18"/>
              </w:rPr>
              <w:t>92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7,969, 104, </w:t>
            </w:r>
            <w:r>
              <w:rPr>
                <w:color w:val="000000"/>
                <w:spacing w:val="0"/>
                <w:w w:val="100"/>
                <w:position w:val="0"/>
                <w:sz w:val="18"/>
                <w:szCs w:val="18"/>
              </w:rPr>
              <w:t xml:space="preserve">144. </w:t>
            </w:r>
            <w:r>
              <w:rPr>
                <w:color w:val="000000"/>
                <w:spacing w:val="0"/>
                <w:w w:val="100"/>
                <w:position w:val="0"/>
                <w:sz w:val="18"/>
                <w:szCs w:val="18"/>
              </w:rPr>
              <w:t>68</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长期股权投资</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20"/>
                <w:szCs w:val="20"/>
              </w:rPr>
              <w:t>七、</w:t>
            </w:r>
            <w:r>
              <w:rPr>
                <w:color w:val="000000"/>
                <w:spacing w:val="0"/>
                <w:w w:val="100"/>
                <w:position w:val="0"/>
                <w:sz w:val="18"/>
                <w:szCs w:val="18"/>
              </w:rPr>
              <w:t>12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24,257,864,596.94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7,332, </w:t>
            </w:r>
            <w:r>
              <w:rPr>
                <w:color w:val="000000"/>
                <w:spacing w:val="0"/>
                <w:w w:val="100"/>
                <w:position w:val="0"/>
                <w:sz w:val="18"/>
                <w:szCs w:val="18"/>
              </w:rPr>
              <w:t xml:space="preserve">907,214. </w:t>
            </w:r>
            <w:r>
              <w:rPr>
                <w:color w:val="000000"/>
                <w:spacing w:val="0"/>
                <w:w w:val="100"/>
                <w:position w:val="0"/>
                <w:sz w:val="18"/>
                <w:szCs w:val="18"/>
              </w:rPr>
              <w:t>99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投资性房地产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20"/>
                <w:szCs w:val="20"/>
              </w:rPr>
              <w:t>七、</w:t>
            </w:r>
            <w:r>
              <w:rPr>
                <w:color w:val="000000"/>
                <w:spacing w:val="0"/>
                <w:w w:val="100"/>
                <w:position w:val="0"/>
                <w:sz w:val="18"/>
                <w:szCs w:val="18"/>
              </w:rPr>
              <w:t>13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353,373,957.74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338,853,129.38</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20"/>
                <w:szCs w:val="20"/>
              </w:rPr>
              <w:t>七、</w:t>
            </w:r>
            <w:r>
              <w:rPr>
                <w:color w:val="000000"/>
                <w:spacing w:val="0"/>
                <w:w w:val="100"/>
                <w:position w:val="0"/>
                <w:sz w:val="18"/>
                <w:szCs w:val="18"/>
              </w:rPr>
              <w:t>14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213,531,641.53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226,874,169.71</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在建工程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20"/>
                <w:szCs w:val="20"/>
              </w:rPr>
              <w:t>七、</w:t>
            </w:r>
            <w:r>
              <w:rPr>
                <w:color w:val="000000"/>
                <w:spacing w:val="0"/>
                <w:w w:val="100"/>
                <w:position w:val="0"/>
                <w:sz w:val="18"/>
                <w:szCs w:val="18"/>
              </w:rPr>
              <w:t>15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636,242,822.30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5,248, </w:t>
            </w:r>
            <w:r>
              <w:rPr>
                <w:color w:val="000000"/>
                <w:spacing w:val="0"/>
                <w:w w:val="100"/>
                <w:position w:val="0"/>
                <w:sz w:val="18"/>
                <w:szCs w:val="18"/>
              </w:rPr>
              <w:t xml:space="preserve">576. </w:t>
            </w:r>
            <w:r>
              <w:rPr>
                <w:color w:val="000000"/>
                <w:spacing w:val="0"/>
                <w:w w:val="100"/>
                <w:position w:val="0"/>
                <w:sz w:val="18"/>
                <w:szCs w:val="18"/>
              </w:rPr>
              <w:t>83</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无形资产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20"/>
                <w:szCs w:val="20"/>
              </w:rPr>
              <w:t>七、</w:t>
            </w:r>
            <w:r>
              <w:rPr>
                <w:color w:val="000000"/>
                <w:spacing w:val="0"/>
                <w:w w:val="100"/>
                <w:position w:val="0"/>
                <w:sz w:val="18"/>
                <w:szCs w:val="18"/>
              </w:rPr>
              <w:t>16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273,613,582.84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265,418,203.62</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开发支出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20"/>
                <w:szCs w:val="20"/>
              </w:rPr>
              <w:t>七、</w:t>
            </w:r>
            <w:r>
              <w:rPr>
                <w:color w:val="000000"/>
                <w:spacing w:val="0"/>
                <w:w w:val="100"/>
                <w:position w:val="0"/>
                <w:sz w:val="18"/>
                <w:szCs w:val="18"/>
              </w:rPr>
              <w:t>17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872,858,875.27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839,126,199.31</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长期待摊费用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20"/>
                <w:szCs w:val="20"/>
              </w:rPr>
              <w:t>七、</w:t>
            </w:r>
            <w:r>
              <w:rPr>
                <w:color w:val="000000"/>
                <w:spacing w:val="0"/>
                <w:w w:val="100"/>
                <w:position w:val="0"/>
                <w:sz w:val="18"/>
                <w:szCs w:val="18"/>
              </w:rPr>
              <w:t>19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4,265, </w:t>
            </w:r>
            <w:r>
              <w:rPr>
                <w:color w:val="000000"/>
                <w:spacing w:val="0"/>
                <w:w w:val="100"/>
                <w:position w:val="0"/>
                <w:sz w:val="18"/>
                <w:szCs w:val="18"/>
              </w:rPr>
              <w:t xml:space="preserve">984. </w:t>
            </w:r>
            <w:r>
              <w:rPr>
                <w:color w:val="000000"/>
                <w:spacing w:val="0"/>
                <w:w w:val="100"/>
                <w:position w:val="0"/>
                <w:sz w:val="18"/>
                <w:szCs w:val="18"/>
              </w:rPr>
              <w:t>33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5,678, </w:t>
            </w:r>
            <w:r>
              <w:rPr>
                <w:color w:val="000000"/>
                <w:spacing w:val="0"/>
                <w:w w:val="100"/>
                <w:position w:val="0"/>
                <w:sz w:val="18"/>
                <w:szCs w:val="18"/>
              </w:rPr>
              <w:t xml:space="preserve">841. </w:t>
            </w:r>
            <w:r>
              <w:rPr>
                <w:color w:val="000000"/>
                <w:spacing w:val="0"/>
                <w:w w:val="100"/>
                <w:position w:val="0"/>
                <w:sz w:val="18"/>
                <w:szCs w:val="18"/>
              </w:rPr>
              <w:t>57</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递延所得税资产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20"/>
                <w:szCs w:val="20"/>
              </w:rPr>
              <w:t>七、</w:t>
            </w:r>
            <w:r>
              <w:rPr>
                <w:color w:val="000000"/>
                <w:spacing w:val="0"/>
                <w:w w:val="100"/>
                <w:position w:val="0"/>
                <w:sz w:val="18"/>
                <w:szCs w:val="18"/>
              </w:rPr>
              <w:t>20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430,935,511.76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226,851,130.22</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其他非流动资产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20"/>
                <w:szCs w:val="20"/>
              </w:rPr>
              <w:t>七、</w:t>
            </w:r>
            <w:r>
              <w:rPr>
                <w:color w:val="000000"/>
                <w:spacing w:val="0"/>
                <w:w w:val="100"/>
                <w:position w:val="0"/>
                <w:sz w:val="18"/>
                <w:szCs w:val="18"/>
              </w:rPr>
              <w:t>21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967,918,825.67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818,508,988.00</w:t>
            </w:r>
          </w:p>
        </w:tc>
      </w:tr>
      <w:tr>
        <w:trPr>
          <w:trHeight w:val="298"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非流动资产合计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33,305,491,859.30</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18,028,570,598.31</w:t>
            </w:r>
          </w:p>
        </w:tc>
      </w:tr>
    </w:tbl>
    <w:p>
      <w:pPr>
        <w:spacing w:lineRule="exact" w:line="1"/>
        <w:rPr>
          <w:sz w:val="2"/>
          <w:szCs w:val="2"/>
        </w:rPr>
      </w:pPr>
      <w:r>
        <w:br w:type="page"/>
      </w:r>
    </w:p>
    <w:tbl>
      <w:tblPr>
        <w:tblOverlap w:val="never"/>
        <w:jc w:val="center"/>
        <w:tblLayout w:type="fixed"/>
      </w:tblPr>
      <w:tblGrid>
        <w:gridCol w:w="3662"/>
        <w:gridCol w:w="979"/>
        <w:gridCol w:w="2208"/>
        <w:gridCol w:w="2218"/>
      </w:tblGrid>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111,571,619,779.86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89,067,439,340.57</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流动负债：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短期借款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20"/>
                <w:szCs w:val="20"/>
              </w:rPr>
              <w:t>七、</w:t>
            </w:r>
            <w:r>
              <w:rPr>
                <w:color w:val="000000"/>
                <w:spacing w:val="0"/>
                <w:w w:val="100"/>
                <w:position w:val="0"/>
                <w:sz w:val="18"/>
                <w:szCs w:val="18"/>
              </w:rPr>
              <w:t>22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4,162, 600,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2,972, 380, </w:t>
            </w:r>
            <w:r>
              <w:rPr>
                <w:color w:val="000000"/>
                <w:spacing w:val="0"/>
                <w:w w:val="100"/>
                <w:position w:val="0"/>
                <w:sz w:val="18"/>
                <w:szCs w:val="18"/>
              </w:rPr>
              <w:t xml:space="preserve">000. </w:t>
            </w:r>
            <w:r>
              <w:rPr>
                <w:color w:val="000000"/>
                <w:spacing w:val="0"/>
                <w:w w:val="100"/>
                <w:position w:val="0"/>
                <w:sz w:val="18"/>
                <w:szCs w:val="18"/>
              </w:rPr>
              <w:t>00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320"/>
              <w:jc w:val="left"/>
              <w:rPr>
                <w:sz w:val="20"/>
                <w:szCs w:val="20"/>
              </w:rPr>
            </w:pPr>
            <w:r>
              <w:rPr>
                <w:color w:val="000000"/>
                <w:spacing w:val="0"/>
                <w:w w:val="100"/>
                <w:position w:val="0"/>
                <w:sz w:val="20"/>
                <w:szCs w:val="20"/>
              </w:rPr>
              <w:t>以公允价值计量且其变动计入当期 损益的金融负债</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20"/>
                <w:szCs w:val="20"/>
              </w:rPr>
              <w:t>七、</w:t>
            </w:r>
            <w:r>
              <w:rPr>
                <w:color w:val="000000"/>
                <w:spacing w:val="0"/>
                <w:w w:val="100"/>
                <w:position w:val="0"/>
                <w:sz w:val="18"/>
                <w:szCs w:val="18"/>
              </w:rPr>
              <w:t>23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39,726.59</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73,633,010.00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应付票据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20"/>
                <w:szCs w:val="20"/>
              </w:rPr>
              <w:t>七、</w:t>
            </w:r>
            <w:r>
              <w:rPr>
                <w:color w:val="000000"/>
                <w:spacing w:val="0"/>
                <w:w w:val="100"/>
                <w:position w:val="0"/>
                <w:sz w:val="18"/>
                <w:szCs w:val="18"/>
              </w:rPr>
              <w:t>24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163,870,000.00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429,100,000.00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20"/>
                <w:szCs w:val="20"/>
              </w:rPr>
              <w:t>七、</w:t>
            </w:r>
            <w:r>
              <w:rPr>
                <w:color w:val="000000"/>
                <w:spacing w:val="0"/>
                <w:w w:val="100"/>
                <w:position w:val="0"/>
                <w:sz w:val="18"/>
                <w:szCs w:val="18"/>
              </w:rPr>
              <w:t>25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1,577,815, </w:t>
            </w:r>
            <w:r>
              <w:rPr>
                <w:color w:val="000000"/>
                <w:spacing w:val="0"/>
                <w:w w:val="100"/>
                <w:position w:val="0"/>
                <w:sz w:val="18"/>
                <w:szCs w:val="18"/>
              </w:rPr>
              <w:t>566.41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1,356, 194, </w:t>
            </w:r>
            <w:r>
              <w:rPr>
                <w:color w:val="000000"/>
                <w:spacing w:val="0"/>
                <w:w w:val="100"/>
                <w:position w:val="0"/>
                <w:sz w:val="18"/>
                <w:szCs w:val="18"/>
              </w:rPr>
              <w:t xml:space="preserve">130. </w:t>
            </w:r>
            <w:r>
              <w:rPr>
                <w:color w:val="000000"/>
                <w:spacing w:val="0"/>
                <w:w w:val="100"/>
                <w:position w:val="0"/>
                <w:sz w:val="18"/>
                <w:szCs w:val="18"/>
              </w:rPr>
              <w:t>07</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预收款项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20"/>
                <w:szCs w:val="20"/>
              </w:rPr>
              <w:t>七、</w:t>
            </w:r>
            <w:r>
              <w:rPr>
                <w:color w:val="000000"/>
                <w:spacing w:val="0"/>
                <w:w w:val="100"/>
                <w:position w:val="0"/>
                <w:sz w:val="18"/>
                <w:szCs w:val="18"/>
              </w:rPr>
              <w:t>26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13,329,502,799.56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9,430, 385, </w:t>
            </w:r>
            <w:r>
              <w:rPr>
                <w:color w:val="000000"/>
                <w:spacing w:val="0"/>
                <w:w w:val="100"/>
                <w:position w:val="0"/>
                <w:sz w:val="18"/>
                <w:szCs w:val="18"/>
              </w:rPr>
              <w:t>867.41</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应付职工薪酬</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20"/>
                <w:szCs w:val="20"/>
              </w:rPr>
              <w:t>七、</w:t>
            </w:r>
            <w:r>
              <w:rPr>
                <w:color w:val="000000"/>
                <w:spacing w:val="0"/>
                <w:w w:val="100"/>
                <w:position w:val="0"/>
                <w:sz w:val="18"/>
                <w:szCs w:val="18"/>
              </w:rPr>
              <w:t>27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11,427,366.31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7,946, </w:t>
            </w:r>
            <w:r>
              <w:rPr>
                <w:color w:val="000000"/>
                <w:spacing w:val="0"/>
                <w:w w:val="100"/>
                <w:position w:val="0"/>
                <w:sz w:val="18"/>
                <w:szCs w:val="18"/>
              </w:rPr>
              <w:t xml:space="preserve">670. </w:t>
            </w:r>
            <w:r>
              <w:rPr>
                <w:color w:val="000000"/>
                <w:spacing w:val="0"/>
                <w:w w:val="100"/>
                <w:position w:val="0"/>
                <w:sz w:val="18"/>
                <w:szCs w:val="18"/>
              </w:rPr>
              <w:t>14</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应交税费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20"/>
                <w:szCs w:val="20"/>
              </w:rPr>
              <w:t>七、</w:t>
            </w:r>
            <w:r>
              <w:rPr>
                <w:color w:val="000000"/>
                <w:spacing w:val="0"/>
                <w:w w:val="100"/>
                <w:position w:val="0"/>
                <w:sz w:val="18"/>
                <w:szCs w:val="18"/>
              </w:rPr>
              <w:t>28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1,306, 563, </w:t>
            </w:r>
            <w:r>
              <w:rPr>
                <w:color w:val="000000"/>
                <w:spacing w:val="0"/>
                <w:w w:val="100"/>
                <w:position w:val="0"/>
                <w:sz w:val="18"/>
                <w:szCs w:val="18"/>
              </w:rPr>
              <w:t xml:space="preserve">436. </w:t>
            </w:r>
            <w:r>
              <w:rPr>
                <w:color w:val="000000"/>
                <w:spacing w:val="0"/>
                <w:w w:val="100"/>
                <w:position w:val="0"/>
                <w:sz w:val="18"/>
                <w:szCs w:val="18"/>
              </w:rPr>
              <w:t>75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1,406, 176, </w:t>
            </w:r>
            <w:r>
              <w:rPr>
                <w:color w:val="000000"/>
                <w:spacing w:val="0"/>
                <w:w w:val="100"/>
                <w:position w:val="0"/>
                <w:sz w:val="18"/>
                <w:szCs w:val="18"/>
              </w:rPr>
              <w:t>569.63</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应付利息</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20"/>
                <w:szCs w:val="20"/>
              </w:rPr>
              <w:t>七、</w:t>
            </w:r>
            <w:r>
              <w:rPr>
                <w:color w:val="000000"/>
                <w:spacing w:val="0"/>
                <w:w w:val="100"/>
                <w:position w:val="0"/>
                <w:sz w:val="18"/>
                <w:szCs w:val="18"/>
              </w:rPr>
              <w:t>29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531,040,064.65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410,154,894.09</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应付股利</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20"/>
                <w:szCs w:val="20"/>
              </w:rPr>
              <w:t>七、</w:t>
            </w:r>
            <w:r>
              <w:rPr>
                <w:color w:val="000000"/>
                <w:spacing w:val="0"/>
                <w:w w:val="100"/>
                <w:position w:val="0"/>
                <w:sz w:val="18"/>
                <w:szCs w:val="18"/>
              </w:rPr>
              <w:t>30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10,387,227.10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7,787, </w:t>
            </w:r>
            <w:r>
              <w:rPr>
                <w:color w:val="000000"/>
                <w:spacing w:val="0"/>
                <w:w w:val="100"/>
                <w:position w:val="0"/>
                <w:sz w:val="18"/>
                <w:szCs w:val="18"/>
              </w:rPr>
              <w:t xml:space="preserve">227. </w:t>
            </w:r>
            <w:r>
              <w:rPr>
                <w:color w:val="000000"/>
                <w:spacing w:val="0"/>
                <w:w w:val="100"/>
                <w:position w:val="0"/>
                <w:sz w:val="18"/>
                <w:szCs w:val="18"/>
              </w:rPr>
              <w:t>10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20"/>
                <w:szCs w:val="20"/>
              </w:rPr>
              <w:t>七、</w:t>
            </w:r>
            <w:r>
              <w:rPr>
                <w:color w:val="000000"/>
                <w:spacing w:val="0"/>
                <w:w w:val="100"/>
                <w:position w:val="0"/>
                <w:sz w:val="18"/>
                <w:szCs w:val="18"/>
              </w:rPr>
              <w:t>31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1,551, 138, </w:t>
            </w:r>
            <w:r>
              <w:rPr>
                <w:color w:val="000000"/>
                <w:spacing w:val="0"/>
                <w:w w:val="100"/>
                <w:position w:val="0"/>
                <w:sz w:val="18"/>
                <w:szCs w:val="18"/>
              </w:rPr>
              <w:t xml:space="preserve">792. </w:t>
            </w:r>
            <w:r>
              <w:rPr>
                <w:color w:val="000000"/>
                <w:spacing w:val="0"/>
                <w:w w:val="100"/>
                <w:position w:val="0"/>
                <w:sz w:val="18"/>
                <w:szCs w:val="18"/>
              </w:rPr>
              <w:t>17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1,363, 281, </w:t>
            </w:r>
            <w:r>
              <w:rPr>
                <w:color w:val="000000"/>
                <w:spacing w:val="0"/>
                <w:w w:val="100"/>
                <w:position w:val="0"/>
                <w:sz w:val="18"/>
                <w:szCs w:val="18"/>
              </w:rPr>
              <w:t xml:space="preserve">734. </w:t>
            </w:r>
            <w:r>
              <w:rPr>
                <w:color w:val="000000"/>
                <w:spacing w:val="0"/>
                <w:w w:val="100"/>
                <w:position w:val="0"/>
                <w:sz w:val="18"/>
                <w:szCs w:val="18"/>
              </w:rPr>
              <w:t>34</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一年内到期的非流动负债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20"/>
                <w:szCs w:val="20"/>
              </w:rPr>
              <w:t>七、</w:t>
            </w:r>
            <w:r>
              <w:rPr>
                <w:color w:val="000000"/>
                <w:spacing w:val="0"/>
                <w:w w:val="100"/>
                <w:position w:val="0"/>
                <w:sz w:val="18"/>
                <w:szCs w:val="18"/>
              </w:rPr>
              <w:t>32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4,561,484, </w:t>
            </w:r>
            <w:r>
              <w:rPr>
                <w:color w:val="000000"/>
                <w:spacing w:val="0"/>
                <w:w w:val="100"/>
                <w:position w:val="0"/>
                <w:sz w:val="18"/>
                <w:szCs w:val="18"/>
              </w:rPr>
              <w:t>135.41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13,457,313,597.75</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其他流动负债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20"/>
                <w:szCs w:val="20"/>
              </w:rPr>
              <w:t>七、</w:t>
            </w:r>
            <w:r>
              <w:rPr>
                <w:color w:val="000000"/>
                <w:spacing w:val="0"/>
                <w:w w:val="100"/>
                <w:position w:val="0"/>
                <w:sz w:val="18"/>
                <w:szCs w:val="18"/>
              </w:rPr>
              <w:t>33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6,874, 329, </w:t>
            </w:r>
            <w:r>
              <w:rPr>
                <w:color w:val="000000"/>
                <w:spacing w:val="0"/>
                <w:w w:val="100"/>
                <w:position w:val="0"/>
                <w:sz w:val="18"/>
                <w:szCs w:val="18"/>
              </w:rPr>
              <w:t xml:space="preserve">572. </w:t>
            </w:r>
            <w:r>
              <w:rPr>
                <w:color w:val="000000"/>
                <w:spacing w:val="0"/>
                <w:w w:val="100"/>
                <w:position w:val="0"/>
                <w:sz w:val="18"/>
                <w:szCs w:val="18"/>
              </w:rPr>
              <w:t>82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4,751, 110, </w:t>
            </w:r>
            <w:r>
              <w:rPr>
                <w:color w:val="000000"/>
                <w:spacing w:val="0"/>
                <w:w w:val="100"/>
                <w:position w:val="0"/>
                <w:sz w:val="18"/>
                <w:szCs w:val="18"/>
              </w:rPr>
              <w:t xml:space="preserve">056. </w:t>
            </w:r>
            <w:r>
              <w:rPr>
                <w:color w:val="000000"/>
                <w:spacing w:val="0"/>
                <w:w w:val="100"/>
                <w:position w:val="0"/>
                <w:sz w:val="18"/>
                <w:szCs w:val="18"/>
              </w:rPr>
              <w:t>90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34,080,198,687.77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35,665,463,757.43</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长期借款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20"/>
                <w:szCs w:val="20"/>
              </w:rPr>
              <w:t>七、</w:t>
            </w:r>
            <w:r>
              <w:rPr>
                <w:color w:val="000000"/>
                <w:spacing w:val="0"/>
                <w:w w:val="100"/>
                <w:position w:val="0"/>
                <w:sz w:val="18"/>
                <w:szCs w:val="18"/>
              </w:rPr>
              <w:t>34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29,045,334,590.34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14,910,477,393.00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应付债券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20"/>
                <w:szCs w:val="20"/>
              </w:rPr>
              <w:t>七、</w:t>
            </w:r>
            <w:r>
              <w:rPr>
                <w:color w:val="000000"/>
                <w:spacing w:val="0"/>
                <w:w w:val="100"/>
                <w:position w:val="0"/>
                <w:sz w:val="18"/>
                <w:szCs w:val="18"/>
              </w:rPr>
              <w:t>35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14,909,494,339.93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11,254,232,944.69</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20"/>
                <w:szCs w:val="20"/>
              </w:rPr>
            </w:pPr>
            <w:r>
              <w:rPr>
                <w:color w:val="000000"/>
                <w:spacing w:val="0"/>
                <w:w w:val="100"/>
                <w:position w:val="0"/>
                <w:sz w:val="20"/>
                <w:szCs w:val="2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预计负债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20"/>
                <w:szCs w:val="20"/>
              </w:rPr>
              <w:t>七、</w:t>
            </w:r>
            <w:r>
              <w:rPr>
                <w:color w:val="000000"/>
                <w:spacing w:val="0"/>
                <w:w w:val="100"/>
                <w:position w:val="0"/>
                <w:sz w:val="18"/>
                <w:szCs w:val="18"/>
              </w:rPr>
              <w:t>36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60,000,000.00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60,000,000.00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递延收益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20"/>
                <w:szCs w:val="20"/>
              </w:rPr>
              <w:t>七、</w:t>
            </w:r>
            <w:r>
              <w:rPr>
                <w:color w:val="000000"/>
                <w:spacing w:val="0"/>
                <w:w w:val="100"/>
                <w:position w:val="0"/>
                <w:sz w:val="18"/>
                <w:szCs w:val="18"/>
              </w:rPr>
              <w:t>37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227,166,052.54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226,018,698.53</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递延所得税负债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20"/>
                <w:szCs w:val="20"/>
              </w:rPr>
              <w:t>七、</w:t>
            </w:r>
            <w:r>
              <w:rPr>
                <w:color w:val="000000"/>
                <w:spacing w:val="0"/>
                <w:w w:val="100"/>
                <w:position w:val="0"/>
                <w:sz w:val="18"/>
                <w:szCs w:val="18"/>
              </w:rPr>
              <w:t>20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1,075, </w:t>
            </w:r>
            <w:r>
              <w:rPr>
                <w:color w:val="000000"/>
                <w:spacing w:val="0"/>
                <w:w w:val="100"/>
                <w:position w:val="0"/>
                <w:sz w:val="18"/>
                <w:szCs w:val="18"/>
              </w:rPr>
              <w:t>992.63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1,748, </w:t>
            </w:r>
            <w:r>
              <w:rPr>
                <w:color w:val="000000"/>
                <w:spacing w:val="0"/>
                <w:w w:val="100"/>
                <w:position w:val="0"/>
                <w:sz w:val="18"/>
                <w:szCs w:val="18"/>
              </w:rPr>
              <w:t xml:space="preserve">188. </w:t>
            </w:r>
            <w:r>
              <w:rPr>
                <w:color w:val="000000"/>
                <w:spacing w:val="0"/>
                <w:w w:val="100"/>
                <w:position w:val="0"/>
                <w:sz w:val="18"/>
                <w:szCs w:val="18"/>
              </w:rPr>
              <w:t>31</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其他非流动负债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20"/>
                <w:szCs w:val="20"/>
              </w:rPr>
              <w:t>七、</w:t>
            </w:r>
            <w:r>
              <w:rPr>
                <w:color w:val="000000"/>
                <w:spacing w:val="0"/>
                <w:w w:val="100"/>
                <w:position w:val="0"/>
                <w:sz w:val="18"/>
                <w:szCs w:val="18"/>
              </w:rPr>
              <w:t>38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3,350, 000,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1,548, 751, </w:t>
            </w:r>
            <w:r>
              <w:rPr>
                <w:color w:val="000000"/>
                <w:spacing w:val="0"/>
                <w:w w:val="100"/>
                <w:position w:val="0"/>
                <w:sz w:val="18"/>
                <w:szCs w:val="18"/>
              </w:rPr>
              <w:t xml:space="preserve">607. </w:t>
            </w:r>
            <w:r>
              <w:rPr>
                <w:color w:val="000000"/>
                <w:spacing w:val="0"/>
                <w:w w:val="100"/>
                <w:position w:val="0"/>
                <w:sz w:val="18"/>
                <w:szCs w:val="18"/>
              </w:rPr>
              <w:t>50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47,593,070,975.44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28,001,228,832.03</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81,673,269,663.21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63,666,692,589.46</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所有者权益</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股本</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20"/>
                <w:szCs w:val="20"/>
              </w:rPr>
              <w:t>七、</w:t>
            </w:r>
            <w:r>
              <w:rPr>
                <w:color w:val="000000"/>
                <w:spacing w:val="0"/>
                <w:w w:val="100"/>
                <w:position w:val="0"/>
                <w:sz w:val="18"/>
                <w:szCs w:val="18"/>
              </w:rPr>
              <w:t>39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8,599, 343, </w:t>
            </w:r>
            <w:r>
              <w:rPr>
                <w:color w:val="000000"/>
                <w:spacing w:val="0"/>
                <w:w w:val="100"/>
                <w:position w:val="0"/>
                <w:sz w:val="18"/>
                <w:szCs w:val="18"/>
              </w:rPr>
              <w:t xml:space="preserve">536.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9,099, 670, </w:t>
            </w:r>
            <w:r>
              <w:rPr>
                <w:color w:val="000000"/>
                <w:spacing w:val="0"/>
                <w:w w:val="100"/>
                <w:position w:val="0"/>
                <w:sz w:val="18"/>
                <w:szCs w:val="18"/>
              </w:rPr>
              <w:t xml:space="preserve">428. </w:t>
            </w:r>
            <w:r>
              <w:rPr>
                <w:color w:val="000000"/>
                <w:spacing w:val="0"/>
                <w:w w:val="100"/>
                <w:position w:val="0"/>
                <w:sz w:val="18"/>
                <w:szCs w:val="18"/>
              </w:rPr>
              <w:t>00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20"/>
                <w:szCs w:val="20"/>
              </w:rPr>
            </w:pPr>
            <w:r>
              <w:rPr>
                <w:color w:val="000000"/>
                <w:spacing w:val="0"/>
                <w:w w:val="100"/>
                <w:position w:val="0"/>
                <w:sz w:val="20"/>
                <w:szCs w:val="2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资本公积</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20"/>
                <w:szCs w:val="20"/>
              </w:rPr>
              <w:t>七、</w:t>
            </w:r>
            <w:r>
              <w:rPr>
                <w:color w:val="000000"/>
                <w:spacing w:val="0"/>
                <w:w w:val="100"/>
                <w:position w:val="0"/>
                <w:sz w:val="18"/>
                <w:szCs w:val="18"/>
              </w:rPr>
              <w:t>40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7,977, 663, </w:t>
            </w:r>
            <w:r>
              <w:rPr>
                <w:color w:val="000000"/>
                <w:spacing w:val="0"/>
                <w:w w:val="100"/>
                <w:position w:val="0"/>
                <w:sz w:val="18"/>
                <w:szCs w:val="18"/>
              </w:rPr>
              <w:t>131.66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8,851, 330, </w:t>
            </w:r>
            <w:r>
              <w:rPr>
                <w:color w:val="000000"/>
                <w:spacing w:val="0"/>
                <w:w w:val="100"/>
                <w:position w:val="0"/>
                <w:sz w:val="18"/>
                <w:szCs w:val="18"/>
              </w:rPr>
              <w:t xml:space="preserve">027. </w:t>
            </w:r>
            <w:r>
              <w:rPr>
                <w:color w:val="000000"/>
                <w:spacing w:val="0"/>
                <w:w w:val="100"/>
                <w:position w:val="0"/>
                <w:sz w:val="18"/>
                <w:szCs w:val="18"/>
              </w:rPr>
              <w:t>78</w:t>
            </w:r>
          </w:p>
        </w:tc>
      </w:tr>
      <w:tr>
        <w:trPr>
          <w:trHeight w:val="298"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减：库存股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662"/>
        <w:gridCol w:w="979"/>
        <w:gridCol w:w="2208"/>
        <w:gridCol w:w="2218"/>
      </w:tblGrid>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其他综合收益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20"/>
                <w:szCs w:val="20"/>
              </w:rPr>
              <w:t>七、</w:t>
            </w:r>
            <w:r>
              <w:rPr>
                <w:color w:val="000000"/>
                <w:spacing w:val="0"/>
                <w:w w:val="100"/>
                <w:position w:val="0"/>
                <w:sz w:val="18"/>
                <w:szCs w:val="18"/>
              </w:rPr>
              <w:t>41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-50,324,424.41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-945,540,711.80</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盈余公积</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20"/>
                <w:szCs w:val="20"/>
              </w:rPr>
              <w:t>七、</w:t>
            </w:r>
            <w:r>
              <w:rPr>
                <w:color w:val="000000"/>
                <w:spacing w:val="0"/>
                <w:w w:val="100"/>
                <w:position w:val="0"/>
                <w:sz w:val="18"/>
                <w:szCs w:val="18"/>
              </w:rPr>
              <w:t>42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910,232,816.39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787,114,239.21</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未分配利润</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20"/>
                <w:szCs w:val="20"/>
              </w:rPr>
              <w:t>七、</w:t>
            </w:r>
            <w:r>
              <w:rPr>
                <w:color w:val="000000"/>
                <w:spacing w:val="0"/>
                <w:w w:val="100"/>
                <w:position w:val="0"/>
                <w:sz w:val="18"/>
                <w:szCs w:val="18"/>
              </w:rPr>
              <w:t>43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11,616,786,385.09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6,331,411, </w:t>
            </w:r>
            <w:r>
              <w:rPr>
                <w:color w:val="000000"/>
                <w:spacing w:val="0"/>
                <w:w w:val="100"/>
                <w:position w:val="0"/>
                <w:sz w:val="18"/>
                <w:szCs w:val="18"/>
              </w:rPr>
              <w:t xml:space="preserve">362. </w:t>
            </w:r>
            <w:r>
              <w:rPr>
                <w:color w:val="000000"/>
                <w:spacing w:val="0"/>
                <w:w w:val="100"/>
                <w:position w:val="0"/>
                <w:sz w:val="18"/>
                <w:szCs w:val="18"/>
              </w:rPr>
              <w:t>06</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归属于母公司所有者权益合计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29,053,701,444.73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24,123,985,345.25</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844,648,671.92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1,276, 761, </w:t>
            </w:r>
            <w:r>
              <w:rPr>
                <w:color w:val="000000"/>
                <w:spacing w:val="0"/>
                <w:w w:val="100"/>
                <w:position w:val="0"/>
                <w:sz w:val="18"/>
                <w:szCs w:val="18"/>
              </w:rPr>
              <w:t xml:space="preserve">405. </w:t>
            </w:r>
            <w:r>
              <w:rPr>
                <w:color w:val="000000"/>
                <w:spacing w:val="0"/>
                <w:w w:val="100"/>
                <w:position w:val="0"/>
                <w:sz w:val="18"/>
                <w:szCs w:val="18"/>
              </w:rPr>
              <w:t>86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所有者权益合计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29,898,350,116.65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25,400,746,751.11</w:t>
            </w:r>
          </w:p>
        </w:tc>
      </w:tr>
      <w:tr>
        <w:trPr>
          <w:trHeight w:val="298"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负债和所有者权益总计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111,571,619,779.86</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89,067,439,340.57</w:t>
            </w:r>
          </w:p>
        </w:tc>
      </w:tr>
    </w:tbl>
    <w:p>
      <w:pPr>
        <w:pStyle w:val="Style26"/>
        <w:keepNext w:val="0"/>
        <w:keepLines w:val="0"/>
        <w:widowControl w:val="0"/>
        <w:shd w:val="clear" w:color="auto" w:fill="auto"/>
        <w:tabs>
          <w:tab w:pos="2731" w:val="left"/>
          <w:tab w:pos="6398" w:val="left"/>
        </w:tabs>
        <w:bidi w:val="0"/>
        <w:spacing w:before="0" w:after="0" w:line="240" w:lineRule="auto"/>
        <w:ind w:left="0" w:right="0" w:firstLine="0"/>
        <w:jc w:val="center"/>
      </w:pPr>
      <w:r>
        <w:rPr>
          <w:color w:val="000000"/>
          <w:spacing w:val="0"/>
          <w:w w:val="100"/>
          <w:position w:val="0"/>
        </w:rPr>
        <w:t>法定代表人：林俊波</w:t>
        <w:tab/>
        <w:t>主管会计工作负责人：潘孝娜</w:t>
        <w:tab/>
        <w:t>会计机构负责人：胡倩倩</w:t>
      </w:r>
    </w:p>
    <w:p>
      <w:pPr>
        <w:widowControl w:val="0"/>
        <w:spacing w:after="559" w:line="1" w:lineRule="exact"/>
      </w:pPr>
    </w:p>
    <w:p>
      <w:pPr>
        <w:pStyle w:val="Style18"/>
        <w:keepNext/>
        <w:keepLines/>
        <w:widowControl w:val="0"/>
        <w:shd w:val="clear" w:color="auto" w:fill="auto"/>
        <w:bidi w:val="0"/>
        <w:spacing w:before="0" w:after="0" w:line="240" w:lineRule="auto"/>
        <w:ind w:left="0" w:right="0" w:firstLine="0"/>
        <w:jc w:val="center"/>
      </w:pPr>
      <w:bookmarkStart w:id="686" w:name="bookmark686"/>
      <w:bookmarkStart w:id="687" w:name="bookmark687"/>
      <w:bookmarkStart w:id="688" w:name="bookmark688"/>
      <w:r>
        <w:rPr>
          <w:color w:val="000000"/>
          <w:spacing w:val="0"/>
          <w:w w:val="100"/>
          <w:position w:val="0"/>
        </w:rPr>
        <w:t>母公司资产负债表</w:t>
      </w:r>
      <w:bookmarkEnd w:id="686"/>
      <w:bookmarkEnd w:id="687"/>
      <w:bookmarkEnd w:id="688"/>
    </w:p>
    <w:p>
      <w:pPr>
        <w:pStyle w:val="Style10"/>
        <w:keepNext w:val="0"/>
        <w:keepLines w:val="0"/>
        <w:widowControl w:val="0"/>
        <w:shd w:val="clear" w:color="auto" w:fill="auto"/>
        <w:bidi w:val="0"/>
        <w:spacing w:before="0" w:after="0" w:line="288" w:lineRule="exact"/>
        <w:ind w:left="0" w:right="0" w:firstLine="366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 编制单位:新湖中宝股份有限公司</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77"/>
        <w:gridCol w:w="955"/>
        <w:gridCol w:w="2194"/>
        <w:gridCol w:w="2242"/>
      </w:tblGrid>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附注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期初余额</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 xml:space="preserve">7,341, 769, </w:t>
            </w:r>
            <w:r>
              <w:rPr>
                <w:color w:val="000000"/>
                <w:spacing w:val="0"/>
                <w:w w:val="100"/>
                <w:position w:val="0"/>
                <w:sz w:val="18"/>
                <w:szCs w:val="18"/>
              </w:rPr>
              <w:t xml:space="preserve">931. </w:t>
            </w:r>
            <w:r>
              <w:rPr>
                <w:color w:val="000000"/>
                <w:spacing w:val="0"/>
                <w:w w:val="100"/>
                <w:position w:val="0"/>
                <w:sz w:val="18"/>
                <w:szCs w:val="18"/>
              </w:rPr>
              <w:t>95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5,081,632, </w:t>
            </w:r>
            <w:r>
              <w:rPr>
                <w:color w:val="000000"/>
                <w:spacing w:val="0"/>
                <w:w w:val="100"/>
                <w:position w:val="0"/>
                <w:sz w:val="18"/>
                <w:szCs w:val="18"/>
              </w:rPr>
              <w:t>971.89</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320"/>
              <w:jc w:val="left"/>
              <w:rPr>
                <w:sz w:val="20"/>
                <w:szCs w:val="20"/>
              </w:rPr>
            </w:pPr>
            <w:r>
              <w:rPr>
                <w:color w:val="000000"/>
                <w:spacing w:val="0"/>
                <w:w w:val="100"/>
                <w:position w:val="0"/>
                <w:sz w:val="20"/>
                <w:szCs w:val="20"/>
              </w:rPr>
              <w:t>以公允价值计量且其变动计入当期 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 xml:space="preserve">3,352, </w:t>
            </w:r>
            <w:r>
              <w:rPr>
                <w:color w:val="000000"/>
                <w:spacing w:val="0"/>
                <w:w w:val="100"/>
                <w:position w:val="0"/>
                <w:sz w:val="18"/>
                <w:szCs w:val="18"/>
              </w:rPr>
              <w:t xml:space="preserve">446. </w:t>
            </w:r>
            <w:r>
              <w:rPr>
                <w:color w:val="000000"/>
                <w:spacing w:val="0"/>
                <w:w w:val="100"/>
                <w:position w:val="0"/>
                <w:sz w:val="18"/>
                <w:szCs w:val="18"/>
              </w:rPr>
              <w:t>38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3,673,212.97</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十七、</w:t>
            </w:r>
            <w:r>
              <w:rPr>
                <w:color w:val="000000"/>
                <w:spacing w:val="0"/>
                <w:w w:val="100"/>
                <w:position w:val="0"/>
                <w:sz w:val="18"/>
                <w:szCs w:val="18"/>
              </w:rPr>
              <w:t>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32,844,190.80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44,289,001.40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21,844,359.60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22,154,315.60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31,945,808.15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12,536,178.58</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485,657,800.00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534,157,800.00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十七、</w:t>
            </w:r>
            <w:r>
              <w:rPr>
                <w:color w:val="000000"/>
                <w:spacing w:val="0"/>
                <w:w w:val="100"/>
                <w:position w:val="0"/>
                <w:sz w:val="18"/>
                <w:szCs w:val="18"/>
              </w:rPr>
              <w:t>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14,182,512,905.33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11,114,996,908.31</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327,134.25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334,747.45</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 xml:space="preserve">5,000,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6,492, </w:t>
            </w:r>
            <w:r>
              <w:rPr>
                <w:color w:val="000000"/>
                <w:spacing w:val="0"/>
                <w:w w:val="100"/>
                <w:position w:val="0"/>
                <w:sz w:val="18"/>
                <w:szCs w:val="18"/>
              </w:rPr>
              <w:t xml:space="preserve">000. </w:t>
            </w:r>
            <w:r>
              <w:rPr>
                <w:color w:val="000000"/>
                <w:spacing w:val="0"/>
                <w:w w:val="100"/>
                <w:position w:val="0"/>
                <w:sz w:val="18"/>
                <w:szCs w:val="18"/>
              </w:rPr>
              <w:t>00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 xml:space="preserve">1,043, 490, </w:t>
            </w:r>
            <w:r>
              <w:rPr>
                <w:color w:val="000000"/>
                <w:spacing w:val="0"/>
                <w:w w:val="100"/>
                <w:position w:val="0"/>
                <w:sz w:val="18"/>
                <w:szCs w:val="18"/>
              </w:rPr>
              <w:t xml:space="preserve">149. </w:t>
            </w:r>
            <w:r>
              <w:rPr>
                <w:color w:val="000000"/>
                <w:spacing w:val="0"/>
                <w:w w:val="100"/>
                <w:position w:val="0"/>
                <w:sz w:val="18"/>
                <w:szCs w:val="18"/>
              </w:rPr>
              <w:t>40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1,838, </w:t>
            </w:r>
            <w:r>
              <w:rPr>
                <w:color w:val="000000"/>
                <w:spacing w:val="0"/>
                <w:w w:val="100"/>
                <w:position w:val="0"/>
                <w:sz w:val="18"/>
                <w:szCs w:val="18"/>
              </w:rPr>
              <w:t>267,279.61</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23,148,744,725.86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18,658,534,415.81</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非流动资产：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 xml:space="preserve">9,280, 761, </w:t>
            </w:r>
            <w:r>
              <w:rPr>
                <w:color w:val="000000"/>
                <w:spacing w:val="0"/>
                <w:w w:val="100"/>
                <w:position w:val="0"/>
                <w:sz w:val="18"/>
                <w:szCs w:val="18"/>
              </w:rPr>
              <w:t xml:space="preserve">127. </w:t>
            </w:r>
            <w:r>
              <w:rPr>
                <w:color w:val="000000"/>
                <w:spacing w:val="0"/>
                <w:w w:val="100"/>
                <w:position w:val="0"/>
                <w:sz w:val="18"/>
                <w:szCs w:val="18"/>
              </w:rPr>
              <w:t>84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7,505, 584, </w:t>
            </w:r>
            <w:r>
              <w:rPr>
                <w:color w:val="000000"/>
                <w:spacing w:val="0"/>
                <w:w w:val="100"/>
                <w:position w:val="0"/>
                <w:sz w:val="18"/>
                <w:szCs w:val="18"/>
              </w:rPr>
              <w:t xml:space="preserve">190. </w:t>
            </w:r>
            <w:r>
              <w:rPr>
                <w:color w:val="000000"/>
                <w:spacing w:val="0"/>
                <w:w w:val="100"/>
                <w:position w:val="0"/>
                <w:sz w:val="18"/>
                <w:szCs w:val="18"/>
              </w:rPr>
              <w:t>28</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 xml:space="preserve">2,833, 984,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3,520, 000, </w:t>
            </w:r>
            <w:r>
              <w:rPr>
                <w:color w:val="000000"/>
                <w:spacing w:val="0"/>
                <w:w w:val="100"/>
                <w:position w:val="0"/>
                <w:sz w:val="18"/>
                <w:szCs w:val="18"/>
              </w:rPr>
              <w:t xml:space="preserve">000. </w:t>
            </w:r>
            <w:r>
              <w:rPr>
                <w:color w:val="000000"/>
                <w:spacing w:val="0"/>
                <w:w w:val="100"/>
                <w:position w:val="0"/>
                <w:sz w:val="18"/>
                <w:szCs w:val="18"/>
              </w:rPr>
              <w:t>00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长期股权投资</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十七、</w:t>
            </w:r>
            <w:r>
              <w:rPr>
                <w:color w:val="000000"/>
                <w:spacing w:val="0"/>
                <w:w w:val="100"/>
                <w:position w:val="0"/>
                <w:sz w:val="18"/>
                <w:szCs w:val="18"/>
              </w:rPr>
              <w:t>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11,186,441,395.65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11,837,010,128.10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54,140,745.20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56,084,011.40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20,031,898.89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20,720,606.76</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862,825.61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869,312.97</w:t>
            </w:r>
          </w:p>
        </w:tc>
      </w:tr>
      <w:tr>
        <w:trPr>
          <w:trHeight w:val="298"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开发支出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677"/>
        <w:gridCol w:w="955"/>
        <w:gridCol w:w="2194"/>
        <w:gridCol w:w="2242"/>
      </w:tblGrid>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112,774,225.09</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704,078,000.00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578,500,000.00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24,193,074,218.28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23,518,768,249.51</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47,341,818,944.14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42,177,302,665.32</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流动负债：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 xml:space="preserve">1,669, 000,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976,680,000.00</w:t>
            </w:r>
          </w:p>
        </w:tc>
      </w:tr>
      <w:tr>
        <w:trPr>
          <w:trHeight w:val="56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320"/>
              <w:jc w:val="left"/>
              <w:rPr>
                <w:sz w:val="20"/>
                <w:szCs w:val="20"/>
              </w:rPr>
            </w:pPr>
            <w:r>
              <w:rPr>
                <w:color w:val="000000"/>
                <w:spacing w:val="0"/>
                <w:w w:val="100"/>
                <w:position w:val="0"/>
                <w:sz w:val="20"/>
                <w:szCs w:val="20"/>
              </w:rPr>
              <w:t>以公允价值计量且其变动计入当期 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113,285.00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772,137.10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 xml:space="preserve">2,135, </w:t>
            </w:r>
            <w:r>
              <w:rPr>
                <w:color w:val="000000"/>
                <w:spacing w:val="0"/>
                <w:w w:val="100"/>
                <w:position w:val="0"/>
                <w:sz w:val="18"/>
                <w:szCs w:val="18"/>
              </w:rPr>
              <w:t xml:space="preserve">357. </w:t>
            </w:r>
            <w:r>
              <w:rPr>
                <w:color w:val="000000"/>
                <w:spacing w:val="0"/>
                <w:w w:val="100"/>
                <w:position w:val="0"/>
                <w:sz w:val="18"/>
                <w:szCs w:val="18"/>
              </w:rPr>
              <w:t>80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7,802, </w:t>
            </w:r>
            <w:r>
              <w:rPr>
                <w:color w:val="000000"/>
                <w:spacing w:val="0"/>
                <w:w w:val="100"/>
                <w:position w:val="0"/>
                <w:sz w:val="18"/>
                <w:szCs w:val="18"/>
              </w:rPr>
              <w:t xml:space="preserve">164. </w:t>
            </w:r>
            <w:r>
              <w:rPr>
                <w:color w:val="000000"/>
                <w:spacing w:val="0"/>
                <w:w w:val="100"/>
                <w:position w:val="0"/>
                <w:sz w:val="18"/>
                <w:szCs w:val="18"/>
              </w:rPr>
              <w:t>19</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 xml:space="preserve">1,807, </w:t>
            </w:r>
            <w:r>
              <w:rPr>
                <w:color w:val="000000"/>
                <w:spacing w:val="0"/>
                <w:w w:val="100"/>
                <w:position w:val="0"/>
                <w:sz w:val="18"/>
                <w:szCs w:val="18"/>
              </w:rPr>
              <w:t xml:space="preserve">098. </w:t>
            </w:r>
            <w:r>
              <w:rPr>
                <w:color w:val="000000"/>
                <w:spacing w:val="0"/>
                <w:w w:val="100"/>
                <w:position w:val="0"/>
                <w:sz w:val="18"/>
                <w:szCs w:val="18"/>
              </w:rPr>
              <w:t>59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1,606, </w:t>
            </w:r>
            <w:r>
              <w:rPr>
                <w:color w:val="000000"/>
                <w:spacing w:val="0"/>
                <w:w w:val="100"/>
                <w:position w:val="0"/>
                <w:sz w:val="18"/>
                <w:szCs w:val="18"/>
              </w:rPr>
              <w:t xml:space="preserve">680. </w:t>
            </w:r>
            <w:r>
              <w:rPr>
                <w:color w:val="000000"/>
                <w:spacing w:val="0"/>
                <w:w w:val="100"/>
                <w:position w:val="0"/>
                <w:sz w:val="18"/>
                <w:szCs w:val="18"/>
              </w:rPr>
              <w:t>97</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15,043,219.00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22,658,998.75</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320,225,861.12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290,770,510.66</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 xml:space="preserve">1,787, </w:t>
            </w:r>
            <w:r>
              <w:rPr>
                <w:color w:val="000000"/>
                <w:spacing w:val="0"/>
                <w:w w:val="100"/>
                <w:position w:val="0"/>
                <w:sz w:val="18"/>
                <w:szCs w:val="18"/>
              </w:rPr>
              <w:t xml:space="preserve">227. </w:t>
            </w:r>
            <w:r>
              <w:rPr>
                <w:color w:val="000000"/>
                <w:spacing w:val="0"/>
                <w:w w:val="100"/>
                <w:position w:val="0"/>
                <w:sz w:val="18"/>
                <w:szCs w:val="18"/>
              </w:rPr>
              <w:t>10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1,787, </w:t>
            </w:r>
            <w:r>
              <w:rPr>
                <w:color w:val="000000"/>
                <w:spacing w:val="0"/>
                <w:w w:val="100"/>
                <w:position w:val="0"/>
                <w:sz w:val="18"/>
                <w:szCs w:val="18"/>
              </w:rPr>
              <w:t xml:space="preserve">227. </w:t>
            </w:r>
            <w:r>
              <w:rPr>
                <w:color w:val="000000"/>
                <w:spacing w:val="0"/>
                <w:w w:val="100"/>
                <w:position w:val="0"/>
                <w:sz w:val="18"/>
                <w:szCs w:val="18"/>
              </w:rPr>
              <w:t>10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 xml:space="preserve">4,314, 750, </w:t>
            </w:r>
            <w:r>
              <w:rPr>
                <w:color w:val="000000"/>
                <w:spacing w:val="0"/>
                <w:w w:val="100"/>
                <w:position w:val="0"/>
                <w:sz w:val="18"/>
                <w:szCs w:val="18"/>
              </w:rPr>
              <w:t xml:space="preserve">979. </w:t>
            </w:r>
            <w:r>
              <w:rPr>
                <w:color w:val="000000"/>
                <w:spacing w:val="0"/>
                <w:w w:val="100"/>
                <w:position w:val="0"/>
                <w:sz w:val="18"/>
                <w:szCs w:val="18"/>
              </w:rPr>
              <w:t>37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2,843, 772, </w:t>
            </w:r>
            <w:r>
              <w:rPr>
                <w:color w:val="000000"/>
                <w:spacing w:val="0"/>
                <w:w w:val="100"/>
                <w:position w:val="0"/>
                <w:sz w:val="18"/>
                <w:szCs w:val="18"/>
              </w:rPr>
              <w:t xml:space="preserve">782. </w:t>
            </w:r>
            <w:r>
              <w:rPr>
                <w:color w:val="000000"/>
                <w:spacing w:val="0"/>
                <w:w w:val="100"/>
                <w:position w:val="0"/>
                <w:sz w:val="18"/>
                <w:szCs w:val="18"/>
              </w:rPr>
              <w:t>02</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 xml:space="preserve">1,485, 400,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6,087,413, </w:t>
            </w:r>
            <w:r>
              <w:rPr>
                <w:color w:val="000000"/>
                <w:spacing w:val="0"/>
                <w:w w:val="100"/>
                <w:position w:val="0"/>
                <w:sz w:val="18"/>
                <w:szCs w:val="18"/>
              </w:rPr>
              <w:t xml:space="preserve">597. </w:t>
            </w:r>
            <w:r>
              <w:rPr>
                <w:color w:val="000000"/>
                <w:spacing w:val="0"/>
                <w:w w:val="100"/>
                <w:position w:val="0"/>
                <w:sz w:val="18"/>
                <w:szCs w:val="18"/>
              </w:rPr>
              <w:t>75</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 xml:space="preserve">2,359, 788, </w:t>
            </w:r>
            <w:r>
              <w:rPr>
                <w:color w:val="000000"/>
                <w:spacing w:val="0"/>
                <w:w w:val="100"/>
                <w:position w:val="0"/>
                <w:sz w:val="18"/>
                <w:szCs w:val="18"/>
              </w:rPr>
              <w:t xml:space="preserve">480.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700,000,000.00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10,320,051,507.98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10,933,264,098.54</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非流动负债：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 xml:space="preserve">4,683, 610,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1,793, 000, </w:t>
            </w:r>
            <w:r>
              <w:rPr>
                <w:color w:val="000000"/>
                <w:spacing w:val="0"/>
                <w:w w:val="100"/>
                <w:position w:val="0"/>
                <w:sz w:val="18"/>
                <w:szCs w:val="18"/>
              </w:rPr>
              <w:t xml:space="preserve">000. </w:t>
            </w:r>
            <w:r>
              <w:rPr>
                <w:color w:val="000000"/>
                <w:spacing w:val="0"/>
                <w:w w:val="100"/>
                <w:position w:val="0"/>
                <w:sz w:val="18"/>
                <w:szCs w:val="18"/>
              </w:rPr>
              <w:t>00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11,947,367,549.91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8,447, 926, </w:t>
            </w:r>
            <w:r>
              <w:rPr>
                <w:color w:val="000000"/>
                <w:spacing w:val="0"/>
                <w:w w:val="100"/>
                <w:position w:val="0"/>
                <w:sz w:val="18"/>
                <w:szCs w:val="18"/>
              </w:rPr>
              <w:t xml:space="preserve">546. </w:t>
            </w:r>
            <w:r>
              <w:rPr>
                <w:color w:val="000000"/>
                <w:spacing w:val="0"/>
                <w:w w:val="100"/>
                <w:position w:val="0"/>
                <w:sz w:val="18"/>
                <w:szCs w:val="18"/>
              </w:rPr>
              <w:t>64</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60"/>
              <w:jc w:val="both"/>
              <w:rPr>
                <w:sz w:val="20"/>
                <w:szCs w:val="20"/>
              </w:rPr>
            </w:pPr>
            <w:r>
              <w:rPr>
                <w:color w:val="000000"/>
                <w:spacing w:val="0"/>
                <w:w w:val="100"/>
                <w:position w:val="0"/>
                <w:sz w:val="20"/>
                <w:szCs w:val="2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 xml:space="preserve">1,330, 000,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1,241, 397, </w:t>
            </w:r>
            <w:r>
              <w:rPr>
                <w:color w:val="000000"/>
                <w:spacing w:val="0"/>
                <w:w w:val="100"/>
                <w:position w:val="0"/>
                <w:sz w:val="18"/>
                <w:szCs w:val="18"/>
              </w:rPr>
              <w:t xml:space="preserve">307. </w:t>
            </w:r>
            <w:r>
              <w:rPr>
                <w:color w:val="000000"/>
                <w:spacing w:val="0"/>
                <w:w w:val="100"/>
                <w:position w:val="0"/>
                <w:sz w:val="18"/>
                <w:szCs w:val="18"/>
              </w:rPr>
              <w:t>50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17,960,977,549.91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11,482,323,854.14</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28,281,029,057.89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22,415,587,952.68</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所有者权益：</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 xml:space="preserve">8,599, 343, </w:t>
            </w:r>
            <w:r>
              <w:rPr>
                <w:color w:val="000000"/>
                <w:spacing w:val="0"/>
                <w:w w:val="100"/>
                <w:position w:val="0"/>
                <w:sz w:val="18"/>
                <w:szCs w:val="18"/>
              </w:rPr>
              <w:t xml:space="preserve">536.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9,099, 670, </w:t>
            </w:r>
            <w:r>
              <w:rPr>
                <w:color w:val="000000"/>
                <w:spacing w:val="0"/>
                <w:w w:val="100"/>
                <w:position w:val="0"/>
                <w:sz w:val="18"/>
                <w:szCs w:val="18"/>
              </w:rPr>
              <w:t xml:space="preserve">428. </w:t>
            </w:r>
            <w:r>
              <w:rPr>
                <w:color w:val="000000"/>
                <w:spacing w:val="0"/>
                <w:w w:val="100"/>
                <w:position w:val="0"/>
                <w:sz w:val="18"/>
                <w:szCs w:val="18"/>
              </w:rPr>
              <w:t>00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60"/>
              <w:jc w:val="both"/>
              <w:rPr>
                <w:sz w:val="20"/>
                <w:szCs w:val="20"/>
              </w:rPr>
            </w:pPr>
            <w:r>
              <w:rPr>
                <w:color w:val="000000"/>
                <w:spacing w:val="0"/>
                <w:w w:val="100"/>
                <w:position w:val="0"/>
                <w:sz w:val="20"/>
                <w:szCs w:val="2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 xml:space="preserve">8,223, 779, </w:t>
            </w:r>
            <w:r>
              <w:rPr>
                <w:color w:val="000000"/>
                <w:spacing w:val="0"/>
                <w:w w:val="100"/>
                <w:position w:val="0"/>
                <w:sz w:val="18"/>
                <w:szCs w:val="18"/>
              </w:rPr>
              <w:t xml:space="preserve">898. </w:t>
            </w:r>
            <w:r>
              <w:rPr>
                <w:color w:val="000000"/>
                <w:spacing w:val="0"/>
                <w:w w:val="100"/>
                <w:position w:val="0"/>
                <w:sz w:val="18"/>
                <w:szCs w:val="18"/>
              </w:rPr>
              <w:t>56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9,334, 883, </w:t>
            </w:r>
            <w:r>
              <w:rPr>
                <w:color w:val="000000"/>
                <w:spacing w:val="0"/>
                <w:w w:val="100"/>
                <w:position w:val="0"/>
                <w:sz w:val="18"/>
                <w:szCs w:val="18"/>
              </w:rPr>
              <w:t xml:space="preserve">995. </w:t>
            </w:r>
            <w:r>
              <w:rPr>
                <w:color w:val="000000"/>
                <w:spacing w:val="0"/>
                <w:w w:val="100"/>
                <w:position w:val="0"/>
                <w:sz w:val="18"/>
                <w:szCs w:val="18"/>
              </w:rPr>
              <w:t>77</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-1,080,792,529.81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-1,149,540,459.62</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832,294,950.74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709,176,373.56</w:t>
            </w:r>
          </w:p>
        </w:tc>
      </w:tr>
      <w:tr>
        <w:trPr>
          <w:trHeight w:val="298"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未分配利润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 xml:space="preserve">2,486, 164, </w:t>
            </w:r>
            <w:r>
              <w:rPr>
                <w:color w:val="000000"/>
                <w:spacing w:val="0"/>
                <w:w w:val="100"/>
                <w:position w:val="0"/>
                <w:sz w:val="18"/>
                <w:szCs w:val="18"/>
              </w:rPr>
              <w:t xml:space="preserve">030. </w:t>
            </w:r>
            <w:r>
              <w:rPr>
                <w:color w:val="000000"/>
                <w:spacing w:val="0"/>
                <w:w w:val="100"/>
                <w:position w:val="0"/>
                <w:sz w:val="18"/>
                <w:szCs w:val="18"/>
              </w:rPr>
              <w:t>76</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1,767, 524, </w:t>
            </w:r>
            <w:r>
              <w:rPr>
                <w:color w:val="000000"/>
                <w:spacing w:val="0"/>
                <w:w w:val="100"/>
                <w:position w:val="0"/>
                <w:sz w:val="18"/>
                <w:szCs w:val="18"/>
              </w:rPr>
              <w:t xml:space="preserve">374. </w:t>
            </w:r>
            <w:r>
              <w:rPr>
                <w:color w:val="000000"/>
                <w:spacing w:val="0"/>
                <w:w w:val="100"/>
                <w:position w:val="0"/>
                <w:sz w:val="18"/>
                <w:szCs w:val="18"/>
              </w:rPr>
              <w:t>93</w:t>
            </w:r>
          </w:p>
        </w:tc>
      </w:tr>
    </w:tbl>
    <w:p>
      <w:pPr>
        <w:spacing w:lineRule="exact" w:line="1"/>
        <w:rPr>
          <w:sz w:val="2"/>
          <w:szCs w:val="2"/>
        </w:rPr>
      </w:pPr>
      <w:r>
        <w:br w:type="page"/>
      </w:r>
    </w:p>
    <w:tbl>
      <w:tblPr>
        <w:tblOverlap w:val="never"/>
        <w:jc w:val="left"/>
        <w:tblLayout w:type="fixed"/>
      </w:tblPr>
      <w:tblGrid>
        <w:gridCol w:w="3677"/>
        <w:gridCol w:w="955"/>
        <w:gridCol w:w="2194"/>
        <w:gridCol w:w="2242"/>
      </w:tblGrid>
      <w:tr>
        <w:trPr>
          <w:trHeight w:val="298" w:hRule="exact"/>
        </w:trPr>
        <w:tc>
          <w:tcPr>
            <w:tcBorders>
              <w:top w:val="single" w:sz="4"/>
              <w:left w:val="single" w:sz="4"/>
            </w:tcBorders>
            <w:shd w:val="clear" w:color="auto" w:fill="FFFFFF"/>
            <w:vAlign w:val="bottom"/>
          </w:tcPr>
          <w:p>
            <w:pPr>
              <w:pStyle w:val="Style29"/>
              <w:keepNext w:val="0"/>
              <w:keepLines w:val="0"/>
              <w:framePr w:w="9067" w:h="595" w:vSpace="552" w:wrap="notBeside" w:vAnchor="text" w:hAnchor="text" w:x="90" w:y="1"/>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所有者权益合计</w:t>
            </w:r>
          </w:p>
        </w:tc>
        <w:tc>
          <w:tcPr>
            <w:tcBorders>
              <w:top w:val="single" w:sz="4"/>
              <w:left w:val="single" w:sz="4"/>
            </w:tcBorders>
            <w:shd w:val="clear" w:color="auto" w:fill="FFFFFF"/>
            <w:vAlign w:val="top"/>
          </w:tcPr>
          <w:p>
            <w:pPr>
              <w:framePr w:w="9067" w:h="595" w:vSpace="552" w:wrap="notBeside" w:vAnchor="text" w:hAnchor="text" w:x="90" w:y="1"/>
              <w:widowControl w:val="0"/>
              <w:rPr>
                <w:sz w:val="10"/>
                <w:szCs w:val="10"/>
              </w:rPr>
            </w:pPr>
          </w:p>
        </w:tc>
        <w:tc>
          <w:tcPr>
            <w:tcBorders>
              <w:top w:val="single" w:sz="4"/>
              <w:left w:val="single" w:sz="4"/>
            </w:tcBorders>
            <w:shd w:val="clear" w:color="auto" w:fill="FFFFFF"/>
            <w:vAlign w:val="bottom"/>
          </w:tcPr>
          <w:p>
            <w:pPr>
              <w:pStyle w:val="Style29"/>
              <w:keepNext w:val="0"/>
              <w:keepLines w:val="0"/>
              <w:framePr w:w="9067" w:h="595" w:vSpace="552" w:wrap="notBeside" w:vAnchor="text" w:hAnchor="text" w:x="90" w:y="1"/>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19,060,789,886.25</w:t>
            </w:r>
          </w:p>
        </w:tc>
        <w:tc>
          <w:tcPr>
            <w:tcBorders>
              <w:top w:val="single" w:sz="4"/>
              <w:left w:val="single" w:sz="4"/>
              <w:right w:val="single" w:sz="4"/>
            </w:tcBorders>
            <w:shd w:val="clear" w:color="auto" w:fill="FFFFFF"/>
            <w:vAlign w:val="bottom"/>
          </w:tcPr>
          <w:p>
            <w:pPr>
              <w:pStyle w:val="Style29"/>
              <w:keepNext w:val="0"/>
              <w:keepLines w:val="0"/>
              <w:framePr w:w="9067" w:h="595" w:vSpace="552" w:wrap="notBeside" w:vAnchor="text" w:hAnchor="text" w:x="90" w:y="1"/>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19,761,714,712.64</w:t>
            </w:r>
          </w:p>
        </w:tc>
      </w:tr>
      <w:tr>
        <w:trPr>
          <w:trHeight w:val="298" w:hRule="exact"/>
        </w:trPr>
        <w:tc>
          <w:tcPr>
            <w:tcBorders>
              <w:top w:val="single" w:sz="4"/>
              <w:left w:val="single" w:sz="4"/>
              <w:bottom w:val="single" w:sz="4"/>
            </w:tcBorders>
            <w:shd w:val="clear" w:color="auto" w:fill="FFFFFF"/>
            <w:vAlign w:val="bottom"/>
          </w:tcPr>
          <w:p>
            <w:pPr>
              <w:pStyle w:val="Style29"/>
              <w:keepNext w:val="0"/>
              <w:keepLines w:val="0"/>
              <w:framePr w:w="9067" w:h="595" w:vSpace="552" w:wrap="notBeside" w:vAnchor="text" w:hAnchor="text" w:x="90" w:y="1"/>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负债和所有者权益总计</w:t>
            </w:r>
          </w:p>
        </w:tc>
        <w:tc>
          <w:tcPr>
            <w:tcBorders>
              <w:top w:val="single" w:sz="4"/>
              <w:left w:val="single" w:sz="4"/>
              <w:bottom w:val="single" w:sz="4"/>
            </w:tcBorders>
            <w:shd w:val="clear" w:color="auto" w:fill="FFFFFF"/>
            <w:vAlign w:val="top"/>
          </w:tcPr>
          <w:p>
            <w:pPr>
              <w:framePr w:w="9067" w:h="595" w:vSpace="552" w:wrap="notBeside" w:vAnchor="text" w:hAnchor="text" w:x="90" w:y="1"/>
              <w:widowControl w:val="0"/>
              <w:rPr>
                <w:sz w:val="10"/>
                <w:szCs w:val="10"/>
              </w:rPr>
            </w:pPr>
          </w:p>
        </w:tc>
        <w:tc>
          <w:tcPr>
            <w:tcBorders>
              <w:top w:val="single" w:sz="4"/>
              <w:left w:val="single" w:sz="4"/>
              <w:bottom w:val="single" w:sz="4"/>
            </w:tcBorders>
            <w:shd w:val="clear" w:color="auto" w:fill="FFFFFF"/>
            <w:vAlign w:val="bottom"/>
          </w:tcPr>
          <w:p>
            <w:pPr>
              <w:pStyle w:val="Style29"/>
              <w:keepNext w:val="0"/>
              <w:keepLines w:val="0"/>
              <w:framePr w:w="9067" w:h="595" w:vSpace="552" w:wrap="notBeside" w:vAnchor="text" w:hAnchor="text" w:x="90" w:y="1"/>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47,341,818,944.14</w:t>
            </w:r>
          </w:p>
        </w:tc>
        <w:tc>
          <w:tcPr>
            <w:tcBorders>
              <w:top w:val="single" w:sz="4"/>
              <w:left w:val="single" w:sz="4"/>
              <w:bottom w:val="single" w:sz="4"/>
              <w:right w:val="single" w:sz="4"/>
            </w:tcBorders>
            <w:shd w:val="clear" w:color="auto" w:fill="FFFFFF"/>
            <w:vAlign w:val="bottom"/>
          </w:tcPr>
          <w:p>
            <w:pPr>
              <w:pStyle w:val="Style29"/>
              <w:keepNext w:val="0"/>
              <w:keepLines w:val="0"/>
              <w:framePr w:w="9067" w:h="595" w:vSpace="552" w:wrap="notBeside" w:vAnchor="text" w:hAnchor="text" w:x="90" w:y="1"/>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42,177,302,665.32</w:t>
            </w:r>
          </w:p>
        </w:tc>
      </w:tr>
    </w:tbl>
    <w:p>
      <w:pPr>
        <w:pStyle w:val="Style26"/>
        <w:keepNext w:val="0"/>
        <w:keepLines w:val="0"/>
        <w:framePr w:w="1930" w:h="264" w:hSpace="89" w:wrap="notBeside" w:vAnchor="text" w:hAnchor="text" w:x="191" w:y="879"/>
        <w:widowControl w:val="0"/>
        <w:shd w:val="clear" w:color="auto" w:fill="auto"/>
        <w:bidi w:val="0"/>
        <w:spacing w:before="0" w:after="0" w:line="240" w:lineRule="auto"/>
        <w:ind w:left="0" w:right="0" w:firstLine="0"/>
        <w:jc w:val="left"/>
      </w:pPr>
      <w:r>
        <w:rPr>
          <w:color w:val="000000"/>
          <w:spacing w:val="0"/>
          <w:w w:val="100"/>
          <w:position w:val="0"/>
        </w:rPr>
        <w:t>法定代表人：林俊波</w:t>
      </w:r>
    </w:p>
    <w:p>
      <w:pPr>
        <w:pStyle w:val="Style26"/>
        <w:keepNext w:val="0"/>
        <w:keepLines w:val="0"/>
        <w:framePr w:w="2765" w:h="264" w:hSpace="89" w:wrap="notBeside" w:vAnchor="text" w:hAnchor="text" w:x="3032" w:y="879"/>
        <w:widowControl w:val="0"/>
        <w:shd w:val="clear" w:color="auto" w:fill="auto"/>
        <w:bidi w:val="0"/>
        <w:spacing w:before="0" w:after="0" w:line="240" w:lineRule="auto"/>
        <w:ind w:left="0" w:right="0" w:firstLine="0"/>
        <w:jc w:val="center"/>
      </w:pPr>
      <w:r>
        <w:rPr>
          <w:color w:val="000000"/>
          <w:spacing w:val="0"/>
          <w:w w:val="100"/>
          <w:position w:val="0"/>
        </w:rPr>
        <w:t>主管会计工作负责人：潘孝娜</w:t>
      </w:r>
    </w:p>
    <w:p>
      <w:pPr>
        <w:pStyle w:val="Style26"/>
        <w:keepNext w:val="0"/>
        <w:keepLines w:val="0"/>
        <w:framePr w:w="2352" w:h="269" w:hSpace="89" w:wrap="notBeside" w:vAnchor="text" w:hAnchor="text" w:x="6700" w:y="879"/>
        <w:widowControl w:val="0"/>
        <w:shd w:val="clear" w:color="auto" w:fill="auto"/>
        <w:bidi w:val="0"/>
        <w:spacing w:before="0" w:after="0" w:line="240" w:lineRule="auto"/>
        <w:ind w:left="0" w:right="0" w:firstLine="0"/>
        <w:jc w:val="center"/>
      </w:pPr>
      <w:r>
        <w:rPr>
          <w:color w:val="000000"/>
          <w:spacing w:val="0"/>
          <w:w w:val="100"/>
          <w:position w:val="0"/>
        </w:rPr>
        <w:t>会计机构负责人：胡倩倩</w:t>
      </w:r>
    </w:p>
    <w:p>
      <w:pPr>
        <w:widowControl w:val="0"/>
        <w:spacing w:line="1" w:lineRule="exact"/>
      </w:pPr>
    </w:p>
    <w:p>
      <w:pPr>
        <w:pStyle w:val="Style18"/>
        <w:keepNext/>
        <w:keepLines/>
        <w:widowControl w:val="0"/>
        <w:shd w:val="clear" w:color="auto" w:fill="auto"/>
        <w:bidi w:val="0"/>
        <w:spacing w:before="0" w:after="0" w:line="240" w:lineRule="auto"/>
        <w:ind w:left="0" w:right="0" w:firstLine="0"/>
        <w:jc w:val="center"/>
      </w:pPr>
      <w:bookmarkStart w:id="689" w:name="bookmark689"/>
      <w:bookmarkStart w:id="690" w:name="bookmark690"/>
      <w:bookmarkStart w:id="691" w:name="bookmark691"/>
      <w:r>
        <w:rPr>
          <w:color w:val="000000"/>
          <w:spacing w:val="0"/>
          <w:w w:val="100"/>
          <w:position w:val="0"/>
        </w:rPr>
        <w:t>合并利润表</w:t>
      </w:r>
      <w:bookmarkEnd w:id="689"/>
      <w:bookmarkEnd w:id="690"/>
      <w:bookmarkEnd w:id="691"/>
    </w:p>
    <w:p>
      <w:pPr>
        <w:pStyle w:val="Style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2016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286"/>
        <w:gridCol w:w="946"/>
        <w:gridCol w:w="2002"/>
        <w:gridCol w:w="2011"/>
      </w:tblGrid>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附注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上期发生额</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一、营业总收入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13,626,242,154.83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11,636,298,826.34</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其中：营业收入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44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13,626,242,154.83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11,636,298,826.34</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13,652,820,273.54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11,112,858,290.42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其中：营业成本</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44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10,861,162,471.56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8,646, 113, </w:t>
            </w:r>
            <w:r>
              <w:rPr>
                <w:color w:val="000000"/>
                <w:spacing w:val="0"/>
                <w:w w:val="100"/>
                <w:position w:val="0"/>
                <w:sz w:val="18"/>
                <w:szCs w:val="18"/>
              </w:rPr>
              <w:t xml:space="preserve">705. </w:t>
            </w:r>
            <w:r>
              <w:rPr>
                <w:color w:val="000000"/>
                <w:spacing w:val="0"/>
                <w:w w:val="100"/>
                <w:position w:val="0"/>
                <w:sz w:val="18"/>
                <w:szCs w:val="18"/>
              </w:rPr>
              <w:t>25</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税金及附加</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45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769,440,548.15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825,615,991.45</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销售费用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46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419,130,643.57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420,170,490.50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管理费用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47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390,172,502.46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315,784,015.59</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财务费用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48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1,196, 099, </w:t>
            </w:r>
            <w:r>
              <w:rPr>
                <w:color w:val="000000"/>
                <w:spacing w:val="0"/>
                <w:w w:val="100"/>
                <w:position w:val="0"/>
                <w:sz w:val="18"/>
                <w:szCs w:val="18"/>
              </w:rPr>
              <w:t xml:space="preserve">713. </w:t>
            </w:r>
            <w:r>
              <w:rPr>
                <w:color w:val="000000"/>
                <w:spacing w:val="0"/>
                <w:w w:val="100"/>
                <w:position w:val="0"/>
                <w:sz w:val="18"/>
                <w:szCs w:val="18"/>
              </w:rPr>
              <w:t>23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877,996,738.69</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资产减值损失</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49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16,814,394.57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27,177,348.94</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88" w:lineRule="exact"/>
              <w:ind w:left="0" w:right="0" w:firstLine="320"/>
              <w:jc w:val="left"/>
              <w:rPr>
                <w:sz w:val="20"/>
                <w:szCs w:val="20"/>
              </w:rPr>
            </w:pPr>
            <w:r>
              <w:rPr>
                <w:color w:val="000000"/>
                <w:spacing w:val="0"/>
                <w:w w:val="100"/>
                <w:position w:val="0"/>
                <w:sz w:val="20"/>
                <w:szCs w:val="20"/>
              </w:rPr>
              <w:t>加：公允价值变动收益（损失以“一”号 填列）</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50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-3,009,549.23</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5,702, </w:t>
            </w:r>
            <w:r>
              <w:rPr>
                <w:color w:val="000000"/>
                <w:spacing w:val="0"/>
                <w:w w:val="100"/>
                <w:position w:val="0"/>
                <w:sz w:val="18"/>
                <w:szCs w:val="18"/>
              </w:rPr>
              <w:t xml:space="preserve">444. </w:t>
            </w:r>
            <w:r>
              <w:rPr>
                <w:color w:val="000000"/>
                <w:spacing w:val="0"/>
                <w:w w:val="100"/>
                <w:position w:val="0"/>
                <w:sz w:val="18"/>
                <w:szCs w:val="18"/>
              </w:rPr>
              <w:t>42</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投资收益（损失以“一”号填列）</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51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353,463,579.79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979,814,862.01</w:t>
            </w:r>
          </w:p>
        </w:tc>
      </w:tr>
      <w:tr>
        <w:trPr>
          <w:trHeight w:val="56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740"/>
              <w:jc w:val="left"/>
              <w:rPr>
                <w:sz w:val="20"/>
                <w:szCs w:val="20"/>
              </w:rPr>
            </w:pPr>
            <w:r>
              <w:rPr>
                <w:color w:val="000000"/>
                <w:spacing w:val="0"/>
                <w:w w:val="100"/>
                <w:position w:val="0"/>
                <w:sz w:val="20"/>
                <w:szCs w:val="20"/>
              </w:rPr>
              <w:t>其中：对联营企业和合营企业的投资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576,362,535.07</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824,865,304.25</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汇兑收益（损失以“一”号填列）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323,875,911.85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1,508, 957, </w:t>
            </w:r>
            <w:r>
              <w:rPr>
                <w:color w:val="000000"/>
                <w:spacing w:val="0"/>
                <w:w w:val="100"/>
                <w:position w:val="0"/>
                <w:sz w:val="18"/>
                <w:szCs w:val="18"/>
              </w:rPr>
              <w:t xml:space="preserve">842. </w:t>
            </w:r>
            <w:r>
              <w:rPr>
                <w:color w:val="000000"/>
                <w:spacing w:val="0"/>
                <w:w w:val="100"/>
                <w:position w:val="0"/>
                <w:sz w:val="18"/>
                <w:szCs w:val="18"/>
              </w:rPr>
              <w:t>35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加：营业外收入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52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5,767, 643, </w:t>
            </w:r>
            <w:r>
              <w:rPr>
                <w:color w:val="000000"/>
                <w:spacing w:val="0"/>
                <w:w w:val="100"/>
                <w:position w:val="0"/>
                <w:sz w:val="18"/>
                <w:szCs w:val="18"/>
              </w:rPr>
              <w:t xml:space="preserve">537. </w:t>
            </w:r>
            <w:r>
              <w:rPr>
                <w:color w:val="000000"/>
                <w:spacing w:val="0"/>
                <w:w w:val="100"/>
                <w:position w:val="0"/>
                <w:sz w:val="18"/>
                <w:szCs w:val="18"/>
              </w:rPr>
              <w:t>29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9,624, </w:t>
            </w:r>
            <w:r>
              <w:rPr>
                <w:color w:val="000000"/>
                <w:spacing w:val="0"/>
                <w:w w:val="100"/>
                <w:position w:val="0"/>
                <w:sz w:val="18"/>
                <w:szCs w:val="18"/>
              </w:rPr>
              <w:t xml:space="preserve">147. </w:t>
            </w:r>
            <w:r>
              <w:rPr>
                <w:color w:val="000000"/>
                <w:spacing w:val="0"/>
                <w:w w:val="100"/>
                <w:position w:val="0"/>
                <w:sz w:val="18"/>
                <w:szCs w:val="18"/>
              </w:rPr>
              <w:t>22</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1,415, </w:t>
            </w:r>
            <w:r>
              <w:rPr>
                <w:color w:val="000000"/>
                <w:spacing w:val="0"/>
                <w:w w:val="100"/>
                <w:position w:val="0"/>
                <w:sz w:val="18"/>
                <w:szCs w:val="18"/>
              </w:rPr>
              <w:t xml:space="preserve">876. </w:t>
            </w:r>
            <w:r>
              <w:rPr>
                <w:color w:val="000000"/>
                <w:spacing w:val="0"/>
                <w:w w:val="100"/>
                <w:position w:val="0"/>
                <w:sz w:val="18"/>
                <w:szCs w:val="18"/>
              </w:rPr>
              <w:t>42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732,877.83</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减：营业外支出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53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26,006,242.83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24,046,231.04</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4,507,817. </w:t>
            </w:r>
            <w:r>
              <w:rPr>
                <w:color w:val="000000"/>
                <w:spacing w:val="0"/>
                <w:w w:val="100"/>
                <w:position w:val="0"/>
                <w:sz w:val="18"/>
                <w:szCs w:val="18"/>
              </w:rPr>
              <w:t>56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128,537.69</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四、利润总额（亏损总额以"一"号填列）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6,065, 513, </w:t>
            </w:r>
            <w:r>
              <w:rPr>
                <w:color w:val="000000"/>
                <w:spacing w:val="0"/>
                <w:w w:val="100"/>
                <w:position w:val="0"/>
                <w:sz w:val="18"/>
                <w:szCs w:val="18"/>
              </w:rPr>
              <w:t xml:space="preserve">206. </w:t>
            </w:r>
            <w:r>
              <w:rPr>
                <w:color w:val="000000"/>
                <w:spacing w:val="0"/>
                <w:w w:val="100"/>
                <w:position w:val="0"/>
                <w:sz w:val="18"/>
                <w:szCs w:val="18"/>
              </w:rPr>
              <w:t>31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1,494, 535, </w:t>
            </w:r>
            <w:r>
              <w:rPr>
                <w:color w:val="000000"/>
                <w:spacing w:val="0"/>
                <w:w w:val="100"/>
                <w:position w:val="0"/>
                <w:sz w:val="18"/>
                <w:szCs w:val="18"/>
              </w:rPr>
              <w:t xml:space="preserve">758. </w:t>
            </w:r>
            <w:r>
              <w:rPr>
                <w:color w:val="000000"/>
                <w:spacing w:val="0"/>
                <w:w w:val="100"/>
                <w:position w:val="0"/>
                <w:sz w:val="18"/>
                <w:szCs w:val="18"/>
              </w:rPr>
              <w:t>53</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减：所得税费用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54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218,333,676.89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452,856,194.90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五、净利润（净亏损以“一”号填列）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5,847, 179, </w:t>
            </w:r>
            <w:r>
              <w:rPr>
                <w:color w:val="000000"/>
                <w:spacing w:val="0"/>
                <w:w w:val="100"/>
                <w:position w:val="0"/>
                <w:sz w:val="18"/>
                <w:szCs w:val="18"/>
              </w:rPr>
              <w:t xml:space="preserve">529. </w:t>
            </w:r>
            <w:r>
              <w:rPr>
                <w:color w:val="000000"/>
                <w:spacing w:val="0"/>
                <w:w w:val="100"/>
                <w:position w:val="0"/>
                <w:sz w:val="18"/>
                <w:szCs w:val="18"/>
              </w:rPr>
              <w:t>42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1,041, 679, </w:t>
            </w:r>
            <w:r>
              <w:rPr>
                <w:color w:val="000000"/>
                <w:spacing w:val="0"/>
                <w:w w:val="100"/>
                <w:position w:val="0"/>
                <w:sz w:val="18"/>
                <w:szCs w:val="18"/>
              </w:rPr>
              <w:t xml:space="preserve">563. </w:t>
            </w:r>
            <w:r>
              <w:rPr>
                <w:color w:val="000000"/>
                <w:spacing w:val="0"/>
                <w:w w:val="100"/>
                <w:position w:val="0"/>
                <w:sz w:val="18"/>
                <w:szCs w:val="18"/>
              </w:rPr>
              <w:t>63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归属于母公司所有者的净利润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5,838, 460, </w:t>
            </w:r>
            <w:r>
              <w:rPr>
                <w:color w:val="000000"/>
                <w:spacing w:val="0"/>
                <w:w w:val="100"/>
                <w:position w:val="0"/>
                <w:sz w:val="18"/>
                <w:szCs w:val="18"/>
              </w:rPr>
              <w:t xml:space="preserve">777. </w:t>
            </w:r>
            <w:r>
              <w:rPr>
                <w:color w:val="000000"/>
                <w:spacing w:val="0"/>
                <w:w w:val="100"/>
                <w:position w:val="0"/>
                <w:sz w:val="18"/>
                <w:szCs w:val="18"/>
              </w:rPr>
              <w:t>01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1,160, 723, </w:t>
            </w:r>
            <w:r>
              <w:rPr>
                <w:color w:val="000000"/>
                <w:spacing w:val="0"/>
                <w:w w:val="100"/>
                <w:position w:val="0"/>
                <w:sz w:val="18"/>
                <w:szCs w:val="18"/>
              </w:rPr>
              <w:t xml:space="preserve">279. </w:t>
            </w:r>
            <w:r>
              <w:rPr>
                <w:color w:val="000000"/>
                <w:spacing w:val="0"/>
                <w:w w:val="100"/>
                <w:position w:val="0"/>
                <w:sz w:val="18"/>
                <w:szCs w:val="18"/>
              </w:rPr>
              <w:t>77</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少数股东损益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8,718, </w:t>
            </w:r>
            <w:r>
              <w:rPr>
                <w:color w:val="000000"/>
                <w:spacing w:val="0"/>
                <w:w w:val="100"/>
                <w:position w:val="0"/>
                <w:sz w:val="18"/>
                <w:szCs w:val="18"/>
              </w:rPr>
              <w:t xml:space="preserve">752. </w:t>
            </w:r>
            <w:r>
              <w:rPr>
                <w:color w:val="000000"/>
                <w:spacing w:val="0"/>
                <w:w w:val="100"/>
                <w:position w:val="0"/>
                <w:sz w:val="18"/>
                <w:szCs w:val="18"/>
              </w:rPr>
              <w:t>41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-119,043,716.14</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六、其他综合收益的税后净额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55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895,216,287.39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-1,292,700,861.50</w:t>
            </w:r>
          </w:p>
        </w:tc>
      </w:tr>
      <w:tr>
        <w:trPr>
          <w:trHeight w:val="57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83" w:lineRule="exact"/>
              <w:ind w:left="0" w:right="0" w:firstLine="320"/>
              <w:jc w:val="left"/>
              <w:rPr>
                <w:sz w:val="20"/>
                <w:szCs w:val="20"/>
              </w:rPr>
            </w:pPr>
            <w:r>
              <w:rPr>
                <w:color w:val="000000"/>
                <w:spacing w:val="0"/>
                <w:w w:val="100"/>
                <w:position w:val="0"/>
                <w:sz w:val="20"/>
                <w:szCs w:val="20"/>
              </w:rPr>
              <w:t>归属母公司所有者的其他综合收益的税后 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895,216,287.39</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-1,292,700,861.50</w:t>
            </w:r>
          </w:p>
        </w:tc>
      </w:tr>
    </w:tbl>
    <w:p>
      <w:pPr>
        <w:spacing w:lineRule="exact" w:line="1"/>
        <w:rPr>
          <w:sz w:val="2"/>
          <w:szCs w:val="2"/>
        </w:rPr>
      </w:pPr>
      <w:r>
        <w:br w:type="page"/>
      </w:r>
    </w:p>
    <w:tbl>
      <w:tblPr>
        <w:tblOverlap w:val="never"/>
        <w:jc w:val="left"/>
        <w:tblLayout w:type="fixed"/>
      </w:tblPr>
      <w:tblGrid>
        <w:gridCol w:w="4286"/>
        <w:gridCol w:w="946"/>
        <w:gridCol w:w="2002"/>
        <w:gridCol w:w="2011"/>
      </w:tblGrid>
      <w:tr>
        <w:trPr>
          <w:trHeight w:val="571" w:hRule="exact"/>
        </w:trPr>
        <w:tc>
          <w:tcPr>
            <w:tcBorders>
              <w:top w:val="single" w:sz="4"/>
              <w:left w:val="single" w:sz="4"/>
            </w:tcBorders>
            <w:shd w:val="clear" w:color="auto" w:fill="FFFFFF"/>
            <w:vAlign w:val="bottom"/>
          </w:tcPr>
          <w:p>
            <w:pPr>
              <w:pStyle w:val="Style29"/>
              <w:keepNext w:val="0"/>
              <w:keepLines w:val="0"/>
              <w:framePr w:w="9245" w:h="7085" w:vSpace="542" w:wrap="notBeside" w:vAnchor="text" w:hAnchor="text" w:y="1"/>
              <w:widowControl w:val="0"/>
              <w:shd w:val="clear" w:color="auto" w:fill="auto"/>
              <w:bidi w:val="0"/>
              <w:spacing w:before="0" w:after="0" w:line="274" w:lineRule="exact"/>
              <w:ind w:left="0" w:right="0" w:firstLine="520"/>
              <w:jc w:val="both"/>
              <w:rPr>
                <w:sz w:val="20"/>
                <w:szCs w:val="20"/>
              </w:rPr>
            </w:pPr>
            <w:r>
              <w:rPr>
                <w:color w:val="000000"/>
                <w:spacing w:val="0"/>
                <w:w w:val="100"/>
                <w:position w:val="0"/>
                <w:sz w:val="20"/>
                <w:szCs w:val="20"/>
              </w:rPr>
              <w:t>（一）以后不能重分类进损益的其他综 合收益</w:t>
            </w:r>
          </w:p>
        </w:tc>
        <w:tc>
          <w:tcPr>
            <w:tcBorders>
              <w:top w:val="single" w:sz="4"/>
              <w:left w:val="single" w:sz="4"/>
            </w:tcBorders>
            <w:shd w:val="clear" w:color="auto" w:fill="FFFFFF"/>
            <w:vAlign w:val="top"/>
          </w:tcPr>
          <w:p>
            <w:pPr>
              <w:framePr w:w="9245" w:h="7085" w:vSpace="542" w:wrap="notBeside" w:vAnchor="text" w:hAnchor="text" w:y="1"/>
              <w:widowControl w:val="0"/>
              <w:rPr>
                <w:sz w:val="10"/>
                <w:szCs w:val="10"/>
              </w:rPr>
            </w:pPr>
          </w:p>
        </w:tc>
        <w:tc>
          <w:tcPr>
            <w:tcBorders>
              <w:top w:val="single" w:sz="4"/>
              <w:left w:val="single" w:sz="4"/>
            </w:tcBorders>
            <w:shd w:val="clear" w:color="auto" w:fill="FFFFFF"/>
            <w:vAlign w:val="top"/>
          </w:tcPr>
          <w:p>
            <w:pPr>
              <w:framePr w:w="9245" w:h="7085" w:vSpace="542"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245" w:h="7085" w:vSpace="542" w:wrap="notBeside" w:vAnchor="text" w:hAnchor="text" w:y="1"/>
              <w:widowControl w:val="0"/>
              <w:rPr>
                <w:sz w:val="10"/>
                <w:szCs w:val="10"/>
              </w:rPr>
            </w:pPr>
          </w:p>
        </w:tc>
      </w:tr>
      <w:tr>
        <w:trPr>
          <w:trHeight w:val="562" w:hRule="exact"/>
        </w:trPr>
        <w:tc>
          <w:tcPr>
            <w:tcBorders>
              <w:top w:val="single" w:sz="4"/>
              <w:left w:val="single" w:sz="4"/>
            </w:tcBorders>
            <w:shd w:val="clear" w:color="auto" w:fill="FFFFFF"/>
            <w:vAlign w:val="top"/>
          </w:tcPr>
          <w:p>
            <w:pPr>
              <w:pStyle w:val="Style29"/>
              <w:keepNext w:val="0"/>
              <w:keepLines w:val="0"/>
              <w:framePr w:w="9245" w:h="7085" w:vSpace="542" w:wrap="notBeside" w:vAnchor="text" w:hAnchor="text" w:y="1"/>
              <w:widowControl w:val="0"/>
              <w:shd w:val="clear" w:color="auto" w:fill="auto"/>
              <w:bidi w:val="0"/>
              <w:spacing w:before="0" w:after="0" w:line="264" w:lineRule="exact"/>
              <w:ind w:left="0" w:right="0" w:firstLine="740"/>
              <w:jc w:val="left"/>
              <w:rPr>
                <w:sz w:val="20"/>
                <w:szCs w:val="20"/>
              </w:rPr>
            </w:pPr>
            <w:r>
              <w:rPr>
                <w:color w:val="000000"/>
                <w:spacing w:val="0"/>
                <w:w w:val="100"/>
                <w:position w:val="0"/>
                <w:sz w:val="18"/>
                <w:szCs w:val="18"/>
              </w:rPr>
              <w:t>1.</w:t>
            </w:r>
            <w:r>
              <w:rPr>
                <w:color w:val="000000"/>
                <w:spacing w:val="0"/>
                <w:w w:val="100"/>
                <w:position w:val="0"/>
                <w:sz w:val="20"/>
                <w:szCs w:val="20"/>
              </w:rPr>
              <w:t>重新计量设定受益计划净负债或净 资产的变动</w:t>
            </w:r>
          </w:p>
        </w:tc>
        <w:tc>
          <w:tcPr>
            <w:tcBorders>
              <w:top w:val="single" w:sz="4"/>
              <w:left w:val="single" w:sz="4"/>
            </w:tcBorders>
            <w:shd w:val="clear" w:color="auto" w:fill="FFFFFF"/>
            <w:vAlign w:val="top"/>
          </w:tcPr>
          <w:p>
            <w:pPr>
              <w:framePr w:w="9245" w:h="7085" w:vSpace="542" w:wrap="notBeside" w:vAnchor="text" w:hAnchor="text" w:y="1"/>
              <w:widowControl w:val="0"/>
              <w:rPr>
                <w:sz w:val="10"/>
                <w:szCs w:val="10"/>
              </w:rPr>
            </w:pPr>
          </w:p>
        </w:tc>
        <w:tc>
          <w:tcPr>
            <w:tcBorders>
              <w:top w:val="single" w:sz="4"/>
              <w:left w:val="single" w:sz="4"/>
            </w:tcBorders>
            <w:shd w:val="clear" w:color="auto" w:fill="FFFFFF"/>
            <w:vAlign w:val="top"/>
          </w:tcPr>
          <w:p>
            <w:pPr>
              <w:framePr w:w="9245" w:h="7085" w:vSpace="542"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245" w:h="7085" w:vSpace="542" w:wrap="notBeside" w:vAnchor="text" w:hAnchor="text" w:y="1"/>
              <w:widowControl w:val="0"/>
              <w:rPr>
                <w:sz w:val="10"/>
                <w:szCs w:val="10"/>
              </w:rPr>
            </w:pPr>
          </w:p>
        </w:tc>
      </w:tr>
      <w:tr>
        <w:trPr>
          <w:trHeight w:val="557" w:hRule="exact"/>
        </w:trPr>
        <w:tc>
          <w:tcPr>
            <w:tcBorders>
              <w:top w:val="single" w:sz="4"/>
              <w:left w:val="single" w:sz="4"/>
            </w:tcBorders>
            <w:shd w:val="clear" w:color="auto" w:fill="FFFFFF"/>
            <w:vAlign w:val="top"/>
          </w:tcPr>
          <w:p>
            <w:pPr>
              <w:pStyle w:val="Style29"/>
              <w:keepNext w:val="0"/>
              <w:keepLines w:val="0"/>
              <w:framePr w:w="9245" w:h="7085" w:vSpace="542" w:wrap="notBeside" w:vAnchor="text" w:hAnchor="text" w:y="1"/>
              <w:widowControl w:val="0"/>
              <w:shd w:val="clear" w:color="auto" w:fill="auto"/>
              <w:bidi w:val="0"/>
              <w:spacing w:before="0" w:after="0" w:line="278" w:lineRule="exact"/>
              <w:ind w:left="0" w:right="0" w:firstLine="740"/>
              <w:jc w:val="left"/>
              <w:rPr>
                <w:sz w:val="20"/>
                <w:szCs w:val="20"/>
              </w:rPr>
            </w:pPr>
            <w:r>
              <w:rPr>
                <w:color w:val="000000"/>
                <w:spacing w:val="0"/>
                <w:w w:val="100"/>
                <w:position w:val="0"/>
                <w:sz w:val="18"/>
                <w:szCs w:val="18"/>
              </w:rPr>
              <w:t>2.</w:t>
            </w:r>
            <w:r>
              <w:rPr>
                <w:color w:val="000000"/>
                <w:spacing w:val="0"/>
                <w:w w:val="100"/>
                <w:position w:val="0"/>
                <w:sz w:val="20"/>
                <w:szCs w:val="20"/>
              </w:rPr>
              <w:t>权益法下在被投资单位不能重分类 进损益的其他综合收益中享有的份额</w:t>
            </w:r>
          </w:p>
        </w:tc>
        <w:tc>
          <w:tcPr>
            <w:tcBorders>
              <w:top w:val="single" w:sz="4"/>
              <w:left w:val="single" w:sz="4"/>
            </w:tcBorders>
            <w:shd w:val="clear" w:color="auto" w:fill="FFFFFF"/>
            <w:vAlign w:val="top"/>
          </w:tcPr>
          <w:p>
            <w:pPr>
              <w:framePr w:w="9245" w:h="7085" w:vSpace="542" w:wrap="notBeside" w:vAnchor="text" w:hAnchor="text" w:y="1"/>
              <w:widowControl w:val="0"/>
              <w:rPr>
                <w:sz w:val="10"/>
                <w:szCs w:val="10"/>
              </w:rPr>
            </w:pPr>
          </w:p>
        </w:tc>
        <w:tc>
          <w:tcPr>
            <w:tcBorders>
              <w:top w:val="single" w:sz="4"/>
              <w:left w:val="single" w:sz="4"/>
            </w:tcBorders>
            <w:shd w:val="clear" w:color="auto" w:fill="FFFFFF"/>
            <w:vAlign w:val="top"/>
          </w:tcPr>
          <w:p>
            <w:pPr>
              <w:framePr w:w="9245" w:h="7085" w:vSpace="542"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245" w:h="7085" w:vSpace="542" w:wrap="notBeside" w:vAnchor="text" w:hAnchor="text" w:y="1"/>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9"/>
              <w:keepNext w:val="0"/>
              <w:keepLines w:val="0"/>
              <w:framePr w:w="9245" w:h="7085" w:vSpace="542" w:wrap="notBeside" w:vAnchor="text" w:hAnchor="text" w:y="1"/>
              <w:widowControl w:val="0"/>
              <w:shd w:val="clear" w:color="auto" w:fill="auto"/>
              <w:bidi w:val="0"/>
              <w:spacing w:before="0" w:after="0" w:line="274" w:lineRule="exact"/>
              <w:ind w:left="0" w:right="0" w:firstLine="520"/>
              <w:jc w:val="both"/>
              <w:rPr>
                <w:sz w:val="20"/>
                <w:szCs w:val="20"/>
              </w:rPr>
            </w:pPr>
            <w:r>
              <w:rPr>
                <w:color w:val="000000"/>
                <w:spacing w:val="0"/>
                <w:w w:val="100"/>
                <w:position w:val="0"/>
                <w:sz w:val="20"/>
                <w:szCs w:val="20"/>
              </w:rPr>
              <w:t>（二）以后将重分类进损益的其他综合 收益</w:t>
            </w:r>
          </w:p>
        </w:tc>
        <w:tc>
          <w:tcPr>
            <w:tcBorders>
              <w:top w:val="single" w:sz="4"/>
              <w:left w:val="single" w:sz="4"/>
            </w:tcBorders>
            <w:shd w:val="clear" w:color="auto" w:fill="FFFFFF"/>
            <w:vAlign w:val="top"/>
          </w:tcPr>
          <w:p>
            <w:pPr>
              <w:framePr w:w="9245" w:h="7085" w:vSpace="542" w:wrap="notBeside" w:vAnchor="text" w:hAnchor="text" w:y="1"/>
              <w:widowControl w:val="0"/>
              <w:rPr>
                <w:sz w:val="10"/>
                <w:szCs w:val="10"/>
              </w:rPr>
            </w:pPr>
          </w:p>
        </w:tc>
        <w:tc>
          <w:tcPr>
            <w:tcBorders>
              <w:top w:val="single" w:sz="4"/>
              <w:left w:val="single" w:sz="4"/>
            </w:tcBorders>
            <w:shd w:val="clear" w:color="auto" w:fill="FFFFFF"/>
            <w:vAlign w:val="center"/>
          </w:tcPr>
          <w:p>
            <w:pPr>
              <w:pStyle w:val="Style29"/>
              <w:keepNext w:val="0"/>
              <w:keepLines w:val="0"/>
              <w:framePr w:w="9245" w:h="7085" w:vSpace="542" w:wrap="notBeside" w:vAnchor="text" w:hAnchor="text" w:y="1"/>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895,216,287.39</w:t>
            </w:r>
          </w:p>
        </w:tc>
        <w:tc>
          <w:tcPr>
            <w:tcBorders>
              <w:top w:val="single" w:sz="4"/>
              <w:left w:val="single" w:sz="4"/>
              <w:right w:val="single" w:sz="4"/>
            </w:tcBorders>
            <w:shd w:val="clear" w:color="auto" w:fill="FFFFFF"/>
            <w:vAlign w:val="center"/>
          </w:tcPr>
          <w:p>
            <w:pPr>
              <w:pStyle w:val="Style29"/>
              <w:keepNext w:val="0"/>
              <w:keepLines w:val="0"/>
              <w:framePr w:w="9245" w:h="7085" w:vSpace="542" w:wrap="notBeside" w:vAnchor="text" w:hAnchor="text"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-1,292,700,861.50</w:t>
            </w:r>
          </w:p>
        </w:tc>
      </w:tr>
      <w:tr>
        <w:trPr>
          <w:trHeight w:val="557" w:hRule="exact"/>
        </w:trPr>
        <w:tc>
          <w:tcPr>
            <w:tcBorders>
              <w:top w:val="single" w:sz="4"/>
              <w:left w:val="single" w:sz="4"/>
            </w:tcBorders>
            <w:shd w:val="clear" w:color="auto" w:fill="FFFFFF"/>
            <w:vAlign w:val="top"/>
          </w:tcPr>
          <w:p>
            <w:pPr>
              <w:pStyle w:val="Style29"/>
              <w:keepNext w:val="0"/>
              <w:keepLines w:val="0"/>
              <w:framePr w:w="9245" w:h="7085" w:vSpace="542" w:wrap="notBeside" w:vAnchor="text" w:hAnchor="text" w:y="1"/>
              <w:widowControl w:val="0"/>
              <w:shd w:val="clear" w:color="auto" w:fill="auto"/>
              <w:bidi w:val="0"/>
              <w:spacing w:before="0" w:after="0" w:line="269" w:lineRule="exact"/>
              <w:ind w:left="0" w:right="0" w:firstLine="740"/>
              <w:jc w:val="both"/>
              <w:rPr>
                <w:sz w:val="20"/>
                <w:szCs w:val="20"/>
              </w:rPr>
            </w:pPr>
            <w:r>
              <w:rPr>
                <w:color w:val="000000"/>
                <w:spacing w:val="0"/>
                <w:w w:val="100"/>
                <w:position w:val="0"/>
                <w:sz w:val="18"/>
                <w:szCs w:val="18"/>
              </w:rPr>
              <w:t>1.</w:t>
            </w:r>
            <w:r>
              <w:rPr>
                <w:color w:val="000000"/>
                <w:spacing w:val="0"/>
                <w:w w:val="100"/>
                <w:position w:val="0"/>
                <w:sz w:val="20"/>
                <w:szCs w:val="20"/>
              </w:rPr>
              <w:t>权益法下在被投资单位以后将重分 类进损益的其他综合收益中享有的份额</w:t>
            </w:r>
          </w:p>
        </w:tc>
        <w:tc>
          <w:tcPr>
            <w:tcBorders>
              <w:top w:val="single" w:sz="4"/>
              <w:left w:val="single" w:sz="4"/>
            </w:tcBorders>
            <w:shd w:val="clear" w:color="auto" w:fill="FFFFFF"/>
            <w:vAlign w:val="top"/>
          </w:tcPr>
          <w:p>
            <w:pPr>
              <w:framePr w:w="9245" w:h="7085" w:vSpace="542" w:wrap="notBeside" w:vAnchor="text" w:hAnchor="text" w:y="1"/>
              <w:widowControl w:val="0"/>
              <w:rPr>
                <w:sz w:val="10"/>
                <w:szCs w:val="10"/>
              </w:rPr>
            </w:pPr>
          </w:p>
        </w:tc>
        <w:tc>
          <w:tcPr>
            <w:tcBorders>
              <w:top w:val="single" w:sz="4"/>
              <w:left w:val="single" w:sz="4"/>
            </w:tcBorders>
            <w:shd w:val="clear" w:color="auto" w:fill="FFFFFF"/>
            <w:vAlign w:val="center"/>
          </w:tcPr>
          <w:p>
            <w:pPr>
              <w:pStyle w:val="Style29"/>
              <w:keepNext w:val="0"/>
              <w:keepLines w:val="0"/>
              <w:framePr w:w="9245" w:h="7085" w:vSpace="542" w:wrap="notBeside" w:vAnchor="text" w:hAnchor="text" w:y="1"/>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-195,196,000.98</w:t>
            </w:r>
          </w:p>
        </w:tc>
        <w:tc>
          <w:tcPr>
            <w:tcBorders>
              <w:top w:val="single" w:sz="4"/>
              <w:left w:val="single" w:sz="4"/>
              <w:right w:val="single" w:sz="4"/>
            </w:tcBorders>
            <w:shd w:val="clear" w:color="auto" w:fill="FFFFFF"/>
            <w:vAlign w:val="center"/>
          </w:tcPr>
          <w:p>
            <w:pPr>
              <w:pStyle w:val="Style29"/>
              <w:keepNext w:val="0"/>
              <w:keepLines w:val="0"/>
              <w:framePr w:w="9245" w:h="7085" w:vSpace="542" w:wrap="notBeside" w:vAnchor="text" w:hAnchor="text" w:y="1"/>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91,801,618.03</w:t>
            </w:r>
          </w:p>
        </w:tc>
      </w:tr>
      <w:tr>
        <w:trPr>
          <w:trHeight w:val="562" w:hRule="exact"/>
        </w:trPr>
        <w:tc>
          <w:tcPr>
            <w:tcBorders>
              <w:top w:val="single" w:sz="4"/>
              <w:left w:val="single" w:sz="4"/>
            </w:tcBorders>
            <w:shd w:val="clear" w:color="auto" w:fill="FFFFFF"/>
            <w:vAlign w:val="center"/>
          </w:tcPr>
          <w:p>
            <w:pPr>
              <w:pStyle w:val="Style29"/>
              <w:keepNext w:val="0"/>
              <w:keepLines w:val="0"/>
              <w:framePr w:w="9245" w:h="7085" w:vSpace="542" w:wrap="notBeside" w:vAnchor="text" w:hAnchor="text" w:y="1"/>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18"/>
                <w:szCs w:val="18"/>
              </w:rPr>
              <w:t>2.</w:t>
            </w:r>
            <w:r>
              <w:rPr>
                <w:color w:val="000000"/>
                <w:spacing w:val="0"/>
                <w:w w:val="100"/>
                <w:position w:val="0"/>
                <w:sz w:val="20"/>
                <w:szCs w:val="20"/>
              </w:rPr>
              <w:t>可供出售金融资产公允价值变动损</w:t>
            </w:r>
          </w:p>
          <w:p>
            <w:pPr>
              <w:pStyle w:val="Style29"/>
              <w:keepNext w:val="0"/>
              <w:keepLines w:val="0"/>
              <w:framePr w:w="9245" w:h="7085" w:vSpace="542" w:wrap="notBeside" w:vAnchor="text" w:hAnchor="text" w:y="1"/>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u w:val="single"/>
              </w:rPr>
              <w:t>、</w:t>
            </w:r>
            <w:r>
              <w:rPr>
                <w:i/>
                <w:iCs/>
                <w:color w:val="000000"/>
                <w:spacing w:val="0"/>
                <w:w w:val="100"/>
                <w:position w:val="0"/>
                <w:sz w:val="18"/>
                <w:szCs w:val="18"/>
                <w:u w:val="single"/>
              </w:rPr>
              <w:t>八</w:t>
            </w:r>
          </w:p>
          <w:p>
            <w:pPr>
              <w:pStyle w:val="Style29"/>
              <w:keepNext w:val="0"/>
              <w:keepLines w:val="0"/>
              <w:framePr w:w="9245" w:h="7085" w:vSpace="542" w:wrap="notBeside" w:vAnchor="text" w:hAnchor="text"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益</w:t>
            </w:r>
          </w:p>
        </w:tc>
        <w:tc>
          <w:tcPr>
            <w:tcBorders>
              <w:top w:val="single" w:sz="4"/>
              <w:left w:val="single" w:sz="4"/>
            </w:tcBorders>
            <w:shd w:val="clear" w:color="auto" w:fill="FFFFFF"/>
            <w:vAlign w:val="top"/>
          </w:tcPr>
          <w:p>
            <w:pPr>
              <w:framePr w:w="9245" w:h="7085" w:vSpace="542" w:wrap="notBeside" w:vAnchor="text" w:hAnchor="text" w:y="1"/>
              <w:widowControl w:val="0"/>
              <w:rPr>
                <w:sz w:val="10"/>
                <w:szCs w:val="10"/>
              </w:rPr>
            </w:pPr>
          </w:p>
        </w:tc>
        <w:tc>
          <w:tcPr>
            <w:tcBorders>
              <w:top w:val="single" w:sz="4"/>
              <w:left w:val="single" w:sz="4"/>
            </w:tcBorders>
            <w:shd w:val="clear" w:color="auto" w:fill="FFFFFF"/>
            <w:vAlign w:val="center"/>
          </w:tcPr>
          <w:p>
            <w:pPr>
              <w:pStyle w:val="Style29"/>
              <w:keepNext w:val="0"/>
              <w:keepLines w:val="0"/>
              <w:framePr w:w="9245" w:h="7085" w:vSpace="542" w:wrap="notBeside" w:vAnchor="text" w:hAnchor="text" w:y="1"/>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1,262, 157, </w:t>
            </w:r>
            <w:r>
              <w:rPr>
                <w:color w:val="000000"/>
                <w:spacing w:val="0"/>
                <w:w w:val="100"/>
                <w:position w:val="0"/>
                <w:sz w:val="18"/>
                <w:szCs w:val="18"/>
              </w:rPr>
              <w:t xml:space="preserve">747. </w:t>
            </w:r>
            <w:r>
              <w:rPr>
                <w:color w:val="000000"/>
                <w:spacing w:val="0"/>
                <w:w w:val="100"/>
                <w:position w:val="0"/>
                <w:sz w:val="18"/>
                <w:szCs w:val="18"/>
              </w:rPr>
              <w:t>31</w:t>
            </w:r>
          </w:p>
        </w:tc>
        <w:tc>
          <w:tcPr>
            <w:tcBorders>
              <w:top w:val="single" w:sz="4"/>
              <w:left w:val="single" w:sz="4"/>
              <w:right w:val="single" w:sz="4"/>
            </w:tcBorders>
            <w:shd w:val="clear" w:color="auto" w:fill="FFFFFF"/>
            <w:vAlign w:val="center"/>
          </w:tcPr>
          <w:p>
            <w:pPr>
              <w:pStyle w:val="Style29"/>
              <w:keepNext w:val="0"/>
              <w:keepLines w:val="0"/>
              <w:framePr w:w="9245" w:h="7085" w:vSpace="542" w:wrap="notBeside" w:vAnchor="text" w:hAnchor="text"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-1,382,373,970.12</w:t>
            </w:r>
          </w:p>
        </w:tc>
      </w:tr>
      <w:tr>
        <w:trPr>
          <w:trHeight w:val="562" w:hRule="exact"/>
        </w:trPr>
        <w:tc>
          <w:tcPr>
            <w:tcBorders>
              <w:top w:val="single" w:sz="4"/>
              <w:left w:val="single" w:sz="4"/>
            </w:tcBorders>
            <w:shd w:val="clear" w:color="auto" w:fill="FFFFFF"/>
            <w:vAlign w:val="top"/>
          </w:tcPr>
          <w:p>
            <w:pPr>
              <w:pStyle w:val="Style29"/>
              <w:keepNext w:val="0"/>
              <w:keepLines w:val="0"/>
              <w:framePr w:w="9245" w:h="7085" w:vSpace="542" w:wrap="notBeside" w:vAnchor="text" w:hAnchor="text" w:y="1"/>
              <w:widowControl w:val="0"/>
              <w:shd w:val="clear" w:color="auto" w:fill="auto"/>
              <w:bidi w:val="0"/>
              <w:spacing w:before="0" w:after="0" w:line="283" w:lineRule="exact"/>
              <w:ind w:left="0" w:right="0" w:firstLine="740"/>
              <w:jc w:val="both"/>
              <w:rPr>
                <w:sz w:val="20"/>
                <w:szCs w:val="20"/>
              </w:rPr>
            </w:pPr>
            <w:r>
              <w:rPr>
                <w:color w:val="000000"/>
                <w:spacing w:val="0"/>
                <w:w w:val="100"/>
                <w:position w:val="0"/>
                <w:sz w:val="18"/>
                <w:szCs w:val="18"/>
              </w:rPr>
              <w:t>3</w:t>
            </w:r>
            <w:r>
              <w:rPr>
                <w:color w:val="000000"/>
                <w:spacing w:val="0"/>
                <w:w w:val="100"/>
                <w:position w:val="0"/>
                <w:sz w:val="20"/>
                <w:szCs w:val="20"/>
              </w:rPr>
              <w:t>.持有至到期投资重分类为可供出售 金融资产损益</w:t>
            </w:r>
          </w:p>
        </w:tc>
        <w:tc>
          <w:tcPr>
            <w:tcBorders>
              <w:top w:val="single" w:sz="4"/>
              <w:left w:val="single" w:sz="4"/>
            </w:tcBorders>
            <w:shd w:val="clear" w:color="auto" w:fill="FFFFFF"/>
            <w:vAlign w:val="top"/>
          </w:tcPr>
          <w:p>
            <w:pPr>
              <w:framePr w:w="9245" w:h="7085" w:vSpace="542" w:wrap="notBeside" w:vAnchor="text" w:hAnchor="text" w:y="1"/>
              <w:widowControl w:val="0"/>
              <w:rPr>
                <w:sz w:val="10"/>
                <w:szCs w:val="10"/>
              </w:rPr>
            </w:pPr>
          </w:p>
        </w:tc>
        <w:tc>
          <w:tcPr>
            <w:tcBorders>
              <w:top w:val="single" w:sz="4"/>
              <w:left w:val="single" w:sz="4"/>
            </w:tcBorders>
            <w:shd w:val="clear" w:color="auto" w:fill="FFFFFF"/>
            <w:vAlign w:val="top"/>
          </w:tcPr>
          <w:p>
            <w:pPr>
              <w:framePr w:w="9245" w:h="7085" w:vSpace="542"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245" w:h="7085" w:vSpace="542" w:wrap="notBeside" w:vAnchor="text" w:hAnchor="text" w:y="1"/>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framePr w:w="9245" w:h="7085" w:vSpace="542" w:wrap="notBeside" w:vAnchor="text" w:hAnchor="text" w:y="1"/>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18"/>
                <w:szCs w:val="18"/>
              </w:rPr>
              <w:t>4.</w:t>
            </w:r>
            <w:r>
              <w:rPr>
                <w:color w:val="000000"/>
                <w:spacing w:val="0"/>
                <w:w w:val="100"/>
                <w:position w:val="0"/>
                <w:sz w:val="20"/>
                <w:szCs w:val="20"/>
              </w:rPr>
              <w:t>现金流量套期损益的有效部分</w:t>
            </w:r>
          </w:p>
        </w:tc>
        <w:tc>
          <w:tcPr>
            <w:tcBorders>
              <w:top w:val="single" w:sz="4"/>
              <w:left w:val="single" w:sz="4"/>
            </w:tcBorders>
            <w:shd w:val="clear" w:color="auto" w:fill="FFFFFF"/>
            <w:vAlign w:val="top"/>
          </w:tcPr>
          <w:p>
            <w:pPr>
              <w:framePr w:w="9245" w:h="7085" w:vSpace="542" w:wrap="notBeside" w:vAnchor="text" w:hAnchor="text" w:y="1"/>
              <w:widowControl w:val="0"/>
              <w:rPr>
                <w:sz w:val="10"/>
                <w:szCs w:val="10"/>
              </w:rPr>
            </w:pPr>
          </w:p>
        </w:tc>
        <w:tc>
          <w:tcPr>
            <w:tcBorders>
              <w:top w:val="single" w:sz="4"/>
              <w:left w:val="single" w:sz="4"/>
            </w:tcBorders>
            <w:shd w:val="clear" w:color="auto" w:fill="FFFFFF"/>
            <w:vAlign w:val="top"/>
          </w:tcPr>
          <w:p>
            <w:pPr>
              <w:framePr w:w="9245" w:h="7085" w:vSpace="542"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245" w:h="7085" w:vSpace="542" w:wrap="notBeside" w:vAnchor="text" w:hAnchor="text"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framePr w:w="9245" w:h="7085" w:vSpace="542" w:wrap="notBeside" w:vAnchor="text" w:hAnchor="text" w:y="1"/>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18"/>
                <w:szCs w:val="18"/>
              </w:rPr>
              <w:t>5.</w:t>
            </w:r>
            <w:r>
              <w:rPr>
                <w:color w:val="000000"/>
                <w:spacing w:val="0"/>
                <w:w w:val="100"/>
                <w:position w:val="0"/>
                <w:sz w:val="20"/>
                <w:szCs w:val="20"/>
              </w:rPr>
              <w:t>外币财务报表折算差额</w:t>
            </w:r>
          </w:p>
        </w:tc>
        <w:tc>
          <w:tcPr>
            <w:tcBorders>
              <w:top w:val="single" w:sz="4"/>
              <w:left w:val="single" w:sz="4"/>
            </w:tcBorders>
            <w:shd w:val="clear" w:color="auto" w:fill="FFFFFF"/>
            <w:vAlign w:val="top"/>
          </w:tcPr>
          <w:p>
            <w:pPr>
              <w:framePr w:w="9245" w:h="7085" w:vSpace="542" w:wrap="notBeside" w:vAnchor="text" w:hAnchor="text" w:y="1"/>
              <w:widowControl w:val="0"/>
              <w:rPr>
                <w:sz w:val="10"/>
                <w:szCs w:val="10"/>
              </w:rPr>
            </w:pPr>
          </w:p>
        </w:tc>
        <w:tc>
          <w:tcPr>
            <w:tcBorders>
              <w:top w:val="single" w:sz="4"/>
              <w:left w:val="single" w:sz="4"/>
            </w:tcBorders>
            <w:shd w:val="clear" w:color="auto" w:fill="FFFFFF"/>
            <w:vAlign w:val="bottom"/>
          </w:tcPr>
          <w:p>
            <w:pPr>
              <w:pStyle w:val="Style29"/>
              <w:keepNext w:val="0"/>
              <w:keepLines w:val="0"/>
              <w:framePr w:w="9245" w:h="7085" w:vSpace="542" w:wrap="notBeside" w:vAnchor="text" w:hAnchor="text" w:y="1"/>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-51,639,744.20</w:t>
            </w:r>
          </w:p>
        </w:tc>
        <w:tc>
          <w:tcPr>
            <w:tcBorders>
              <w:top w:val="single" w:sz="4"/>
              <w:left w:val="single" w:sz="4"/>
              <w:right w:val="single" w:sz="4"/>
            </w:tcBorders>
            <w:shd w:val="clear" w:color="auto" w:fill="FFFFFF"/>
            <w:vAlign w:val="bottom"/>
          </w:tcPr>
          <w:p>
            <w:pPr>
              <w:pStyle w:val="Style29"/>
              <w:keepNext w:val="0"/>
              <w:keepLines w:val="0"/>
              <w:framePr w:w="9245" w:h="7085" w:vSpace="542" w:wrap="notBeside" w:vAnchor="text" w:hAnchor="text" w:y="1"/>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-2,128,509.41</w:t>
            </w:r>
          </w:p>
        </w:tc>
      </w:tr>
      <w:tr>
        <w:trPr>
          <w:trHeight w:val="288" w:hRule="exact"/>
        </w:trPr>
        <w:tc>
          <w:tcPr>
            <w:tcBorders>
              <w:top w:val="single" w:sz="4"/>
              <w:left w:val="single" w:sz="4"/>
            </w:tcBorders>
            <w:shd w:val="clear" w:color="auto" w:fill="FFFFFF"/>
            <w:vAlign w:val="bottom"/>
          </w:tcPr>
          <w:p>
            <w:pPr>
              <w:pStyle w:val="Style29"/>
              <w:keepNext w:val="0"/>
              <w:keepLines w:val="0"/>
              <w:framePr w:w="9245" w:h="7085" w:vSpace="542" w:wrap="notBeside" w:vAnchor="text" w:hAnchor="text" w:y="1"/>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18"/>
                <w:szCs w:val="18"/>
              </w:rPr>
              <w:t>6</w:t>
            </w:r>
            <w:r>
              <w:rPr>
                <w:color w:val="000000"/>
                <w:spacing w:val="0"/>
                <w:w w:val="100"/>
                <w:position w:val="0"/>
                <w:sz w:val="20"/>
                <w:szCs w:val="20"/>
              </w:rPr>
              <w:t>.其他</w:t>
            </w:r>
          </w:p>
        </w:tc>
        <w:tc>
          <w:tcPr>
            <w:tcBorders>
              <w:top w:val="single" w:sz="4"/>
              <w:left w:val="single" w:sz="4"/>
            </w:tcBorders>
            <w:shd w:val="clear" w:color="auto" w:fill="FFFFFF"/>
            <w:vAlign w:val="top"/>
          </w:tcPr>
          <w:p>
            <w:pPr>
              <w:framePr w:w="9245" w:h="7085" w:vSpace="542" w:wrap="notBeside" w:vAnchor="text" w:hAnchor="text" w:y="1"/>
              <w:widowControl w:val="0"/>
              <w:rPr>
                <w:sz w:val="10"/>
                <w:szCs w:val="10"/>
              </w:rPr>
            </w:pPr>
          </w:p>
        </w:tc>
        <w:tc>
          <w:tcPr>
            <w:tcBorders>
              <w:top w:val="single" w:sz="4"/>
              <w:left w:val="single" w:sz="4"/>
            </w:tcBorders>
            <w:shd w:val="clear" w:color="auto" w:fill="FFFFFF"/>
            <w:vAlign w:val="bottom"/>
          </w:tcPr>
          <w:p>
            <w:pPr>
              <w:pStyle w:val="Style29"/>
              <w:keepNext w:val="0"/>
              <w:keepLines w:val="0"/>
              <w:framePr w:w="9245" w:h="7085" w:vSpace="542" w:wrap="notBeside" w:vAnchor="text" w:hAnchor="text" w:y="1"/>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-120,105,714.74</w:t>
            </w:r>
          </w:p>
        </w:tc>
        <w:tc>
          <w:tcPr>
            <w:tcBorders>
              <w:top w:val="single" w:sz="4"/>
              <w:left w:val="single" w:sz="4"/>
              <w:right w:val="single" w:sz="4"/>
            </w:tcBorders>
            <w:shd w:val="clear" w:color="auto" w:fill="FFFFFF"/>
            <w:vAlign w:val="top"/>
          </w:tcPr>
          <w:p>
            <w:pPr>
              <w:framePr w:w="9245" w:h="7085" w:vSpace="542" w:wrap="notBeside" w:vAnchor="text" w:hAnchor="text" w:y="1"/>
              <w:widowControl w:val="0"/>
              <w:rPr>
                <w:sz w:val="10"/>
                <w:szCs w:val="10"/>
              </w:rPr>
            </w:pPr>
          </w:p>
        </w:tc>
      </w:tr>
      <w:tr>
        <w:trPr>
          <w:trHeight w:val="562" w:hRule="exact"/>
        </w:trPr>
        <w:tc>
          <w:tcPr>
            <w:tcBorders>
              <w:top w:val="single" w:sz="4"/>
              <w:left w:val="single" w:sz="4"/>
            </w:tcBorders>
            <w:shd w:val="clear" w:color="auto" w:fill="FFFFFF"/>
            <w:vAlign w:val="top"/>
          </w:tcPr>
          <w:p>
            <w:pPr>
              <w:pStyle w:val="Style29"/>
              <w:keepNext w:val="0"/>
              <w:keepLines w:val="0"/>
              <w:framePr w:w="9245" w:h="7085" w:vSpace="542" w:wrap="notBeside" w:vAnchor="text" w:hAnchor="text" w:y="1"/>
              <w:widowControl w:val="0"/>
              <w:shd w:val="clear" w:color="auto" w:fill="auto"/>
              <w:bidi w:val="0"/>
              <w:spacing w:before="0" w:after="0" w:line="278" w:lineRule="exact"/>
              <w:ind w:left="0" w:right="0" w:firstLine="320"/>
              <w:jc w:val="both"/>
              <w:rPr>
                <w:sz w:val="20"/>
                <w:szCs w:val="20"/>
              </w:rPr>
            </w:pPr>
            <w:r>
              <w:rPr>
                <w:color w:val="000000"/>
                <w:spacing w:val="0"/>
                <w:w w:val="100"/>
                <w:position w:val="0"/>
                <w:sz w:val="20"/>
                <w:szCs w:val="20"/>
              </w:rPr>
              <w:t>归属于少数股东的其他综合收益的税后净 额</w:t>
            </w:r>
          </w:p>
        </w:tc>
        <w:tc>
          <w:tcPr>
            <w:tcBorders>
              <w:top w:val="single" w:sz="4"/>
              <w:left w:val="single" w:sz="4"/>
            </w:tcBorders>
            <w:shd w:val="clear" w:color="auto" w:fill="FFFFFF"/>
            <w:vAlign w:val="top"/>
          </w:tcPr>
          <w:p>
            <w:pPr>
              <w:framePr w:w="9245" w:h="7085" w:vSpace="542" w:wrap="notBeside" w:vAnchor="text" w:hAnchor="text" w:y="1"/>
              <w:widowControl w:val="0"/>
              <w:rPr>
                <w:sz w:val="10"/>
                <w:szCs w:val="10"/>
              </w:rPr>
            </w:pPr>
          </w:p>
        </w:tc>
        <w:tc>
          <w:tcPr>
            <w:tcBorders>
              <w:top w:val="single" w:sz="4"/>
              <w:left w:val="single" w:sz="4"/>
            </w:tcBorders>
            <w:shd w:val="clear" w:color="auto" w:fill="FFFFFF"/>
            <w:vAlign w:val="top"/>
          </w:tcPr>
          <w:p>
            <w:pPr>
              <w:framePr w:w="9245" w:h="7085" w:vSpace="542"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245" w:h="7085" w:vSpace="542" w:wrap="notBeside" w:vAnchor="text" w:hAnchor="text"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framePr w:w="9245" w:h="7085" w:vSpace="542" w:wrap="notBeside" w:vAnchor="text" w:hAnchor="text"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七、综合收益总额</w:t>
            </w:r>
          </w:p>
        </w:tc>
        <w:tc>
          <w:tcPr>
            <w:tcBorders>
              <w:top w:val="single" w:sz="4"/>
              <w:left w:val="single" w:sz="4"/>
            </w:tcBorders>
            <w:shd w:val="clear" w:color="auto" w:fill="FFFFFF"/>
            <w:vAlign w:val="top"/>
          </w:tcPr>
          <w:p>
            <w:pPr>
              <w:framePr w:w="9245" w:h="7085" w:vSpace="542" w:wrap="notBeside" w:vAnchor="text" w:hAnchor="text" w:y="1"/>
              <w:widowControl w:val="0"/>
              <w:rPr>
                <w:sz w:val="10"/>
                <w:szCs w:val="10"/>
              </w:rPr>
            </w:pPr>
          </w:p>
        </w:tc>
        <w:tc>
          <w:tcPr>
            <w:tcBorders>
              <w:top w:val="single" w:sz="4"/>
              <w:left w:val="single" w:sz="4"/>
            </w:tcBorders>
            <w:shd w:val="clear" w:color="auto" w:fill="FFFFFF"/>
            <w:vAlign w:val="bottom"/>
          </w:tcPr>
          <w:p>
            <w:pPr>
              <w:pStyle w:val="Style29"/>
              <w:keepNext w:val="0"/>
              <w:keepLines w:val="0"/>
              <w:framePr w:w="9245" w:h="7085" w:vSpace="542" w:wrap="notBeside" w:vAnchor="text" w:hAnchor="text" w:y="1"/>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6,742, </w:t>
            </w:r>
            <w:r>
              <w:rPr>
                <w:color w:val="000000"/>
                <w:spacing w:val="0"/>
                <w:w w:val="100"/>
                <w:position w:val="0"/>
                <w:sz w:val="18"/>
                <w:szCs w:val="18"/>
              </w:rPr>
              <w:t>395,816.81</w:t>
            </w:r>
          </w:p>
        </w:tc>
        <w:tc>
          <w:tcPr>
            <w:tcBorders>
              <w:top w:val="single" w:sz="4"/>
              <w:left w:val="single" w:sz="4"/>
              <w:right w:val="single" w:sz="4"/>
            </w:tcBorders>
            <w:shd w:val="clear" w:color="auto" w:fill="FFFFFF"/>
            <w:vAlign w:val="bottom"/>
          </w:tcPr>
          <w:p>
            <w:pPr>
              <w:pStyle w:val="Style29"/>
              <w:keepNext w:val="0"/>
              <w:keepLines w:val="0"/>
              <w:framePr w:w="9245" w:h="7085" w:vSpace="542" w:wrap="notBeside" w:vAnchor="text" w:hAnchor="text" w:y="1"/>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-251,021,297.87</w:t>
            </w:r>
          </w:p>
        </w:tc>
      </w:tr>
      <w:tr>
        <w:trPr>
          <w:trHeight w:val="288" w:hRule="exact"/>
        </w:trPr>
        <w:tc>
          <w:tcPr>
            <w:tcBorders>
              <w:top w:val="single" w:sz="4"/>
              <w:left w:val="single" w:sz="4"/>
            </w:tcBorders>
            <w:shd w:val="clear" w:color="auto" w:fill="FFFFFF"/>
            <w:vAlign w:val="bottom"/>
          </w:tcPr>
          <w:p>
            <w:pPr>
              <w:pStyle w:val="Style29"/>
              <w:keepNext w:val="0"/>
              <w:keepLines w:val="0"/>
              <w:framePr w:w="9245" w:h="7085" w:vSpace="542" w:wrap="notBeside" w:vAnchor="text" w:hAnchor="text" w:y="1"/>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归属于母公司所有者的综合收益总额</w:t>
            </w:r>
          </w:p>
        </w:tc>
        <w:tc>
          <w:tcPr>
            <w:tcBorders>
              <w:top w:val="single" w:sz="4"/>
              <w:left w:val="single" w:sz="4"/>
            </w:tcBorders>
            <w:shd w:val="clear" w:color="auto" w:fill="FFFFFF"/>
            <w:vAlign w:val="top"/>
          </w:tcPr>
          <w:p>
            <w:pPr>
              <w:framePr w:w="9245" w:h="7085" w:vSpace="542" w:wrap="notBeside" w:vAnchor="text" w:hAnchor="text" w:y="1"/>
              <w:widowControl w:val="0"/>
              <w:rPr>
                <w:sz w:val="10"/>
                <w:szCs w:val="10"/>
              </w:rPr>
            </w:pPr>
          </w:p>
        </w:tc>
        <w:tc>
          <w:tcPr>
            <w:tcBorders>
              <w:top w:val="single" w:sz="4"/>
              <w:left w:val="single" w:sz="4"/>
            </w:tcBorders>
            <w:shd w:val="clear" w:color="auto" w:fill="FFFFFF"/>
            <w:vAlign w:val="bottom"/>
          </w:tcPr>
          <w:p>
            <w:pPr>
              <w:pStyle w:val="Style29"/>
              <w:keepNext w:val="0"/>
              <w:keepLines w:val="0"/>
              <w:framePr w:w="9245" w:h="7085" w:vSpace="542" w:wrap="notBeside" w:vAnchor="text" w:hAnchor="text" w:y="1"/>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6,733, 677, </w:t>
            </w:r>
            <w:r>
              <w:rPr>
                <w:color w:val="000000"/>
                <w:spacing w:val="0"/>
                <w:w w:val="100"/>
                <w:position w:val="0"/>
                <w:sz w:val="18"/>
                <w:szCs w:val="18"/>
              </w:rPr>
              <w:t xml:space="preserve">064. </w:t>
            </w:r>
            <w:r>
              <w:rPr>
                <w:color w:val="000000"/>
                <w:spacing w:val="0"/>
                <w:w w:val="100"/>
                <w:position w:val="0"/>
                <w:sz w:val="18"/>
                <w:szCs w:val="18"/>
              </w:rPr>
              <w:t>40</w:t>
            </w:r>
          </w:p>
        </w:tc>
        <w:tc>
          <w:tcPr>
            <w:tcBorders>
              <w:top w:val="single" w:sz="4"/>
              <w:left w:val="single" w:sz="4"/>
              <w:right w:val="single" w:sz="4"/>
            </w:tcBorders>
            <w:shd w:val="clear" w:color="auto" w:fill="FFFFFF"/>
            <w:vAlign w:val="bottom"/>
          </w:tcPr>
          <w:p>
            <w:pPr>
              <w:pStyle w:val="Style29"/>
              <w:keepNext w:val="0"/>
              <w:keepLines w:val="0"/>
              <w:framePr w:w="9245" w:h="7085" w:vSpace="542" w:wrap="notBeside" w:vAnchor="text" w:hAnchor="text" w:y="1"/>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-131,977,581.73</w:t>
            </w:r>
          </w:p>
        </w:tc>
      </w:tr>
      <w:tr>
        <w:trPr>
          <w:trHeight w:val="283" w:hRule="exact"/>
        </w:trPr>
        <w:tc>
          <w:tcPr>
            <w:tcBorders>
              <w:top w:val="single" w:sz="4"/>
              <w:left w:val="single" w:sz="4"/>
            </w:tcBorders>
            <w:shd w:val="clear" w:color="auto" w:fill="FFFFFF"/>
            <w:vAlign w:val="bottom"/>
          </w:tcPr>
          <w:p>
            <w:pPr>
              <w:pStyle w:val="Style29"/>
              <w:keepNext w:val="0"/>
              <w:keepLines w:val="0"/>
              <w:framePr w:w="9245" w:h="7085" w:vSpace="542" w:wrap="notBeside" w:vAnchor="text" w:hAnchor="text" w:y="1"/>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归属于少数股东的综合收益总额</w:t>
            </w:r>
          </w:p>
        </w:tc>
        <w:tc>
          <w:tcPr>
            <w:tcBorders>
              <w:top w:val="single" w:sz="4"/>
              <w:left w:val="single" w:sz="4"/>
            </w:tcBorders>
            <w:shd w:val="clear" w:color="auto" w:fill="FFFFFF"/>
            <w:vAlign w:val="top"/>
          </w:tcPr>
          <w:p>
            <w:pPr>
              <w:framePr w:w="9245" w:h="7085" w:vSpace="542" w:wrap="notBeside" w:vAnchor="text" w:hAnchor="text" w:y="1"/>
              <w:widowControl w:val="0"/>
              <w:rPr>
                <w:sz w:val="10"/>
                <w:szCs w:val="10"/>
              </w:rPr>
            </w:pPr>
          </w:p>
        </w:tc>
        <w:tc>
          <w:tcPr>
            <w:tcBorders>
              <w:top w:val="single" w:sz="4"/>
              <w:left w:val="single" w:sz="4"/>
            </w:tcBorders>
            <w:shd w:val="clear" w:color="auto" w:fill="FFFFFF"/>
            <w:vAlign w:val="bottom"/>
          </w:tcPr>
          <w:p>
            <w:pPr>
              <w:pStyle w:val="Style29"/>
              <w:keepNext w:val="0"/>
              <w:keepLines w:val="0"/>
              <w:framePr w:w="9245" w:h="7085" w:vSpace="542" w:wrap="notBeside" w:vAnchor="text" w:hAnchor="text"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8,718, </w:t>
            </w:r>
            <w:r>
              <w:rPr>
                <w:color w:val="000000"/>
                <w:spacing w:val="0"/>
                <w:w w:val="100"/>
                <w:position w:val="0"/>
                <w:sz w:val="18"/>
                <w:szCs w:val="18"/>
              </w:rPr>
              <w:t xml:space="preserve">752. </w:t>
            </w:r>
            <w:r>
              <w:rPr>
                <w:color w:val="000000"/>
                <w:spacing w:val="0"/>
                <w:w w:val="100"/>
                <w:position w:val="0"/>
                <w:sz w:val="18"/>
                <w:szCs w:val="18"/>
              </w:rPr>
              <w:t>41</w:t>
            </w:r>
          </w:p>
        </w:tc>
        <w:tc>
          <w:tcPr>
            <w:tcBorders>
              <w:top w:val="single" w:sz="4"/>
              <w:left w:val="single" w:sz="4"/>
              <w:right w:val="single" w:sz="4"/>
            </w:tcBorders>
            <w:shd w:val="clear" w:color="auto" w:fill="FFFFFF"/>
            <w:vAlign w:val="bottom"/>
          </w:tcPr>
          <w:p>
            <w:pPr>
              <w:pStyle w:val="Style29"/>
              <w:keepNext w:val="0"/>
              <w:keepLines w:val="0"/>
              <w:framePr w:w="9245" w:h="7085" w:vSpace="542" w:wrap="notBeside" w:vAnchor="text" w:hAnchor="text" w:y="1"/>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-119,043,716.14</w:t>
            </w:r>
          </w:p>
        </w:tc>
      </w:tr>
      <w:tr>
        <w:trPr>
          <w:trHeight w:val="288" w:hRule="exact"/>
        </w:trPr>
        <w:tc>
          <w:tcPr>
            <w:tcBorders>
              <w:top w:val="single" w:sz="4"/>
              <w:left w:val="single" w:sz="4"/>
            </w:tcBorders>
            <w:shd w:val="clear" w:color="auto" w:fill="FFFFFF"/>
            <w:vAlign w:val="bottom"/>
          </w:tcPr>
          <w:p>
            <w:pPr>
              <w:pStyle w:val="Style29"/>
              <w:keepNext w:val="0"/>
              <w:keepLines w:val="0"/>
              <w:framePr w:w="9245" w:h="7085" w:vSpace="542" w:wrap="notBeside" w:vAnchor="text" w:hAnchor="text"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八、每股收益：</w:t>
            </w:r>
          </w:p>
        </w:tc>
        <w:tc>
          <w:tcPr>
            <w:tcBorders>
              <w:top w:val="single" w:sz="4"/>
              <w:left w:val="single" w:sz="4"/>
            </w:tcBorders>
            <w:shd w:val="clear" w:color="auto" w:fill="FFFFFF"/>
            <w:vAlign w:val="top"/>
          </w:tcPr>
          <w:p>
            <w:pPr>
              <w:framePr w:w="9245" w:h="7085" w:vSpace="542" w:wrap="notBeside" w:vAnchor="text" w:hAnchor="text" w:y="1"/>
              <w:widowControl w:val="0"/>
              <w:rPr>
                <w:sz w:val="10"/>
                <w:szCs w:val="10"/>
              </w:rPr>
            </w:pPr>
          </w:p>
        </w:tc>
        <w:tc>
          <w:tcPr>
            <w:tcBorders>
              <w:top w:val="single" w:sz="4"/>
              <w:left w:val="single" w:sz="4"/>
            </w:tcBorders>
            <w:shd w:val="clear" w:color="auto" w:fill="FFFFFF"/>
            <w:vAlign w:val="top"/>
          </w:tcPr>
          <w:p>
            <w:pPr>
              <w:framePr w:w="9245" w:h="7085" w:vSpace="542"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245" w:h="7085" w:vSpace="542" w:wrap="notBeside" w:vAnchor="text" w:hAnchor="text" w:y="1"/>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9"/>
              <w:keepNext w:val="0"/>
              <w:keepLines w:val="0"/>
              <w:framePr w:w="9245" w:h="7085" w:vSpace="542" w:wrap="notBeside" w:vAnchor="text" w:hAnchor="text" w:y="1"/>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（一）基本每股收益（元/股）</w:t>
            </w:r>
          </w:p>
        </w:tc>
        <w:tc>
          <w:tcPr>
            <w:tcBorders>
              <w:top w:val="single" w:sz="4"/>
              <w:left w:val="single" w:sz="4"/>
            </w:tcBorders>
            <w:shd w:val="clear" w:color="auto" w:fill="FFFFFF"/>
            <w:vAlign w:val="top"/>
          </w:tcPr>
          <w:p>
            <w:pPr>
              <w:framePr w:w="9245" w:h="7085" w:vSpace="542" w:wrap="notBeside" w:vAnchor="text" w:hAnchor="text" w:y="1"/>
              <w:widowControl w:val="0"/>
              <w:rPr>
                <w:sz w:val="10"/>
                <w:szCs w:val="10"/>
              </w:rPr>
            </w:pPr>
          </w:p>
        </w:tc>
        <w:tc>
          <w:tcPr>
            <w:tcBorders>
              <w:top w:val="single" w:sz="4"/>
              <w:left w:val="single" w:sz="4"/>
            </w:tcBorders>
            <w:shd w:val="clear" w:color="auto" w:fill="FFFFFF"/>
            <w:vAlign w:val="center"/>
          </w:tcPr>
          <w:p>
            <w:pPr>
              <w:pStyle w:val="Style29"/>
              <w:keepNext w:val="0"/>
              <w:keepLines w:val="0"/>
              <w:framePr w:w="9245" w:h="7085" w:vSpace="542" w:wrap="notBeside" w:vAnchor="text" w:hAnchor="text"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0.66</w:t>
            </w:r>
          </w:p>
        </w:tc>
        <w:tc>
          <w:tcPr>
            <w:tcBorders>
              <w:top w:val="single" w:sz="4"/>
              <w:left w:val="single" w:sz="4"/>
              <w:right w:val="single" w:sz="4"/>
            </w:tcBorders>
            <w:shd w:val="clear" w:color="auto" w:fill="FFFFFF"/>
            <w:vAlign w:val="center"/>
          </w:tcPr>
          <w:p>
            <w:pPr>
              <w:pStyle w:val="Style29"/>
              <w:keepNext w:val="0"/>
              <w:keepLines w:val="0"/>
              <w:framePr w:w="9245" w:h="7085" w:vSpace="542" w:wrap="notBeside" w:vAnchor="text" w:hAnchor="text"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0.14</w:t>
            </w:r>
          </w:p>
        </w:tc>
      </w:tr>
      <w:tr>
        <w:trPr>
          <w:trHeight w:val="298" w:hRule="exact"/>
        </w:trPr>
        <w:tc>
          <w:tcPr>
            <w:tcBorders>
              <w:top w:val="single" w:sz="4"/>
              <w:left w:val="single" w:sz="4"/>
              <w:bottom w:val="single" w:sz="4"/>
            </w:tcBorders>
            <w:shd w:val="clear" w:color="auto" w:fill="FFFFFF"/>
            <w:vAlign w:val="center"/>
          </w:tcPr>
          <w:p>
            <w:pPr>
              <w:pStyle w:val="Style29"/>
              <w:keepNext w:val="0"/>
              <w:keepLines w:val="0"/>
              <w:framePr w:w="9245" w:h="7085" w:vSpace="542" w:wrap="notBeside" w:vAnchor="text" w:hAnchor="text" w:y="1"/>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（二）稀释每股收益（元/股）</w:t>
            </w:r>
          </w:p>
        </w:tc>
        <w:tc>
          <w:tcPr>
            <w:tcBorders>
              <w:top w:val="single" w:sz="4"/>
              <w:left w:val="single" w:sz="4"/>
              <w:bottom w:val="single" w:sz="4"/>
            </w:tcBorders>
            <w:shd w:val="clear" w:color="auto" w:fill="FFFFFF"/>
            <w:vAlign w:val="top"/>
          </w:tcPr>
          <w:p>
            <w:pPr>
              <w:framePr w:w="9245" w:h="7085" w:vSpace="542" w:wrap="notBeside" w:vAnchor="text" w:hAnchor="text" w:y="1"/>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framePr w:w="9245" w:h="7085" w:vSpace="542" w:wrap="notBeside" w:vAnchor="text" w:hAnchor="text"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0.66</w:t>
            </w:r>
          </w:p>
        </w:tc>
        <w:tc>
          <w:tcPr>
            <w:tcBorders>
              <w:top w:val="single" w:sz="4"/>
              <w:left w:val="single" w:sz="4"/>
              <w:bottom w:val="single" w:sz="4"/>
              <w:right w:val="single" w:sz="4"/>
            </w:tcBorders>
            <w:shd w:val="clear" w:color="auto" w:fill="FFFFFF"/>
            <w:vAlign w:val="center"/>
          </w:tcPr>
          <w:p>
            <w:pPr>
              <w:pStyle w:val="Style29"/>
              <w:keepNext w:val="0"/>
              <w:keepLines w:val="0"/>
              <w:framePr w:w="9245" w:h="7085" w:vSpace="542" w:wrap="notBeside" w:vAnchor="text" w:hAnchor="text"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0.14</w:t>
            </w:r>
          </w:p>
        </w:tc>
      </w:tr>
    </w:tbl>
    <w:p>
      <w:pPr>
        <w:pStyle w:val="Style26"/>
        <w:keepNext w:val="0"/>
        <w:keepLines w:val="0"/>
        <w:framePr w:w="1930" w:h="264" w:hSpace="7315" w:wrap="notBeside" w:vAnchor="text" w:hAnchor="text" w:x="188" w:y="7364"/>
        <w:widowControl w:val="0"/>
        <w:shd w:val="clear" w:color="auto" w:fill="auto"/>
        <w:bidi w:val="0"/>
        <w:spacing w:before="0" w:after="0" w:line="240" w:lineRule="auto"/>
        <w:ind w:left="0" w:right="0" w:firstLine="0"/>
        <w:jc w:val="left"/>
      </w:pPr>
      <w:r>
        <w:rPr>
          <w:color w:val="000000"/>
          <w:spacing w:val="0"/>
          <w:w w:val="100"/>
          <w:position w:val="0"/>
        </w:rPr>
        <w:t>法定代表人：林俊波</w:t>
      </w:r>
    </w:p>
    <w:p>
      <w:pPr>
        <w:pStyle w:val="Style26"/>
        <w:keepNext w:val="0"/>
        <w:keepLines w:val="0"/>
        <w:framePr w:w="6019" w:h="264" w:hSpace="3226" w:wrap="notBeside" w:vAnchor="text" w:hAnchor="text" w:x="3030" w:y="7364"/>
        <w:widowControl w:val="0"/>
        <w:shd w:val="clear" w:color="auto" w:fill="auto"/>
        <w:tabs>
          <w:tab w:pos="3662" w:val="left"/>
        </w:tabs>
        <w:bidi w:val="0"/>
        <w:spacing w:before="0" w:after="0" w:line="240" w:lineRule="auto"/>
        <w:ind w:left="0" w:right="0" w:firstLine="0"/>
        <w:jc w:val="center"/>
      </w:pPr>
      <w:r>
        <w:rPr>
          <w:color w:val="000000"/>
          <w:spacing w:val="0"/>
          <w:w w:val="100"/>
          <w:position w:val="0"/>
        </w:rPr>
        <w:t>主管会计工作负责人：潘孝娜</w:t>
        <w:tab/>
        <w:t>会计机构负责人：胡倩倩</w:t>
      </w:r>
    </w:p>
    <w:p>
      <w:pPr>
        <w:widowControl w:val="0"/>
        <w:spacing w:line="1" w:lineRule="exact"/>
      </w:pPr>
    </w:p>
    <w:p>
      <w:pPr>
        <w:pStyle w:val="Style18"/>
        <w:keepNext/>
        <w:keepLines/>
        <w:widowControl w:val="0"/>
        <w:shd w:val="clear" w:color="auto" w:fill="auto"/>
        <w:bidi w:val="0"/>
        <w:spacing w:before="0" w:after="0" w:line="240" w:lineRule="auto"/>
        <w:ind w:left="0" w:right="0" w:firstLine="0"/>
        <w:jc w:val="center"/>
      </w:pPr>
      <w:bookmarkStart w:id="692" w:name="bookmark692"/>
      <w:bookmarkStart w:id="693" w:name="bookmark693"/>
      <w:bookmarkStart w:id="694" w:name="bookmark694"/>
      <w:r>
        <w:rPr>
          <w:color w:val="000000"/>
          <w:spacing w:val="0"/>
          <w:w w:val="100"/>
          <w:position w:val="0"/>
        </w:rPr>
        <w:t>母公司利润表</w:t>
      </w:r>
      <w:bookmarkEnd w:id="692"/>
      <w:bookmarkEnd w:id="693"/>
      <w:bookmarkEnd w:id="694"/>
    </w:p>
    <w:p>
      <w:pPr>
        <w:pStyle w:val="Style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2016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133"/>
        <w:gridCol w:w="960"/>
        <w:gridCol w:w="1968"/>
        <w:gridCol w:w="2006"/>
      </w:tblGrid>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附注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20"/>
                <w:szCs w:val="20"/>
              </w:rPr>
            </w:pPr>
            <w:r>
              <w:rPr>
                <w:b/>
                <w:bCs/>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rPr>
                <w:sz w:val="20"/>
                <w:szCs w:val="20"/>
              </w:rPr>
            </w:pPr>
            <w:r>
              <w:rPr>
                <w:b/>
                <w:bCs/>
                <w:color w:val="000000"/>
                <w:spacing w:val="0"/>
                <w:w w:val="100"/>
                <w:position w:val="0"/>
                <w:sz w:val="20"/>
                <w:szCs w:val="20"/>
              </w:rPr>
              <w:t>上期发生额</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一、营业收入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十七、</w:t>
            </w:r>
            <w:r>
              <w:rPr>
                <w:color w:val="000000"/>
                <w:spacing w:val="0"/>
                <w:w w:val="100"/>
                <w:position w:val="0"/>
                <w:sz w:val="18"/>
                <w:szCs w:val="18"/>
              </w:rPr>
              <w:t>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 xml:space="preserve">1,833, 143, </w:t>
            </w:r>
            <w:r>
              <w:rPr>
                <w:color w:val="000000"/>
                <w:spacing w:val="0"/>
                <w:w w:val="100"/>
                <w:position w:val="0"/>
                <w:sz w:val="18"/>
                <w:szCs w:val="18"/>
              </w:rPr>
              <w:t xml:space="preserve">062. </w:t>
            </w:r>
            <w:r>
              <w:rPr>
                <w:color w:val="000000"/>
                <w:spacing w:val="0"/>
                <w:w w:val="100"/>
                <w:position w:val="0"/>
                <w:sz w:val="18"/>
                <w:szCs w:val="18"/>
              </w:rPr>
              <w:t>48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2,546, 666, </w:t>
            </w:r>
            <w:r>
              <w:rPr>
                <w:color w:val="000000"/>
                <w:spacing w:val="0"/>
                <w:w w:val="100"/>
                <w:position w:val="0"/>
                <w:sz w:val="18"/>
                <w:szCs w:val="18"/>
              </w:rPr>
              <w:t xml:space="preserve">089. </w:t>
            </w:r>
            <w:r>
              <w:rPr>
                <w:color w:val="000000"/>
                <w:spacing w:val="0"/>
                <w:w w:val="100"/>
                <w:position w:val="0"/>
                <w:sz w:val="18"/>
                <w:szCs w:val="18"/>
              </w:rPr>
              <w:t>11</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减：营业成本</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十七、</w:t>
            </w:r>
            <w:r>
              <w:rPr>
                <w:color w:val="000000"/>
                <w:spacing w:val="0"/>
                <w:w w:val="100"/>
                <w:position w:val="0"/>
                <w:sz w:val="18"/>
                <w:szCs w:val="18"/>
              </w:rPr>
              <w:t>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 xml:space="preserve">1,665, 387, </w:t>
            </w:r>
            <w:r>
              <w:rPr>
                <w:color w:val="000000"/>
                <w:spacing w:val="0"/>
                <w:w w:val="100"/>
                <w:position w:val="0"/>
                <w:sz w:val="18"/>
                <w:szCs w:val="18"/>
              </w:rPr>
              <w:t xml:space="preserve">232. </w:t>
            </w:r>
            <w:r>
              <w:rPr>
                <w:color w:val="000000"/>
                <w:spacing w:val="0"/>
                <w:w w:val="100"/>
                <w:position w:val="0"/>
                <w:sz w:val="18"/>
                <w:szCs w:val="18"/>
              </w:rPr>
              <w:t>46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2,397,219, </w:t>
            </w:r>
            <w:r>
              <w:rPr>
                <w:color w:val="000000"/>
                <w:spacing w:val="0"/>
                <w:w w:val="100"/>
                <w:position w:val="0"/>
                <w:sz w:val="18"/>
                <w:szCs w:val="18"/>
              </w:rPr>
              <w:t>071.01</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8,267, </w:t>
            </w:r>
            <w:r>
              <w:rPr>
                <w:color w:val="000000"/>
                <w:spacing w:val="0"/>
                <w:w w:val="100"/>
                <w:position w:val="0"/>
                <w:sz w:val="18"/>
                <w:szCs w:val="18"/>
              </w:rPr>
              <w:t xml:space="preserve">146. </w:t>
            </w:r>
            <w:r>
              <w:rPr>
                <w:color w:val="000000"/>
                <w:spacing w:val="0"/>
                <w:w w:val="100"/>
                <w:position w:val="0"/>
                <w:sz w:val="18"/>
                <w:szCs w:val="18"/>
              </w:rPr>
              <w:t>73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13,688,159.81</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133,246,983.69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54,556,351.21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766,488,645.26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651,739,242.10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18,843,593.63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-16,562,395.96</w:t>
            </w:r>
          </w:p>
        </w:tc>
      </w:tr>
      <w:tr>
        <w:trPr>
          <w:trHeight w:val="56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88" w:lineRule="exact"/>
              <w:ind w:left="0" w:right="0" w:firstLine="320"/>
              <w:jc w:val="left"/>
              <w:rPr>
                <w:sz w:val="20"/>
                <w:szCs w:val="20"/>
              </w:rPr>
            </w:pPr>
            <w:r>
              <w:rPr>
                <w:color w:val="000000"/>
                <w:spacing w:val="0"/>
                <w:w w:val="100"/>
                <w:position w:val="0"/>
                <w:sz w:val="20"/>
                <w:szCs w:val="20"/>
              </w:rPr>
              <w:t>加：公允价值变动收益（损失以“一”号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-320,766.59</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703,475.81</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投资收益（损失以“一”号填列）</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十七、</w:t>
            </w:r>
            <w:r>
              <w:rPr>
                <w:color w:val="000000"/>
                <w:spacing w:val="0"/>
                <w:w w:val="100"/>
                <w:position w:val="0"/>
                <w:sz w:val="18"/>
                <w:szCs w:val="18"/>
              </w:rPr>
              <w:t>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1,877,250,651.50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1,512, 579, </w:t>
            </w:r>
            <w:r>
              <w:rPr>
                <w:color w:val="000000"/>
                <w:spacing w:val="0"/>
                <w:w w:val="100"/>
                <w:position w:val="0"/>
                <w:sz w:val="18"/>
                <w:szCs w:val="18"/>
              </w:rPr>
              <w:t xml:space="preserve">964. </w:t>
            </w:r>
            <w:r>
              <w:rPr>
                <w:color w:val="000000"/>
                <w:spacing w:val="0"/>
                <w:w w:val="100"/>
                <w:position w:val="0"/>
                <w:sz w:val="18"/>
                <w:szCs w:val="18"/>
              </w:rPr>
              <w:t>10</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740"/>
              <w:jc w:val="left"/>
              <w:rPr>
                <w:sz w:val="20"/>
                <w:szCs w:val="20"/>
              </w:rPr>
            </w:pPr>
            <w:r>
              <w:rPr>
                <w:color w:val="000000"/>
                <w:spacing w:val="0"/>
                <w:w w:val="100"/>
                <w:position w:val="0"/>
                <w:sz w:val="20"/>
                <w:szCs w:val="20"/>
              </w:rPr>
              <w:t>其中：对联营企业和合营企业的投资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527,254,740.97</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634,651,792.94</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 xml:space="preserve">1,117, 839, </w:t>
            </w:r>
            <w:r>
              <w:rPr>
                <w:color w:val="000000"/>
                <w:spacing w:val="0"/>
                <w:w w:val="100"/>
                <w:position w:val="0"/>
                <w:sz w:val="18"/>
                <w:szCs w:val="18"/>
              </w:rPr>
              <w:t xml:space="preserve">345. </w:t>
            </w:r>
            <w:r>
              <w:rPr>
                <w:color w:val="000000"/>
                <w:spacing w:val="0"/>
                <w:w w:val="100"/>
                <w:position w:val="0"/>
                <w:sz w:val="18"/>
                <w:szCs w:val="18"/>
              </w:rPr>
              <w:t>62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959,309,100.85</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484,101.62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725,081.81</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484,019.90</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减：营业外支出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-88,099.48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2,197, </w:t>
            </w:r>
            <w:r>
              <w:rPr>
                <w:color w:val="000000"/>
                <w:spacing w:val="0"/>
                <w:w w:val="100"/>
                <w:position w:val="0"/>
                <w:sz w:val="18"/>
                <w:szCs w:val="18"/>
              </w:rPr>
              <w:t>201.87</w:t>
            </w:r>
          </w:p>
        </w:tc>
      </w:tr>
    </w:tbl>
    <w:p>
      <w:pPr>
        <w:spacing w:lineRule="exact" w:line="1"/>
        <w:rPr>
          <w:sz w:val="2"/>
          <w:szCs w:val="2"/>
        </w:rPr>
      </w:pPr>
      <w:r>
        <w:br w:type="page"/>
      </w:r>
    </w:p>
    <w:tbl>
      <w:tblPr>
        <w:tblOverlap w:val="never"/>
        <w:jc w:val="left"/>
        <w:tblLayout w:type="fixed"/>
      </w:tblPr>
      <w:tblGrid>
        <w:gridCol w:w="4133"/>
        <w:gridCol w:w="960"/>
        <w:gridCol w:w="1968"/>
        <w:gridCol w:w="2006"/>
      </w:tblGrid>
      <w:tr>
        <w:trPr>
          <w:trHeight w:val="298" w:hRule="exact"/>
        </w:trPr>
        <w:tc>
          <w:tcPr>
            <w:tcBorders>
              <w:top w:val="single" w:sz="4"/>
              <w:left w:val="single" w:sz="4"/>
            </w:tcBorders>
            <w:shd w:val="clear" w:color="auto" w:fill="FFFFFF"/>
            <w:vAlign w:val="bottom"/>
          </w:tcPr>
          <w:p>
            <w:pPr>
              <w:pStyle w:val="Style29"/>
              <w:keepNext w:val="0"/>
              <w:keepLines w:val="0"/>
              <w:framePr w:w="9067" w:h="7387" w:vSpace="542" w:wrap="notBeside" w:vAnchor="text" w:hAnchor="text" w:x="90" w:y="1"/>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其中：非流动资产处置损失</w:t>
            </w:r>
          </w:p>
        </w:tc>
        <w:tc>
          <w:tcPr>
            <w:tcBorders>
              <w:top w:val="single" w:sz="4"/>
              <w:left w:val="single" w:sz="4"/>
            </w:tcBorders>
            <w:shd w:val="clear" w:color="auto" w:fill="FFFFFF"/>
            <w:vAlign w:val="top"/>
          </w:tcPr>
          <w:p>
            <w:pPr>
              <w:framePr w:w="9067" w:h="7387" w:vSpace="542" w:wrap="notBeside" w:vAnchor="text" w:hAnchor="text" w:x="90" w:y="1"/>
              <w:widowControl w:val="0"/>
              <w:rPr>
                <w:sz w:val="10"/>
                <w:szCs w:val="10"/>
              </w:rPr>
            </w:pPr>
          </w:p>
        </w:tc>
        <w:tc>
          <w:tcPr>
            <w:tcBorders>
              <w:top w:val="single" w:sz="4"/>
              <w:left w:val="single" w:sz="4"/>
            </w:tcBorders>
            <w:shd w:val="clear" w:color="auto" w:fill="FFFFFF"/>
            <w:vAlign w:val="top"/>
          </w:tcPr>
          <w:p>
            <w:pPr>
              <w:framePr w:w="9067" w:h="7387" w:vSpace="542" w:wrap="notBeside" w:vAnchor="text" w:hAnchor="text" w:x="90" w:y="1"/>
              <w:widowControl w:val="0"/>
              <w:rPr>
                <w:sz w:val="10"/>
                <w:szCs w:val="10"/>
              </w:rPr>
            </w:pPr>
          </w:p>
        </w:tc>
        <w:tc>
          <w:tcPr>
            <w:tcBorders>
              <w:top w:val="single" w:sz="4"/>
              <w:left w:val="single" w:sz="4"/>
              <w:right w:val="single" w:sz="4"/>
            </w:tcBorders>
            <w:shd w:val="clear" w:color="auto" w:fill="FFFFFF"/>
            <w:vAlign w:val="top"/>
          </w:tcPr>
          <w:p>
            <w:pPr>
              <w:framePr w:w="9067" w:h="7387" w:vSpace="542" w:wrap="notBeside" w:vAnchor="text" w:hAnchor="text" w:x="90"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framePr w:w="9067" w:h="7387" w:vSpace="542" w:wrap="notBeside" w:vAnchor="text" w:hAnchor="text" w:x="90"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三、利润总额（亏损总额以“一”号填列）</w:t>
            </w:r>
          </w:p>
        </w:tc>
        <w:tc>
          <w:tcPr>
            <w:tcBorders>
              <w:top w:val="single" w:sz="4"/>
              <w:left w:val="single" w:sz="4"/>
            </w:tcBorders>
            <w:shd w:val="clear" w:color="auto" w:fill="FFFFFF"/>
            <w:vAlign w:val="top"/>
          </w:tcPr>
          <w:p>
            <w:pPr>
              <w:framePr w:w="9067" w:h="7387" w:vSpace="542" w:wrap="notBeside" w:vAnchor="text" w:hAnchor="text" w:x="90" w:y="1"/>
              <w:widowControl w:val="0"/>
              <w:rPr>
                <w:sz w:val="10"/>
                <w:szCs w:val="10"/>
              </w:rPr>
            </w:pPr>
          </w:p>
        </w:tc>
        <w:tc>
          <w:tcPr>
            <w:tcBorders>
              <w:top w:val="single" w:sz="4"/>
              <w:left w:val="single" w:sz="4"/>
            </w:tcBorders>
            <w:shd w:val="clear" w:color="auto" w:fill="FFFFFF"/>
            <w:vAlign w:val="bottom"/>
          </w:tcPr>
          <w:p>
            <w:pPr>
              <w:pStyle w:val="Style29"/>
              <w:keepNext w:val="0"/>
              <w:keepLines w:val="0"/>
              <w:framePr w:w="9067" w:h="7387" w:vSpace="542" w:wrap="notBeside" w:vAnchor="text" w:hAnchor="text" w:x="90" w:y="1"/>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1,118,411,546.72</w:t>
            </w:r>
          </w:p>
        </w:tc>
        <w:tc>
          <w:tcPr>
            <w:tcBorders>
              <w:top w:val="single" w:sz="4"/>
              <w:left w:val="single" w:sz="4"/>
              <w:right w:val="single" w:sz="4"/>
            </w:tcBorders>
            <w:shd w:val="clear" w:color="auto" w:fill="FFFFFF"/>
            <w:vAlign w:val="bottom"/>
          </w:tcPr>
          <w:p>
            <w:pPr>
              <w:pStyle w:val="Style29"/>
              <w:keepNext w:val="0"/>
              <w:keepLines w:val="0"/>
              <w:framePr w:w="9067" w:h="7387" w:vSpace="542" w:wrap="notBeside" w:vAnchor="text" w:hAnchor="text" w:x="90" w:y="1"/>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957,836,980.79</w:t>
            </w:r>
          </w:p>
        </w:tc>
      </w:tr>
      <w:tr>
        <w:trPr>
          <w:trHeight w:val="288" w:hRule="exact"/>
        </w:trPr>
        <w:tc>
          <w:tcPr>
            <w:tcBorders>
              <w:top w:val="single" w:sz="4"/>
              <w:left w:val="single" w:sz="4"/>
            </w:tcBorders>
            <w:shd w:val="clear" w:color="auto" w:fill="FFFFFF"/>
            <w:vAlign w:val="bottom"/>
          </w:tcPr>
          <w:p>
            <w:pPr>
              <w:pStyle w:val="Style29"/>
              <w:keepNext w:val="0"/>
              <w:keepLines w:val="0"/>
              <w:framePr w:w="9067" w:h="7387" w:vSpace="542" w:wrap="notBeside" w:vAnchor="text" w:hAnchor="text" w:x="90" w:y="1"/>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减：所得税费用</w:t>
            </w:r>
          </w:p>
        </w:tc>
        <w:tc>
          <w:tcPr>
            <w:tcBorders>
              <w:top w:val="single" w:sz="4"/>
              <w:left w:val="single" w:sz="4"/>
            </w:tcBorders>
            <w:shd w:val="clear" w:color="auto" w:fill="FFFFFF"/>
            <w:vAlign w:val="top"/>
          </w:tcPr>
          <w:p>
            <w:pPr>
              <w:framePr w:w="9067" w:h="7387" w:vSpace="542" w:wrap="notBeside" w:vAnchor="text" w:hAnchor="text" w:x="90" w:y="1"/>
              <w:widowControl w:val="0"/>
              <w:rPr>
                <w:sz w:val="10"/>
                <w:szCs w:val="10"/>
              </w:rPr>
            </w:pPr>
          </w:p>
        </w:tc>
        <w:tc>
          <w:tcPr>
            <w:tcBorders>
              <w:top w:val="single" w:sz="4"/>
              <w:left w:val="single" w:sz="4"/>
            </w:tcBorders>
            <w:shd w:val="clear" w:color="auto" w:fill="FFFFFF"/>
            <w:vAlign w:val="bottom"/>
          </w:tcPr>
          <w:p>
            <w:pPr>
              <w:pStyle w:val="Style29"/>
              <w:keepNext w:val="0"/>
              <w:keepLines w:val="0"/>
              <w:framePr w:w="9067" w:h="7387" w:vSpace="542" w:wrap="notBeside" w:vAnchor="text" w:hAnchor="text" w:x="90" w:y="1"/>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-112,774,225.09</w:t>
            </w:r>
          </w:p>
        </w:tc>
        <w:tc>
          <w:tcPr>
            <w:tcBorders>
              <w:top w:val="single" w:sz="4"/>
              <w:left w:val="single" w:sz="4"/>
              <w:right w:val="single" w:sz="4"/>
            </w:tcBorders>
            <w:shd w:val="clear" w:color="auto" w:fill="FFFFFF"/>
            <w:vAlign w:val="top"/>
          </w:tcPr>
          <w:p>
            <w:pPr>
              <w:framePr w:w="9067" w:h="7387" w:vSpace="542" w:wrap="notBeside" w:vAnchor="text" w:hAnchor="text" w:x="90"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framePr w:w="9067" w:h="7387" w:vSpace="542" w:wrap="notBeside" w:vAnchor="text" w:hAnchor="text" w:x="90"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四、净利润（净亏损以“一”号填列）</w:t>
            </w:r>
          </w:p>
        </w:tc>
        <w:tc>
          <w:tcPr>
            <w:tcBorders>
              <w:top w:val="single" w:sz="4"/>
              <w:left w:val="single" w:sz="4"/>
            </w:tcBorders>
            <w:shd w:val="clear" w:color="auto" w:fill="FFFFFF"/>
            <w:vAlign w:val="top"/>
          </w:tcPr>
          <w:p>
            <w:pPr>
              <w:framePr w:w="9067" w:h="7387" w:vSpace="542" w:wrap="notBeside" w:vAnchor="text" w:hAnchor="text" w:x="90" w:y="1"/>
              <w:widowControl w:val="0"/>
              <w:rPr>
                <w:sz w:val="10"/>
                <w:szCs w:val="10"/>
              </w:rPr>
            </w:pPr>
          </w:p>
        </w:tc>
        <w:tc>
          <w:tcPr>
            <w:tcBorders>
              <w:top w:val="single" w:sz="4"/>
              <w:left w:val="single" w:sz="4"/>
            </w:tcBorders>
            <w:shd w:val="clear" w:color="auto" w:fill="FFFFFF"/>
            <w:vAlign w:val="bottom"/>
          </w:tcPr>
          <w:p>
            <w:pPr>
              <w:pStyle w:val="Style29"/>
              <w:keepNext w:val="0"/>
              <w:keepLines w:val="0"/>
              <w:framePr w:w="9067" w:h="7387" w:vSpace="542" w:wrap="notBeside" w:vAnchor="text" w:hAnchor="text" w:x="90" w:y="1"/>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1,231, 185, </w:t>
            </w:r>
            <w:r>
              <w:rPr>
                <w:color w:val="000000"/>
                <w:spacing w:val="0"/>
                <w:w w:val="100"/>
                <w:position w:val="0"/>
                <w:sz w:val="18"/>
                <w:szCs w:val="18"/>
              </w:rPr>
              <w:t>771.81</w:t>
            </w:r>
          </w:p>
        </w:tc>
        <w:tc>
          <w:tcPr>
            <w:tcBorders>
              <w:top w:val="single" w:sz="4"/>
              <w:left w:val="single" w:sz="4"/>
              <w:right w:val="single" w:sz="4"/>
            </w:tcBorders>
            <w:shd w:val="clear" w:color="auto" w:fill="FFFFFF"/>
            <w:vAlign w:val="bottom"/>
          </w:tcPr>
          <w:p>
            <w:pPr>
              <w:pStyle w:val="Style29"/>
              <w:keepNext w:val="0"/>
              <w:keepLines w:val="0"/>
              <w:framePr w:w="9067" w:h="7387" w:vSpace="542" w:wrap="notBeside" w:vAnchor="text" w:hAnchor="text" w:x="90" w:y="1"/>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957,836,980.79</w:t>
            </w:r>
          </w:p>
        </w:tc>
      </w:tr>
      <w:tr>
        <w:trPr>
          <w:trHeight w:val="288" w:hRule="exact"/>
        </w:trPr>
        <w:tc>
          <w:tcPr>
            <w:tcBorders>
              <w:top w:val="single" w:sz="4"/>
              <w:left w:val="single" w:sz="4"/>
            </w:tcBorders>
            <w:shd w:val="clear" w:color="auto" w:fill="FFFFFF"/>
            <w:vAlign w:val="bottom"/>
          </w:tcPr>
          <w:p>
            <w:pPr>
              <w:pStyle w:val="Style29"/>
              <w:keepNext w:val="0"/>
              <w:keepLines w:val="0"/>
              <w:framePr w:w="9067" w:h="7387" w:vSpace="542" w:wrap="notBeside" w:vAnchor="text" w:hAnchor="text" w:x="90"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五、其他综合收益的税后净额</w:t>
            </w:r>
          </w:p>
        </w:tc>
        <w:tc>
          <w:tcPr>
            <w:tcBorders>
              <w:top w:val="single" w:sz="4"/>
              <w:left w:val="single" w:sz="4"/>
            </w:tcBorders>
            <w:shd w:val="clear" w:color="auto" w:fill="FFFFFF"/>
            <w:vAlign w:val="top"/>
          </w:tcPr>
          <w:p>
            <w:pPr>
              <w:framePr w:w="9067" w:h="7387" w:vSpace="542" w:wrap="notBeside" w:vAnchor="text" w:hAnchor="text" w:x="90" w:y="1"/>
              <w:widowControl w:val="0"/>
              <w:rPr>
                <w:sz w:val="10"/>
                <w:szCs w:val="10"/>
              </w:rPr>
            </w:pPr>
          </w:p>
        </w:tc>
        <w:tc>
          <w:tcPr>
            <w:tcBorders>
              <w:top w:val="single" w:sz="4"/>
              <w:left w:val="single" w:sz="4"/>
            </w:tcBorders>
            <w:shd w:val="clear" w:color="auto" w:fill="FFFFFF"/>
            <w:vAlign w:val="bottom"/>
          </w:tcPr>
          <w:p>
            <w:pPr>
              <w:pStyle w:val="Style29"/>
              <w:keepNext w:val="0"/>
              <w:keepLines w:val="0"/>
              <w:framePr w:w="9067" w:h="7387" w:vSpace="542" w:wrap="notBeside" w:vAnchor="text" w:hAnchor="text" w:x="90" w:y="1"/>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68,747,929.81</w:t>
            </w:r>
          </w:p>
        </w:tc>
        <w:tc>
          <w:tcPr>
            <w:tcBorders>
              <w:top w:val="single" w:sz="4"/>
              <w:left w:val="single" w:sz="4"/>
              <w:right w:val="single" w:sz="4"/>
            </w:tcBorders>
            <w:shd w:val="clear" w:color="auto" w:fill="FFFFFF"/>
            <w:vAlign w:val="bottom"/>
          </w:tcPr>
          <w:p>
            <w:pPr>
              <w:pStyle w:val="Style29"/>
              <w:keepNext w:val="0"/>
              <w:keepLines w:val="0"/>
              <w:framePr w:w="9067" w:h="7387" w:vSpace="542" w:wrap="notBeside" w:vAnchor="text" w:hAnchor="text" w:x="90"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-1,306,672,500.49</w:t>
            </w:r>
          </w:p>
        </w:tc>
      </w:tr>
      <w:tr>
        <w:trPr>
          <w:trHeight w:val="557" w:hRule="exact"/>
        </w:trPr>
        <w:tc>
          <w:tcPr>
            <w:tcBorders>
              <w:top w:val="single" w:sz="4"/>
              <w:left w:val="single" w:sz="4"/>
            </w:tcBorders>
            <w:shd w:val="clear" w:color="auto" w:fill="FFFFFF"/>
            <w:vAlign w:val="top"/>
          </w:tcPr>
          <w:p>
            <w:pPr>
              <w:pStyle w:val="Style29"/>
              <w:keepNext w:val="0"/>
              <w:keepLines w:val="0"/>
              <w:framePr w:w="9067" w:h="7387" w:vSpace="542" w:wrap="notBeside" w:vAnchor="text" w:hAnchor="text" w:x="90" w:y="1"/>
              <w:widowControl w:val="0"/>
              <w:shd w:val="clear" w:color="auto" w:fill="auto"/>
              <w:bidi w:val="0"/>
              <w:spacing w:before="0" w:after="0" w:line="274" w:lineRule="exact"/>
              <w:ind w:left="0" w:right="0" w:firstLine="320"/>
              <w:jc w:val="left"/>
              <w:rPr>
                <w:sz w:val="20"/>
                <w:szCs w:val="20"/>
              </w:rPr>
            </w:pPr>
            <w:r>
              <w:rPr>
                <w:color w:val="000000"/>
                <w:spacing w:val="0"/>
                <w:w w:val="100"/>
                <w:position w:val="0"/>
                <w:sz w:val="20"/>
                <w:szCs w:val="20"/>
              </w:rPr>
              <w:t>（一）以后不能重分类进损益的其他综合 收益</w:t>
            </w:r>
          </w:p>
        </w:tc>
        <w:tc>
          <w:tcPr>
            <w:tcBorders>
              <w:top w:val="single" w:sz="4"/>
              <w:left w:val="single" w:sz="4"/>
            </w:tcBorders>
            <w:shd w:val="clear" w:color="auto" w:fill="FFFFFF"/>
            <w:vAlign w:val="top"/>
          </w:tcPr>
          <w:p>
            <w:pPr>
              <w:framePr w:w="9067" w:h="7387" w:vSpace="542" w:wrap="notBeside" w:vAnchor="text" w:hAnchor="text" w:x="90" w:y="1"/>
              <w:widowControl w:val="0"/>
              <w:rPr>
                <w:sz w:val="10"/>
                <w:szCs w:val="10"/>
              </w:rPr>
            </w:pPr>
          </w:p>
        </w:tc>
        <w:tc>
          <w:tcPr>
            <w:tcBorders>
              <w:top w:val="single" w:sz="4"/>
              <w:left w:val="single" w:sz="4"/>
            </w:tcBorders>
            <w:shd w:val="clear" w:color="auto" w:fill="FFFFFF"/>
            <w:vAlign w:val="top"/>
          </w:tcPr>
          <w:p>
            <w:pPr>
              <w:framePr w:w="9067" w:h="7387" w:vSpace="542" w:wrap="notBeside" w:vAnchor="text" w:hAnchor="text" w:x="90" w:y="1"/>
              <w:widowControl w:val="0"/>
              <w:rPr>
                <w:sz w:val="10"/>
                <w:szCs w:val="10"/>
              </w:rPr>
            </w:pPr>
          </w:p>
        </w:tc>
        <w:tc>
          <w:tcPr>
            <w:tcBorders>
              <w:top w:val="single" w:sz="4"/>
              <w:left w:val="single" w:sz="4"/>
              <w:right w:val="single" w:sz="4"/>
            </w:tcBorders>
            <w:shd w:val="clear" w:color="auto" w:fill="FFFFFF"/>
            <w:vAlign w:val="top"/>
          </w:tcPr>
          <w:p>
            <w:pPr>
              <w:framePr w:w="9067" w:h="7387" w:vSpace="542" w:wrap="notBeside" w:vAnchor="text" w:hAnchor="text" w:x="90" w:y="1"/>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9"/>
              <w:keepNext w:val="0"/>
              <w:keepLines w:val="0"/>
              <w:framePr w:w="9067" w:h="7387" w:vSpace="542" w:wrap="notBeside" w:vAnchor="text" w:hAnchor="text" w:x="90" w:y="1"/>
              <w:widowControl w:val="0"/>
              <w:shd w:val="clear" w:color="auto" w:fill="auto"/>
              <w:bidi w:val="0"/>
              <w:spacing w:before="0" w:after="0" w:line="269" w:lineRule="exact"/>
              <w:ind w:left="0" w:right="0" w:firstLine="520"/>
              <w:jc w:val="left"/>
              <w:rPr>
                <w:sz w:val="20"/>
                <w:szCs w:val="20"/>
              </w:rPr>
            </w:pPr>
            <w:r>
              <w:rPr>
                <w:color w:val="000000"/>
                <w:spacing w:val="0"/>
                <w:w w:val="100"/>
                <w:position w:val="0"/>
                <w:sz w:val="18"/>
                <w:szCs w:val="18"/>
              </w:rPr>
              <w:t>1.</w:t>
            </w:r>
            <w:r>
              <w:rPr>
                <w:color w:val="000000"/>
                <w:spacing w:val="0"/>
                <w:w w:val="100"/>
                <w:position w:val="0"/>
                <w:sz w:val="20"/>
                <w:szCs w:val="20"/>
              </w:rPr>
              <w:t>重新计量设定受益计划净负债或净 资产的变动</w:t>
            </w:r>
          </w:p>
        </w:tc>
        <w:tc>
          <w:tcPr>
            <w:tcBorders>
              <w:top w:val="single" w:sz="4"/>
              <w:left w:val="single" w:sz="4"/>
            </w:tcBorders>
            <w:shd w:val="clear" w:color="auto" w:fill="FFFFFF"/>
            <w:vAlign w:val="top"/>
          </w:tcPr>
          <w:p>
            <w:pPr>
              <w:framePr w:w="9067" w:h="7387" w:vSpace="542" w:wrap="notBeside" w:vAnchor="text" w:hAnchor="text" w:x="90" w:y="1"/>
              <w:widowControl w:val="0"/>
              <w:rPr>
                <w:sz w:val="10"/>
                <w:szCs w:val="10"/>
              </w:rPr>
            </w:pPr>
          </w:p>
        </w:tc>
        <w:tc>
          <w:tcPr>
            <w:tcBorders>
              <w:top w:val="single" w:sz="4"/>
              <w:left w:val="single" w:sz="4"/>
            </w:tcBorders>
            <w:shd w:val="clear" w:color="auto" w:fill="FFFFFF"/>
            <w:vAlign w:val="top"/>
          </w:tcPr>
          <w:p>
            <w:pPr>
              <w:framePr w:w="9067" w:h="7387" w:vSpace="542" w:wrap="notBeside" w:vAnchor="text" w:hAnchor="text" w:x="90" w:y="1"/>
              <w:widowControl w:val="0"/>
              <w:rPr>
                <w:sz w:val="10"/>
                <w:szCs w:val="10"/>
              </w:rPr>
            </w:pPr>
          </w:p>
        </w:tc>
        <w:tc>
          <w:tcPr>
            <w:tcBorders>
              <w:top w:val="single" w:sz="4"/>
              <w:left w:val="single" w:sz="4"/>
              <w:right w:val="single" w:sz="4"/>
            </w:tcBorders>
            <w:shd w:val="clear" w:color="auto" w:fill="FFFFFF"/>
            <w:vAlign w:val="top"/>
          </w:tcPr>
          <w:p>
            <w:pPr>
              <w:framePr w:w="9067" w:h="7387" w:vSpace="542" w:wrap="notBeside" w:vAnchor="text" w:hAnchor="text" w:x="90" w:y="1"/>
              <w:widowControl w:val="0"/>
              <w:rPr>
                <w:sz w:val="10"/>
                <w:szCs w:val="10"/>
              </w:rPr>
            </w:pPr>
          </w:p>
        </w:tc>
      </w:tr>
      <w:tr>
        <w:trPr>
          <w:trHeight w:val="562" w:hRule="exact"/>
        </w:trPr>
        <w:tc>
          <w:tcPr>
            <w:tcBorders>
              <w:top w:val="single" w:sz="4"/>
              <w:left w:val="single" w:sz="4"/>
            </w:tcBorders>
            <w:shd w:val="clear" w:color="auto" w:fill="FFFFFF"/>
            <w:vAlign w:val="top"/>
          </w:tcPr>
          <w:p>
            <w:pPr>
              <w:pStyle w:val="Style29"/>
              <w:keepNext w:val="0"/>
              <w:keepLines w:val="0"/>
              <w:framePr w:w="9067" w:h="7387" w:vSpace="542" w:wrap="notBeside" w:vAnchor="text" w:hAnchor="text" w:x="90" w:y="1"/>
              <w:widowControl w:val="0"/>
              <w:shd w:val="clear" w:color="auto" w:fill="auto"/>
              <w:bidi w:val="0"/>
              <w:spacing w:before="0" w:after="0" w:line="274" w:lineRule="exact"/>
              <w:ind w:left="0" w:right="0" w:firstLine="520"/>
              <w:jc w:val="left"/>
              <w:rPr>
                <w:sz w:val="20"/>
                <w:szCs w:val="20"/>
              </w:rPr>
            </w:pPr>
            <w:r>
              <w:rPr>
                <w:color w:val="000000"/>
                <w:spacing w:val="0"/>
                <w:w w:val="100"/>
                <w:position w:val="0"/>
                <w:sz w:val="18"/>
                <w:szCs w:val="18"/>
              </w:rPr>
              <w:t>2.</w:t>
            </w:r>
            <w:r>
              <w:rPr>
                <w:color w:val="000000"/>
                <w:spacing w:val="0"/>
                <w:w w:val="100"/>
                <w:position w:val="0"/>
                <w:sz w:val="20"/>
                <w:szCs w:val="20"/>
              </w:rPr>
              <w:t>权益法下在被投资单位不能重分类 进损益的其他综合收益中享有的份额</w:t>
            </w:r>
          </w:p>
        </w:tc>
        <w:tc>
          <w:tcPr>
            <w:tcBorders>
              <w:top w:val="single" w:sz="4"/>
              <w:left w:val="single" w:sz="4"/>
            </w:tcBorders>
            <w:shd w:val="clear" w:color="auto" w:fill="FFFFFF"/>
            <w:vAlign w:val="top"/>
          </w:tcPr>
          <w:p>
            <w:pPr>
              <w:framePr w:w="9067" w:h="7387" w:vSpace="542" w:wrap="notBeside" w:vAnchor="text" w:hAnchor="text" w:x="90" w:y="1"/>
              <w:widowControl w:val="0"/>
              <w:rPr>
                <w:sz w:val="10"/>
                <w:szCs w:val="10"/>
              </w:rPr>
            </w:pPr>
          </w:p>
        </w:tc>
        <w:tc>
          <w:tcPr>
            <w:tcBorders>
              <w:top w:val="single" w:sz="4"/>
              <w:left w:val="single" w:sz="4"/>
            </w:tcBorders>
            <w:shd w:val="clear" w:color="auto" w:fill="FFFFFF"/>
            <w:vAlign w:val="top"/>
          </w:tcPr>
          <w:p>
            <w:pPr>
              <w:framePr w:w="9067" w:h="7387" w:vSpace="542" w:wrap="notBeside" w:vAnchor="text" w:hAnchor="text" w:x="90" w:y="1"/>
              <w:widowControl w:val="0"/>
              <w:rPr>
                <w:sz w:val="10"/>
                <w:szCs w:val="10"/>
              </w:rPr>
            </w:pPr>
          </w:p>
        </w:tc>
        <w:tc>
          <w:tcPr>
            <w:tcBorders>
              <w:top w:val="single" w:sz="4"/>
              <w:left w:val="single" w:sz="4"/>
              <w:right w:val="single" w:sz="4"/>
            </w:tcBorders>
            <w:shd w:val="clear" w:color="auto" w:fill="FFFFFF"/>
            <w:vAlign w:val="top"/>
          </w:tcPr>
          <w:p>
            <w:pPr>
              <w:framePr w:w="9067" w:h="7387" w:vSpace="542" w:wrap="notBeside" w:vAnchor="text" w:hAnchor="text" w:x="90" w:y="1"/>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9"/>
              <w:keepNext w:val="0"/>
              <w:keepLines w:val="0"/>
              <w:framePr w:w="9067" w:h="7387" w:vSpace="542" w:wrap="notBeside" w:vAnchor="text" w:hAnchor="text" w:x="90" w:y="1"/>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（二）以后将重分类进损益的其他综合收</w:t>
            </w:r>
          </w:p>
          <w:p>
            <w:pPr>
              <w:pStyle w:val="Style29"/>
              <w:keepNext w:val="0"/>
              <w:keepLines w:val="0"/>
              <w:framePr w:w="9067" w:h="7387" w:vSpace="542" w:wrap="notBeside" w:vAnchor="text" w:hAnchor="text" w:x="90" w:y="1"/>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20"/>
                <w:szCs w:val="20"/>
                <w:u w:val="single"/>
              </w:rPr>
              <w:t>、</w:t>
            </w:r>
            <w:r>
              <w:rPr>
                <w:i/>
                <w:iCs/>
                <w:color w:val="000000"/>
                <w:spacing w:val="0"/>
                <w:w w:val="100"/>
                <w:position w:val="0"/>
                <w:sz w:val="18"/>
                <w:szCs w:val="18"/>
                <w:u w:val="single"/>
              </w:rPr>
              <w:t>八</w:t>
            </w:r>
          </w:p>
          <w:p>
            <w:pPr>
              <w:pStyle w:val="Style29"/>
              <w:keepNext w:val="0"/>
              <w:keepLines w:val="0"/>
              <w:framePr w:w="9067" w:h="7387" w:vSpace="542" w:wrap="notBeside" w:vAnchor="text" w:hAnchor="text" w:x="90"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益</w:t>
            </w:r>
          </w:p>
        </w:tc>
        <w:tc>
          <w:tcPr>
            <w:tcBorders>
              <w:top w:val="single" w:sz="4"/>
              <w:left w:val="single" w:sz="4"/>
            </w:tcBorders>
            <w:shd w:val="clear" w:color="auto" w:fill="FFFFFF"/>
            <w:vAlign w:val="top"/>
          </w:tcPr>
          <w:p>
            <w:pPr>
              <w:framePr w:w="9067" w:h="7387" w:vSpace="542" w:wrap="notBeside" w:vAnchor="text" w:hAnchor="text" w:x="90" w:y="1"/>
              <w:widowControl w:val="0"/>
              <w:rPr>
                <w:sz w:val="10"/>
                <w:szCs w:val="10"/>
              </w:rPr>
            </w:pPr>
          </w:p>
        </w:tc>
        <w:tc>
          <w:tcPr>
            <w:tcBorders>
              <w:top w:val="single" w:sz="4"/>
              <w:left w:val="single" w:sz="4"/>
            </w:tcBorders>
            <w:shd w:val="clear" w:color="auto" w:fill="FFFFFF"/>
            <w:vAlign w:val="top"/>
          </w:tcPr>
          <w:p>
            <w:pPr>
              <w:pStyle w:val="Style29"/>
              <w:keepNext w:val="0"/>
              <w:keepLines w:val="0"/>
              <w:framePr w:w="9067" w:h="7387" w:vSpace="542" w:wrap="notBeside" w:vAnchor="text" w:hAnchor="text" w:x="90" w:y="1"/>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68,747,929.81</w:t>
            </w:r>
          </w:p>
        </w:tc>
        <w:tc>
          <w:tcPr>
            <w:tcBorders>
              <w:top w:val="single" w:sz="4"/>
              <w:left w:val="single" w:sz="4"/>
              <w:right w:val="single" w:sz="4"/>
            </w:tcBorders>
            <w:shd w:val="clear" w:color="auto" w:fill="FFFFFF"/>
            <w:vAlign w:val="top"/>
          </w:tcPr>
          <w:p>
            <w:pPr>
              <w:pStyle w:val="Style29"/>
              <w:keepNext w:val="0"/>
              <w:keepLines w:val="0"/>
              <w:framePr w:w="9067" w:h="7387" w:vSpace="542" w:wrap="notBeside" w:vAnchor="text" w:hAnchor="text" w:x="90"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-1,306,672,500.49</w:t>
            </w:r>
          </w:p>
        </w:tc>
      </w:tr>
      <w:tr>
        <w:trPr>
          <w:trHeight w:val="562" w:hRule="exact"/>
        </w:trPr>
        <w:tc>
          <w:tcPr>
            <w:tcBorders>
              <w:top w:val="single" w:sz="4"/>
              <w:left w:val="single" w:sz="4"/>
            </w:tcBorders>
            <w:shd w:val="clear" w:color="auto" w:fill="FFFFFF"/>
            <w:vAlign w:val="bottom"/>
          </w:tcPr>
          <w:p>
            <w:pPr>
              <w:pStyle w:val="Style29"/>
              <w:keepNext w:val="0"/>
              <w:keepLines w:val="0"/>
              <w:framePr w:w="9067" w:h="7387" w:vSpace="542" w:wrap="notBeside" w:vAnchor="text" w:hAnchor="text" w:x="90" w:y="1"/>
              <w:widowControl w:val="0"/>
              <w:shd w:val="clear" w:color="auto" w:fill="auto"/>
              <w:bidi w:val="0"/>
              <w:spacing w:before="0" w:after="0" w:line="269" w:lineRule="exact"/>
              <w:ind w:left="0" w:right="0" w:firstLine="520"/>
              <w:jc w:val="left"/>
              <w:rPr>
                <w:sz w:val="20"/>
                <w:szCs w:val="20"/>
              </w:rPr>
            </w:pPr>
            <w:r>
              <w:rPr>
                <w:color w:val="000000"/>
                <w:spacing w:val="0"/>
                <w:w w:val="100"/>
                <w:position w:val="0"/>
                <w:sz w:val="18"/>
                <w:szCs w:val="18"/>
              </w:rPr>
              <w:t>1.</w:t>
            </w:r>
            <w:r>
              <w:rPr>
                <w:color w:val="000000"/>
                <w:spacing w:val="0"/>
                <w:w w:val="100"/>
                <w:position w:val="0"/>
                <w:sz w:val="20"/>
                <w:szCs w:val="20"/>
              </w:rPr>
              <w:t>权益法下在被投资单位以后将重分 类进损益的其他综合收益中享有的份额</w:t>
            </w:r>
          </w:p>
        </w:tc>
        <w:tc>
          <w:tcPr>
            <w:tcBorders>
              <w:top w:val="single" w:sz="4"/>
              <w:left w:val="single" w:sz="4"/>
            </w:tcBorders>
            <w:shd w:val="clear" w:color="auto" w:fill="FFFFFF"/>
            <w:vAlign w:val="top"/>
          </w:tcPr>
          <w:p>
            <w:pPr>
              <w:framePr w:w="9067" w:h="7387" w:vSpace="542" w:wrap="notBeside" w:vAnchor="text" w:hAnchor="text" w:x="90" w:y="1"/>
              <w:widowControl w:val="0"/>
              <w:rPr>
                <w:sz w:val="10"/>
                <w:szCs w:val="10"/>
              </w:rPr>
            </w:pPr>
          </w:p>
        </w:tc>
        <w:tc>
          <w:tcPr>
            <w:tcBorders>
              <w:top w:val="single" w:sz="4"/>
              <w:left w:val="single" w:sz="4"/>
            </w:tcBorders>
            <w:shd w:val="clear" w:color="auto" w:fill="FFFFFF"/>
            <w:vAlign w:val="top"/>
          </w:tcPr>
          <w:p>
            <w:pPr>
              <w:pStyle w:val="Style29"/>
              <w:keepNext w:val="0"/>
              <w:keepLines w:val="0"/>
              <w:framePr w:w="9067" w:h="7387" w:vSpace="542" w:wrap="notBeside" w:vAnchor="text" w:hAnchor="text" w:x="90" w:y="1"/>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-116,552,897.87</w:t>
            </w:r>
          </w:p>
        </w:tc>
        <w:tc>
          <w:tcPr>
            <w:tcBorders>
              <w:top w:val="single" w:sz="4"/>
              <w:left w:val="single" w:sz="4"/>
              <w:right w:val="single" w:sz="4"/>
            </w:tcBorders>
            <w:shd w:val="clear" w:color="auto" w:fill="FFFFFF"/>
            <w:vAlign w:val="top"/>
          </w:tcPr>
          <w:p>
            <w:pPr>
              <w:pStyle w:val="Style29"/>
              <w:keepNext w:val="0"/>
              <w:keepLines w:val="0"/>
              <w:framePr w:w="9067" w:h="7387" w:vSpace="542" w:wrap="notBeside" w:vAnchor="text" w:hAnchor="text" w:x="90"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91,801,618.03</w:t>
            </w:r>
          </w:p>
        </w:tc>
      </w:tr>
      <w:tr>
        <w:trPr>
          <w:trHeight w:val="557" w:hRule="exact"/>
        </w:trPr>
        <w:tc>
          <w:tcPr>
            <w:tcBorders>
              <w:top w:val="single" w:sz="4"/>
              <w:left w:val="single" w:sz="4"/>
            </w:tcBorders>
            <w:shd w:val="clear" w:color="auto" w:fill="FFFFFF"/>
            <w:vAlign w:val="center"/>
          </w:tcPr>
          <w:p>
            <w:pPr>
              <w:pStyle w:val="Style29"/>
              <w:keepNext w:val="0"/>
              <w:keepLines w:val="0"/>
              <w:framePr w:w="9067" w:h="7387" w:vSpace="542" w:wrap="notBeside" w:vAnchor="text" w:hAnchor="text" w:x="90" w:y="1"/>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2.</w:t>
            </w:r>
            <w:r>
              <w:rPr>
                <w:color w:val="000000"/>
                <w:spacing w:val="0"/>
                <w:w w:val="100"/>
                <w:position w:val="0"/>
                <w:sz w:val="20"/>
                <w:szCs w:val="20"/>
              </w:rPr>
              <w:t>可供出售金融资产公允价值变动损</w:t>
            </w:r>
          </w:p>
          <w:p>
            <w:pPr>
              <w:pStyle w:val="Style29"/>
              <w:keepNext w:val="0"/>
              <w:keepLines w:val="0"/>
              <w:framePr w:w="9067" w:h="7387" w:vSpace="542" w:wrap="notBeside" w:vAnchor="text" w:hAnchor="text" w:x="90" w:y="1"/>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20"/>
                <w:szCs w:val="20"/>
                <w:u w:val="single"/>
              </w:rPr>
              <w:t>、</w:t>
            </w:r>
            <w:r>
              <w:rPr>
                <w:i/>
                <w:iCs/>
                <w:color w:val="000000"/>
                <w:spacing w:val="0"/>
                <w:w w:val="100"/>
                <w:position w:val="0"/>
                <w:sz w:val="18"/>
                <w:szCs w:val="18"/>
                <w:u w:val="single"/>
              </w:rPr>
              <w:t>八</w:t>
            </w:r>
          </w:p>
          <w:p>
            <w:pPr>
              <w:pStyle w:val="Style29"/>
              <w:keepNext w:val="0"/>
              <w:keepLines w:val="0"/>
              <w:framePr w:w="9067" w:h="7387" w:vSpace="542" w:wrap="notBeside" w:vAnchor="text" w:hAnchor="text" w:x="90"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益</w:t>
            </w:r>
          </w:p>
        </w:tc>
        <w:tc>
          <w:tcPr>
            <w:tcBorders>
              <w:top w:val="single" w:sz="4"/>
              <w:left w:val="single" w:sz="4"/>
            </w:tcBorders>
            <w:shd w:val="clear" w:color="auto" w:fill="FFFFFF"/>
            <w:vAlign w:val="top"/>
          </w:tcPr>
          <w:p>
            <w:pPr>
              <w:framePr w:w="9067" w:h="7387" w:vSpace="542" w:wrap="notBeside" w:vAnchor="text" w:hAnchor="text" w:x="90" w:y="1"/>
              <w:widowControl w:val="0"/>
              <w:rPr>
                <w:sz w:val="10"/>
                <w:szCs w:val="10"/>
              </w:rPr>
            </w:pPr>
          </w:p>
        </w:tc>
        <w:tc>
          <w:tcPr>
            <w:tcBorders>
              <w:top w:val="single" w:sz="4"/>
              <w:left w:val="single" w:sz="4"/>
            </w:tcBorders>
            <w:shd w:val="clear" w:color="auto" w:fill="FFFFFF"/>
            <w:vAlign w:val="top"/>
          </w:tcPr>
          <w:p>
            <w:pPr>
              <w:pStyle w:val="Style29"/>
              <w:keepNext w:val="0"/>
              <w:keepLines w:val="0"/>
              <w:framePr w:w="9067" w:h="7387" w:vSpace="542" w:wrap="notBeside" w:vAnchor="text" w:hAnchor="text" w:x="90"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185,300,827.68</w:t>
            </w:r>
          </w:p>
        </w:tc>
        <w:tc>
          <w:tcPr>
            <w:tcBorders>
              <w:top w:val="single" w:sz="4"/>
              <w:left w:val="single" w:sz="4"/>
              <w:right w:val="single" w:sz="4"/>
            </w:tcBorders>
            <w:shd w:val="clear" w:color="auto" w:fill="FFFFFF"/>
            <w:vAlign w:val="top"/>
          </w:tcPr>
          <w:p>
            <w:pPr>
              <w:pStyle w:val="Style29"/>
              <w:keepNext w:val="0"/>
              <w:keepLines w:val="0"/>
              <w:framePr w:w="9067" w:h="7387" w:vSpace="542" w:wrap="notBeside" w:vAnchor="text" w:hAnchor="text" w:x="90"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-1,398,474,118.52</w:t>
            </w:r>
          </w:p>
        </w:tc>
      </w:tr>
      <w:tr>
        <w:trPr>
          <w:trHeight w:val="562" w:hRule="exact"/>
        </w:trPr>
        <w:tc>
          <w:tcPr>
            <w:tcBorders>
              <w:top w:val="single" w:sz="4"/>
              <w:left w:val="single" w:sz="4"/>
            </w:tcBorders>
            <w:shd w:val="clear" w:color="auto" w:fill="FFFFFF"/>
            <w:vAlign w:val="bottom"/>
          </w:tcPr>
          <w:p>
            <w:pPr>
              <w:pStyle w:val="Style29"/>
              <w:keepNext w:val="0"/>
              <w:keepLines w:val="0"/>
              <w:framePr w:w="9067" w:h="7387" w:vSpace="542" w:wrap="notBeside" w:vAnchor="text" w:hAnchor="text" w:x="90" w:y="1"/>
              <w:widowControl w:val="0"/>
              <w:shd w:val="clear" w:color="auto" w:fill="auto"/>
              <w:bidi w:val="0"/>
              <w:spacing w:before="0" w:after="0" w:line="288" w:lineRule="exact"/>
              <w:ind w:left="0" w:right="0" w:firstLine="520"/>
              <w:jc w:val="left"/>
              <w:rPr>
                <w:sz w:val="20"/>
                <w:szCs w:val="20"/>
              </w:rPr>
            </w:pPr>
            <w:r>
              <w:rPr>
                <w:color w:val="000000"/>
                <w:spacing w:val="0"/>
                <w:w w:val="100"/>
                <w:position w:val="0"/>
                <w:sz w:val="18"/>
                <w:szCs w:val="18"/>
              </w:rPr>
              <w:t>3</w:t>
            </w:r>
            <w:r>
              <w:rPr>
                <w:color w:val="000000"/>
                <w:spacing w:val="0"/>
                <w:w w:val="100"/>
                <w:position w:val="0"/>
                <w:sz w:val="20"/>
                <w:szCs w:val="20"/>
              </w:rPr>
              <w:t>.持有至到期投资重分类为可供出售 金融资产损益</w:t>
            </w:r>
          </w:p>
        </w:tc>
        <w:tc>
          <w:tcPr>
            <w:tcBorders>
              <w:top w:val="single" w:sz="4"/>
              <w:left w:val="single" w:sz="4"/>
            </w:tcBorders>
            <w:shd w:val="clear" w:color="auto" w:fill="FFFFFF"/>
            <w:vAlign w:val="top"/>
          </w:tcPr>
          <w:p>
            <w:pPr>
              <w:framePr w:w="9067" w:h="7387" w:vSpace="542" w:wrap="notBeside" w:vAnchor="text" w:hAnchor="text" w:x="90" w:y="1"/>
              <w:widowControl w:val="0"/>
              <w:rPr>
                <w:sz w:val="10"/>
                <w:szCs w:val="10"/>
              </w:rPr>
            </w:pPr>
          </w:p>
        </w:tc>
        <w:tc>
          <w:tcPr>
            <w:tcBorders>
              <w:top w:val="single" w:sz="4"/>
              <w:left w:val="single" w:sz="4"/>
            </w:tcBorders>
            <w:shd w:val="clear" w:color="auto" w:fill="FFFFFF"/>
            <w:vAlign w:val="top"/>
          </w:tcPr>
          <w:p>
            <w:pPr>
              <w:framePr w:w="9067" w:h="7387" w:vSpace="542" w:wrap="notBeside" w:vAnchor="text" w:hAnchor="text" w:x="90" w:y="1"/>
              <w:widowControl w:val="0"/>
              <w:rPr>
                <w:sz w:val="10"/>
                <w:szCs w:val="10"/>
              </w:rPr>
            </w:pPr>
          </w:p>
        </w:tc>
        <w:tc>
          <w:tcPr>
            <w:tcBorders>
              <w:top w:val="single" w:sz="4"/>
              <w:left w:val="single" w:sz="4"/>
              <w:right w:val="single" w:sz="4"/>
            </w:tcBorders>
            <w:shd w:val="clear" w:color="auto" w:fill="FFFFFF"/>
            <w:vAlign w:val="top"/>
          </w:tcPr>
          <w:p>
            <w:pPr>
              <w:framePr w:w="9067" w:h="7387" w:vSpace="542" w:wrap="notBeside" w:vAnchor="text" w:hAnchor="text" w:x="90"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framePr w:w="9067" w:h="7387" w:vSpace="542" w:wrap="notBeside" w:vAnchor="text" w:hAnchor="text" w:x="90" w:y="1"/>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18"/>
                <w:szCs w:val="18"/>
              </w:rPr>
              <w:t>4.</w:t>
            </w:r>
            <w:r>
              <w:rPr>
                <w:color w:val="000000"/>
                <w:spacing w:val="0"/>
                <w:w w:val="100"/>
                <w:position w:val="0"/>
                <w:sz w:val="20"/>
                <w:szCs w:val="20"/>
              </w:rPr>
              <w:t>现金流量套期损益的有效部分</w:t>
            </w:r>
          </w:p>
        </w:tc>
        <w:tc>
          <w:tcPr>
            <w:tcBorders>
              <w:top w:val="single" w:sz="4"/>
              <w:left w:val="single" w:sz="4"/>
            </w:tcBorders>
            <w:shd w:val="clear" w:color="auto" w:fill="FFFFFF"/>
            <w:vAlign w:val="top"/>
          </w:tcPr>
          <w:p>
            <w:pPr>
              <w:framePr w:w="9067" w:h="7387" w:vSpace="542" w:wrap="notBeside" w:vAnchor="text" w:hAnchor="text" w:x="90" w:y="1"/>
              <w:widowControl w:val="0"/>
              <w:rPr>
                <w:sz w:val="10"/>
                <w:szCs w:val="10"/>
              </w:rPr>
            </w:pPr>
          </w:p>
        </w:tc>
        <w:tc>
          <w:tcPr>
            <w:tcBorders>
              <w:top w:val="single" w:sz="4"/>
              <w:left w:val="single" w:sz="4"/>
            </w:tcBorders>
            <w:shd w:val="clear" w:color="auto" w:fill="FFFFFF"/>
            <w:vAlign w:val="top"/>
          </w:tcPr>
          <w:p>
            <w:pPr>
              <w:framePr w:w="9067" w:h="7387" w:vSpace="542" w:wrap="notBeside" w:vAnchor="text" w:hAnchor="text" w:x="90" w:y="1"/>
              <w:widowControl w:val="0"/>
              <w:rPr>
                <w:sz w:val="10"/>
                <w:szCs w:val="10"/>
              </w:rPr>
            </w:pPr>
          </w:p>
        </w:tc>
        <w:tc>
          <w:tcPr>
            <w:tcBorders>
              <w:top w:val="single" w:sz="4"/>
              <w:left w:val="single" w:sz="4"/>
              <w:right w:val="single" w:sz="4"/>
            </w:tcBorders>
            <w:shd w:val="clear" w:color="auto" w:fill="FFFFFF"/>
            <w:vAlign w:val="top"/>
          </w:tcPr>
          <w:p>
            <w:pPr>
              <w:framePr w:w="9067" w:h="7387" w:vSpace="542" w:wrap="notBeside" w:vAnchor="text" w:hAnchor="text" w:x="90" w:y="1"/>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framePr w:w="9067" w:h="7387" w:vSpace="542" w:wrap="notBeside" w:vAnchor="text" w:hAnchor="text" w:x="90" w:y="1"/>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18"/>
                <w:szCs w:val="18"/>
              </w:rPr>
              <w:t>5.</w:t>
            </w:r>
            <w:r>
              <w:rPr>
                <w:color w:val="000000"/>
                <w:spacing w:val="0"/>
                <w:w w:val="100"/>
                <w:position w:val="0"/>
                <w:sz w:val="20"/>
                <w:szCs w:val="20"/>
              </w:rPr>
              <w:t>外币财务报表折算差额</w:t>
            </w:r>
          </w:p>
        </w:tc>
        <w:tc>
          <w:tcPr>
            <w:tcBorders>
              <w:top w:val="single" w:sz="4"/>
              <w:left w:val="single" w:sz="4"/>
            </w:tcBorders>
            <w:shd w:val="clear" w:color="auto" w:fill="FFFFFF"/>
            <w:vAlign w:val="top"/>
          </w:tcPr>
          <w:p>
            <w:pPr>
              <w:framePr w:w="9067" w:h="7387" w:vSpace="542" w:wrap="notBeside" w:vAnchor="text" w:hAnchor="text" w:x="90" w:y="1"/>
              <w:widowControl w:val="0"/>
              <w:rPr>
                <w:sz w:val="10"/>
                <w:szCs w:val="10"/>
              </w:rPr>
            </w:pPr>
          </w:p>
        </w:tc>
        <w:tc>
          <w:tcPr>
            <w:tcBorders>
              <w:top w:val="single" w:sz="4"/>
              <w:left w:val="single" w:sz="4"/>
            </w:tcBorders>
            <w:shd w:val="clear" w:color="auto" w:fill="FFFFFF"/>
            <w:vAlign w:val="top"/>
          </w:tcPr>
          <w:p>
            <w:pPr>
              <w:framePr w:w="9067" w:h="7387" w:vSpace="542" w:wrap="notBeside" w:vAnchor="text" w:hAnchor="text" w:x="90" w:y="1"/>
              <w:widowControl w:val="0"/>
              <w:rPr>
                <w:sz w:val="10"/>
                <w:szCs w:val="10"/>
              </w:rPr>
            </w:pPr>
          </w:p>
        </w:tc>
        <w:tc>
          <w:tcPr>
            <w:tcBorders>
              <w:top w:val="single" w:sz="4"/>
              <w:left w:val="single" w:sz="4"/>
              <w:right w:val="single" w:sz="4"/>
            </w:tcBorders>
            <w:shd w:val="clear" w:color="auto" w:fill="FFFFFF"/>
            <w:vAlign w:val="top"/>
          </w:tcPr>
          <w:p>
            <w:pPr>
              <w:framePr w:w="9067" w:h="7387" w:vSpace="542" w:wrap="notBeside" w:vAnchor="text" w:hAnchor="text" w:x="90" w:y="1"/>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framePr w:w="9067" w:h="7387" w:vSpace="542" w:wrap="notBeside" w:vAnchor="text" w:hAnchor="text" w:x="90" w:y="1"/>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18"/>
                <w:szCs w:val="18"/>
              </w:rPr>
              <w:t>6</w:t>
            </w:r>
            <w:r>
              <w:rPr>
                <w:color w:val="000000"/>
                <w:spacing w:val="0"/>
                <w:w w:val="100"/>
                <w:position w:val="0"/>
                <w:sz w:val="20"/>
                <w:szCs w:val="20"/>
              </w:rPr>
              <w:t>.其他</w:t>
            </w:r>
          </w:p>
        </w:tc>
        <w:tc>
          <w:tcPr>
            <w:tcBorders>
              <w:top w:val="single" w:sz="4"/>
              <w:left w:val="single" w:sz="4"/>
            </w:tcBorders>
            <w:shd w:val="clear" w:color="auto" w:fill="FFFFFF"/>
            <w:vAlign w:val="top"/>
          </w:tcPr>
          <w:p>
            <w:pPr>
              <w:framePr w:w="9067" w:h="7387" w:vSpace="542" w:wrap="notBeside" w:vAnchor="text" w:hAnchor="text" w:x="90" w:y="1"/>
              <w:widowControl w:val="0"/>
              <w:rPr>
                <w:sz w:val="10"/>
                <w:szCs w:val="10"/>
              </w:rPr>
            </w:pPr>
          </w:p>
        </w:tc>
        <w:tc>
          <w:tcPr>
            <w:tcBorders>
              <w:top w:val="single" w:sz="4"/>
              <w:left w:val="single" w:sz="4"/>
            </w:tcBorders>
            <w:shd w:val="clear" w:color="auto" w:fill="FFFFFF"/>
            <w:vAlign w:val="top"/>
          </w:tcPr>
          <w:p>
            <w:pPr>
              <w:framePr w:w="9067" w:h="7387" w:vSpace="542" w:wrap="notBeside" w:vAnchor="text" w:hAnchor="text" w:x="90" w:y="1"/>
              <w:widowControl w:val="0"/>
              <w:rPr>
                <w:sz w:val="10"/>
                <w:szCs w:val="10"/>
              </w:rPr>
            </w:pPr>
          </w:p>
        </w:tc>
        <w:tc>
          <w:tcPr>
            <w:tcBorders>
              <w:top w:val="single" w:sz="4"/>
              <w:left w:val="single" w:sz="4"/>
              <w:right w:val="single" w:sz="4"/>
            </w:tcBorders>
            <w:shd w:val="clear" w:color="auto" w:fill="FFFFFF"/>
            <w:vAlign w:val="top"/>
          </w:tcPr>
          <w:p>
            <w:pPr>
              <w:framePr w:w="9067" w:h="7387" w:vSpace="542" w:wrap="notBeside" w:vAnchor="text" w:hAnchor="text" w:x="90"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framePr w:w="9067" w:h="7387" w:vSpace="542" w:wrap="notBeside" w:vAnchor="text" w:hAnchor="text" w:x="90"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六、综合收益总额</w:t>
            </w:r>
          </w:p>
        </w:tc>
        <w:tc>
          <w:tcPr>
            <w:tcBorders>
              <w:top w:val="single" w:sz="4"/>
              <w:left w:val="single" w:sz="4"/>
            </w:tcBorders>
            <w:shd w:val="clear" w:color="auto" w:fill="FFFFFF"/>
            <w:vAlign w:val="top"/>
          </w:tcPr>
          <w:p>
            <w:pPr>
              <w:framePr w:w="9067" w:h="7387" w:vSpace="542" w:wrap="notBeside" w:vAnchor="text" w:hAnchor="text" w:x="90" w:y="1"/>
              <w:widowControl w:val="0"/>
              <w:rPr>
                <w:sz w:val="10"/>
                <w:szCs w:val="10"/>
              </w:rPr>
            </w:pPr>
          </w:p>
        </w:tc>
        <w:tc>
          <w:tcPr>
            <w:tcBorders>
              <w:top w:val="single" w:sz="4"/>
              <w:left w:val="single" w:sz="4"/>
            </w:tcBorders>
            <w:shd w:val="clear" w:color="auto" w:fill="FFFFFF"/>
            <w:vAlign w:val="bottom"/>
          </w:tcPr>
          <w:p>
            <w:pPr>
              <w:pStyle w:val="Style29"/>
              <w:keepNext w:val="0"/>
              <w:keepLines w:val="0"/>
              <w:framePr w:w="9067" w:h="7387" w:vSpace="542" w:wrap="notBeside" w:vAnchor="text" w:hAnchor="text" w:x="90" w:y="1"/>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1,299, 933, </w:t>
            </w:r>
            <w:r>
              <w:rPr>
                <w:color w:val="000000"/>
                <w:spacing w:val="0"/>
                <w:w w:val="100"/>
                <w:position w:val="0"/>
                <w:sz w:val="18"/>
                <w:szCs w:val="18"/>
              </w:rPr>
              <w:t>701.62</w:t>
            </w:r>
          </w:p>
        </w:tc>
        <w:tc>
          <w:tcPr>
            <w:tcBorders>
              <w:top w:val="single" w:sz="4"/>
              <w:left w:val="single" w:sz="4"/>
              <w:right w:val="single" w:sz="4"/>
            </w:tcBorders>
            <w:shd w:val="clear" w:color="auto" w:fill="FFFFFF"/>
            <w:vAlign w:val="bottom"/>
          </w:tcPr>
          <w:p>
            <w:pPr>
              <w:pStyle w:val="Style29"/>
              <w:keepNext w:val="0"/>
              <w:keepLines w:val="0"/>
              <w:framePr w:w="9067" w:h="7387" w:vSpace="542" w:wrap="notBeside" w:vAnchor="text" w:hAnchor="text" w:x="90"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-348,835,519.70</w:t>
            </w:r>
          </w:p>
        </w:tc>
      </w:tr>
      <w:tr>
        <w:trPr>
          <w:trHeight w:val="288" w:hRule="exact"/>
        </w:trPr>
        <w:tc>
          <w:tcPr>
            <w:tcBorders>
              <w:top w:val="single" w:sz="4"/>
              <w:left w:val="single" w:sz="4"/>
            </w:tcBorders>
            <w:shd w:val="clear" w:color="auto" w:fill="FFFFFF"/>
            <w:vAlign w:val="bottom"/>
          </w:tcPr>
          <w:p>
            <w:pPr>
              <w:pStyle w:val="Style29"/>
              <w:keepNext w:val="0"/>
              <w:keepLines w:val="0"/>
              <w:framePr w:w="9067" w:h="7387" w:vSpace="542" w:wrap="notBeside" w:vAnchor="text" w:hAnchor="text" w:x="90"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七、每股收益：</w:t>
            </w:r>
          </w:p>
        </w:tc>
        <w:tc>
          <w:tcPr>
            <w:tcBorders>
              <w:top w:val="single" w:sz="4"/>
              <w:left w:val="single" w:sz="4"/>
            </w:tcBorders>
            <w:shd w:val="clear" w:color="auto" w:fill="FFFFFF"/>
            <w:vAlign w:val="top"/>
          </w:tcPr>
          <w:p>
            <w:pPr>
              <w:framePr w:w="9067" w:h="7387" w:vSpace="542" w:wrap="notBeside" w:vAnchor="text" w:hAnchor="text" w:x="90" w:y="1"/>
              <w:widowControl w:val="0"/>
              <w:rPr>
                <w:sz w:val="10"/>
                <w:szCs w:val="10"/>
              </w:rPr>
            </w:pPr>
          </w:p>
        </w:tc>
        <w:tc>
          <w:tcPr>
            <w:tcBorders>
              <w:top w:val="single" w:sz="4"/>
              <w:left w:val="single" w:sz="4"/>
            </w:tcBorders>
            <w:shd w:val="clear" w:color="auto" w:fill="FFFFFF"/>
            <w:vAlign w:val="top"/>
          </w:tcPr>
          <w:p>
            <w:pPr>
              <w:framePr w:w="9067" w:h="7387" w:vSpace="542" w:wrap="notBeside" w:vAnchor="text" w:hAnchor="text" w:x="90" w:y="1"/>
              <w:widowControl w:val="0"/>
              <w:rPr>
                <w:sz w:val="10"/>
                <w:szCs w:val="10"/>
              </w:rPr>
            </w:pPr>
          </w:p>
        </w:tc>
        <w:tc>
          <w:tcPr>
            <w:tcBorders>
              <w:top w:val="single" w:sz="4"/>
              <w:left w:val="single" w:sz="4"/>
              <w:right w:val="single" w:sz="4"/>
            </w:tcBorders>
            <w:shd w:val="clear" w:color="auto" w:fill="FFFFFF"/>
            <w:vAlign w:val="top"/>
          </w:tcPr>
          <w:p>
            <w:pPr>
              <w:framePr w:w="9067" w:h="7387" w:vSpace="542" w:wrap="notBeside" w:vAnchor="text" w:hAnchor="text" w:x="90"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framePr w:w="9067" w:h="7387" w:vSpace="542" w:wrap="notBeside" w:vAnchor="text" w:hAnchor="text" w:x="90" w:y="1"/>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（一）基本每股收益（元/股）</w:t>
            </w:r>
          </w:p>
        </w:tc>
        <w:tc>
          <w:tcPr>
            <w:tcBorders>
              <w:top w:val="single" w:sz="4"/>
              <w:left w:val="single" w:sz="4"/>
            </w:tcBorders>
            <w:shd w:val="clear" w:color="auto" w:fill="FFFFFF"/>
            <w:vAlign w:val="top"/>
          </w:tcPr>
          <w:p>
            <w:pPr>
              <w:framePr w:w="9067" w:h="7387" w:vSpace="542" w:wrap="notBeside" w:vAnchor="text" w:hAnchor="text" w:x="90" w:y="1"/>
              <w:widowControl w:val="0"/>
              <w:rPr>
                <w:sz w:val="10"/>
                <w:szCs w:val="10"/>
              </w:rPr>
            </w:pPr>
          </w:p>
        </w:tc>
        <w:tc>
          <w:tcPr>
            <w:tcBorders>
              <w:top w:val="single" w:sz="4"/>
              <w:left w:val="single" w:sz="4"/>
            </w:tcBorders>
            <w:shd w:val="clear" w:color="auto" w:fill="FFFFFF"/>
            <w:vAlign w:val="top"/>
          </w:tcPr>
          <w:p>
            <w:pPr>
              <w:framePr w:w="9067" w:h="7387" w:vSpace="542" w:wrap="notBeside" w:vAnchor="text" w:hAnchor="text" w:x="90" w:y="1"/>
              <w:widowControl w:val="0"/>
              <w:rPr>
                <w:sz w:val="10"/>
                <w:szCs w:val="10"/>
              </w:rPr>
            </w:pPr>
          </w:p>
        </w:tc>
        <w:tc>
          <w:tcPr>
            <w:tcBorders>
              <w:top w:val="single" w:sz="4"/>
              <w:left w:val="single" w:sz="4"/>
              <w:right w:val="single" w:sz="4"/>
            </w:tcBorders>
            <w:shd w:val="clear" w:color="auto" w:fill="FFFFFF"/>
            <w:vAlign w:val="top"/>
          </w:tcPr>
          <w:p>
            <w:pPr>
              <w:framePr w:w="9067" w:h="7387" w:vSpace="542" w:wrap="notBeside" w:vAnchor="text" w:hAnchor="text" w:x="90" w:y="1"/>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29"/>
              <w:keepNext w:val="0"/>
              <w:keepLines w:val="0"/>
              <w:framePr w:w="9067" w:h="7387" w:vSpace="542" w:wrap="notBeside" w:vAnchor="text" w:hAnchor="text" w:x="90" w:y="1"/>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（二）稀释每股收益（元/股）</w:t>
            </w:r>
          </w:p>
        </w:tc>
        <w:tc>
          <w:tcPr>
            <w:tcBorders>
              <w:top w:val="single" w:sz="4"/>
              <w:left w:val="single" w:sz="4"/>
              <w:bottom w:val="single" w:sz="4"/>
            </w:tcBorders>
            <w:shd w:val="clear" w:color="auto" w:fill="FFFFFF"/>
            <w:vAlign w:val="top"/>
          </w:tcPr>
          <w:p>
            <w:pPr>
              <w:framePr w:w="9067" w:h="7387" w:vSpace="542" w:wrap="notBeside" w:vAnchor="text" w:hAnchor="text" w:x="90" w:y="1"/>
              <w:widowControl w:val="0"/>
              <w:rPr>
                <w:sz w:val="10"/>
                <w:szCs w:val="10"/>
              </w:rPr>
            </w:pPr>
          </w:p>
        </w:tc>
        <w:tc>
          <w:tcPr>
            <w:tcBorders>
              <w:top w:val="single" w:sz="4"/>
              <w:left w:val="single" w:sz="4"/>
              <w:bottom w:val="single" w:sz="4"/>
            </w:tcBorders>
            <w:shd w:val="clear" w:color="auto" w:fill="FFFFFF"/>
            <w:vAlign w:val="top"/>
          </w:tcPr>
          <w:p>
            <w:pPr>
              <w:framePr w:w="9067" w:h="7387" w:vSpace="542" w:wrap="notBeside" w:vAnchor="text" w:hAnchor="text" w:x="90" w:y="1"/>
              <w:widowControl w:val="0"/>
              <w:rPr>
                <w:sz w:val="10"/>
                <w:szCs w:val="10"/>
              </w:rPr>
            </w:pPr>
          </w:p>
        </w:tc>
        <w:tc>
          <w:tcPr>
            <w:tcBorders>
              <w:top w:val="single" w:sz="4"/>
              <w:left w:val="single" w:sz="4"/>
              <w:bottom w:val="single" w:sz="4"/>
              <w:right w:val="single" w:sz="4"/>
            </w:tcBorders>
            <w:shd w:val="clear" w:color="auto" w:fill="FFFFFF"/>
            <w:vAlign w:val="top"/>
          </w:tcPr>
          <w:p>
            <w:pPr>
              <w:framePr w:w="9067" w:h="7387" w:vSpace="542" w:wrap="notBeside" w:vAnchor="text" w:hAnchor="text" w:x="90" w:y="1"/>
              <w:widowControl w:val="0"/>
              <w:rPr>
                <w:sz w:val="10"/>
                <w:szCs w:val="10"/>
              </w:rPr>
            </w:pPr>
          </w:p>
        </w:tc>
      </w:tr>
    </w:tbl>
    <w:p>
      <w:pPr>
        <w:pStyle w:val="Style26"/>
        <w:keepNext w:val="0"/>
        <w:keepLines w:val="0"/>
        <w:framePr w:w="1930" w:h="264" w:hSpace="89" w:wrap="notBeside" w:vAnchor="text" w:hAnchor="text" w:x="191" w:y="7667"/>
        <w:widowControl w:val="0"/>
        <w:shd w:val="clear" w:color="auto" w:fill="auto"/>
        <w:bidi w:val="0"/>
        <w:spacing w:before="0" w:after="0" w:line="240" w:lineRule="auto"/>
        <w:ind w:left="0" w:right="0" w:firstLine="0"/>
        <w:jc w:val="left"/>
      </w:pPr>
      <w:r>
        <w:rPr>
          <w:color w:val="000000"/>
          <w:spacing w:val="0"/>
          <w:w w:val="100"/>
          <w:position w:val="0"/>
        </w:rPr>
        <w:t>法定代表人：林俊波</w:t>
      </w:r>
    </w:p>
    <w:p>
      <w:pPr>
        <w:pStyle w:val="Style26"/>
        <w:keepNext w:val="0"/>
        <w:keepLines w:val="0"/>
        <w:framePr w:w="6019" w:h="264" w:hSpace="89" w:wrap="notBeside" w:vAnchor="text" w:hAnchor="text" w:x="3032" w:y="7667"/>
        <w:widowControl w:val="0"/>
        <w:shd w:val="clear" w:color="auto" w:fill="auto"/>
        <w:tabs>
          <w:tab w:pos="3662" w:val="left"/>
        </w:tabs>
        <w:bidi w:val="0"/>
        <w:spacing w:before="0" w:after="0" w:line="240" w:lineRule="auto"/>
        <w:ind w:left="0" w:right="0" w:firstLine="0"/>
        <w:jc w:val="center"/>
      </w:pPr>
      <w:r>
        <w:rPr>
          <w:color w:val="000000"/>
          <w:spacing w:val="0"/>
          <w:w w:val="100"/>
          <w:position w:val="0"/>
        </w:rPr>
        <w:t>主管会计工作负责人：潘孝娜</w:t>
        <w:tab/>
        <w:t>会计机构负责人：胡倩倩</w:t>
      </w:r>
    </w:p>
    <w:p>
      <w:pPr>
        <w:widowControl w:val="0"/>
        <w:spacing w:line="1" w:lineRule="exact"/>
      </w:pPr>
    </w:p>
    <w:p>
      <w:pPr>
        <w:pStyle w:val="Style18"/>
        <w:keepNext/>
        <w:keepLines/>
        <w:widowControl w:val="0"/>
        <w:shd w:val="clear" w:color="auto" w:fill="auto"/>
        <w:bidi w:val="0"/>
        <w:spacing w:before="0" w:after="0" w:line="240" w:lineRule="auto"/>
        <w:ind w:left="0" w:right="0" w:firstLine="0"/>
        <w:jc w:val="center"/>
      </w:pPr>
      <w:bookmarkStart w:id="695" w:name="bookmark695"/>
      <w:bookmarkStart w:id="696" w:name="bookmark696"/>
      <w:bookmarkStart w:id="697" w:name="bookmark697"/>
      <w:r>
        <w:rPr>
          <w:color w:val="000000"/>
          <w:spacing w:val="0"/>
          <w:w w:val="100"/>
          <w:position w:val="0"/>
        </w:rPr>
        <w:t>合并现金流量表</w:t>
      </w:r>
      <w:bookmarkEnd w:id="695"/>
      <w:bookmarkEnd w:id="696"/>
      <w:bookmarkEnd w:id="697"/>
    </w:p>
    <w:p>
      <w:pPr>
        <w:pStyle w:val="Style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2016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62"/>
        <w:gridCol w:w="979"/>
        <w:gridCol w:w="2218"/>
        <w:gridCol w:w="2208"/>
      </w:tblGrid>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附注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上期发生额</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18,295,349,781.23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15,905,344,308.23</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320"/>
              <w:jc w:val="left"/>
              <w:rPr>
                <w:sz w:val="20"/>
                <w:szCs w:val="20"/>
              </w:rPr>
            </w:pPr>
            <w:r>
              <w:rPr>
                <w:color w:val="000000"/>
                <w:spacing w:val="0"/>
                <w:w w:val="100"/>
                <w:position w:val="0"/>
                <w:sz w:val="20"/>
                <w:szCs w:val="20"/>
              </w:rPr>
              <w:t>处置以公允价值计量且其变动计入 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收到的税费返还</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18,991,766.62</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36,579,077.74</w:t>
            </w:r>
          </w:p>
        </w:tc>
      </w:tr>
    </w:tbl>
    <w:p>
      <w:pPr>
        <w:spacing w:lineRule="exact" w:line="1"/>
        <w:rPr>
          <w:sz w:val="2"/>
          <w:szCs w:val="2"/>
        </w:rPr>
      </w:pPr>
      <w:r>
        <w:br w:type="page"/>
      </w:r>
    </w:p>
    <w:tbl>
      <w:tblPr>
        <w:tblOverlap w:val="never"/>
        <w:jc w:val="center"/>
        <w:tblLayout w:type="fixed"/>
      </w:tblPr>
      <w:tblGrid>
        <w:gridCol w:w="3662"/>
        <w:gridCol w:w="979"/>
        <w:gridCol w:w="2218"/>
        <w:gridCol w:w="2208"/>
      </w:tblGrid>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收到其他与经营活动有关的现金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56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1,445,819, </w:t>
            </w:r>
            <w:r>
              <w:rPr>
                <w:color w:val="000000"/>
                <w:spacing w:val="0"/>
                <w:w w:val="100"/>
                <w:position w:val="0"/>
                <w:sz w:val="18"/>
                <w:szCs w:val="18"/>
              </w:rPr>
              <w:t>491.47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521,225,204.31</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19,760,161,039.32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16,463,148,590.28</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10,981,070,076.66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12,974,974,889.65</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支付给职工以及为职工支付的现金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369,264,511.83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339,773,814.84</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1,687, 678, </w:t>
            </w:r>
            <w:r>
              <w:rPr>
                <w:color w:val="000000"/>
                <w:spacing w:val="0"/>
                <w:w w:val="100"/>
                <w:position w:val="0"/>
                <w:sz w:val="18"/>
                <w:szCs w:val="18"/>
              </w:rPr>
              <w:t xml:space="preserve">775. </w:t>
            </w:r>
            <w:r>
              <w:rPr>
                <w:color w:val="000000"/>
                <w:spacing w:val="0"/>
                <w:w w:val="100"/>
                <w:position w:val="0"/>
                <w:sz w:val="18"/>
                <w:szCs w:val="18"/>
              </w:rPr>
              <w:t>31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 xml:space="preserve">1,559, 348, </w:t>
            </w:r>
            <w:r>
              <w:rPr>
                <w:color w:val="000000"/>
                <w:spacing w:val="0"/>
                <w:w w:val="100"/>
                <w:position w:val="0"/>
                <w:sz w:val="18"/>
                <w:szCs w:val="18"/>
              </w:rPr>
              <w:t xml:space="preserve">071. </w:t>
            </w:r>
            <w:r>
              <w:rPr>
                <w:color w:val="000000"/>
                <w:spacing w:val="0"/>
                <w:w w:val="100"/>
                <w:position w:val="0"/>
                <w:sz w:val="18"/>
                <w:szCs w:val="18"/>
              </w:rPr>
              <w:t>38</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支付其他与经营活动有关的现金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56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2,094, 045, </w:t>
            </w:r>
            <w:r>
              <w:rPr>
                <w:color w:val="000000"/>
                <w:spacing w:val="0"/>
                <w:w w:val="100"/>
                <w:position w:val="0"/>
                <w:sz w:val="18"/>
                <w:szCs w:val="18"/>
              </w:rPr>
              <w:t xml:space="preserve">854. </w:t>
            </w:r>
            <w:r>
              <w:rPr>
                <w:color w:val="000000"/>
                <w:spacing w:val="0"/>
                <w:w w:val="100"/>
                <w:position w:val="0"/>
                <w:sz w:val="18"/>
                <w:szCs w:val="18"/>
              </w:rPr>
              <w:t>80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887,258,237.39</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15,132,059,218.60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15,761,355,013.26</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4,628, </w:t>
            </w:r>
            <w:r>
              <w:rPr>
                <w:color w:val="000000"/>
                <w:spacing w:val="0"/>
                <w:w w:val="100"/>
                <w:position w:val="0"/>
                <w:sz w:val="18"/>
                <w:szCs w:val="18"/>
              </w:rPr>
              <w:t xml:space="preserve">101,820. </w:t>
            </w:r>
            <w:r>
              <w:rPr>
                <w:color w:val="000000"/>
                <w:spacing w:val="0"/>
                <w:w w:val="100"/>
                <w:position w:val="0"/>
                <w:sz w:val="18"/>
                <w:szCs w:val="18"/>
              </w:rPr>
              <w:t>72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701,793,577.02</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417,795,415.73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 xml:space="preserve">1,374, 934, </w:t>
            </w:r>
            <w:r>
              <w:rPr>
                <w:color w:val="000000"/>
                <w:spacing w:val="0"/>
                <w:w w:val="100"/>
                <w:position w:val="0"/>
                <w:sz w:val="18"/>
                <w:szCs w:val="18"/>
              </w:rPr>
              <w:t xml:space="preserve">157. </w:t>
            </w:r>
            <w:r>
              <w:rPr>
                <w:color w:val="000000"/>
                <w:spacing w:val="0"/>
                <w:w w:val="100"/>
                <w:position w:val="0"/>
                <w:sz w:val="18"/>
                <w:szCs w:val="18"/>
              </w:rPr>
              <w:t>95</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283,297,533.51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156,663,787.46</w:t>
            </w:r>
          </w:p>
        </w:tc>
      </w:tr>
      <w:tr>
        <w:trPr>
          <w:trHeight w:val="56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320"/>
              <w:jc w:val="both"/>
              <w:rPr>
                <w:sz w:val="20"/>
                <w:szCs w:val="20"/>
              </w:rPr>
            </w:pPr>
            <w:r>
              <w:rPr>
                <w:color w:val="000000"/>
                <w:spacing w:val="0"/>
                <w:w w:val="100"/>
                <w:position w:val="0"/>
                <w:sz w:val="20"/>
                <w:szCs w:val="20"/>
              </w:rPr>
              <w:t>处置固定资产、无形资产和其他长 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1,819, </w:t>
            </w:r>
            <w:r>
              <w:rPr>
                <w:color w:val="000000"/>
                <w:spacing w:val="0"/>
                <w:w w:val="100"/>
                <w:position w:val="0"/>
                <w:sz w:val="18"/>
                <w:szCs w:val="18"/>
              </w:rPr>
              <w:t xml:space="preserve">300. </w:t>
            </w:r>
            <w:r>
              <w:rPr>
                <w:color w:val="000000"/>
                <w:spacing w:val="0"/>
                <w:w w:val="100"/>
                <w:position w:val="0"/>
                <w:sz w:val="18"/>
                <w:szCs w:val="18"/>
              </w:rPr>
              <w:t>35</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 xml:space="preserve">4,367, </w:t>
            </w:r>
            <w:r>
              <w:rPr>
                <w:color w:val="000000"/>
                <w:spacing w:val="0"/>
                <w:w w:val="100"/>
                <w:position w:val="0"/>
                <w:sz w:val="18"/>
                <w:szCs w:val="18"/>
              </w:rPr>
              <w:t xml:space="preserve">508. </w:t>
            </w:r>
            <w:r>
              <w:rPr>
                <w:color w:val="000000"/>
                <w:spacing w:val="0"/>
                <w:w w:val="100"/>
                <w:position w:val="0"/>
                <w:sz w:val="18"/>
                <w:szCs w:val="18"/>
              </w:rPr>
              <w:t>95</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320"/>
              <w:jc w:val="both"/>
              <w:rPr>
                <w:sz w:val="20"/>
                <w:szCs w:val="20"/>
              </w:rPr>
            </w:pPr>
            <w:r>
              <w:rPr>
                <w:color w:val="000000"/>
                <w:spacing w:val="0"/>
                <w:w w:val="100"/>
                <w:position w:val="0"/>
                <w:sz w:val="20"/>
                <w:szCs w:val="20"/>
              </w:rPr>
              <w:t>处置子公司及其他营业单位收到的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300,991,019.56</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收到其他与投资活动有关的现金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56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2,270, 981, </w:t>
            </w:r>
            <w:r>
              <w:rPr>
                <w:color w:val="000000"/>
                <w:spacing w:val="0"/>
                <w:w w:val="100"/>
                <w:position w:val="0"/>
                <w:sz w:val="18"/>
                <w:szCs w:val="18"/>
              </w:rPr>
              <w:t xml:space="preserve">770. </w:t>
            </w:r>
            <w:r>
              <w:rPr>
                <w:color w:val="000000"/>
                <w:spacing w:val="0"/>
                <w:w w:val="100"/>
                <w:position w:val="0"/>
                <w:sz w:val="18"/>
                <w:szCs w:val="18"/>
              </w:rPr>
              <w:t>86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546,369,307.29</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3,274, 885, </w:t>
            </w:r>
            <w:r>
              <w:rPr>
                <w:color w:val="000000"/>
                <w:spacing w:val="0"/>
                <w:w w:val="100"/>
                <w:position w:val="0"/>
                <w:sz w:val="18"/>
                <w:szCs w:val="18"/>
              </w:rPr>
              <w:t xml:space="preserve">040. </w:t>
            </w:r>
            <w:r>
              <w:rPr>
                <w:color w:val="000000"/>
                <w:spacing w:val="0"/>
                <w:w w:val="100"/>
                <w:position w:val="0"/>
                <w:sz w:val="18"/>
                <w:szCs w:val="18"/>
              </w:rPr>
              <w:t>01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 xml:space="preserve">2,082, 334, </w:t>
            </w:r>
            <w:r>
              <w:rPr>
                <w:color w:val="000000"/>
                <w:spacing w:val="0"/>
                <w:w w:val="100"/>
                <w:position w:val="0"/>
                <w:sz w:val="18"/>
                <w:szCs w:val="18"/>
              </w:rPr>
              <w:t>761.65</w:t>
            </w:r>
          </w:p>
        </w:tc>
      </w:tr>
      <w:tr>
        <w:trPr>
          <w:trHeight w:val="56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320"/>
              <w:jc w:val="both"/>
              <w:rPr>
                <w:sz w:val="20"/>
                <w:szCs w:val="20"/>
              </w:rPr>
            </w:pPr>
            <w:r>
              <w:rPr>
                <w:color w:val="000000"/>
                <w:spacing w:val="0"/>
                <w:w w:val="100"/>
                <w:position w:val="0"/>
                <w:sz w:val="20"/>
                <w:szCs w:val="20"/>
              </w:rPr>
              <w:t>购建固定资产、无形资产和其他长 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446,301,703.75</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281,764,223.46</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2,510, 896, </w:t>
            </w:r>
            <w:r>
              <w:rPr>
                <w:color w:val="000000"/>
                <w:spacing w:val="0"/>
                <w:w w:val="100"/>
                <w:position w:val="0"/>
                <w:sz w:val="18"/>
                <w:szCs w:val="18"/>
              </w:rPr>
              <w:t xml:space="preserve">274. </w:t>
            </w:r>
            <w:r>
              <w:rPr>
                <w:color w:val="000000"/>
                <w:spacing w:val="0"/>
                <w:w w:val="100"/>
                <w:position w:val="0"/>
                <w:sz w:val="18"/>
                <w:szCs w:val="18"/>
              </w:rPr>
              <w:t>52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 xml:space="preserve">8,666, 135, </w:t>
            </w:r>
            <w:r>
              <w:rPr>
                <w:color w:val="000000"/>
                <w:spacing w:val="0"/>
                <w:w w:val="100"/>
                <w:position w:val="0"/>
                <w:sz w:val="18"/>
                <w:szCs w:val="18"/>
              </w:rPr>
              <w:t xml:space="preserve">123. </w:t>
            </w:r>
            <w:r>
              <w:rPr>
                <w:color w:val="000000"/>
                <w:spacing w:val="0"/>
                <w:w w:val="100"/>
                <w:position w:val="0"/>
                <w:sz w:val="18"/>
                <w:szCs w:val="18"/>
              </w:rPr>
              <w:t>84</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320"/>
              <w:jc w:val="both"/>
              <w:rPr>
                <w:sz w:val="20"/>
                <w:szCs w:val="20"/>
              </w:rPr>
            </w:pPr>
            <w:r>
              <w:rPr>
                <w:color w:val="000000"/>
                <w:spacing w:val="0"/>
                <w:w w:val="100"/>
                <w:position w:val="0"/>
                <w:sz w:val="20"/>
                <w:szCs w:val="20"/>
              </w:rPr>
              <w:t>取得子公司及其他营业单位支付的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359,498,497.62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167,939,043.79</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支付其他与投资活动有关的现金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56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2,203, 742, </w:t>
            </w:r>
            <w:r>
              <w:rPr>
                <w:color w:val="000000"/>
                <w:spacing w:val="0"/>
                <w:w w:val="100"/>
                <w:position w:val="0"/>
                <w:sz w:val="18"/>
                <w:szCs w:val="18"/>
              </w:rPr>
              <w:t xml:space="preserve">557. </w:t>
            </w:r>
            <w:r>
              <w:rPr>
                <w:color w:val="000000"/>
                <w:spacing w:val="0"/>
                <w:w w:val="100"/>
                <w:position w:val="0"/>
                <w:sz w:val="18"/>
                <w:szCs w:val="18"/>
              </w:rPr>
              <w:t>48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 xml:space="preserve">2,361, 769, </w:t>
            </w:r>
            <w:r>
              <w:rPr>
                <w:color w:val="000000"/>
                <w:spacing w:val="0"/>
                <w:w w:val="100"/>
                <w:position w:val="0"/>
                <w:sz w:val="18"/>
                <w:szCs w:val="18"/>
              </w:rPr>
              <w:t xml:space="preserve">402. </w:t>
            </w:r>
            <w:r>
              <w:rPr>
                <w:color w:val="000000"/>
                <w:spacing w:val="0"/>
                <w:w w:val="100"/>
                <w:position w:val="0"/>
                <w:sz w:val="18"/>
                <w:szCs w:val="18"/>
              </w:rPr>
              <w:t>45</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5,520, 439, </w:t>
            </w:r>
            <w:r>
              <w:rPr>
                <w:color w:val="000000"/>
                <w:spacing w:val="0"/>
                <w:w w:val="100"/>
                <w:position w:val="0"/>
                <w:sz w:val="18"/>
                <w:szCs w:val="18"/>
              </w:rPr>
              <w:t xml:space="preserve">033. </w:t>
            </w:r>
            <w:r>
              <w:rPr>
                <w:color w:val="000000"/>
                <w:spacing w:val="0"/>
                <w:w w:val="100"/>
                <w:position w:val="0"/>
                <w:sz w:val="18"/>
                <w:szCs w:val="18"/>
              </w:rPr>
              <w:t>37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11,477,607,793.54</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-2,245,553,993.36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-9,395,273,031.89</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 xml:space="preserve">5,513, 992, </w:t>
            </w:r>
            <w:r>
              <w:rPr>
                <w:color w:val="000000"/>
                <w:spacing w:val="0"/>
                <w:w w:val="100"/>
                <w:position w:val="0"/>
                <w:sz w:val="18"/>
                <w:szCs w:val="18"/>
              </w:rPr>
              <w:t xml:space="preserve">624. </w:t>
            </w:r>
            <w:r>
              <w:rPr>
                <w:color w:val="000000"/>
                <w:spacing w:val="0"/>
                <w:w w:val="100"/>
                <w:position w:val="0"/>
                <w:sz w:val="18"/>
                <w:szCs w:val="18"/>
              </w:rPr>
              <w:t>20</w:t>
            </w:r>
          </w:p>
        </w:tc>
      </w:tr>
      <w:tr>
        <w:trPr>
          <w:trHeight w:val="56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320"/>
              <w:jc w:val="both"/>
              <w:rPr>
                <w:sz w:val="20"/>
                <w:szCs w:val="20"/>
              </w:rPr>
            </w:pPr>
            <w:r>
              <w:rPr>
                <w:color w:val="000000"/>
                <w:spacing w:val="0"/>
                <w:w w:val="100"/>
                <w:position w:val="0"/>
                <w:sz w:val="20"/>
                <w:szCs w:val="20"/>
              </w:rPr>
              <w:t>其中：子公司吸收少数股东投资收 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40,000.00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27,951,814,573.77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17,017,227,500.00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3,874, 880,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11,251,940,000.00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收到其他与筹资活动有关的现金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56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2,894, 563, </w:t>
            </w:r>
            <w:r>
              <w:rPr>
                <w:color w:val="000000"/>
                <w:spacing w:val="0"/>
                <w:w w:val="100"/>
                <w:position w:val="0"/>
                <w:sz w:val="18"/>
                <w:szCs w:val="18"/>
              </w:rPr>
              <w:t xml:space="preserve">863. </w:t>
            </w:r>
            <w:r>
              <w:rPr>
                <w:color w:val="000000"/>
                <w:spacing w:val="0"/>
                <w:w w:val="100"/>
                <w:position w:val="0"/>
                <w:sz w:val="18"/>
                <w:szCs w:val="18"/>
              </w:rPr>
              <w:t>27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 xml:space="preserve">2,091,492, </w:t>
            </w:r>
            <w:r>
              <w:rPr>
                <w:color w:val="000000"/>
                <w:spacing w:val="0"/>
                <w:w w:val="100"/>
                <w:position w:val="0"/>
                <w:sz w:val="18"/>
                <w:szCs w:val="18"/>
              </w:rPr>
              <w:t xml:space="preserve">871. </w:t>
            </w:r>
            <w:r>
              <w:rPr>
                <w:color w:val="000000"/>
                <w:spacing w:val="0"/>
                <w:w w:val="100"/>
                <w:position w:val="0"/>
                <w:sz w:val="18"/>
                <w:szCs w:val="18"/>
              </w:rPr>
              <w:t>31</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34,721,258,437.04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35,874,652,995.51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24,176,693,479.20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17,005,112,437.00</w:t>
            </w:r>
          </w:p>
        </w:tc>
      </w:tr>
      <w:tr>
        <w:trPr>
          <w:trHeight w:val="56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320"/>
              <w:jc w:val="both"/>
              <w:rPr>
                <w:sz w:val="20"/>
                <w:szCs w:val="20"/>
              </w:rPr>
            </w:pPr>
            <w:r>
              <w:rPr>
                <w:color w:val="000000"/>
                <w:spacing w:val="0"/>
                <w:w w:val="100"/>
                <w:position w:val="0"/>
                <w:sz w:val="20"/>
                <w:szCs w:val="20"/>
              </w:rPr>
              <w:t>分配股利、利润或偿付利息支付的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4,220, </w:t>
            </w:r>
            <w:r>
              <w:rPr>
                <w:color w:val="000000"/>
                <w:spacing w:val="0"/>
                <w:w w:val="100"/>
                <w:position w:val="0"/>
                <w:sz w:val="18"/>
                <w:szCs w:val="18"/>
              </w:rPr>
              <w:t>531,670.65</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 xml:space="preserve">3,892, 895, </w:t>
            </w:r>
            <w:r>
              <w:rPr>
                <w:color w:val="000000"/>
                <w:spacing w:val="0"/>
                <w:w w:val="100"/>
                <w:position w:val="0"/>
                <w:sz w:val="18"/>
                <w:szCs w:val="18"/>
              </w:rPr>
              <w:t xml:space="preserve">284. </w:t>
            </w:r>
            <w:r>
              <w:rPr>
                <w:color w:val="000000"/>
                <w:spacing w:val="0"/>
                <w:w w:val="100"/>
                <w:position w:val="0"/>
                <w:sz w:val="18"/>
                <w:szCs w:val="18"/>
              </w:rPr>
              <w:t>42</w:t>
            </w:r>
          </w:p>
        </w:tc>
      </w:tr>
      <w:tr>
        <w:trPr>
          <w:trHeight w:val="56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320"/>
              <w:jc w:val="both"/>
              <w:rPr>
                <w:sz w:val="20"/>
                <w:szCs w:val="20"/>
              </w:rPr>
            </w:pPr>
            <w:r>
              <w:rPr>
                <w:color w:val="000000"/>
                <w:spacing w:val="0"/>
                <w:w w:val="100"/>
                <w:position w:val="0"/>
                <w:sz w:val="20"/>
                <w:szCs w:val="20"/>
              </w:rPr>
              <w:t>其中：子公司支付给少数股东的股 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18,000,000.00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54,800,000.00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支付其他与筹资活动有关的现金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56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4,675, 037, </w:t>
            </w:r>
            <w:r>
              <w:rPr>
                <w:color w:val="000000"/>
                <w:spacing w:val="0"/>
                <w:w w:val="100"/>
                <w:position w:val="0"/>
                <w:sz w:val="18"/>
                <w:szCs w:val="18"/>
              </w:rPr>
              <w:t xml:space="preserve">899. </w:t>
            </w:r>
            <w:r>
              <w:rPr>
                <w:color w:val="000000"/>
                <w:spacing w:val="0"/>
                <w:w w:val="100"/>
                <w:position w:val="0"/>
                <w:sz w:val="18"/>
                <w:szCs w:val="18"/>
              </w:rPr>
              <w:t>19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 xml:space="preserve">3,769, 404, </w:t>
            </w:r>
            <w:r>
              <w:rPr>
                <w:color w:val="000000"/>
                <w:spacing w:val="0"/>
                <w:w w:val="100"/>
                <w:position w:val="0"/>
                <w:sz w:val="18"/>
                <w:szCs w:val="18"/>
              </w:rPr>
              <w:t xml:space="preserve">639. </w:t>
            </w:r>
            <w:r>
              <w:rPr>
                <w:color w:val="000000"/>
                <w:spacing w:val="0"/>
                <w:w w:val="100"/>
                <w:position w:val="0"/>
                <w:sz w:val="18"/>
                <w:szCs w:val="18"/>
              </w:rPr>
              <w:t>04</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33,072,263,049.04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24,667,412,360.46</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1,648, 995, </w:t>
            </w:r>
            <w:r>
              <w:rPr>
                <w:color w:val="000000"/>
                <w:spacing w:val="0"/>
                <w:w w:val="100"/>
                <w:position w:val="0"/>
                <w:sz w:val="18"/>
                <w:szCs w:val="18"/>
              </w:rPr>
              <w:t xml:space="preserve">388.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11,207,240,635.05</w:t>
            </w:r>
          </w:p>
        </w:tc>
      </w:tr>
      <w:tr>
        <w:trPr>
          <w:trHeight w:val="298"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四、汇率变动对现金及现金等价物的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32,129,637.69</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-210,026.55</w:t>
            </w:r>
          </w:p>
        </w:tc>
      </w:tr>
    </w:tbl>
    <w:p>
      <w:pPr>
        <w:spacing w:lineRule="exact" w:line="1"/>
        <w:rPr>
          <w:sz w:val="2"/>
          <w:szCs w:val="2"/>
        </w:rPr>
      </w:pPr>
      <w:r>
        <w:br w:type="page"/>
      </w:r>
    </w:p>
    <w:tbl>
      <w:tblPr>
        <w:tblOverlap w:val="never"/>
        <w:jc w:val="left"/>
        <w:tblLayout w:type="fixed"/>
      </w:tblPr>
      <w:tblGrid>
        <w:gridCol w:w="3662"/>
        <w:gridCol w:w="979"/>
        <w:gridCol w:w="2218"/>
        <w:gridCol w:w="2208"/>
      </w:tblGrid>
      <w:tr>
        <w:trPr>
          <w:trHeight w:val="298" w:hRule="exact"/>
        </w:trPr>
        <w:tc>
          <w:tcPr>
            <w:tcBorders>
              <w:top w:val="single" w:sz="4"/>
              <w:left w:val="single" w:sz="4"/>
            </w:tcBorders>
            <w:shd w:val="clear" w:color="auto" w:fill="FFFFFF"/>
            <w:vAlign w:val="bottom"/>
          </w:tcPr>
          <w:p>
            <w:pPr>
              <w:pStyle w:val="Style29"/>
              <w:keepNext w:val="0"/>
              <w:keepLines w:val="0"/>
              <w:framePr w:w="9067" w:h="1171" w:vSpace="542" w:wrap="notBeside" w:vAnchor="text" w:hAnchor="text" w:x="90" w:y="1"/>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影响</w:t>
            </w:r>
          </w:p>
        </w:tc>
        <w:tc>
          <w:tcPr>
            <w:tcBorders>
              <w:top w:val="single" w:sz="4"/>
              <w:left w:val="single" w:sz="4"/>
            </w:tcBorders>
            <w:shd w:val="clear" w:color="auto" w:fill="FFFFFF"/>
            <w:vAlign w:val="top"/>
          </w:tcPr>
          <w:p>
            <w:pPr>
              <w:framePr w:w="9067" w:h="1171" w:vSpace="542" w:wrap="notBeside" w:vAnchor="text" w:hAnchor="text" w:x="90" w:y="1"/>
              <w:widowControl w:val="0"/>
              <w:rPr>
                <w:sz w:val="10"/>
                <w:szCs w:val="10"/>
              </w:rPr>
            </w:pPr>
          </w:p>
        </w:tc>
        <w:tc>
          <w:tcPr>
            <w:tcBorders>
              <w:top w:val="single" w:sz="4"/>
              <w:left w:val="single" w:sz="4"/>
            </w:tcBorders>
            <w:shd w:val="clear" w:color="auto" w:fill="FFFFFF"/>
            <w:vAlign w:val="top"/>
          </w:tcPr>
          <w:p>
            <w:pPr>
              <w:framePr w:w="9067" w:h="1171" w:vSpace="542" w:wrap="notBeside" w:vAnchor="text" w:hAnchor="text" w:x="90" w:y="1"/>
              <w:widowControl w:val="0"/>
              <w:rPr>
                <w:sz w:val="10"/>
                <w:szCs w:val="10"/>
              </w:rPr>
            </w:pPr>
          </w:p>
        </w:tc>
        <w:tc>
          <w:tcPr>
            <w:tcBorders>
              <w:top w:val="single" w:sz="4"/>
              <w:left w:val="single" w:sz="4"/>
              <w:right w:val="single" w:sz="4"/>
            </w:tcBorders>
            <w:shd w:val="clear" w:color="auto" w:fill="FFFFFF"/>
            <w:vAlign w:val="top"/>
          </w:tcPr>
          <w:p>
            <w:pPr>
              <w:framePr w:w="9067" w:h="1171" w:vSpace="542" w:wrap="notBeside" w:vAnchor="text" w:hAnchor="text" w:x="90"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framePr w:w="9067" w:h="1171" w:vSpace="542" w:wrap="notBeside" w:vAnchor="text" w:hAnchor="text" w:x="90" w:y="1"/>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五、现金及现金等价物净增加额</w:t>
            </w:r>
          </w:p>
        </w:tc>
        <w:tc>
          <w:tcPr>
            <w:tcBorders>
              <w:top w:val="single" w:sz="4"/>
              <w:left w:val="single" w:sz="4"/>
            </w:tcBorders>
            <w:shd w:val="clear" w:color="auto" w:fill="FFFFFF"/>
            <w:vAlign w:val="top"/>
          </w:tcPr>
          <w:p>
            <w:pPr>
              <w:framePr w:w="9067" w:h="1171" w:vSpace="542" w:wrap="notBeside" w:vAnchor="text" w:hAnchor="text" w:x="90" w:y="1"/>
              <w:widowControl w:val="0"/>
              <w:rPr>
                <w:sz w:val="10"/>
                <w:szCs w:val="10"/>
              </w:rPr>
            </w:pPr>
          </w:p>
        </w:tc>
        <w:tc>
          <w:tcPr>
            <w:tcBorders>
              <w:top w:val="single" w:sz="4"/>
              <w:left w:val="single" w:sz="4"/>
            </w:tcBorders>
            <w:shd w:val="clear" w:color="auto" w:fill="FFFFFF"/>
            <w:vAlign w:val="bottom"/>
          </w:tcPr>
          <w:p>
            <w:pPr>
              <w:pStyle w:val="Style29"/>
              <w:keepNext w:val="0"/>
              <w:keepLines w:val="0"/>
              <w:framePr w:w="9067" w:h="1171" w:vSpace="542" w:wrap="notBeside" w:vAnchor="text" w:hAnchor="text" w:x="90"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4,063, 672, </w:t>
            </w:r>
            <w:r>
              <w:rPr>
                <w:color w:val="000000"/>
                <w:spacing w:val="0"/>
                <w:w w:val="100"/>
                <w:position w:val="0"/>
                <w:sz w:val="18"/>
                <w:szCs w:val="18"/>
              </w:rPr>
              <w:t xml:space="preserve">853. </w:t>
            </w:r>
            <w:r>
              <w:rPr>
                <w:color w:val="000000"/>
                <w:spacing w:val="0"/>
                <w:w w:val="100"/>
                <w:position w:val="0"/>
                <w:sz w:val="18"/>
                <w:szCs w:val="18"/>
              </w:rPr>
              <w:t>05</w:t>
            </w:r>
          </w:p>
        </w:tc>
        <w:tc>
          <w:tcPr>
            <w:tcBorders>
              <w:top w:val="single" w:sz="4"/>
              <w:left w:val="single" w:sz="4"/>
              <w:right w:val="single" w:sz="4"/>
            </w:tcBorders>
            <w:shd w:val="clear" w:color="auto" w:fill="FFFFFF"/>
            <w:vAlign w:val="bottom"/>
          </w:tcPr>
          <w:p>
            <w:pPr>
              <w:pStyle w:val="Style29"/>
              <w:keepNext w:val="0"/>
              <w:keepLines w:val="0"/>
              <w:framePr w:w="9067" w:h="1171" w:vSpace="542" w:wrap="notBeside" w:vAnchor="text" w:hAnchor="text" w:x="90" w:y="1"/>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 xml:space="preserve">2,513, 551, </w:t>
            </w:r>
            <w:r>
              <w:rPr>
                <w:color w:val="000000"/>
                <w:spacing w:val="0"/>
                <w:w w:val="100"/>
                <w:position w:val="0"/>
                <w:sz w:val="18"/>
                <w:szCs w:val="18"/>
              </w:rPr>
              <w:t>153.63</w:t>
            </w:r>
          </w:p>
        </w:tc>
      </w:tr>
      <w:tr>
        <w:trPr>
          <w:trHeight w:val="288" w:hRule="exact"/>
        </w:trPr>
        <w:tc>
          <w:tcPr>
            <w:tcBorders>
              <w:top w:val="single" w:sz="4"/>
              <w:left w:val="single" w:sz="4"/>
            </w:tcBorders>
            <w:shd w:val="clear" w:color="auto" w:fill="FFFFFF"/>
            <w:vAlign w:val="bottom"/>
          </w:tcPr>
          <w:p>
            <w:pPr>
              <w:pStyle w:val="Style29"/>
              <w:keepNext w:val="0"/>
              <w:keepLines w:val="0"/>
              <w:framePr w:w="9067" w:h="1171" w:vSpace="542" w:wrap="notBeside" w:vAnchor="text" w:hAnchor="text" w:x="90" w:y="1"/>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加：期初现金及现金等价物余额</w:t>
            </w:r>
          </w:p>
        </w:tc>
        <w:tc>
          <w:tcPr>
            <w:tcBorders>
              <w:top w:val="single" w:sz="4"/>
              <w:left w:val="single" w:sz="4"/>
            </w:tcBorders>
            <w:shd w:val="clear" w:color="auto" w:fill="FFFFFF"/>
            <w:vAlign w:val="top"/>
          </w:tcPr>
          <w:p>
            <w:pPr>
              <w:framePr w:w="9067" w:h="1171" w:vSpace="542" w:wrap="notBeside" w:vAnchor="text" w:hAnchor="text" w:x="90" w:y="1"/>
              <w:widowControl w:val="0"/>
              <w:rPr>
                <w:sz w:val="10"/>
                <w:szCs w:val="10"/>
              </w:rPr>
            </w:pPr>
          </w:p>
        </w:tc>
        <w:tc>
          <w:tcPr>
            <w:tcBorders>
              <w:top w:val="single" w:sz="4"/>
              <w:left w:val="single" w:sz="4"/>
            </w:tcBorders>
            <w:shd w:val="clear" w:color="auto" w:fill="FFFFFF"/>
            <w:vAlign w:val="bottom"/>
          </w:tcPr>
          <w:p>
            <w:pPr>
              <w:pStyle w:val="Style29"/>
              <w:keepNext w:val="0"/>
              <w:keepLines w:val="0"/>
              <w:framePr w:w="9067" w:h="1171" w:vSpace="542" w:wrap="notBeside" w:vAnchor="text" w:hAnchor="text" w:x="90"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11,799,432,344.13</w:t>
            </w:r>
          </w:p>
        </w:tc>
        <w:tc>
          <w:tcPr>
            <w:tcBorders>
              <w:top w:val="single" w:sz="4"/>
              <w:left w:val="single" w:sz="4"/>
              <w:right w:val="single" w:sz="4"/>
            </w:tcBorders>
            <w:shd w:val="clear" w:color="auto" w:fill="FFFFFF"/>
            <w:vAlign w:val="bottom"/>
          </w:tcPr>
          <w:p>
            <w:pPr>
              <w:pStyle w:val="Style29"/>
              <w:keepNext w:val="0"/>
              <w:keepLines w:val="0"/>
              <w:framePr w:w="9067" w:h="1171" w:vSpace="542" w:wrap="notBeside" w:vAnchor="text" w:hAnchor="text" w:x="90" w:y="1"/>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 xml:space="preserve">9,285, 881, </w:t>
            </w:r>
            <w:r>
              <w:rPr>
                <w:color w:val="000000"/>
                <w:spacing w:val="0"/>
                <w:w w:val="100"/>
                <w:position w:val="0"/>
                <w:sz w:val="18"/>
                <w:szCs w:val="18"/>
              </w:rPr>
              <w:t xml:space="preserve">190. </w:t>
            </w:r>
            <w:r>
              <w:rPr>
                <w:color w:val="000000"/>
                <w:spacing w:val="0"/>
                <w:w w:val="100"/>
                <w:position w:val="0"/>
                <w:sz w:val="18"/>
                <w:szCs w:val="18"/>
              </w:rPr>
              <w:t>50</w:t>
            </w:r>
          </w:p>
        </w:tc>
      </w:tr>
      <w:tr>
        <w:trPr>
          <w:trHeight w:val="298" w:hRule="exact"/>
        </w:trPr>
        <w:tc>
          <w:tcPr>
            <w:tcBorders>
              <w:top w:val="single" w:sz="4"/>
              <w:left w:val="single" w:sz="4"/>
              <w:bottom w:val="single" w:sz="4"/>
            </w:tcBorders>
            <w:shd w:val="clear" w:color="auto" w:fill="FFFFFF"/>
            <w:vAlign w:val="bottom"/>
          </w:tcPr>
          <w:p>
            <w:pPr>
              <w:pStyle w:val="Style29"/>
              <w:keepNext w:val="0"/>
              <w:keepLines w:val="0"/>
              <w:framePr w:w="9067" w:h="1171" w:vSpace="542" w:wrap="notBeside" w:vAnchor="text" w:hAnchor="text" w:x="90" w:y="1"/>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六、期末现金及现金等价物余额</w:t>
            </w:r>
          </w:p>
        </w:tc>
        <w:tc>
          <w:tcPr>
            <w:tcBorders>
              <w:top w:val="single" w:sz="4"/>
              <w:left w:val="single" w:sz="4"/>
              <w:bottom w:val="single" w:sz="4"/>
            </w:tcBorders>
            <w:shd w:val="clear" w:color="auto" w:fill="FFFFFF"/>
            <w:vAlign w:val="top"/>
          </w:tcPr>
          <w:p>
            <w:pPr>
              <w:framePr w:w="9067" w:h="1171" w:vSpace="542" w:wrap="notBeside" w:vAnchor="text" w:hAnchor="text" w:x="90" w:y="1"/>
              <w:widowControl w:val="0"/>
              <w:rPr>
                <w:sz w:val="10"/>
                <w:szCs w:val="10"/>
              </w:rPr>
            </w:pPr>
          </w:p>
        </w:tc>
        <w:tc>
          <w:tcPr>
            <w:tcBorders>
              <w:top w:val="single" w:sz="4"/>
              <w:left w:val="single" w:sz="4"/>
              <w:bottom w:val="single" w:sz="4"/>
            </w:tcBorders>
            <w:shd w:val="clear" w:color="auto" w:fill="FFFFFF"/>
            <w:vAlign w:val="bottom"/>
          </w:tcPr>
          <w:p>
            <w:pPr>
              <w:pStyle w:val="Style29"/>
              <w:keepNext w:val="0"/>
              <w:keepLines w:val="0"/>
              <w:framePr w:w="9067" w:h="1171" w:vSpace="542" w:wrap="notBeside" w:vAnchor="text" w:hAnchor="text" w:x="90"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15,863,105,197.18</w:t>
            </w:r>
          </w:p>
        </w:tc>
        <w:tc>
          <w:tcPr>
            <w:tcBorders>
              <w:top w:val="single" w:sz="4"/>
              <w:left w:val="single" w:sz="4"/>
              <w:bottom w:val="single" w:sz="4"/>
              <w:right w:val="single" w:sz="4"/>
            </w:tcBorders>
            <w:shd w:val="clear" w:color="auto" w:fill="FFFFFF"/>
            <w:vAlign w:val="bottom"/>
          </w:tcPr>
          <w:p>
            <w:pPr>
              <w:pStyle w:val="Style29"/>
              <w:keepNext w:val="0"/>
              <w:keepLines w:val="0"/>
              <w:framePr w:w="9067" w:h="1171" w:vSpace="542" w:wrap="notBeside" w:vAnchor="text" w:hAnchor="text" w:x="90"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11,799,432,344.13</w:t>
            </w:r>
          </w:p>
        </w:tc>
      </w:tr>
    </w:tbl>
    <w:p>
      <w:pPr>
        <w:pStyle w:val="Style26"/>
        <w:keepNext w:val="0"/>
        <w:keepLines w:val="0"/>
        <w:framePr w:w="1925" w:h="264" w:hSpace="89" w:wrap="notBeside" w:vAnchor="text" w:hAnchor="text" w:x="191" w:y="1451"/>
        <w:widowControl w:val="0"/>
        <w:shd w:val="clear" w:color="auto" w:fill="auto"/>
        <w:bidi w:val="0"/>
        <w:spacing w:before="0" w:after="0" w:line="240" w:lineRule="auto"/>
        <w:ind w:left="0" w:right="0" w:firstLine="0"/>
        <w:jc w:val="left"/>
      </w:pPr>
      <w:r>
        <w:rPr>
          <w:color w:val="000000"/>
          <w:spacing w:val="0"/>
          <w:w w:val="100"/>
          <w:position w:val="0"/>
        </w:rPr>
        <w:t>法定代表人：林俊波</w:t>
      </w:r>
    </w:p>
    <w:p>
      <w:pPr>
        <w:pStyle w:val="Style26"/>
        <w:keepNext w:val="0"/>
        <w:keepLines w:val="0"/>
        <w:framePr w:w="6010" w:h="264" w:hSpace="89" w:wrap="notBeside" w:vAnchor="text" w:hAnchor="text" w:x="3028" w:y="1451"/>
        <w:widowControl w:val="0"/>
        <w:shd w:val="clear" w:color="auto" w:fill="auto"/>
        <w:tabs>
          <w:tab w:pos="3662" w:val="left"/>
        </w:tabs>
        <w:bidi w:val="0"/>
        <w:spacing w:before="0" w:after="0" w:line="240" w:lineRule="auto"/>
        <w:ind w:left="0" w:right="0" w:firstLine="0"/>
        <w:jc w:val="center"/>
      </w:pPr>
      <w:r>
        <w:rPr>
          <w:color w:val="000000"/>
          <w:spacing w:val="0"/>
          <w:w w:val="100"/>
          <w:position w:val="0"/>
        </w:rPr>
        <w:t>主管会计工作负责人：潘孝娜</w:t>
        <w:tab/>
        <w:t>会计机构负责人：胡倩倩</w:t>
      </w:r>
    </w:p>
    <w:p>
      <w:pPr>
        <w:widowControl w:val="0"/>
        <w:spacing w:line="1" w:lineRule="exact"/>
      </w:pPr>
    </w:p>
    <w:p>
      <w:pPr>
        <w:pStyle w:val="Style18"/>
        <w:keepNext/>
        <w:keepLines/>
        <w:widowControl w:val="0"/>
        <w:shd w:val="clear" w:color="auto" w:fill="auto"/>
        <w:bidi w:val="0"/>
        <w:spacing w:before="0" w:after="40" w:line="240" w:lineRule="auto"/>
        <w:ind w:left="0" w:right="0" w:firstLine="0"/>
        <w:jc w:val="center"/>
      </w:pPr>
      <w:bookmarkStart w:id="698" w:name="bookmark698"/>
      <w:bookmarkStart w:id="699" w:name="bookmark699"/>
      <w:bookmarkStart w:id="700" w:name="bookmark700"/>
      <w:r>
        <w:rPr>
          <w:color w:val="000000"/>
          <w:spacing w:val="0"/>
          <w:w w:val="100"/>
          <w:position w:val="0"/>
        </w:rPr>
        <w:t>母公司现金流量表</w:t>
      </w:r>
      <w:bookmarkEnd w:id="698"/>
      <w:bookmarkEnd w:id="699"/>
      <w:bookmarkEnd w:id="700"/>
    </w:p>
    <w:p>
      <w:pPr>
        <w:pStyle w:val="Style7"/>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 xml:space="preserve">2016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62"/>
        <w:gridCol w:w="994"/>
        <w:gridCol w:w="2208"/>
        <w:gridCol w:w="2203"/>
      </w:tblGrid>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附注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上期发生额</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1,966, 054, </w:t>
            </w:r>
            <w:r>
              <w:rPr>
                <w:color w:val="000000"/>
                <w:spacing w:val="0"/>
                <w:w w:val="100"/>
                <w:position w:val="0"/>
                <w:sz w:val="18"/>
                <w:szCs w:val="18"/>
              </w:rPr>
              <w:t xml:space="preserve">976. </w:t>
            </w:r>
            <w:r>
              <w:rPr>
                <w:color w:val="000000"/>
                <w:spacing w:val="0"/>
                <w:w w:val="100"/>
                <w:position w:val="0"/>
                <w:sz w:val="18"/>
                <w:szCs w:val="18"/>
              </w:rPr>
              <w:t>64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 xml:space="preserve">2,763,211,654. </w:t>
            </w:r>
            <w:r>
              <w:rPr>
                <w:color w:val="000000"/>
                <w:spacing w:val="0"/>
                <w:w w:val="100"/>
                <w:position w:val="0"/>
                <w:sz w:val="18"/>
                <w:szCs w:val="18"/>
              </w:rPr>
              <w:t>86</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1,257, </w:t>
            </w:r>
            <w:r>
              <w:rPr>
                <w:color w:val="000000"/>
                <w:spacing w:val="0"/>
                <w:w w:val="100"/>
                <w:position w:val="0"/>
                <w:sz w:val="18"/>
                <w:szCs w:val="18"/>
              </w:rPr>
              <w:t xml:space="preserve">079. </w:t>
            </w:r>
            <w:r>
              <w:rPr>
                <w:color w:val="000000"/>
                <w:spacing w:val="0"/>
                <w:w w:val="100"/>
                <w:position w:val="0"/>
                <w:sz w:val="18"/>
                <w:szCs w:val="18"/>
              </w:rPr>
              <w:t>32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1,199,655.23</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收到其他与经营活动有关的现金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83,528,665.17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56,668,328.75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2,050, 840, </w:t>
            </w:r>
            <w:r>
              <w:rPr>
                <w:color w:val="000000"/>
                <w:spacing w:val="0"/>
                <w:w w:val="100"/>
                <w:position w:val="0"/>
                <w:sz w:val="18"/>
                <w:szCs w:val="18"/>
              </w:rPr>
              <w:t xml:space="preserve">721. </w:t>
            </w:r>
            <w:r>
              <w:rPr>
                <w:color w:val="000000"/>
                <w:spacing w:val="0"/>
                <w:w w:val="100"/>
                <w:position w:val="0"/>
                <w:sz w:val="18"/>
                <w:szCs w:val="18"/>
              </w:rPr>
              <w:t>13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 xml:space="preserve">2,821,079,638. </w:t>
            </w:r>
            <w:r>
              <w:rPr>
                <w:color w:val="000000"/>
                <w:spacing w:val="0"/>
                <w:w w:val="100"/>
                <w:position w:val="0"/>
                <w:sz w:val="18"/>
                <w:szCs w:val="18"/>
              </w:rPr>
              <w:t>84</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1,635,632,650. </w:t>
            </w:r>
            <w:r>
              <w:rPr>
                <w:color w:val="000000"/>
                <w:spacing w:val="0"/>
                <w:w w:val="100"/>
                <w:position w:val="0"/>
                <w:sz w:val="18"/>
                <w:szCs w:val="18"/>
              </w:rPr>
              <w:t>17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 xml:space="preserve">2,632, 755, </w:t>
            </w:r>
            <w:r>
              <w:rPr>
                <w:color w:val="000000"/>
                <w:spacing w:val="0"/>
                <w:w w:val="100"/>
                <w:position w:val="0"/>
                <w:sz w:val="18"/>
                <w:szCs w:val="18"/>
              </w:rPr>
              <w:t xml:space="preserve">238. </w:t>
            </w:r>
            <w:r>
              <w:rPr>
                <w:color w:val="000000"/>
                <w:spacing w:val="0"/>
                <w:w w:val="100"/>
                <w:position w:val="0"/>
                <w:sz w:val="18"/>
                <w:szCs w:val="18"/>
              </w:rPr>
              <w:t>59</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支付给职工以及为职工支付的现金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22,207,841.84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19,376,492.00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38,749,751.54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18,081,290.23</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支付其他与经营活动有关的现金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52,766,662.08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31,408,405.13</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1,749, 356, </w:t>
            </w:r>
            <w:r>
              <w:rPr>
                <w:color w:val="000000"/>
                <w:spacing w:val="0"/>
                <w:w w:val="100"/>
                <w:position w:val="0"/>
                <w:sz w:val="18"/>
                <w:szCs w:val="18"/>
              </w:rPr>
              <w:t xml:space="preserve">905. </w:t>
            </w:r>
            <w:r>
              <w:rPr>
                <w:color w:val="000000"/>
                <w:spacing w:val="0"/>
                <w:w w:val="100"/>
                <w:position w:val="0"/>
                <w:sz w:val="18"/>
                <w:szCs w:val="18"/>
              </w:rPr>
              <w:t>63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 xml:space="preserve">2,701,621,425. </w:t>
            </w:r>
            <w:r>
              <w:rPr>
                <w:color w:val="000000"/>
                <w:spacing w:val="0"/>
                <w:w w:val="100"/>
                <w:position w:val="0"/>
                <w:sz w:val="18"/>
                <w:szCs w:val="18"/>
              </w:rPr>
              <w:t>95</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301,483,815.50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119,458,212.89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1,235, 977, </w:t>
            </w:r>
            <w:r>
              <w:rPr>
                <w:color w:val="000000"/>
                <w:spacing w:val="0"/>
                <w:w w:val="100"/>
                <w:position w:val="0"/>
                <w:sz w:val="18"/>
                <w:szCs w:val="18"/>
              </w:rPr>
              <w:t xml:space="preserve">703. </w:t>
            </w:r>
            <w:r>
              <w:rPr>
                <w:color w:val="000000"/>
                <w:spacing w:val="0"/>
                <w:w w:val="100"/>
                <w:position w:val="0"/>
                <w:sz w:val="18"/>
                <w:szCs w:val="18"/>
              </w:rPr>
              <w:t>22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639,003,339.21</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867,068,127.18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138,004,532.63</w:t>
            </w:r>
          </w:p>
        </w:tc>
      </w:tr>
      <w:tr>
        <w:trPr>
          <w:trHeight w:val="56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320"/>
              <w:jc w:val="both"/>
              <w:rPr>
                <w:sz w:val="20"/>
                <w:szCs w:val="20"/>
              </w:rPr>
            </w:pPr>
            <w:r>
              <w:rPr>
                <w:color w:val="000000"/>
                <w:spacing w:val="0"/>
                <w:w w:val="100"/>
                <w:position w:val="0"/>
                <w:sz w:val="20"/>
                <w:szCs w:val="20"/>
              </w:rPr>
              <w:t>处置固定资产、无形资产和其他长 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500,457.00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320"/>
              <w:jc w:val="both"/>
              <w:rPr>
                <w:sz w:val="20"/>
                <w:szCs w:val="20"/>
              </w:rPr>
            </w:pPr>
            <w:r>
              <w:rPr>
                <w:color w:val="000000"/>
                <w:spacing w:val="0"/>
                <w:w w:val="100"/>
                <w:position w:val="0"/>
                <w:sz w:val="20"/>
                <w:szCs w:val="20"/>
              </w:rPr>
              <w:t>处置子公司及其他营业单位收到的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21,170,090,966.22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 xml:space="preserve">8,965, 807, </w:t>
            </w:r>
            <w:r>
              <w:rPr>
                <w:color w:val="000000"/>
                <w:spacing w:val="0"/>
                <w:w w:val="100"/>
                <w:position w:val="0"/>
                <w:sz w:val="18"/>
                <w:szCs w:val="18"/>
              </w:rPr>
              <w:t xml:space="preserve">980. </w:t>
            </w:r>
            <w:r>
              <w:rPr>
                <w:color w:val="000000"/>
                <w:spacing w:val="0"/>
                <w:w w:val="100"/>
                <w:position w:val="0"/>
                <w:sz w:val="18"/>
                <w:szCs w:val="18"/>
              </w:rPr>
              <w:t>78</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23,273,637,253.62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 xml:space="preserve">9,742, 815, </w:t>
            </w:r>
            <w:r>
              <w:rPr>
                <w:color w:val="000000"/>
                <w:spacing w:val="0"/>
                <w:w w:val="100"/>
                <w:position w:val="0"/>
                <w:sz w:val="18"/>
                <w:szCs w:val="18"/>
              </w:rPr>
              <w:t xml:space="preserve">852. </w:t>
            </w:r>
            <w:r>
              <w:rPr>
                <w:color w:val="000000"/>
                <w:spacing w:val="0"/>
                <w:w w:val="100"/>
                <w:position w:val="0"/>
                <w:sz w:val="18"/>
                <w:szCs w:val="18"/>
              </w:rPr>
              <w:t>62</w:t>
            </w:r>
          </w:p>
        </w:tc>
      </w:tr>
      <w:tr>
        <w:trPr>
          <w:trHeight w:val="56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320"/>
              <w:jc w:val="both"/>
              <w:rPr>
                <w:sz w:val="20"/>
                <w:szCs w:val="20"/>
              </w:rPr>
            </w:pPr>
            <w:r>
              <w:rPr>
                <w:color w:val="000000"/>
                <w:spacing w:val="0"/>
                <w:w w:val="100"/>
                <w:position w:val="0"/>
                <w:sz w:val="20"/>
                <w:szCs w:val="20"/>
              </w:rPr>
              <w:t>购建固定资产、无形资产和其他长 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112,328.21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335,617.73</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2,069, 256, </w:t>
            </w:r>
            <w:r>
              <w:rPr>
                <w:color w:val="000000"/>
                <w:spacing w:val="0"/>
                <w:w w:val="100"/>
                <w:position w:val="0"/>
                <w:sz w:val="18"/>
                <w:szCs w:val="18"/>
              </w:rPr>
              <w:t xml:space="preserve">109. </w:t>
            </w:r>
            <w:r>
              <w:rPr>
                <w:color w:val="000000"/>
                <w:spacing w:val="0"/>
                <w:w w:val="100"/>
                <w:position w:val="0"/>
                <w:sz w:val="18"/>
                <w:szCs w:val="18"/>
              </w:rPr>
              <w:t>88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 xml:space="preserve">7,820, 779, </w:t>
            </w:r>
            <w:r>
              <w:rPr>
                <w:color w:val="000000"/>
                <w:spacing w:val="0"/>
                <w:w w:val="100"/>
                <w:position w:val="0"/>
                <w:sz w:val="18"/>
                <w:szCs w:val="18"/>
              </w:rPr>
              <w:t xml:space="preserve">998. </w:t>
            </w:r>
            <w:r>
              <w:rPr>
                <w:color w:val="000000"/>
                <w:spacing w:val="0"/>
                <w:w w:val="100"/>
                <w:position w:val="0"/>
                <w:sz w:val="18"/>
                <w:szCs w:val="18"/>
              </w:rPr>
              <w:t>34</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320"/>
              <w:jc w:val="both"/>
              <w:rPr>
                <w:sz w:val="20"/>
                <w:szCs w:val="20"/>
              </w:rPr>
            </w:pPr>
            <w:r>
              <w:rPr>
                <w:color w:val="000000"/>
                <w:spacing w:val="0"/>
                <w:w w:val="100"/>
                <w:position w:val="0"/>
                <w:sz w:val="20"/>
                <w:szCs w:val="20"/>
              </w:rPr>
              <w:t>取得子公司及其他营业单位支付的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22,358,229,256.54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13,127,031,318.45</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24,427,597,694.63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20,948,146,934.52</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-1,153,960,441.01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-11,205,331,081.90</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 xml:space="preserve">5,513, 952, </w:t>
            </w:r>
            <w:r>
              <w:rPr>
                <w:color w:val="000000"/>
                <w:spacing w:val="0"/>
                <w:w w:val="100"/>
                <w:position w:val="0"/>
                <w:sz w:val="18"/>
                <w:szCs w:val="18"/>
              </w:rPr>
              <w:t xml:space="preserve">624. </w:t>
            </w:r>
            <w:r>
              <w:rPr>
                <w:color w:val="000000"/>
                <w:spacing w:val="0"/>
                <w:w w:val="100"/>
                <w:position w:val="0"/>
                <w:sz w:val="18"/>
                <w:szCs w:val="18"/>
              </w:rPr>
              <w:t>20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11,196,510,000.00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13,735,930,000.00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16,112,177,140.13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13,105,207,229.24</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27,308,687,140.13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32,355,089,853.44</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9,901, 739, </w:t>
            </w:r>
            <w:r>
              <w:rPr>
                <w:color w:val="000000"/>
                <w:spacing w:val="0"/>
                <w:w w:val="100"/>
                <w:position w:val="0"/>
                <w:sz w:val="18"/>
                <w:szCs w:val="18"/>
              </w:rPr>
              <w:t xml:space="preserve">670.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 xml:space="preserve">7,644, 576, </w:t>
            </w:r>
            <w:r>
              <w:rPr>
                <w:color w:val="000000"/>
                <w:spacing w:val="0"/>
                <w:w w:val="100"/>
                <w:position w:val="0"/>
                <w:sz w:val="18"/>
                <w:szCs w:val="18"/>
              </w:rPr>
              <w:t xml:space="preserve">630. </w:t>
            </w:r>
            <w:r>
              <w:rPr>
                <w:color w:val="000000"/>
                <w:spacing w:val="0"/>
                <w:w w:val="100"/>
                <w:position w:val="0"/>
                <w:sz w:val="18"/>
                <w:szCs w:val="18"/>
              </w:rPr>
              <w:t>00</w:t>
            </w:r>
          </w:p>
        </w:tc>
      </w:tr>
      <w:tr>
        <w:trPr>
          <w:trHeight w:val="298"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分配股利、利润或偿付利息支付的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2,069, 240, </w:t>
            </w:r>
            <w:r>
              <w:rPr>
                <w:color w:val="000000"/>
                <w:spacing w:val="0"/>
                <w:w w:val="100"/>
                <w:position w:val="0"/>
                <w:sz w:val="18"/>
                <w:szCs w:val="18"/>
              </w:rPr>
              <w:t xml:space="preserve">719. </w:t>
            </w:r>
            <w:r>
              <w:rPr>
                <w:color w:val="000000"/>
                <w:spacing w:val="0"/>
                <w:w w:val="100"/>
                <w:position w:val="0"/>
                <w:sz w:val="18"/>
                <w:szCs w:val="18"/>
              </w:rPr>
              <w:t>17</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 xml:space="preserve">1,659, 482, </w:t>
            </w:r>
            <w:r>
              <w:rPr>
                <w:color w:val="000000"/>
                <w:spacing w:val="0"/>
                <w:w w:val="100"/>
                <w:position w:val="0"/>
                <w:sz w:val="18"/>
                <w:szCs w:val="18"/>
              </w:rPr>
              <w:t xml:space="preserve">866. </w:t>
            </w:r>
            <w:r>
              <w:rPr>
                <w:color w:val="000000"/>
                <w:spacing w:val="0"/>
                <w:w w:val="100"/>
                <w:position w:val="0"/>
                <w:sz w:val="18"/>
                <w:szCs w:val="18"/>
              </w:rPr>
              <w:t>69</w:t>
            </w:r>
          </w:p>
        </w:tc>
      </w:tr>
    </w:tbl>
    <w:p>
      <w:pPr>
        <w:spacing w:lineRule="exact" w:line="1"/>
        <w:rPr>
          <w:sz w:val="2"/>
          <w:szCs w:val="2"/>
        </w:rPr>
      </w:pPr>
      <w:r>
        <w:br w:type="page"/>
      </w:r>
    </w:p>
    <w:tbl>
      <w:tblPr>
        <w:tblOverlap w:val="never"/>
        <w:jc w:val="left"/>
        <w:tblLayout w:type="fixed"/>
      </w:tblPr>
      <w:tblGrid>
        <w:gridCol w:w="3662"/>
        <w:gridCol w:w="994"/>
        <w:gridCol w:w="2208"/>
        <w:gridCol w:w="2203"/>
      </w:tblGrid>
      <w:tr>
        <w:trPr>
          <w:trHeight w:val="298" w:hRule="exact"/>
        </w:trPr>
        <w:tc>
          <w:tcPr>
            <w:tcBorders>
              <w:top w:val="single" w:sz="4"/>
              <w:left w:val="single" w:sz="4"/>
            </w:tcBorders>
            <w:shd w:val="clear" w:color="auto" w:fill="FFFFFF"/>
            <w:vAlign w:val="bottom"/>
          </w:tcPr>
          <w:p>
            <w:pPr>
              <w:pStyle w:val="Style29"/>
              <w:keepNext w:val="0"/>
              <w:keepLines w:val="0"/>
              <w:framePr w:w="9067" w:h="2592" w:vSpace="547" w:wrap="notBeside" w:vAnchor="text" w:hAnchor="text" w:x="90"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现金</w:t>
            </w:r>
          </w:p>
        </w:tc>
        <w:tc>
          <w:tcPr>
            <w:tcBorders>
              <w:top w:val="single" w:sz="4"/>
              <w:left w:val="single" w:sz="4"/>
            </w:tcBorders>
            <w:shd w:val="clear" w:color="auto" w:fill="FFFFFF"/>
            <w:vAlign w:val="top"/>
          </w:tcPr>
          <w:p>
            <w:pPr>
              <w:framePr w:w="9067" w:h="2592" w:vSpace="547" w:wrap="notBeside" w:vAnchor="text" w:hAnchor="text" w:x="90" w:y="1"/>
              <w:widowControl w:val="0"/>
              <w:rPr>
                <w:sz w:val="10"/>
                <w:szCs w:val="10"/>
              </w:rPr>
            </w:pPr>
          </w:p>
        </w:tc>
        <w:tc>
          <w:tcPr>
            <w:tcBorders>
              <w:top w:val="single" w:sz="4"/>
              <w:left w:val="single" w:sz="4"/>
            </w:tcBorders>
            <w:shd w:val="clear" w:color="auto" w:fill="FFFFFF"/>
            <w:vAlign w:val="top"/>
          </w:tcPr>
          <w:p>
            <w:pPr>
              <w:framePr w:w="9067" w:h="2592" w:vSpace="547" w:wrap="notBeside" w:vAnchor="text" w:hAnchor="text" w:x="90" w:y="1"/>
              <w:widowControl w:val="0"/>
              <w:rPr>
                <w:sz w:val="10"/>
                <w:szCs w:val="10"/>
              </w:rPr>
            </w:pPr>
          </w:p>
        </w:tc>
        <w:tc>
          <w:tcPr>
            <w:tcBorders>
              <w:top w:val="single" w:sz="4"/>
              <w:left w:val="single" w:sz="4"/>
              <w:right w:val="single" w:sz="4"/>
            </w:tcBorders>
            <w:shd w:val="clear" w:color="auto" w:fill="FFFFFF"/>
            <w:vAlign w:val="top"/>
          </w:tcPr>
          <w:p>
            <w:pPr>
              <w:framePr w:w="9067" w:h="2592" w:vSpace="547" w:wrap="notBeside" w:vAnchor="text" w:hAnchor="text" w:x="90"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framePr w:w="9067" w:h="2592" w:vSpace="547" w:wrap="notBeside" w:vAnchor="text" w:hAnchor="text" w:x="90" w:y="1"/>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支付其他与筹资活动有关的现金</w:t>
            </w:r>
          </w:p>
        </w:tc>
        <w:tc>
          <w:tcPr>
            <w:tcBorders>
              <w:top w:val="single" w:sz="4"/>
              <w:left w:val="single" w:sz="4"/>
            </w:tcBorders>
            <w:shd w:val="clear" w:color="auto" w:fill="FFFFFF"/>
            <w:vAlign w:val="top"/>
          </w:tcPr>
          <w:p>
            <w:pPr>
              <w:framePr w:w="9067" w:h="2592" w:vSpace="547" w:wrap="notBeside" w:vAnchor="text" w:hAnchor="text" w:x="90" w:y="1"/>
              <w:widowControl w:val="0"/>
              <w:rPr>
                <w:sz w:val="10"/>
                <w:szCs w:val="10"/>
              </w:rPr>
            </w:pPr>
          </w:p>
        </w:tc>
        <w:tc>
          <w:tcPr>
            <w:tcBorders>
              <w:top w:val="single" w:sz="4"/>
              <w:left w:val="single" w:sz="4"/>
            </w:tcBorders>
            <w:shd w:val="clear" w:color="auto" w:fill="FFFFFF"/>
            <w:vAlign w:val="bottom"/>
          </w:tcPr>
          <w:p>
            <w:pPr>
              <w:pStyle w:val="Style29"/>
              <w:keepNext w:val="0"/>
              <w:keepLines w:val="0"/>
              <w:framePr w:w="9067" w:h="2592" w:vSpace="547" w:wrap="notBeside" w:vAnchor="text" w:hAnchor="text" w:x="90" w:y="1"/>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12,270,553,382.12</w:t>
            </w:r>
          </w:p>
        </w:tc>
        <w:tc>
          <w:tcPr>
            <w:tcBorders>
              <w:top w:val="single" w:sz="4"/>
              <w:left w:val="single" w:sz="4"/>
              <w:right w:val="single" w:sz="4"/>
            </w:tcBorders>
            <w:shd w:val="clear" w:color="auto" w:fill="FFFFFF"/>
            <w:vAlign w:val="bottom"/>
          </w:tcPr>
          <w:p>
            <w:pPr>
              <w:pStyle w:val="Style29"/>
              <w:keepNext w:val="0"/>
              <w:keepLines w:val="0"/>
              <w:framePr w:w="9067" w:h="2592" w:vSpace="547" w:wrap="notBeside" w:vAnchor="text" w:hAnchor="text" w:x="90" w:y="1"/>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11,186,131,859.38</w:t>
            </w:r>
          </w:p>
        </w:tc>
      </w:tr>
      <w:tr>
        <w:trPr>
          <w:trHeight w:val="288" w:hRule="exact"/>
        </w:trPr>
        <w:tc>
          <w:tcPr>
            <w:tcBorders>
              <w:top w:val="single" w:sz="4"/>
              <w:left w:val="single" w:sz="4"/>
            </w:tcBorders>
            <w:shd w:val="clear" w:color="auto" w:fill="FFFFFF"/>
            <w:vAlign w:val="bottom"/>
          </w:tcPr>
          <w:p>
            <w:pPr>
              <w:pStyle w:val="Style29"/>
              <w:keepNext w:val="0"/>
              <w:keepLines w:val="0"/>
              <w:framePr w:w="9067" w:h="2592" w:vSpace="547" w:wrap="notBeside" w:vAnchor="text" w:hAnchor="text" w:x="90" w:y="1"/>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筹资活动现金流出小计</w:t>
            </w:r>
          </w:p>
        </w:tc>
        <w:tc>
          <w:tcPr>
            <w:tcBorders>
              <w:top w:val="single" w:sz="4"/>
              <w:left w:val="single" w:sz="4"/>
            </w:tcBorders>
            <w:shd w:val="clear" w:color="auto" w:fill="FFFFFF"/>
            <w:vAlign w:val="top"/>
          </w:tcPr>
          <w:p>
            <w:pPr>
              <w:framePr w:w="9067" w:h="2592" w:vSpace="547" w:wrap="notBeside" w:vAnchor="text" w:hAnchor="text" w:x="90" w:y="1"/>
              <w:widowControl w:val="0"/>
              <w:rPr>
                <w:sz w:val="10"/>
                <w:szCs w:val="10"/>
              </w:rPr>
            </w:pPr>
          </w:p>
        </w:tc>
        <w:tc>
          <w:tcPr>
            <w:tcBorders>
              <w:top w:val="single" w:sz="4"/>
              <w:left w:val="single" w:sz="4"/>
            </w:tcBorders>
            <w:shd w:val="clear" w:color="auto" w:fill="FFFFFF"/>
            <w:vAlign w:val="bottom"/>
          </w:tcPr>
          <w:p>
            <w:pPr>
              <w:pStyle w:val="Style29"/>
              <w:keepNext w:val="0"/>
              <w:keepLines w:val="0"/>
              <w:framePr w:w="9067" w:h="2592" w:vSpace="547" w:wrap="notBeside" w:vAnchor="text" w:hAnchor="text" w:x="90" w:y="1"/>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24,241,533,771.29</w:t>
            </w:r>
          </w:p>
        </w:tc>
        <w:tc>
          <w:tcPr>
            <w:tcBorders>
              <w:top w:val="single" w:sz="4"/>
              <w:left w:val="single" w:sz="4"/>
              <w:right w:val="single" w:sz="4"/>
            </w:tcBorders>
            <w:shd w:val="clear" w:color="auto" w:fill="FFFFFF"/>
            <w:vAlign w:val="bottom"/>
          </w:tcPr>
          <w:p>
            <w:pPr>
              <w:pStyle w:val="Style29"/>
              <w:keepNext w:val="0"/>
              <w:keepLines w:val="0"/>
              <w:framePr w:w="9067" w:h="2592" w:vSpace="547" w:wrap="notBeside" w:vAnchor="text" w:hAnchor="text" w:x="90" w:y="1"/>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20,490,191,356.07</w:t>
            </w:r>
          </w:p>
        </w:tc>
      </w:tr>
      <w:tr>
        <w:trPr>
          <w:trHeight w:val="288" w:hRule="exact"/>
        </w:trPr>
        <w:tc>
          <w:tcPr>
            <w:tcBorders>
              <w:top w:val="single" w:sz="4"/>
              <w:left w:val="single" w:sz="4"/>
            </w:tcBorders>
            <w:shd w:val="clear" w:color="auto" w:fill="FFFFFF"/>
            <w:vAlign w:val="bottom"/>
          </w:tcPr>
          <w:p>
            <w:pPr>
              <w:pStyle w:val="Style29"/>
              <w:keepNext w:val="0"/>
              <w:keepLines w:val="0"/>
              <w:framePr w:w="9067" w:h="2592" w:vSpace="547" w:wrap="notBeside" w:vAnchor="text" w:hAnchor="text" w:x="90" w:y="1"/>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筹资活动产生的现金流量净额</w:t>
            </w:r>
          </w:p>
        </w:tc>
        <w:tc>
          <w:tcPr>
            <w:tcBorders>
              <w:top w:val="single" w:sz="4"/>
              <w:left w:val="single" w:sz="4"/>
            </w:tcBorders>
            <w:shd w:val="clear" w:color="auto" w:fill="FFFFFF"/>
            <w:vAlign w:val="top"/>
          </w:tcPr>
          <w:p>
            <w:pPr>
              <w:framePr w:w="9067" w:h="2592" w:vSpace="547" w:wrap="notBeside" w:vAnchor="text" w:hAnchor="text" w:x="90" w:y="1"/>
              <w:widowControl w:val="0"/>
              <w:rPr>
                <w:sz w:val="10"/>
                <w:szCs w:val="10"/>
              </w:rPr>
            </w:pPr>
          </w:p>
        </w:tc>
        <w:tc>
          <w:tcPr>
            <w:tcBorders>
              <w:top w:val="single" w:sz="4"/>
              <w:left w:val="single" w:sz="4"/>
            </w:tcBorders>
            <w:shd w:val="clear" w:color="auto" w:fill="FFFFFF"/>
            <w:vAlign w:val="bottom"/>
          </w:tcPr>
          <w:p>
            <w:pPr>
              <w:pStyle w:val="Style29"/>
              <w:keepNext w:val="0"/>
              <w:keepLines w:val="0"/>
              <w:framePr w:w="9067" w:h="2592" w:vSpace="547" w:wrap="notBeside" w:vAnchor="text" w:hAnchor="text" w:x="90" w:y="1"/>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3,067, 153, </w:t>
            </w:r>
            <w:r>
              <w:rPr>
                <w:color w:val="000000"/>
                <w:spacing w:val="0"/>
                <w:w w:val="100"/>
                <w:position w:val="0"/>
                <w:sz w:val="18"/>
                <w:szCs w:val="18"/>
              </w:rPr>
              <w:t xml:space="preserve">368. </w:t>
            </w:r>
            <w:r>
              <w:rPr>
                <w:color w:val="000000"/>
                <w:spacing w:val="0"/>
                <w:w w:val="100"/>
                <w:position w:val="0"/>
                <w:sz w:val="18"/>
                <w:szCs w:val="18"/>
              </w:rPr>
              <w:t>84</w:t>
            </w:r>
          </w:p>
        </w:tc>
        <w:tc>
          <w:tcPr>
            <w:tcBorders>
              <w:top w:val="single" w:sz="4"/>
              <w:left w:val="single" w:sz="4"/>
              <w:right w:val="single" w:sz="4"/>
            </w:tcBorders>
            <w:shd w:val="clear" w:color="auto" w:fill="FFFFFF"/>
            <w:vAlign w:val="bottom"/>
          </w:tcPr>
          <w:p>
            <w:pPr>
              <w:pStyle w:val="Style29"/>
              <w:keepNext w:val="0"/>
              <w:keepLines w:val="0"/>
              <w:framePr w:w="9067" w:h="2592" w:vSpace="547" w:wrap="notBeside" w:vAnchor="text" w:hAnchor="text" w:x="90" w:y="1"/>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11,864,898,497.37</w:t>
            </w:r>
          </w:p>
        </w:tc>
      </w:tr>
      <w:tr>
        <w:trPr>
          <w:trHeight w:val="562" w:hRule="exact"/>
        </w:trPr>
        <w:tc>
          <w:tcPr>
            <w:tcBorders>
              <w:top w:val="single" w:sz="4"/>
              <w:left w:val="single" w:sz="4"/>
            </w:tcBorders>
            <w:shd w:val="clear" w:color="auto" w:fill="FFFFFF"/>
            <w:vAlign w:val="top"/>
          </w:tcPr>
          <w:p>
            <w:pPr>
              <w:pStyle w:val="Style29"/>
              <w:keepNext w:val="0"/>
              <w:keepLines w:val="0"/>
              <w:framePr w:w="9067" w:h="2592" w:vSpace="547" w:wrap="notBeside" w:vAnchor="text" w:hAnchor="text" w:x="90" w:y="1"/>
              <w:widowControl w:val="0"/>
              <w:shd w:val="clear" w:color="auto" w:fill="auto"/>
              <w:bidi w:val="0"/>
              <w:spacing w:before="0" w:after="0" w:line="278" w:lineRule="exact"/>
              <w:ind w:left="0" w:right="0" w:firstLine="0"/>
              <w:jc w:val="left"/>
              <w:rPr>
                <w:sz w:val="20"/>
                <w:szCs w:val="20"/>
              </w:rPr>
            </w:pPr>
            <w:r>
              <w:rPr>
                <w:b/>
                <w:bCs/>
                <w:color w:val="000000"/>
                <w:spacing w:val="0"/>
                <w:w w:val="100"/>
                <w:position w:val="0"/>
                <w:sz w:val="20"/>
                <w:szCs w:val="20"/>
              </w:rPr>
              <w:t>四、汇率变动对现金及现金等价物的 影响</w:t>
            </w:r>
          </w:p>
        </w:tc>
        <w:tc>
          <w:tcPr>
            <w:tcBorders>
              <w:top w:val="single" w:sz="4"/>
              <w:left w:val="single" w:sz="4"/>
            </w:tcBorders>
            <w:shd w:val="clear" w:color="auto" w:fill="FFFFFF"/>
            <w:vAlign w:val="top"/>
          </w:tcPr>
          <w:p>
            <w:pPr>
              <w:framePr w:w="9067" w:h="2592" w:vSpace="547" w:wrap="notBeside" w:vAnchor="text" w:hAnchor="text" w:x="90" w:y="1"/>
              <w:widowControl w:val="0"/>
              <w:rPr>
                <w:sz w:val="10"/>
                <w:szCs w:val="10"/>
              </w:rPr>
            </w:pPr>
          </w:p>
        </w:tc>
        <w:tc>
          <w:tcPr>
            <w:tcBorders>
              <w:top w:val="single" w:sz="4"/>
              <w:left w:val="single" w:sz="4"/>
            </w:tcBorders>
            <w:shd w:val="clear" w:color="auto" w:fill="FFFFFF"/>
            <w:vAlign w:val="top"/>
          </w:tcPr>
          <w:p>
            <w:pPr>
              <w:framePr w:w="9067" w:h="2592" w:vSpace="547" w:wrap="notBeside" w:vAnchor="text" w:hAnchor="text" w:x="90" w:y="1"/>
              <w:widowControl w:val="0"/>
              <w:rPr>
                <w:sz w:val="10"/>
                <w:szCs w:val="10"/>
              </w:rPr>
            </w:pPr>
          </w:p>
        </w:tc>
        <w:tc>
          <w:tcPr>
            <w:tcBorders>
              <w:top w:val="single" w:sz="4"/>
              <w:left w:val="single" w:sz="4"/>
              <w:right w:val="single" w:sz="4"/>
            </w:tcBorders>
            <w:shd w:val="clear" w:color="auto" w:fill="FFFFFF"/>
            <w:vAlign w:val="top"/>
          </w:tcPr>
          <w:p>
            <w:pPr>
              <w:framePr w:w="9067" w:h="2592" w:vSpace="547" w:wrap="notBeside" w:vAnchor="text" w:hAnchor="text" w:x="90"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framePr w:w="9067" w:h="2592" w:vSpace="547" w:wrap="notBeside" w:vAnchor="text" w:hAnchor="text" w:x="90" w:y="1"/>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五、现金及现金等价物净增加额</w:t>
            </w:r>
          </w:p>
        </w:tc>
        <w:tc>
          <w:tcPr>
            <w:tcBorders>
              <w:top w:val="single" w:sz="4"/>
              <w:left w:val="single" w:sz="4"/>
            </w:tcBorders>
            <w:shd w:val="clear" w:color="auto" w:fill="FFFFFF"/>
            <w:vAlign w:val="top"/>
          </w:tcPr>
          <w:p>
            <w:pPr>
              <w:framePr w:w="9067" w:h="2592" w:vSpace="547" w:wrap="notBeside" w:vAnchor="text" w:hAnchor="text" w:x="90" w:y="1"/>
              <w:widowControl w:val="0"/>
              <w:rPr>
                <w:sz w:val="10"/>
                <w:szCs w:val="10"/>
              </w:rPr>
            </w:pPr>
          </w:p>
        </w:tc>
        <w:tc>
          <w:tcPr>
            <w:tcBorders>
              <w:top w:val="single" w:sz="4"/>
              <w:left w:val="single" w:sz="4"/>
            </w:tcBorders>
            <w:shd w:val="clear" w:color="auto" w:fill="FFFFFF"/>
            <w:vAlign w:val="bottom"/>
          </w:tcPr>
          <w:p>
            <w:pPr>
              <w:pStyle w:val="Style29"/>
              <w:keepNext w:val="0"/>
              <w:keepLines w:val="0"/>
              <w:framePr w:w="9067" w:h="2592" w:vSpace="547" w:wrap="notBeside" w:vAnchor="text" w:hAnchor="text" w:x="90" w:y="1"/>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2,214,676, </w:t>
            </w:r>
            <w:r>
              <w:rPr>
                <w:color w:val="000000"/>
                <w:spacing w:val="0"/>
                <w:w w:val="100"/>
                <w:position w:val="0"/>
                <w:sz w:val="18"/>
                <w:szCs w:val="18"/>
              </w:rPr>
              <w:t xml:space="preserve">743. </w:t>
            </w:r>
            <w:r>
              <w:rPr>
                <w:color w:val="000000"/>
                <w:spacing w:val="0"/>
                <w:w w:val="100"/>
                <w:position w:val="0"/>
                <w:sz w:val="18"/>
                <w:szCs w:val="18"/>
              </w:rPr>
              <w:t>33</w:t>
            </w:r>
          </w:p>
        </w:tc>
        <w:tc>
          <w:tcPr>
            <w:tcBorders>
              <w:top w:val="single" w:sz="4"/>
              <w:left w:val="single" w:sz="4"/>
              <w:right w:val="single" w:sz="4"/>
            </w:tcBorders>
            <w:shd w:val="clear" w:color="auto" w:fill="FFFFFF"/>
            <w:vAlign w:val="bottom"/>
          </w:tcPr>
          <w:p>
            <w:pPr>
              <w:pStyle w:val="Style29"/>
              <w:keepNext w:val="0"/>
              <w:keepLines w:val="0"/>
              <w:framePr w:w="9067" w:h="2592" w:vSpace="547" w:wrap="notBeside" w:vAnchor="text" w:hAnchor="text" w:x="90"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779,025,628.36</w:t>
            </w:r>
          </w:p>
        </w:tc>
      </w:tr>
      <w:tr>
        <w:trPr>
          <w:trHeight w:val="288" w:hRule="exact"/>
        </w:trPr>
        <w:tc>
          <w:tcPr>
            <w:tcBorders>
              <w:top w:val="single" w:sz="4"/>
              <w:left w:val="single" w:sz="4"/>
            </w:tcBorders>
            <w:shd w:val="clear" w:color="auto" w:fill="FFFFFF"/>
            <w:vAlign w:val="bottom"/>
          </w:tcPr>
          <w:p>
            <w:pPr>
              <w:pStyle w:val="Style29"/>
              <w:keepNext w:val="0"/>
              <w:keepLines w:val="0"/>
              <w:framePr w:w="9067" w:h="2592" w:vSpace="547" w:wrap="notBeside" w:vAnchor="text" w:hAnchor="text" w:x="90" w:y="1"/>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加：期初现金及现金等价物余额</w:t>
            </w:r>
          </w:p>
        </w:tc>
        <w:tc>
          <w:tcPr>
            <w:tcBorders>
              <w:top w:val="single" w:sz="4"/>
              <w:left w:val="single" w:sz="4"/>
            </w:tcBorders>
            <w:shd w:val="clear" w:color="auto" w:fill="FFFFFF"/>
            <w:vAlign w:val="top"/>
          </w:tcPr>
          <w:p>
            <w:pPr>
              <w:framePr w:w="9067" w:h="2592" w:vSpace="547" w:wrap="notBeside" w:vAnchor="text" w:hAnchor="text" w:x="90" w:y="1"/>
              <w:widowControl w:val="0"/>
              <w:rPr>
                <w:sz w:val="10"/>
                <w:szCs w:val="10"/>
              </w:rPr>
            </w:pPr>
          </w:p>
        </w:tc>
        <w:tc>
          <w:tcPr>
            <w:tcBorders>
              <w:top w:val="single" w:sz="4"/>
              <w:left w:val="single" w:sz="4"/>
            </w:tcBorders>
            <w:shd w:val="clear" w:color="auto" w:fill="FFFFFF"/>
            <w:vAlign w:val="bottom"/>
          </w:tcPr>
          <w:p>
            <w:pPr>
              <w:pStyle w:val="Style29"/>
              <w:keepNext w:val="0"/>
              <w:keepLines w:val="0"/>
              <w:framePr w:w="9067" w:h="2592" w:vSpace="547" w:wrap="notBeside" w:vAnchor="text" w:hAnchor="text" w:x="90" w:y="1"/>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5,079, 633, </w:t>
            </w:r>
            <w:r>
              <w:rPr>
                <w:color w:val="000000"/>
                <w:spacing w:val="0"/>
                <w:w w:val="100"/>
                <w:position w:val="0"/>
                <w:sz w:val="18"/>
                <w:szCs w:val="18"/>
              </w:rPr>
              <w:t xml:space="preserve">608. </w:t>
            </w:r>
            <w:r>
              <w:rPr>
                <w:color w:val="000000"/>
                <w:spacing w:val="0"/>
                <w:w w:val="100"/>
                <w:position w:val="0"/>
                <w:sz w:val="18"/>
                <w:szCs w:val="18"/>
              </w:rPr>
              <w:t>36</w:t>
            </w:r>
          </w:p>
        </w:tc>
        <w:tc>
          <w:tcPr>
            <w:tcBorders>
              <w:top w:val="single" w:sz="4"/>
              <w:left w:val="single" w:sz="4"/>
              <w:right w:val="single" w:sz="4"/>
            </w:tcBorders>
            <w:shd w:val="clear" w:color="auto" w:fill="FFFFFF"/>
            <w:vAlign w:val="bottom"/>
          </w:tcPr>
          <w:p>
            <w:pPr>
              <w:pStyle w:val="Style29"/>
              <w:keepNext w:val="0"/>
              <w:keepLines w:val="0"/>
              <w:framePr w:w="9067" w:h="2592" w:vSpace="547" w:wrap="notBeside" w:vAnchor="text" w:hAnchor="text" w:x="90" w:y="1"/>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 xml:space="preserve">4,300, 607, </w:t>
            </w:r>
            <w:r>
              <w:rPr>
                <w:color w:val="000000"/>
                <w:spacing w:val="0"/>
                <w:w w:val="100"/>
                <w:position w:val="0"/>
                <w:sz w:val="18"/>
                <w:szCs w:val="18"/>
              </w:rPr>
              <w:t xml:space="preserve">980. </w:t>
            </w:r>
            <w:r>
              <w:rPr>
                <w:color w:val="000000"/>
                <w:spacing w:val="0"/>
                <w:w w:val="100"/>
                <w:position w:val="0"/>
                <w:sz w:val="18"/>
                <w:szCs w:val="18"/>
              </w:rPr>
              <w:t>00</w:t>
            </w:r>
          </w:p>
        </w:tc>
      </w:tr>
      <w:tr>
        <w:trPr>
          <w:trHeight w:val="298" w:hRule="exact"/>
        </w:trPr>
        <w:tc>
          <w:tcPr>
            <w:tcBorders>
              <w:top w:val="single" w:sz="4"/>
              <w:left w:val="single" w:sz="4"/>
              <w:bottom w:val="single" w:sz="4"/>
            </w:tcBorders>
            <w:shd w:val="clear" w:color="auto" w:fill="FFFFFF"/>
            <w:vAlign w:val="bottom"/>
          </w:tcPr>
          <w:p>
            <w:pPr>
              <w:pStyle w:val="Style29"/>
              <w:keepNext w:val="0"/>
              <w:keepLines w:val="0"/>
              <w:framePr w:w="9067" w:h="2592" w:vSpace="547" w:wrap="notBeside" w:vAnchor="text" w:hAnchor="text" w:x="90" w:y="1"/>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六、期末现金及现金等价物余额</w:t>
            </w:r>
          </w:p>
        </w:tc>
        <w:tc>
          <w:tcPr>
            <w:tcBorders>
              <w:top w:val="single" w:sz="4"/>
              <w:left w:val="single" w:sz="4"/>
              <w:bottom w:val="single" w:sz="4"/>
            </w:tcBorders>
            <w:shd w:val="clear" w:color="auto" w:fill="FFFFFF"/>
            <w:vAlign w:val="top"/>
          </w:tcPr>
          <w:p>
            <w:pPr>
              <w:framePr w:w="9067" w:h="2592" w:vSpace="547" w:wrap="notBeside" w:vAnchor="text" w:hAnchor="text" w:x="90" w:y="1"/>
              <w:widowControl w:val="0"/>
              <w:rPr>
                <w:sz w:val="10"/>
                <w:szCs w:val="10"/>
              </w:rPr>
            </w:pPr>
          </w:p>
        </w:tc>
        <w:tc>
          <w:tcPr>
            <w:tcBorders>
              <w:top w:val="single" w:sz="4"/>
              <w:left w:val="single" w:sz="4"/>
              <w:bottom w:val="single" w:sz="4"/>
            </w:tcBorders>
            <w:shd w:val="clear" w:color="auto" w:fill="FFFFFF"/>
            <w:vAlign w:val="bottom"/>
          </w:tcPr>
          <w:p>
            <w:pPr>
              <w:pStyle w:val="Style29"/>
              <w:keepNext w:val="0"/>
              <w:keepLines w:val="0"/>
              <w:framePr w:w="9067" w:h="2592" w:vSpace="547" w:wrap="notBeside" w:vAnchor="text" w:hAnchor="text" w:x="90" w:y="1"/>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7,294, 310, </w:t>
            </w:r>
            <w:r>
              <w:rPr>
                <w:color w:val="000000"/>
                <w:spacing w:val="0"/>
                <w:w w:val="100"/>
                <w:position w:val="0"/>
                <w:sz w:val="18"/>
                <w:szCs w:val="18"/>
              </w:rPr>
              <w:t>351.69</w:t>
            </w:r>
          </w:p>
        </w:tc>
        <w:tc>
          <w:tcPr>
            <w:tcBorders>
              <w:top w:val="single" w:sz="4"/>
              <w:left w:val="single" w:sz="4"/>
              <w:bottom w:val="single" w:sz="4"/>
              <w:right w:val="single" w:sz="4"/>
            </w:tcBorders>
            <w:shd w:val="clear" w:color="auto" w:fill="FFFFFF"/>
            <w:vAlign w:val="bottom"/>
          </w:tcPr>
          <w:p>
            <w:pPr>
              <w:pStyle w:val="Style29"/>
              <w:keepNext w:val="0"/>
              <w:keepLines w:val="0"/>
              <w:framePr w:w="9067" w:h="2592" w:vSpace="547" w:wrap="notBeside" w:vAnchor="text" w:hAnchor="text" w:x="90" w:y="1"/>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 xml:space="preserve">5,079, 633, </w:t>
            </w:r>
            <w:r>
              <w:rPr>
                <w:color w:val="000000"/>
                <w:spacing w:val="0"/>
                <w:w w:val="100"/>
                <w:position w:val="0"/>
                <w:sz w:val="18"/>
                <w:szCs w:val="18"/>
              </w:rPr>
              <w:t xml:space="preserve">608. </w:t>
            </w:r>
            <w:r>
              <w:rPr>
                <w:color w:val="000000"/>
                <w:spacing w:val="0"/>
                <w:w w:val="100"/>
                <w:position w:val="0"/>
                <w:sz w:val="18"/>
                <w:szCs w:val="18"/>
              </w:rPr>
              <w:t>36</w:t>
            </w:r>
          </w:p>
        </w:tc>
      </w:tr>
    </w:tbl>
    <w:p>
      <w:pPr>
        <w:pStyle w:val="Style26"/>
        <w:keepNext w:val="0"/>
        <w:keepLines w:val="0"/>
        <w:framePr w:w="1930" w:h="264" w:hSpace="89" w:wrap="notBeside" w:vAnchor="text" w:hAnchor="text" w:x="191" w:y="2871"/>
        <w:widowControl w:val="0"/>
        <w:shd w:val="clear" w:color="auto" w:fill="auto"/>
        <w:bidi w:val="0"/>
        <w:spacing w:before="0" w:after="0" w:line="240" w:lineRule="auto"/>
        <w:ind w:left="0" w:right="0" w:firstLine="0"/>
        <w:jc w:val="left"/>
      </w:pPr>
      <w:r>
        <w:rPr>
          <w:color w:val="000000"/>
          <w:spacing w:val="0"/>
          <w:w w:val="100"/>
          <w:position w:val="0"/>
        </w:rPr>
        <w:t>法定代表人：林俊波</w:t>
      </w:r>
    </w:p>
    <w:p>
      <w:pPr>
        <w:pStyle w:val="Style26"/>
        <w:keepNext w:val="0"/>
        <w:keepLines w:val="0"/>
        <w:framePr w:w="2765" w:h="264" w:hSpace="89" w:wrap="notBeside" w:vAnchor="text" w:hAnchor="text" w:x="3032" w:y="2871"/>
        <w:widowControl w:val="0"/>
        <w:shd w:val="clear" w:color="auto" w:fill="auto"/>
        <w:bidi w:val="0"/>
        <w:spacing w:before="0" w:after="0" w:line="240" w:lineRule="auto"/>
        <w:ind w:left="0" w:right="0" w:firstLine="0"/>
        <w:jc w:val="center"/>
      </w:pPr>
      <w:r>
        <w:rPr>
          <w:color w:val="000000"/>
          <w:spacing w:val="0"/>
          <w:w w:val="100"/>
          <w:position w:val="0"/>
        </w:rPr>
        <w:t>主管会计工作负责人：潘孝娜</w:t>
      </w:r>
    </w:p>
    <w:p>
      <w:pPr>
        <w:pStyle w:val="Style26"/>
        <w:keepNext w:val="0"/>
        <w:keepLines w:val="0"/>
        <w:framePr w:w="2352" w:h="269" w:hSpace="89" w:wrap="notBeside" w:vAnchor="text" w:hAnchor="text" w:x="6700" w:y="2871"/>
        <w:widowControl w:val="0"/>
        <w:shd w:val="clear" w:color="auto" w:fill="auto"/>
        <w:bidi w:val="0"/>
        <w:spacing w:before="0" w:after="0" w:line="240" w:lineRule="auto"/>
        <w:ind w:left="0" w:right="0" w:firstLine="0"/>
        <w:jc w:val="center"/>
      </w:pPr>
      <w:r>
        <w:rPr>
          <w:color w:val="000000"/>
          <w:spacing w:val="0"/>
          <w:w w:val="100"/>
          <w:position w:val="0"/>
        </w:rPr>
        <w:t>会计机构负责人：胡倩倩</w:t>
      </w:r>
    </w:p>
    <w:p>
      <w:pPr>
        <w:widowControl w:val="0"/>
        <w:spacing w:line="1" w:lineRule="exact"/>
        <w:sectPr>
          <w:footnotePr>
            <w:pos w:val="pageBottom"/>
            <w:numFmt w:val="decimal"/>
            <w:numRestart w:val="continuous"/>
          </w:footnotePr>
          <w:pgSz w:w="11900" w:h="16840"/>
          <w:pgMar w:top="1466" w:right="1069" w:bottom="1484" w:left="1587" w:header="0" w:footer="3" w:gutter="0"/>
          <w:cols w:space="720"/>
          <w:noEndnote/>
          <w:rtlGutter w:val="0"/>
          <w:docGrid w:linePitch="360"/>
        </w:sectPr>
      </w:pPr>
    </w:p>
    <w:p>
      <w:pPr>
        <w:pStyle w:val="Style18"/>
        <w:keepNext/>
        <w:keepLines/>
        <w:widowControl w:val="0"/>
        <w:shd w:val="clear" w:color="auto" w:fill="auto"/>
        <w:bidi w:val="0"/>
        <w:spacing w:before="300" w:after="40" w:line="240" w:lineRule="auto"/>
        <w:ind w:left="0" w:right="0" w:firstLine="0"/>
        <w:jc w:val="center"/>
      </w:pPr>
      <w:bookmarkStart w:id="701" w:name="bookmark701"/>
      <w:bookmarkStart w:id="702" w:name="bookmark702"/>
      <w:bookmarkStart w:id="703" w:name="bookmark703"/>
      <w:r>
        <w:rPr>
          <w:color w:val="000000"/>
          <w:spacing w:val="0"/>
          <w:w w:val="100"/>
          <w:position w:val="0"/>
        </w:rPr>
        <w:t>合并所有者权益变动表</w:t>
      </w:r>
      <w:bookmarkEnd w:id="701"/>
      <w:bookmarkEnd w:id="702"/>
      <w:bookmarkEnd w:id="703"/>
    </w:p>
    <w:p>
      <w:pPr>
        <w:pStyle w:val="Style7"/>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 xml:space="preserve">2016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10"/>
        <w:keepNext w:val="0"/>
        <w:keepLines w:val="0"/>
        <w:widowControl w:val="0"/>
        <w:shd w:val="clear" w:color="auto" w:fill="auto"/>
        <w:bidi w:val="0"/>
        <w:spacing w:before="0" w:after="40" w:line="240" w:lineRule="auto"/>
        <w:ind w:left="12840" w:right="0" w:firstLine="0"/>
        <w:jc w:val="left"/>
      </w:pPr>
      <w:r>
        <w:rPr>
          <w:color w:val="000000"/>
          <w:spacing w:val="0"/>
          <w:w w:val="100"/>
          <w:position w:val="0"/>
        </w:rPr>
        <w:t>单位:元币种:人民币</w:t>
      </w:r>
    </w:p>
    <w:tbl>
      <w:tblPr>
        <w:tblOverlap w:val="never"/>
        <w:jc w:val="center"/>
        <w:tblLayout w:type="fixed"/>
      </w:tblPr>
      <w:tblGrid>
        <w:gridCol w:w="1872"/>
        <w:gridCol w:w="1656"/>
        <w:gridCol w:w="398"/>
        <w:gridCol w:w="394"/>
        <w:gridCol w:w="403"/>
        <w:gridCol w:w="1747"/>
        <w:gridCol w:w="576"/>
        <w:gridCol w:w="1565"/>
        <w:gridCol w:w="398"/>
        <w:gridCol w:w="1474"/>
        <w:gridCol w:w="398"/>
        <w:gridCol w:w="1747"/>
        <w:gridCol w:w="1656"/>
        <w:gridCol w:w="1757"/>
      </w:tblGrid>
      <w:tr>
        <w:trPr>
          <w:trHeight w:val="254"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3"/>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w:t>
            </w:r>
          </w:p>
        </w:tc>
      </w:tr>
      <w:tr>
        <w:trPr>
          <w:trHeight w:val="547" w:hRule="exact"/>
        </w:trPr>
        <w:tc>
          <w:tcPr>
            <w:vMerge/>
            <w:tcBorders>
              <w:left w:val="single" w:sz="4"/>
            </w:tcBorders>
            <w:shd w:val="clear" w:color="auto" w:fill="FFFFFF"/>
            <w:vAlign w:val="center"/>
          </w:tcPr>
          <w:p>
            <w:pPr/>
          </w:p>
        </w:tc>
        <w:tc>
          <w:tcPr>
            <w:gridSpan w:val="11"/>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归属于母公司所有者权益</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少数股东权益</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所有者权益合计</w:t>
            </w:r>
          </w:p>
        </w:tc>
      </w:tr>
      <w:tr>
        <w:trPr>
          <w:trHeight w:val="49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股本</w:t>
            </w:r>
          </w:p>
        </w:tc>
        <w:tc>
          <w:tcPr>
            <w:gridSpan w:val="3"/>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其他权益工 具</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资本公积</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减： 库存</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其他综合收益</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专 项 储 备</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盈余公积</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未分配利润</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96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优先股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永 续 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一、上年期末余额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9, 099, 670, </w:t>
            </w:r>
            <w:r>
              <w:rPr>
                <w:color w:val="000000"/>
                <w:spacing w:val="0"/>
                <w:w w:val="100"/>
                <w:position w:val="0"/>
              </w:rPr>
              <w:t xml:space="preserve">428.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8, 851,330, </w:t>
            </w:r>
            <w:r>
              <w:rPr>
                <w:color w:val="000000"/>
                <w:spacing w:val="0"/>
                <w:w w:val="100"/>
                <w:position w:val="0"/>
              </w:rPr>
              <w:t xml:space="preserve">027. </w:t>
            </w:r>
            <w:r>
              <w:rPr>
                <w:color w:val="000000"/>
                <w:spacing w:val="0"/>
                <w:w w:val="100"/>
                <w:position w:val="0"/>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-945,540,711.80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787,114,239.21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6, </w:t>
            </w:r>
            <w:r>
              <w:rPr>
                <w:color w:val="000000"/>
                <w:spacing w:val="0"/>
                <w:w w:val="100"/>
                <w:position w:val="0"/>
              </w:rPr>
              <w:t>331,411,362.06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1,276,761,405.86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25,400, </w:t>
            </w:r>
            <w:r>
              <w:rPr>
                <w:color w:val="000000"/>
                <w:spacing w:val="0"/>
                <w:w w:val="100"/>
                <w:position w:val="0"/>
              </w:rPr>
              <w:t xml:space="preserve">746,751. </w:t>
            </w:r>
            <w:r>
              <w:rPr>
                <w:color w:val="000000"/>
                <w:spacing w:val="0"/>
                <w:w w:val="100"/>
                <w:position w:val="0"/>
              </w:rPr>
              <w:t>11</w:t>
            </w: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460"/>
              <w:jc w:val="both"/>
              <w:rPr>
                <w:sz w:val="18"/>
                <w:szCs w:val="18"/>
              </w:rPr>
            </w:pPr>
            <w:r>
              <w:rPr>
                <w:color w:val="000000"/>
                <w:spacing w:val="0"/>
                <w:w w:val="100"/>
                <w:position w:val="0"/>
                <w:sz w:val="18"/>
                <w:szCs w:val="18"/>
              </w:rPr>
              <w:t>同一控制下企业 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二、本年期初余额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9, 099, 670, </w:t>
            </w:r>
            <w:r>
              <w:rPr>
                <w:color w:val="000000"/>
                <w:spacing w:val="0"/>
                <w:w w:val="100"/>
                <w:position w:val="0"/>
              </w:rPr>
              <w:t xml:space="preserve">428.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8, 851,330, </w:t>
            </w:r>
            <w:r>
              <w:rPr>
                <w:color w:val="000000"/>
                <w:spacing w:val="0"/>
                <w:w w:val="100"/>
                <w:position w:val="0"/>
              </w:rPr>
              <w:t xml:space="preserve">027. </w:t>
            </w:r>
            <w:r>
              <w:rPr>
                <w:color w:val="000000"/>
                <w:spacing w:val="0"/>
                <w:w w:val="100"/>
                <w:position w:val="0"/>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-945,540,711.80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787,114,239.21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6, </w:t>
            </w:r>
            <w:r>
              <w:rPr>
                <w:color w:val="000000"/>
                <w:spacing w:val="0"/>
                <w:w w:val="100"/>
                <w:position w:val="0"/>
              </w:rPr>
              <w:t>331,411,362.06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1,276,761,405.86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25,400, </w:t>
            </w:r>
            <w:r>
              <w:rPr>
                <w:color w:val="000000"/>
                <w:spacing w:val="0"/>
                <w:w w:val="100"/>
                <w:position w:val="0"/>
              </w:rPr>
              <w:t xml:space="preserve">746,751. </w:t>
            </w:r>
            <w:r>
              <w:rPr>
                <w:color w:val="000000"/>
                <w:spacing w:val="0"/>
                <w:w w:val="100"/>
                <w:position w:val="0"/>
              </w:rPr>
              <w:t>11</w:t>
            </w:r>
          </w:p>
        </w:tc>
      </w:tr>
      <w:tr>
        <w:trPr>
          <w:trHeight w:val="71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三、本期增减变动金 额（减少以</w:t>
            </w:r>
            <w:r>
              <w:rPr>
                <w:color w:val="000000"/>
                <w:spacing w:val="0"/>
                <w:w w:val="100"/>
                <w:position w:val="0"/>
                <w:sz w:val="18"/>
                <w:szCs w:val="18"/>
              </w:rPr>
              <w:t>"一''</w:t>
            </w:r>
            <w:r>
              <w:rPr>
                <w:color w:val="000000"/>
                <w:spacing w:val="0"/>
                <w:w w:val="100"/>
                <w:position w:val="0"/>
                <w:sz w:val="18"/>
                <w:szCs w:val="18"/>
              </w:rPr>
              <w:t>号 填列）</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-500,326, 892.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-873,666, 896. </w:t>
            </w:r>
            <w:r>
              <w:rPr>
                <w:color w:val="000000"/>
                <w:spacing w:val="0"/>
                <w:w w:val="100"/>
                <w:position w:val="0"/>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895,216,287.39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123, </w:t>
            </w:r>
            <w:r>
              <w:rPr>
                <w:color w:val="000000"/>
                <w:spacing w:val="0"/>
                <w:w w:val="100"/>
                <w:position w:val="0"/>
              </w:rPr>
              <w:t xml:space="preserve">118,577. </w:t>
            </w:r>
            <w:r>
              <w:rPr>
                <w:color w:val="000000"/>
                <w:spacing w:val="0"/>
                <w:w w:val="100"/>
                <w:position w:val="0"/>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5, 285,375, </w:t>
            </w:r>
            <w:r>
              <w:rPr>
                <w:color w:val="000000"/>
                <w:spacing w:val="0"/>
                <w:w w:val="100"/>
                <w:position w:val="0"/>
              </w:rPr>
              <w:t xml:space="preserve">023. </w:t>
            </w:r>
            <w:r>
              <w:rPr>
                <w:color w:val="000000"/>
                <w:spacing w:val="0"/>
                <w:w w:val="100"/>
                <w:position w:val="0"/>
              </w:rPr>
              <w:t>03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-432,112,733.94</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4, 497, </w:t>
            </w:r>
            <w:r>
              <w:rPr>
                <w:color w:val="000000"/>
                <w:spacing w:val="0"/>
                <w:w w:val="100"/>
                <w:position w:val="0"/>
              </w:rPr>
              <w:t>603,365.54</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895,216,287.39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5, 838, </w:t>
            </w:r>
            <w:r>
              <w:rPr>
                <w:color w:val="000000"/>
                <w:spacing w:val="0"/>
                <w:w w:val="100"/>
                <w:position w:val="0"/>
              </w:rPr>
              <w:t>460,777.01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8,718,752.41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6, </w:t>
            </w:r>
            <w:r>
              <w:rPr>
                <w:color w:val="000000"/>
                <w:spacing w:val="0"/>
                <w:w w:val="100"/>
                <w:position w:val="0"/>
              </w:rPr>
              <w:t>742,395,816.81</w:t>
            </w: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（二）所有者投入和 减少资本</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-500,326, 892.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-873,666, 896. </w:t>
            </w:r>
            <w:r>
              <w:rPr>
                <w:color w:val="000000"/>
                <w:spacing w:val="0"/>
                <w:w w:val="100"/>
                <w:position w:val="0"/>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-540,337,201.09</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-1,914,330, 989. </w:t>
            </w:r>
            <w:r>
              <w:rPr>
                <w:color w:val="000000"/>
                <w:spacing w:val="0"/>
                <w:w w:val="100"/>
                <w:position w:val="0"/>
              </w:rPr>
              <w:t>21</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1.</w:t>
            </w:r>
            <w:r>
              <w:rPr>
                <w:color w:val="000000"/>
                <w:spacing w:val="0"/>
                <w:w w:val="100"/>
                <w:position w:val="0"/>
                <w:sz w:val="18"/>
                <w:szCs w:val="18"/>
              </w:rPr>
              <w:t>股东投入的普通股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-500,326, 892.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-1, 186,411,260. </w:t>
            </w:r>
            <w:r>
              <w:rPr>
                <w:color w:val="000000"/>
                <w:spacing w:val="0"/>
                <w:w w:val="100"/>
                <w:position w:val="0"/>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-22, </w:t>
            </w:r>
            <w:r>
              <w:rPr>
                <w:color w:val="000000"/>
                <w:spacing w:val="0"/>
                <w:w w:val="100"/>
                <w:position w:val="0"/>
              </w:rPr>
              <w:t xml:space="preserve">400, </w:t>
            </w:r>
            <w:r>
              <w:rPr>
                <w:color w:val="000000"/>
                <w:spacing w:val="0"/>
                <w:w w:val="100"/>
                <w:position w:val="0"/>
              </w:rPr>
              <w:t xml:space="preserve">398.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-1,709,138,550.75</w:t>
            </w: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50" w:lineRule="exact"/>
              <w:ind w:left="0" w:right="0" w:firstLine="0"/>
              <w:jc w:val="both"/>
              <w:rPr>
                <w:sz w:val="18"/>
                <w:szCs w:val="18"/>
              </w:rPr>
            </w:pPr>
            <w:r>
              <w:rPr>
                <w:color w:val="000000"/>
                <w:spacing w:val="0"/>
                <w:w w:val="100"/>
                <w:position w:val="0"/>
                <w:sz w:val="16"/>
                <w:szCs w:val="16"/>
              </w:rPr>
              <w:t>2.</w:t>
            </w:r>
            <w:r>
              <w:rPr>
                <w:color w:val="000000"/>
                <w:spacing w:val="0"/>
                <w:w w:val="100"/>
                <w:position w:val="0"/>
                <w:sz w:val="18"/>
                <w:szCs w:val="18"/>
              </w:rPr>
              <w:t>其他权益工具持有 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6"/>
                <w:szCs w:val="16"/>
              </w:rPr>
              <w:t>3.</w:t>
            </w:r>
            <w:r>
              <w:rPr>
                <w:color w:val="000000"/>
                <w:spacing w:val="0"/>
                <w:w w:val="100"/>
                <w:position w:val="0"/>
                <w:sz w:val="18"/>
                <w:szCs w:val="18"/>
              </w:rPr>
              <w:t>股份支付计入所有 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76,439, </w:t>
            </w:r>
            <w:r>
              <w:rPr>
                <w:color w:val="000000"/>
                <w:spacing w:val="0"/>
                <w:w w:val="100"/>
                <w:position w:val="0"/>
              </w:rPr>
              <w:t>673.87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76, 439, </w:t>
            </w:r>
            <w:r>
              <w:rPr>
                <w:color w:val="000000"/>
                <w:spacing w:val="0"/>
                <w:w w:val="100"/>
                <w:position w:val="0"/>
              </w:rPr>
              <w:t xml:space="preserve">673. </w:t>
            </w:r>
            <w:r>
              <w:rPr>
                <w:color w:val="000000"/>
                <w:spacing w:val="0"/>
                <w:w w:val="100"/>
                <w:position w:val="0"/>
              </w:rPr>
              <w:t>87</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236, 304, </w:t>
            </w:r>
            <w:r>
              <w:rPr>
                <w:color w:val="000000"/>
                <w:spacing w:val="0"/>
                <w:w w:val="100"/>
                <w:position w:val="0"/>
              </w:rPr>
              <w:t xml:space="preserve">690. </w:t>
            </w:r>
            <w:r>
              <w:rPr>
                <w:color w:val="000000"/>
                <w:spacing w:val="0"/>
                <w:w w:val="100"/>
                <w:position w:val="0"/>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-517,936, 803. </w:t>
            </w:r>
            <w:r>
              <w:rPr>
                <w:color w:val="000000"/>
                <w:spacing w:val="0"/>
                <w:w w:val="100"/>
                <w:position w:val="0"/>
              </w:rPr>
              <w:t>09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-281,632,112.33</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123, </w:t>
            </w:r>
            <w:r>
              <w:rPr>
                <w:color w:val="000000"/>
                <w:spacing w:val="0"/>
                <w:w w:val="100"/>
                <w:position w:val="0"/>
              </w:rPr>
              <w:t xml:space="preserve">118,577. </w:t>
            </w:r>
            <w:r>
              <w:rPr>
                <w:color w:val="000000"/>
                <w:spacing w:val="0"/>
                <w:w w:val="100"/>
                <w:position w:val="0"/>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r>
              <w:rPr>
                <w:color w:val="000000"/>
                <w:spacing w:val="0"/>
                <w:w w:val="100"/>
                <w:position w:val="0"/>
              </w:rPr>
              <w:t>553,085,753.98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99,505,714. </w:t>
            </w:r>
            <w:r>
              <w:rPr>
                <w:color w:val="000000"/>
                <w:spacing w:val="0"/>
                <w:w w:val="100"/>
                <w:position w:val="0"/>
              </w:rPr>
              <w:t>74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-330, 461,462. </w:t>
            </w:r>
            <w:r>
              <w:rPr>
                <w:color w:val="000000"/>
                <w:spacing w:val="0"/>
                <w:w w:val="100"/>
                <w:position w:val="0"/>
              </w:rPr>
              <w:t>06</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1</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123, </w:t>
            </w:r>
            <w:r>
              <w:rPr>
                <w:color w:val="000000"/>
                <w:spacing w:val="0"/>
                <w:w w:val="100"/>
                <w:position w:val="0"/>
              </w:rPr>
              <w:t xml:space="preserve">118,577. </w:t>
            </w:r>
            <w:r>
              <w:rPr>
                <w:color w:val="000000"/>
                <w:spacing w:val="0"/>
                <w:w w:val="100"/>
                <w:position w:val="0"/>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-123, </w:t>
            </w:r>
            <w:r>
              <w:rPr>
                <w:color w:val="000000"/>
                <w:spacing w:val="0"/>
                <w:w w:val="100"/>
                <w:position w:val="0"/>
              </w:rPr>
              <w:t xml:space="preserve">118,577. </w:t>
            </w:r>
            <w:r>
              <w:rPr>
                <w:color w:val="000000"/>
                <w:spacing w:val="0"/>
                <w:w w:val="100"/>
                <w:position w:val="0"/>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2.</w:t>
            </w:r>
            <w:r>
              <w:rPr>
                <w:color w:val="000000"/>
                <w:spacing w:val="0"/>
                <w:w w:val="100"/>
                <w:position w:val="0"/>
                <w:sz w:val="18"/>
                <w:szCs w:val="18"/>
              </w:rPr>
              <w:t>提取一般风险准备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72"/>
        <w:gridCol w:w="1656"/>
        <w:gridCol w:w="398"/>
        <w:gridCol w:w="394"/>
        <w:gridCol w:w="403"/>
        <w:gridCol w:w="1747"/>
        <w:gridCol w:w="576"/>
        <w:gridCol w:w="1565"/>
        <w:gridCol w:w="398"/>
        <w:gridCol w:w="1474"/>
        <w:gridCol w:w="398"/>
        <w:gridCol w:w="1747"/>
        <w:gridCol w:w="1656"/>
        <w:gridCol w:w="1757"/>
      </w:tblGrid>
      <w:tr>
        <w:trPr>
          <w:trHeight w:val="48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6"/>
                <w:szCs w:val="16"/>
              </w:rPr>
              <w:t>3</w:t>
            </w:r>
            <w:r>
              <w:rPr>
                <w:color w:val="000000"/>
                <w:spacing w:val="0"/>
                <w:w w:val="100"/>
                <w:position w:val="0"/>
                <w:sz w:val="18"/>
                <w:szCs w:val="18"/>
              </w:rPr>
              <w:t>.对所有者（或股东）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-429, </w:t>
            </w:r>
            <w:r>
              <w:rPr>
                <w:color w:val="000000"/>
                <w:spacing w:val="0"/>
                <w:w w:val="100"/>
                <w:position w:val="0"/>
              </w:rPr>
              <w:t xml:space="preserve">967, </w:t>
            </w:r>
            <w:r>
              <w:rPr>
                <w:color w:val="000000"/>
                <w:spacing w:val="0"/>
                <w:w w:val="100"/>
                <w:position w:val="0"/>
              </w:rPr>
              <w:t xml:space="preserve">176. </w:t>
            </w:r>
            <w:r>
              <w:rPr>
                <w:color w:val="000000"/>
                <w:spacing w:val="0"/>
                <w:w w:val="100"/>
                <w:position w:val="0"/>
              </w:rPr>
              <w:t>80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-20, </w:t>
            </w:r>
            <w:r>
              <w:rPr>
                <w:color w:val="000000"/>
                <w:spacing w:val="0"/>
                <w:w w:val="100"/>
                <w:position w:val="0"/>
              </w:rPr>
              <w:t xml:space="preserve">600,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-450,567,176.80</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120, </w:t>
            </w:r>
            <w:r>
              <w:rPr>
                <w:color w:val="000000"/>
                <w:spacing w:val="0"/>
                <w:w w:val="100"/>
                <w:position w:val="0"/>
              </w:rPr>
              <w:t xml:space="preserve">105,714. </w:t>
            </w:r>
            <w:r>
              <w:rPr>
                <w:color w:val="000000"/>
                <w:spacing w:val="0"/>
                <w:w w:val="100"/>
                <w:position w:val="0"/>
              </w:rPr>
              <w:t>74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120, </w:t>
            </w:r>
            <w:r>
              <w:rPr>
                <w:color w:val="000000"/>
                <w:spacing w:val="0"/>
                <w:w w:val="100"/>
                <w:position w:val="0"/>
              </w:rPr>
              <w:t xml:space="preserve">105,714. </w:t>
            </w:r>
            <w:r>
              <w:rPr>
                <w:color w:val="000000"/>
                <w:spacing w:val="0"/>
                <w:w w:val="100"/>
                <w:position w:val="0"/>
              </w:rPr>
              <w:t>74</w:t>
            </w:r>
          </w:p>
        </w:tc>
      </w:tr>
      <w:tr>
        <w:trPr>
          <w:trHeight w:val="47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（四）所有者权益内 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资本公积转增资本</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6"/>
                <w:szCs w:val="16"/>
              </w:rPr>
              <w:t>2.</w:t>
            </w:r>
            <w:r>
              <w:rPr>
                <w:color w:val="000000"/>
                <w:spacing w:val="0"/>
                <w:w w:val="100"/>
                <w:position w:val="0"/>
                <w:sz w:val="18"/>
                <w:szCs w:val="18"/>
              </w:rPr>
              <w:t>盈余公积转增资本 （或股本）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3.</w:t>
            </w:r>
            <w:r>
              <w:rPr>
                <w:color w:val="000000"/>
                <w:spacing w:val="0"/>
                <w:w w:val="100"/>
                <w:position w:val="0"/>
                <w:sz w:val="18"/>
                <w:szCs w:val="18"/>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四、本期期末余额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8, 599, 343, </w:t>
            </w:r>
            <w:r>
              <w:rPr>
                <w:color w:val="000000"/>
                <w:spacing w:val="0"/>
                <w:w w:val="100"/>
                <w:position w:val="0"/>
              </w:rPr>
              <w:t xml:space="preserve">536. </w:t>
            </w: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7,977,663, </w:t>
            </w:r>
            <w:r>
              <w:rPr>
                <w:color w:val="000000"/>
                <w:spacing w:val="0"/>
                <w:w w:val="100"/>
                <w:position w:val="0"/>
              </w:rPr>
              <w:t>131.66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-50, </w:t>
            </w:r>
            <w:r>
              <w:rPr>
                <w:color w:val="000000"/>
                <w:spacing w:val="0"/>
                <w:w w:val="100"/>
                <w:position w:val="0"/>
              </w:rPr>
              <w:t xml:space="preserve">324, </w:t>
            </w:r>
            <w:r>
              <w:rPr>
                <w:color w:val="000000"/>
                <w:spacing w:val="0"/>
                <w:w w:val="100"/>
                <w:position w:val="0"/>
              </w:rPr>
              <w:t xml:space="preserve">424. </w:t>
            </w:r>
            <w:r>
              <w:rPr>
                <w:color w:val="000000"/>
                <w:spacing w:val="0"/>
                <w:w w:val="100"/>
                <w:position w:val="0"/>
              </w:rPr>
              <w:t>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910,232,816.39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1 1 , </w:t>
            </w:r>
            <w:r>
              <w:rPr>
                <w:color w:val="000000"/>
                <w:spacing w:val="0"/>
                <w:w w:val="100"/>
                <w:position w:val="0"/>
              </w:rPr>
              <w:t>616,786,385.09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844, 648, </w:t>
            </w:r>
            <w:r>
              <w:rPr>
                <w:color w:val="000000"/>
                <w:spacing w:val="0"/>
                <w:w w:val="100"/>
                <w:position w:val="0"/>
              </w:rPr>
              <w:t xml:space="preserve">671. </w:t>
            </w:r>
            <w:r>
              <w:rPr>
                <w:color w:val="000000"/>
                <w:spacing w:val="0"/>
                <w:w w:val="100"/>
                <w:position w:val="0"/>
              </w:rPr>
              <w:t>92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29, </w:t>
            </w:r>
            <w:r>
              <w:rPr>
                <w:color w:val="000000"/>
                <w:spacing w:val="0"/>
                <w:w w:val="100"/>
                <w:position w:val="0"/>
              </w:rPr>
              <w:t>898,350,116.65</w:t>
            </w:r>
          </w:p>
        </w:tc>
      </w:tr>
    </w:tbl>
    <w:p>
      <w:pPr>
        <w:widowControl w:val="0"/>
        <w:spacing w:after="519" w:line="1" w:lineRule="exact"/>
      </w:pPr>
    </w:p>
    <w:tbl>
      <w:tblPr>
        <w:tblOverlap w:val="never"/>
        <w:jc w:val="center"/>
        <w:tblLayout w:type="fixed"/>
      </w:tblPr>
      <w:tblGrid>
        <w:gridCol w:w="1848"/>
        <w:gridCol w:w="1656"/>
        <w:gridCol w:w="394"/>
        <w:gridCol w:w="398"/>
        <w:gridCol w:w="394"/>
        <w:gridCol w:w="1656"/>
        <w:gridCol w:w="576"/>
        <w:gridCol w:w="1747"/>
        <w:gridCol w:w="398"/>
        <w:gridCol w:w="1474"/>
        <w:gridCol w:w="398"/>
        <w:gridCol w:w="1656"/>
        <w:gridCol w:w="1661"/>
        <w:gridCol w:w="1752"/>
      </w:tblGrid>
      <w:tr>
        <w:trPr>
          <w:trHeight w:val="254"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3"/>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w:t>
            </w:r>
          </w:p>
        </w:tc>
      </w:tr>
      <w:tr>
        <w:trPr>
          <w:trHeight w:val="485" w:hRule="exact"/>
        </w:trPr>
        <w:tc>
          <w:tcPr>
            <w:vMerge/>
            <w:tcBorders>
              <w:left w:val="single" w:sz="4"/>
            </w:tcBorders>
            <w:shd w:val="clear" w:color="auto" w:fill="FFFFFF"/>
            <w:vAlign w:val="center"/>
          </w:tcPr>
          <w:p>
            <w:pPr/>
          </w:p>
        </w:tc>
        <w:tc>
          <w:tcPr>
            <w:gridSpan w:val="11"/>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归属于母公司所有者权益</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少数股东权益</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所有者权益合计</w:t>
            </w:r>
          </w:p>
        </w:tc>
      </w:tr>
      <w:tr>
        <w:trPr>
          <w:trHeight w:val="49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股本</w:t>
            </w:r>
          </w:p>
        </w:tc>
        <w:tc>
          <w:tcPr>
            <w:gridSpan w:val="3"/>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其他权益工 具</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资本公积</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减： 库存</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其他综合收益</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专 项 储 备</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盈余公积</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未分配利润</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96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优先股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永 续 债</w:t>
            </w:r>
          </w:p>
        </w:tc>
        <w:tc>
          <w:tcPr>
            <w:tcBorders>
              <w:top w:val="single" w:sz="4"/>
              <w:left w:val="single" w:sz="4"/>
            </w:tcBorders>
            <w:shd w:val="clear" w:color="auto" w:fill="FFFFFF"/>
            <w:textDirection w:val="tbRlV"/>
            <w:vAlign w:val="bottom"/>
          </w:tcPr>
          <w:p>
            <w:pPr>
              <w:pStyle w:val="Style41"/>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一、上年期末余额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8, </w:t>
            </w:r>
            <w:r>
              <w:rPr>
                <w:color w:val="000000"/>
                <w:spacing w:val="0"/>
                <w:w w:val="100"/>
                <w:position w:val="0"/>
              </w:rPr>
              <w:t>032,815,867.00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4, 427, 260, </w:t>
            </w:r>
            <w:r>
              <w:rPr>
                <w:color w:val="000000"/>
                <w:spacing w:val="0"/>
                <w:w w:val="100"/>
                <w:position w:val="0"/>
              </w:rPr>
              <w:t xml:space="preserve">757. </w:t>
            </w:r>
            <w:r>
              <w:rPr>
                <w:color w:val="000000"/>
                <w:spacing w:val="0"/>
                <w:w w:val="100"/>
                <w:position w:val="0"/>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347, 160, </w:t>
            </w:r>
            <w:r>
              <w:rPr>
                <w:color w:val="000000"/>
                <w:spacing w:val="0"/>
                <w:w w:val="100"/>
                <w:position w:val="0"/>
              </w:rPr>
              <w:t xml:space="preserve">149. </w:t>
            </w:r>
            <w:r>
              <w:rPr>
                <w:color w:val="000000"/>
                <w:spacing w:val="0"/>
                <w:w w:val="100"/>
                <w:position w:val="0"/>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691,330, </w:t>
            </w:r>
            <w:r>
              <w:rPr>
                <w:color w:val="000000"/>
                <w:spacing w:val="0"/>
                <w:w w:val="100"/>
                <w:position w:val="0"/>
              </w:rPr>
              <w:t xml:space="preserve">541. </w:t>
            </w:r>
            <w:r>
              <w:rPr>
                <w:color w:val="000000"/>
                <w:spacing w:val="0"/>
                <w:w w:val="100"/>
                <w:position w:val="0"/>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5,722,207,170.52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1,285,624, </w:t>
            </w:r>
            <w:r>
              <w:rPr>
                <w:color w:val="000000"/>
                <w:spacing w:val="0"/>
                <w:w w:val="100"/>
                <w:position w:val="0"/>
              </w:rPr>
              <w:t xml:space="preserve">833. </w:t>
            </w:r>
            <w:r>
              <w:rPr>
                <w:color w:val="000000"/>
                <w:spacing w:val="0"/>
                <w:w w:val="100"/>
                <w:position w:val="0"/>
              </w:rPr>
              <w:t>59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20,506,399,319.45</w:t>
            </w: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exact"/>
              <w:ind w:left="0" w:right="0" w:firstLine="460"/>
              <w:jc w:val="both"/>
              <w:rPr>
                <w:sz w:val="18"/>
                <w:szCs w:val="18"/>
              </w:rPr>
            </w:pPr>
            <w:r>
              <w:rPr>
                <w:color w:val="000000"/>
                <w:spacing w:val="0"/>
                <w:w w:val="100"/>
                <w:position w:val="0"/>
                <w:sz w:val="18"/>
                <w:szCs w:val="18"/>
              </w:rPr>
              <w:t>同一控制下企业 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二、本年期初余额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8, </w:t>
            </w:r>
            <w:r>
              <w:rPr>
                <w:color w:val="000000"/>
                <w:spacing w:val="0"/>
                <w:w w:val="100"/>
                <w:position w:val="0"/>
              </w:rPr>
              <w:t>032,815,867.00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4, 427, 260, </w:t>
            </w:r>
            <w:r>
              <w:rPr>
                <w:color w:val="000000"/>
                <w:spacing w:val="0"/>
                <w:w w:val="100"/>
                <w:position w:val="0"/>
              </w:rPr>
              <w:t xml:space="preserve">757. </w:t>
            </w:r>
            <w:r>
              <w:rPr>
                <w:color w:val="000000"/>
                <w:spacing w:val="0"/>
                <w:w w:val="100"/>
                <w:position w:val="0"/>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347, 160, </w:t>
            </w:r>
            <w:r>
              <w:rPr>
                <w:color w:val="000000"/>
                <w:spacing w:val="0"/>
                <w:w w:val="100"/>
                <w:position w:val="0"/>
              </w:rPr>
              <w:t xml:space="preserve">149. </w:t>
            </w:r>
            <w:r>
              <w:rPr>
                <w:color w:val="000000"/>
                <w:spacing w:val="0"/>
                <w:w w:val="100"/>
                <w:position w:val="0"/>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691,330, </w:t>
            </w:r>
            <w:r>
              <w:rPr>
                <w:color w:val="000000"/>
                <w:spacing w:val="0"/>
                <w:w w:val="100"/>
                <w:position w:val="0"/>
              </w:rPr>
              <w:t xml:space="preserve">541. </w:t>
            </w:r>
            <w:r>
              <w:rPr>
                <w:color w:val="000000"/>
                <w:spacing w:val="0"/>
                <w:w w:val="100"/>
                <w:position w:val="0"/>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5,722,207,170.52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1,285,624, </w:t>
            </w:r>
            <w:r>
              <w:rPr>
                <w:color w:val="000000"/>
                <w:spacing w:val="0"/>
                <w:w w:val="100"/>
                <w:position w:val="0"/>
              </w:rPr>
              <w:t xml:space="preserve">833. </w:t>
            </w:r>
            <w:r>
              <w:rPr>
                <w:color w:val="000000"/>
                <w:spacing w:val="0"/>
                <w:w w:val="100"/>
                <w:position w:val="0"/>
              </w:rPr>
              <w:t>59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20,506,399,319.45</w:t>
            </w:r>
          </w:p>
        </w:tc>
      </w:tr>
      <w:tr>
        <w:trPr>
          <w:trHeight w:val="48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三、本期增减变动金 额（减少以</w:t>
            </w:r>
            <w:r>
              <w:rPr>
                <w:color w:val="000000"/>
                <w:spacing w:val="0"/>
                <w:w w:val="100"/>
                <w:position w:val="0"/>
                <w:sz w:val="18"/>
                <w:szCs w:val="18"/>
              </w:rPr>
              <w:t>"一''</w:t>
            </w:r>
            <w:r>
              <w:rPr>
                <w:color w:val="000000"/>
                <w:spacing w:val="0"/>
                <w:w w:val="100"/>
                <w:position w:val="0"/>
                <w:sz w:val="18"/>
                <w:szCs w:val="18"/>
              </w:rPr>
              <w:t>号</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1,066, 854, </w:t>
            </w:r>
            <w:r>
              <w:rPr>
                <w:color w:val="000000"/>
                <w:spacing w:val="0"/>
                <w:w w:val="100"/>
                <w:position w:val="0"/>
              </w:rPr>
              <w:t xml:space="preserve">561. </w:t>
            </w: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4, 424, 069, </w:t>
            </w:r>
            <w:r>
              <w:rPr>
                <w:color w:val="000000"/>
                <w:spacing w:val="0"/>
                <w:w w:val="100"/>
                <w:position w:val="0"/>
              </w:rPr>
              <w:t xml:space="preserve">270. </w:t>
            </w:r>
            <w:r>
              <w:rPr>
                <w:color w:val="000000"/>
                <w:spacing w:val="0"/>
                <w:w w:val="100"/>
                <w:position w:val="0"/>
              </w:rPr>
              <w:t>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-1,292,700, 861. </w:t>
            </w:r>
            <w:r>
              <w:rPr>
                <w:color w:val="000000"/>
                <w:spacing w:val="0"/>
                <w:w w:val="100"/>
                <w:position w:val="0"/>
              </w:rPr>
              <w:t>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95,783,698.08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609,204,191.54</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-8, 863,427.73</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4, 894, </w:t>
            </w:r>
            <w:r>
              <w:rPr>
                <w:color w:val="000000"/>
                <w:spacing w:val="0"/>
                <w:w w:val="100"/>
                <w:position w:val="0"/>
              </w:rPr>
              <w:t xml:space="preserve">347,431. </w:t>
            </w:r>
            <w:r>
              <w:rPr>
                <w:color w:val="000000"/>
                <w:spacing w:val="0"/>
                <w:w w:val="100"/>
                <w:position w:val="0"/>
              </w:rPr>
              <w:t>66</w:t>
            </w:r>
          </w:p>
        </w:tc>
      </w:tr>
    </w:tbl>
    <w:p>
      <w:pPr>
        <w:spacing w:lineRule="exact" w:line="1"/>
        <w:rPr>
          <w:sz w:val="2"/>
          <w:szCs w:val="2"/>
        </w:rPr>
      </w:pPr>
      <w:r>
        <w:br w:type="page"/>
      </w:r>
    </w:p>
    <w:tbl>
      <w:tblPr>
        <w:tblOverlap w:val="never"/>
        <w:jc w:val="center"/>
        <w:tblLayout w:type="fixed"/>
      </w:tblPr>
      <w:tblGrid>
        <w:gridCol w:w="1848"/>
        <w:gridCol w:w="1656"/>
        <w:gridCol w:w="394"/>
        <w:gridCol w:w="398"/>
        <w:gridCol w:w="394"/>
        <w:gridCol w:w="1656"/>
        <w:gridCol w:w="576"/>
        <w:gridCol w:w="1747"/>
        <w:gridCol w:w="398"/>
        <w:gridCol w:w="1474"/>
        <w:gridCol w:w="398"/>
        <w:gridCol w:w="1656"/>
        <w:gridCol w:w="1661"/>
        <w:gridCol w:w="1752"/>
      </w:tblGrid>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-1,292,700, 861. </w:t>
            </w:r>
            <w:r>
              <w:rPr>
                <w:color w:val="000000"/>
                <w:spacing w:val="0"/>
                <w:w w:val="100"/>
                <w:position w:val="0"/>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1,160,723,279.77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-119, 043,716. </w:t>
            </w:r>
            <w:r>
              <w:rPr>
                <w:color w:val="000000"/>
                <w:spacing w:val="0"/>
                <w:w w:val="100"/>
                <w:position w:val="0"/>
              </w:rPr>
              <w:t>14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-251,021,297.87</w:t>
            </w: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（二）所有者投入和 减少资本</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1,066, 854, </w:t>
            </w:r>
            <w:r>
              <w:rPr>
                <w:color w:val="000000"/>
                <w:spacing w:val="0"/>
                <w:w w:val="100"/>
                <w:position w:val="0"/>
              </w:rPr>
              <w:t xml:space="preserve">561.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4, 424, 069, </w:t>
            </w:r>
            <w:r>
              <w:rPr>
                <w:color w:val="000000"/>
                <w:spacing w:val="0"/>
                <w:w w:val="100"/>
                <w:position w:val="0"/>
              </w:rPr>
              <w:t xml:space="preserve">270. </w:t>
            </w:r>
            <w:r>
              <w:rPr>
                <w:color w:val="000000"/>
                <w:spacing w:val="0"/>
                <w:w w:val="100"/>
                <w:position w:val="0"/>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170, 980, </w:t>
            </w:r>
            <w:r>
              <w:rPr>
                <w:color w:val="000000"/>
                <w:spacing w:val="0"/>
                <w:w w:val="100"/>
                <w:position w:val="0"/>
              </w:rPr>
              <w:t>288.41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5,661,904,119.68</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.股东投入的普通股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1,066, 854, </w:t>
            </w:r>
            <w:r>
              <w:rPr>
                <w:color w:val="000000"/>
                <w:spacing w:val="0"/>
                <w:w w:val="100"/>
                <w:position w:val="0"/>
              </w:rPr>
              <w:t xml:space="preserve">561.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4, 461,844, </w:t>
            </w:r>
            <w:r>
              <w:rPr>
                <w:color w:val="000000"/>
                <w:spacing w:val="0"/>
                <w:w w:val="100"/>
                <w:position w:val="0"/>
              </w:rPr>
              <w:t xml:space="preserve">673. </w:t>
            </w:r>
            <w:r>
              <w:rPr>
                <w:color w:val="000000"/>
                <w:spacing w:val="0"/>
                <w:w w:val="100"/>
                <w:position w:val="0"/>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40, </w:t>
            </w:r>
            <w:r>
              <w:rPr>
                <w:color w:val="000000"/>
                <w:spacing w:val="0"/>
                <w:w w:val="100"/>
                <w:position w:val="0"/>
              </w:rPr>
              <w:t>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5,528, 739, </w:t>
            </w:r>
            <w:r>
              <w:rPr>
                <w:color w:val="000000"/>
                <w:spacing w:val="0"/>
                <w:w w:val="100"/>
                <w:position w:val="0"/>
              </w:rPr>
              <w:t xml:space="preserve">234. </w:t>
            </w:r>
            <w:r>
              <w:rPr>
                <w:color w:val="000000"/>
                <w:spacing w:val="0"/>
                <w:w w:val="100"/>
                <w:position w:val="0"/>
              </w:rPr>
              <w:t>06</w:t>
            </w: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16"/>
                <w:szCs w:val="16"/>
              </w:rPr>
              <w:t xml:space="preserve">2 </w:t>
            </w:r>
            <w:r>
              <w:rPr>
                <w:color w:val="000000"/>
                <w:spacing w:val="0"/>
                <w:w w:val="100"/>
                <w:position w:val="0"/>
                <w:sz w:val="18"/>
                <w:szCs w:val="18"/>
              </w:rPr>
              <w:t>.其他权益工具持有 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6"/>
                <w:szCs w:val="16"/>
              </w:rPr>
              <w:t>3</w:t>
            </w:r>
            <w:r>
              <w:rPr>
                <w:color w:val="000000"/>
                <w:spacing w:val="0"/>
                <w:w w:val="100"/>
                <w:position w:val="0"/>
                <w:sz w:val="18"/>
                <w:szCs w:val="18"/>
              </w:rPr>
              <w:t>.股份支付计入所有 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-18, </w:t>
            </w:r>
            <w:r>
              <w:rPr>
                <w:color w:val="000000"/>
                <w:spacing w:val="0"/>
                <w:w w:val="100"/>
                <w:position w:val="0"/>
              </w:rPr>
              <w:t xml:space="preserve">656, </w:t>
            </w:r>
            <w:r>
              <w:rPr>
                <w:color w:val="000000"/>
                <w:spacing w:val="0"/>
                <w:w w:val="100"/>
                <w:position w:val="0"/>
              </w:rPr>
              <w:t>763.00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-18, </w:t>
            </w:r>
            <w:r>
              <w:rPr>
                <w:color w:val="000000"/>
                <w:spacing w:val="0"/>
                <w:w w:val="100"/>
                <w:position w:val="0"/>
              </w:rPr>
              <w:t xml:space="preserve">656, </w:t>
            </w:r>
            <w:r>
              <w:rPr>
                <w:color w:val="000000"/>
                <w:spacing w:val="0"/>
                <w:w w:val="100"/>
                <w:position w:val="0"/>
              </w:rPr>
              <w:t xml:space="preserve">763. </w:t>
            </w:r>
            <w:r>
              <w:rPr>
                <w:color w:val="000000"/>
                <w:spacing w:val="0"/>
                <w:w w:val="100"/>
                <w:position w:val="0"/>
              </w:rPr>
              <w:t>00</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-19, </w:t>
            </w:r>
            <w:r>
              <w:rPr>
                <w:color w:val="000000"/>
                <w:spacing w:val="0"/>
                <w:w w:val="100"/>
                <w:position w:val="0"/>
              </w:rPr>
              <w:t xml:space="preserve">118, </w:t>
            </w:r>
            <w:r>
              <w:rPr>
                <w:color w:val="000000"/>
                <w:spacing w:val="0"/>
                <w:w w:val="100"/>
                <w:position w:val="0"/>
              </w:rPr>
              <w:t>639.79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170, 940, </w:t>
            </w:r>
            <w:r>
              <w:rPr>
                <w:color w:val="000000"/>
                <w:spacing w:val="0"/>
                <w:w w:val="100"/>
                <w:position w:val="0"/>
              </w:rPr>
              <w:t>288.41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151,821,648.62</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95,783,698.08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-551,519, 088. </w:t>
            </w:r>
            <w:r>
              <w:rPr>
                <w:color w:val="000000"/>
                <w:spacing w:val="0"/>
                <w:w w:val="100"/>
                <w:position w:val="0"/>
              </w:rPr>
              <w:t>23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-60, </w:t>
            </w:r>
            <w:r>
              <w:rPr>
                <w:color w:val="000000"/>
                <w:spacing w:val="0"/>
                <w:w w:val="100"/>
                <w:position w:val="0"/>
              </w:rPr>
              <w:t xml:space="preserve">800,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-516,535,390. </w:t>
            </w:r>
            <w:r>
              <w:rPr>
                <w:color w:val="000000"/>
                <w:spacing w:val="0"/>
                <w:w w:val="100"/>
                <w:position w:val="0"/>
              </w:rPr>
              <w:t>15</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95,783,698.08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-95, </w:t>
            </w:r>
            <w:r>
              <w:rPr>
                <w:color w:val="000000"/>
                <w:spacing w:val="0"/>
                <w:w w:val="100"/>
                <w:position w:val="0"/>
              </w:rPr>
              <w:t xml:space="preserve">783, </w:t>
            </w:r>
            <w:r>
              <w:rPr>
                <w:color w:val="000000"/>
                <w:spacing w:val="0"/>
                <w:w w:val="100"/>
                <w:position w:val="0"/>
              </w:rPr>
              <w:t xml:space="preserve">698. </w:t>
            </w:r>
            <w:r>
              <w:rPr>
                <w:color w:val="000000"/>
                <w:spacing w:val="0"/>
                <w:w w:val="100"/>
                <w:position w:val="0"/>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w:t>
            </w:r>
            <w:r>
              <w:rPr>
                <w:color w:val="000000"/>
                <w:spacing w:val="0"/>
                <w:w w:val="100"/>
                <w:position w:val="0"/>
                <w:sz w:val="18"/>
                <w:szCs w:val="18"/>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6"/>
                <w:szCs w:val="16"/>
              </w:rPr>
              <w:t>3</w:t>
            </w:r>
            <w:r>
              <w:rPr>
                <w:color w:val="000000"/>
                <w:spacing w:val="0"/>
                <w:w w:val="100"/>
                <w:position w:val="0"/>
                <w:sz w:val="18"/>
                <w:szCs w:val="18"/>
              </w:rPr>
              <w:t>.对所有者（或股东）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-455,735,390. </w:t>
            </w:r>
            <w:r>
              <w:rPr>
                <w:color w:val="000000"/>
                <w:spacing w:val="0"/>
                <w:w w:val="100"/>
                <w:position w:val="0"/>
              </w:rPr>
              <w:t>15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-60, </w:t>
            </w:r>
            <w:r>
              <w:rPr>
                <w:color w:val="000000"/>
                <w:spacing w:val="0"/>
                <w:w w:val="100"/>
                <w:position w:val="0"/>
              </w:rPr>
              <w:t xml:space="preserve">800,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-516,535,390. </w:t>
            </w:r>
            <w:r>
              <w:rPr>
                <w:color w:val="000000"/>
                <w:spacing w:val="0"/>
                <w:w w:val="100"/>
                <w:position w:val="0"/>
              </w:rPr>
              <w:t>15</w:t>
            </w: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（四）所有者权益内 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.资本公积转增资本 （或股本）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6"/>
                <w:szCs w:val="16"/>
              </w:rPr>
              <w:t>2</w:t>
            </w:r>
            <w:r>
              <w:rPr>
                <w:color w:val="000000"/>
                <w:spacing w:val="0"/>
                <w:w w:val="100"/>
                <w:position w:val="0"/>
                <w:sz w:val="18"/>
                <w:szCs w:val="18"/>
              </w:rPr>
              <w:t>.盈余公积转增资本 （或股本）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3</w:t>
            </w:r>
            <w:r>
              <w:rPr>
                <w:color w:val="000000"/>
                <w:spacing w:val="0"/>
                <w:w w:val="100"/>
                <w:position w:val="0"/>
                <w:sz w:val="18"/>
                <w:szCs w:val="18"/>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四、本期期末余额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9, 099, 670, </w:t>
            </w:r>
            <w:r>
              <w:rPr>
                <w:color w:val="000000"/>
                <w:spacing w:val="0"/>
                <w:w w:val="100"/>
                <w:position w:val="0"/>
              </w:rPr>
              <w:t xml:space="preserve">428. </w:t>
            </w: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8, 851,330, </w:t>
            </w:r>
            <w:r>
              <w:rPr>
                <w:color w:val="000000"/>
                <w:spacing w:val="0"/>
                <w:w w:val="100"/>
                <w:position w:val="0"/>
              </w:rPr>
              <w:t xml:space="preserve">027. </w:t>
            </w:r>
            <w:r>
              <w:rPr>
                <w:color w:val="000000"/>
                <w:spacing w:val="0"/>
                <w:w w:val="100"/>
                <w:position w:val="0"/>
              </w:rPr>
              <w:t>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-945,540,711. </w:t>
            </w:r>
            <w:r>
              <w:rPr>
                <w:color w:val="000000"/>
                <w:spacing w:val="0"/>
                <w:w w:val="100"/>
                <w:position w:val="0"/>
              </w:rPr>
              <w:t>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787,114,239.21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6,331,411,362.06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1,276, </w:t>
            </w:r>
            <w:r>
              <w:rPr>
                <w:color w:val="000000"/>
                <w:spacing w:val="0"/>
                <w:w w:val="100"/>
                <w:position w:val="0"/>
              </w:rPr>
              <w:t xml:space="preserve">761,405. </w:t>
            </w:r>
            <w:r>
              <w:rPr>
                <w:color w:val="000000"/>
                <w:spacing w:val="0"/>
                <w:w w:val="100"/>
                <w:position w:val="0"/>
              </w:rPr>
              <w:t>86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25,400, </w:t>
            </w:r>
            <w:r>
              <w:rPr>
                <w:color w:val="000000"/>
                <w:spacing w:val="0"/>
                <w:w w:val="100"/>
                <w:position w:val="0"/>
              </w:rPr>
              <w:t xml:space="preserve">746,751. </w:t>
            </w:r>
            <w:r>
              <w:rPr>
                <w:color w:val="000000"/>
                <w:spacing w:val="0"/>
                <w:w w:val="100"/>
                <w:position w:val="0"/>
              </w:rPr>
              <w:t>11</w:t>
            </w:r>
          </w:p>
        </w:tc>
      </w:tr>
    </w:tbl>
    <w:p>
      <w:pPr>
        <w:widowControl w:val="0"/>
        <w:spacing w:after="279" w:line="1" w:lineRule="exact"/>
      </w:pPr>
    </w:p>
    <w:p>
      <w:pPr>
        <w:pStyle w:val="Style10"/>
        <w:keepNext w:val="0"/>
        <w:keepLines w:val="0"/>
        <w:widowControl w:val="0"/>
        <w:shd w:val="clear" w:color="auto" w:fill="auto"/>
        <w:bidi w:val="0"/>
        <w:spacing w:before="0" w:after="540" w:line="240" w:lineRule="auto"/>
        <w:ind w:left="1060" w:right="0" w:firstLine="0"/>
        <w:jc w:val="left"/>
      </w:pPr>
      <w:r>
        <w:rPr>
          <w:color w:val="000000"/>
          <w:spacing w:val="0"/>
          <w:w w:val="100"/>
          <w:position w:val="0"/>
        </w:rPr>
        <w:t>法定代表人：林俊波主管会计工作负责人：潘孝娜会计机构负责人：胡倩倩</w:t>
      </w:r>
    </w:p>
    <w:p>
      <w:pPr>
        <w:pStyle w:val="Style18"/>
        <w:keepNext/>
        <w:keepLines/>
        <w:widowControl w:val="0"/>
        <w:shd w:val="clear" w:color="auto" w:fill="auto"/>
        <w:bidi w:val="0"/>
        <w:spacing w:before="0" w:after="0" w:line="240" w:lineRule="auto"/>
        <w:ind w:left="0" w:right="0" w:firstLine="0"/>
        <w:jc w:val="center"/>
      </w:pPr>
      <w:bookmarkStart w:id="704" w:name="bookmark704"/>
      <w:bookmarkStart w:id="705" w:name="bookmark705"/>
      <w:bookmarkStart w:id="706" w:name="bookmark706"/>
      <w:r>
        <w:rPr>
          <w:color w:val="000000"/>
          <w:spacing w:val="0"/>
          <w:w w:val="100"/>
          <w:position w:val="0"/>
        </w:rPr>
        <w:t>母公司所有者权益变动表</w:t>
      </w:r>
      <w:bookmarkEnd w:id="704"/>
      <w:bookmarkEnd w:id="705"/>
      <w:bookmarkEnd w:id="706"/>
    </w:p>
    <w:p>
      <w:pPr>
        <w:pStyle w:val="Style7"/>
        <w:keepNext w:val="0"/>
        <w:keepLines w:val="0"/>
        <w:widowControl w:val="0"/>
        <w:shd w:val="clear" w:color="auto" w:fill="auto"/>
        <w:bidi w:val="0"/>
        <w:spacing w:before="0" w:after="280" w:line="240" w:lineRule="auto"/>
        <w:ind w:left="0" w:right="0" w:firstLine="0"/>
        <w:jc w:val="center"/>
        <w:rPr>
          <w:sz w:val="20"/>
          <w:szCs w:val="20"/>
        </w:rPr>
      </w:pPr>
      <w:r>
        <w:rPr>
          <w:color w:val="000000"/>
          <w:spacing w:val="0"/>
          <w:w w:val="100"/>
          <w:position w:val="0"/>
          <w:sz w:val="18"/>
          <w:szCs w:val="18"/>
        </w:rPr>
        <w:t xml:space="preserve">2016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r>
        <w:br w:type="page"/>
      </w:r>
    </w:p>
    <w:p>
      <w:pPr>
        <w:pStyle w:val="Style10"/>
        <w:keepNext w:val="0"/>
        <w:keepLines w:val="0"/>
        <w:widowControl w:val="0"/>
        <w:shd w:val="clear" w:color="auto" w:fill="auto"/>
        <w:bidi w:val="0"/>
        <w:spacing w:before="0" w:after="0" w:line="240" w:lineRule="auto"/>
        <w:ind w:left="12840" w:right="0" w:firstLine="0"/>
        <w:jc w:val="left"/>
      </w:pPr>
      <w:r>
        <w:rPr>
          <w:color w:val="000000"/>
          <w:spacing w:val="0"/>
          <w:w w:val="100"/>
          <w:position w:val="0"/>
        </w:rPr>
        <w:t>单位:元币种:人民币</w:t>
      </w:r>
    </w:p>
    <w:tbl>
      <w:tblPr>
        <w:tblOverlap w:val="never"/>
        <w:jc w:val="center"/>
        <w:tblLayout w:type="fixed"/>
      </w:tblPr>
      <w:tblGrid>
        <w:gridCol w:w="3024"/>
        <w:gridCol w:w="1651"/>
        <w:gridCol w:w="398"/>
        <w:gridCol w:w="427"/>
        <w:gridCol w:w="451"/>
        <w:gridCol w:w="1747"/>
        <w:gridCol w:w="576"/>
        <w:gridCol w:w="1742"/>
        <w:gridCol w:w="398"/>
        <w:gridCol w:w="1474"/>
        <w:gridCol w:w="1661"/>
        <w:gridCol w:w="1757"/>
      </w:tblGrid>
      <w:tr>
        <w:trPr>
          <w:trHeight w:val="259"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1"/>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w:t>
            </w:r>
          </w:p>
        </w:tc>
      </w:tr>
      <w:tr>
        <w:trPr>
          <w:trHeight w:val="475"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股本</w:t>
            </w:r>
          </w:p>
        </w:tc>
        <w:tc>
          <w:tcPr>
            <w:gridSpan w:val="3"/>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其他权益工 具</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资本公积</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减： 库存</w:t>
            </w:r>
          </w:p>
          <w:p>
            <w:pPr>
              <w:pStyle w:val="Style29"/>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股</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其他综合收益</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专 项 储 备</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盈余公积</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未分配利润</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所有者权益合计</w:t>
            </w:r>
          </w:p>
        </w:tc>
      </w:tr>
      <w:tr>
        <w:trPr>
          <w:trHeight w:val="72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4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优先股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永 续 债</w:t>
            </w:r>
          </w:p>
        </w:tc>
        <w:tc>
          <w:tcPr>
            <w:tcBorders>
              <w:top w:val="single" w:sz="4"/>
              <w:left w:val="single" w:sz="4"/>
            </w:tcBorders>
            <w:shd w:val="clear" w:color="auto" w:fill="FFFFFF"/>
            <w:textDirection w:val="tbRlV"/>
            <w:vAlign w:val="bottom"/>
          </w:tcPr>
          <w:p>
            <w:pPr>
              <w:pStyle w:val="Style4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一、上年期末余额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9, 099, 670, </w:t>
            </w:r>
            <w:r>
              <w:rPr>
                <w:color w:val="000000"/>
                <w:spacing w:val="0"/>
                <w:w w:val="100"/>
                <w:position w:val="0"/>
              </w:rPr>
              <w:t xml:space="preserve">428.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9,334, 883, </w:t>
            </w:r>
            <w:r>
              <w:rPr>
                <w:color w:val="000000"/>
                <w:spacing w:val="0"/>
                <w:w w:val="100"/>
                <w:position w:val="0"/>
              </w:rPr>
              <w:t xml:space="preserve">995. </w:t>
            </w:r>
            <w:r>
              <w:rPr>
                <w:color w:val="000000"/>
                <w:spacing w:val="0"/>
                <w:w w:val="100"/>
                <w:position w:val="0"/>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-1,149,540,459.62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709,176,373.56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1,767,524,374. </w:t>
            </w:r>
            <w:r>
              <w:rPr>
                <w:color w:val="000000"/>
                <w:spacing w:val="0"/>
                <w:w w:val="100"/>
                <w:position w:val="0"/>
              </w:rPr>
              <w:t>93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19,761,714,712.64</w:t>
            </w:r>
          </w:p>
        </w:tc>
      </w:tr>
      <w:tr>
        <w:trPr>
          <w:trHeight w:val="25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二、本年期初余额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9, 099, 670, </w:t>
            </w:r>
            <w:r>
              <w:rPr>
                <w:color w:val="000000"/>
                <w:spacing w:val="0"/>
                <w:w w:val="100"/>
                <w:position w:val="0"/>
              </w:rPr>
              <w:t xml:space="preserve">428.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9,334, 883, </w:t>
            </w:r>
            <w:r>
              <w:rPr>
                <w:color w:val="000000"/>
                <w:spacing w:val="0"/>
                <w:w w:val="100"/>
                <w:position w:val="0"/>
              </w:rPr>
              <w:t xml:space="preserve">995. </w:t>
            </w:r>
            <w:r>
              <w:rPr>
                <w:color w:val="000000"/>
                <w:spacing w:val="0"/>
                <w:w w:val="100"/>
                <w:position w:val="0"/>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-1,149,540,459.62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709,176,373.56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1,767,524,374. </w:t>
            </w:r>
            <w:r>
              <w:rPr>
                <w:color w:val="000000"/>
                <w:spacing w:val="0"/>
                <w:w w:val="100"/>
                <w:position w:val="0"/>
              </w:rPr>
              <w:t>93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19,761,714,712.64</w:t>
            </w:r>
          </w:p>
        </w:tc>
      </w:tr>
      <w:tr>
        <w:trPr>
          <w:trHeight w:val="48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三、本期增减变动金额（减少以 “一”号填列）</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-500, </w:t>
            </w:r>
            <w:r>
              <w:rPr>
                <w:color w:val="000000"/>
                <w:spacing w:val="0"/>
                <w:w w:val="100"/>
                <w:position w:val="0"/>
              </w:rPr>
              <w:t xml:space="preserve">326, </w:t>
            </w:r>
            <w:r>
              <w:rPr>
                <w:color w:val="000000"/>
                <w:spacing w:val="0"/>
                <w:w w:val="100"/>
                <w:position w:val="0"/>
              </w:rPr>
              <w:t>892.00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-1,111,104, 097.21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68,747,929.81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123,118,577.18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718, 639, </w:t>
            </w:r>
            <w:r>
              <w:rPr>
                <w:color w:val="000000"/>
                <w:spacing w:val="0"/>
                <w:w w:val="100"/>
                <w:position w:val="0"/>
              </w:rPr>
              <w:t xml:space="preserve">655. </w:t>
            </w:r>
            <w:r>
              <w:rPr>
                <w:color w:val="000000"/>
                <w:spacing w:val="0"/>
                <w:w w:val="100"/>
                <w:position w:val="0"/>
              </w:rPr>
              <w:t>83</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-700, </w:t>
            </w:r>
            <w:r>
              <w:rPr>
                <w:color w:val="000000"/>
                <w:spacing w:val="0"/>
                <w:w w:val="100"/>
                <w:position w:val="0"/>
              </w:rPr>
              <w:t xml:space="preserve">924, </w:t>
            </w:r>
            <w:r>
              <w:rPr>
                <w:color w:val="000000"/>
                <w:spacing w:val="0"/>
                <w:w w:val="100"/>
                <w:position w:val="0"/>
              </w:rPr>
              <w:t xml:space="preserve">826. </w:t>
            </w:r>
            <w:r>
              <w:rPr>
                <w:color w:val="000000"/>
                <w:spacing w:val="0"/>
                <w:w w:val="100"/>
                <w:position w:val="0"/>
              </w:rPr>
              <w:t>39</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68,747,929.81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1,231,185,771.81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1,299, </w:t>
            </w:r>
            <w:r>
              <w:rPr>
                <w:color w:val="000000"/>
                <w:spacing w:val="0"/>
                <w:w w:val="100"/>
                <w:position w:val="0"/>
              </w:rPr>
              <w:t>933,701.62</w:t>
            </w: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（二）所有者投入和减少资本</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-500, </w:t>
            </w:r>
            <w:r>
              <w:rPr>
                <w:color w:val="000000"/>
                <w:spacing w:val="0"/>
                <w:w w:val="100"/>
                <w:position w:val="0"/>
              </w:rPr>
              <w:t xml:space="preserve">326, </w:t>
            </w:r>
            <w:r>
              <w:rPr>
                <w:color w:val="000000"/>
                <w:spacing w:val="0"/>
                <w:w w:val="100"/>
                <w:position w:val="0"/>
              </w:rPr>
              <w:t>892.00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-1,111,104, 097.21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40, 539, </w:t>
            </w:r>
            <w:r>
              <w:rPr>
                <w:color w:val="000000"/>
                <w:spacing w:val="0"/>
                <w:w w:val="100"/>
                <w:position w:val="0"/>
              </w:rPr>
              <w:t xml:space="preserve">638.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-1,570, 891,351.21</w:t>
            </w: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.股东投入的普通股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-500,326,892.00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-1, 186,411,260.75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-1,686,738,152.75</w:t>
            </w:r>
          </w:p>
        </w:tc>
      </w:tr>
      <w:tr>
        <w:trPr>
          <w:trHeight w:val="25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w:t>
            </w:r>
            <w:r>
              <w:rPr>
                <w:color w:val="000000"/>
                <w:spacing w:val="0"/>
                <w:w w:val="100"/>
                <w:position w:val="0"/>
                <w:sz w:val="18"/>
                <w:szCs w:val="18"/>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3</w:t>
            </w:r>
            <w:r>
              <w:rPr>
                <w:color w:val="000000"/>
                <w:spacing w:val="0"/>
                <w:w w:val="100"/>
                <w:position w:val="0"/>
                <w:sz w:val="18"/>
                <w:szCs w:val="18"/>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76, 439, </w:t>
            </w:r>
            <w:r>
              <w:rPr>
                <w:color w:val="000000"/>
                <w:spacing w:val="0"/>
                <w:w w:val="100"/>
                <w:position w:val="0"/>
              </w:rPr>
              <w:t>673.87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76, 439, </w:t>
            </w:r>
            <w:r>
              <w:rPr>
                <w:color w:val="000000"/>
                <w:spacing w:val="0"/>
                <w:w w:val="100"/>
                <w:position w:val="0"/>
              </w:rPr>
              <w:t xml:space="preserve">673. </w:t>
            </w:r>
            <w:r>
              <w:rPr>
                <w:color w:val="000000"/>
                <w:spacing w:val="0"/>
                <w:w w:val="100"/>
                <w:position w:val="0"/>
              </w:rPr>
              <w:t>87</w:t>
            </w: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-1,132,510.33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40, 539, </w:t>
            </w:r>
            <w:r>
              <w:rPr>
                <w:color w:val="000000"/>
                <w:spacing w:val="0"/>
                <w:w w:val="100"/>
                <w:position w:val="0"/>
              </w:rPr>
              <w:t xml:space="preserve">638.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39, 407, </w:t>
            </w:r>
            <w:r>
              <w:rPr>
                <w:color w:val="000000"/>
                <w:spacing w:val="0"/>
                <w:w w:val="100"/>
                <w:position w:val="0"/>
              </w:rPr>
              <w:t xml:space="preserve">127. </w:t>
            </w:r>
            <w:r>
              <w:rPr>
                <w:color w:val="000000"/>
                <w:spacing w:val="0"/>
                <w:w w:val="100"/>
                <w:position w:val="0"/>
              </w:rPr>
              <w:t>67</w:t>
            </w: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123,118,577.18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-553,085,753.98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-429, </w:t>
            </w:r>
            <w:r>
              <w:rPr>
                <w:color w:val="000000"/>
                <w:spacing w:val="0"/>
                <w:w w:val="100"/>
                <w:position w:val="0"/>
              </w:rPr>
              <w:t xml:space="preserve">967, </w:t>
            </w:r>
            <w:r>
              <w:rPr>
                <w:color w:val="000000"/>
                <w:spacing w:val="0"/>
                <w:w w:val="100"/>
                <w:position w:val="0"/>
              </w:rPr>
              <w:t xml:space="preserve">176. </w:t>
            </w:r>
            <w:r>
              <w:rPr>
                <w:color w:val="000000"/>
                <w:spacing w:val="0"/>
                <w:w w:val="100"/>
                <w:position w:val="0"/>
              </w:rPr>
              <w:t>80</w:t>
            </w: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123,118,577.18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-123, 118,577. </w:t>
            </w:r>
            <w:r>
              <w:rPr>
                <w:color w:val="000000"/>
                <w:spacing w:val="0"/>
                <w:w w:val="100"/>
                <w:position w:val="0"/>
              </w:rPr>
              <w:t>18</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w:t>
            </w:r>
            <w:r>
              <w:rPr>
                <w:color w:val="000000"/>
                <w:spacing w:val="0"/>
                <w:w w:val="100"/>
                <w:position w:val="0"/>
                <w:sz w:val="18"/>
                <w:szCs w:val="18"/>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-429, </w:t>
            </w:r>
            <w:r>
              <w:rPr>
                <w:color w:val="000000"/>
                <w:spacing w:val="0"/>
                <w:w w:val="100"/>
                <w:position w:val="0"/>
              </w:rPr>
              <w:t xml:space="preserve">967, </w:t>
            </w:r>
            <w:r>
              <w:rPr>
                <w:color w:val="000000"/>
                <w:spacing w:val="0"/>
                <w:w w:val="100"/>
                <w:position w:val="0"/>
              </w:rPr>
              <w:t xml:space="preserve">176. </w:t>
            </w:r>
            <w:r>
              <w:rPr>
                <w:color w:val="000000"/>
                <w:spacing w:val="0"/>
                <w:w w:val="100"/>
                <w:position w:val="0"/>
              </w:rPr>
              <w:t>80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-429, </w:t>
            </w:r>
            <w:r>
              <w:rPr>
                <w:color w:val="000000"/>
                <w:spacing w:val="0"/>
                <w:w w:val="100"/>
                <w:position w:val="0"/>
              </w:rPr>
              <w:t xml:space="preserve">967, </w:t>
            </w:r>
            <w:r>
              <w:rPr>
                <w:color w:val="000000"/>
                <w:spacing w:val="0"/>
                <w:w w:val="100"/>
                <w:position w:val="0"/>
              </w:rPr>
              <w:t xml:space="preserve">176. </w:t>
            </w:r>
            <w:r>
              <w:rPr>
                <w:color w:val="000000"/>
                <w:spacing w:val="0"/>
                <w:w w:val="100"/>
                <w:position w:val="0"/>
              </w:rPr>
              <w:t>80</w:t>
            </w: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3</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w:t>
            </w:r>
            <w:r>
              <w:rPr>
                <w:color w:val="000000"/>
                <w:spacing w:val="0"/>
                <w:w w:val="100"/>
                <w:position w:val="0"/>
                <w:sz w:val="18"/>
                <w:szCs w:val="18"/>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3</w:t>
            </w:r>
            <w:r>
              <w:rPr>
                <w:color w:val="000000"/>
                <w:spacing w:val="0"/>
                <w:w w:val="100"/>
                <w:position w:val="0"/>
                <w:sz w:val="18"/>
                <w:szCs w:val="18"/>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四、本期期末余额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8,599,343,536.00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8,223,779, </w:t>
            </w:r>
            <w:r>
              <w:rPr>
                <w:color w:val="000000"/>
                <w:spacing w:val="0"/>
                <w:w w:val="100"/>
                <w:position w:val="0"/>
              </w:rPr>
              <w:t xml:space="preserve">898. </w:t>
            </w:r>
            <w:r>
              <w:rPr>
                <w:color w:val="000000"/>
                <w:spacing w:val="0"/>
                <w:w w:val="100"/>
                <w:position w:val="0"/>
              </w:rPr>
              <w:t>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-1,080,792,529.81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832,294,950.74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2,486, 164, </w:t>
            </w:r>
            <w:r>
              <w:rPr>
                <w:color w:val="000000"/>
                <w:spacing w:val="0"/>
                <w:w w:val="100"/>
                <w:position w:val="0"/>
              </w:rPr>
              <w:t xml:space="preserve">030. </w:t>
            </w:r>
            <w:r>
              <w:rPr>
                <w:color w:val="000000"/>
                <w:spacing w:val="0"/>
                <w:w w:val="100"/>
                <w:position w:val="0"/>
              </w:rPr>
              <w:t>76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19, 060, 789, </w:t>
            </w:r>
            <w:r>
              <w:rPr>
                <w:color w:val="000000"/>
                <w:spacing w:val="0"/>
                <w:w w:val="100"/>
                <w:position w:val="0"/>
              </w:rPr>
              <w:t xml:space="preserve">886. </w:t>
            </w:r>
            <w:r>
              <w:rPr>
                <w:color w:val="000000"/>
                <w:spacing w:val="0"/>
                <w:w w:val="100"/>
                <w:position w:val="0"/>
              </w:rPr>
              <w:t>25</w:t>
            </w:r>
          </w:p>
        </w:tc>
      </w:tr>
    </w:tbl>
    <w:p>
      <w:pPr>
        <w:spacing w:lineRule="exact" w:line="1"/>
        <w:rPr>
          <w:sz w:val="2"/>
          <w:szCs w:val="2"/>
        </w:rPr>
      </w:pPr>
      <w:r>
        <w:br w:type="page"/>
      </w:r>
    </w:p>
    <w:tbl>
      <w:tblPr>
        <w:tblOverlap w:val="never"/>
        <w:jc w:val="center"/>
        <w:tblLayout w:type="fixed"/>
      </w:tblPr>
      <w:tblGrid>
        <w:gridCol w:w="3072"/>
        <w:gridCol w:w="1656"/>
        <w:gridCol w:w="432"/>
        <w:gridCol w:w="466"/>
        <w:gridCol w:w="485"/>
        <w:gridCol w:w="1656"/>
        <w:gridCol w:w="576"/>
        <w:gridCol w:w="1747"/>
        <w:gridCol w:w="394"/>
        <w:gridCol w:w="1478"/>
        <w:gridCol w:w="1656"/>
        <w:gridCol w:w="1757"/>
      </w:tblGrid>
      <w:tr>
        <w:trPr>
          <w:trHeight w:val="259"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1"/>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w:t>
            </w:r>
          </w:p>
        </w:tc>
      </w:tr>
      <w:tr>
        <w:trPr>
          <w:trHeight w:val="32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股本</w:t>
            </w:r>
          </w:p>
        </w:tc>
        <w:tc>
          <w:tcPr>
            <w:gridSpan w:val="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其他权益工具</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资本公积</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减： 库存</w:t>
            </w:r>
          </w:p>
          <w:p>
            <w:pPr>
              <w:pStyle w:val="Style2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股</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其他综合收益</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29" w:lineRule="exact"/>
              <w:ind w:left="0" w:right="0" w:firstLine="0"/>
              <w:jc w:val="left"/>
              <w:rPr>
                <w:sz w:val="18"/>
                <w:szCs w:val="18"/>
              </w:rPr>
            </w:pPr>
            <w:r>
              <w:rPr>
                <w:color w:val="000000"/>
                <w:spacing w:val="0"/>
                <w:w w:val="100"/>
                <w:position w:val="0"/>
                <w:sz w:val="18"/>
                <w:szCs w:val="18"/>
              </w:rPr>
              <w:t>专 项 储 备</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盈余公积</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未分配利润</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所有者权益合计</w:t>
            </w:r>
          </w:p>
        </w:tc>
      </w:tr>
      <w:tr>
        <w:trPr>
          <w:trHeight w:val="72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4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优先股</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3" w:lineRule="exact"/>
              <w:ind w:left="140" w:right="0" w:firstLine="0"/>
              <w:jc w:val="left"/>
              <w:rPr>
                <w:sz w:val="18"/>
                <w:szCs w:val="18"/>
              </w:rPr>
            </w:pPr>
            <w:r>
              <w:rPr>
                <w:color w:val="000000"/>
                <w:spacing w:val="0"/>
                <w:w w:val="100"/>
                <w:position w:val="0"/>
                <w:sz w:val="18"/>
                <w:szCs w:val="18"/>
              </w:rPr>
              <w:t>永 续 债</w:t>
            </w:r>
          </w:p>
        </w:tc>
        <w:tc>
          <w:tcPr>
            <w:tcBorders>
              <w:top w:val="single" w:sz="4"/>
              <w:left w:val="single" w:sz="4"/>
            </w:tcBorders>
            <w:shd w:val="clear" w:color="auto" w:fill="FFFFFF"/>
            <w:textDirection w:val="tbRlV"/>
            <w:vAlign w:val="bottom"/>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一、上年期末余额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8, 032,815, </w:t>
            </w:r>
            <w:r>
              <w:rPr>
                <w:color w:val="000000"/>
                <w:spacing w:val="0"/>
                <w:w w:val="100"/>
                <w:position w:val="0"/>
              </w:rPr>
              <w:t xml:space="preserve">867.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4,910,814, </w:t>
            </w:r>
            <w:r>
              <w:rPr>
                <w:color w:val="000000"/>
                <w:spacing w:val="0"/>
                <w:w w:val="100"/>
                <w:position w:val="0"/>
              </w:rPr>
              <w:t xml:space="preserve">725. </w:t>
            </w:r>
            <w:r>
              <w:rPr>
                <w:color w:val="000000"/>
                <w:spacing w:val="0"/>
                <w:w w:val="100"/>
                <w:position w:val="0"/>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157, </w:t>
            </w:r>
            <w:r>
              <w:rPr>
                <w:color w:val="000000"/>
                <w:spacing w:val="0"/>
                <w:w w:val="100"/>
                <w:position w:val="0"/>
              </w:rPr>
              <w:t>132,040.87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613,392, </w:t>
            </w:r>
            <w:r>
              <w:rPr>
                <w:color w:val="000000"/>
                <w:spacing w:val="0"/>
                <w:w w:val="100"/>
                <w:position w:val="0"/>
              </w:rPr>
              <w:t>675.48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1,361,206,482.37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15,075,361,791.22</w:t>
            </w: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二、本年期初余额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8, 032,815, </w:t>
            </w:r>
            <w:r>
              <w:rPr>
                <w:color w:val="000000"/>
                <w:spacing w:val="0"/>
                <w:w w:val="100"/>
                <w:position w:val="0"/>
              </w:rPr>
              <w:t xml:space="preserve">867.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4,910,814, </w:t>
            </w:r>
            <w:r>
              <w:rPr>
                <w:color w:val="000000"/>
                <w:spacing w:val="0"/>
                <w:w w:val="100"/>
                <w:position w:val="0"/>
              </w:rPr>
              <w:t xml:space="preserve">725. </w:t>
            </w:r>
            <w:r>
              <w:rPr>
                <w:color w:val="000000"/>
                <w:spacing w:val="0"/>
                <w:w w:val="100"/>
                <w:position w:val="0"/>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157, </w:t>
            </w:r>
            <w:r>
              <w:rPr>
                <w:color w:val="000000"/>
                <w:spacing w:val="0"/>
                <w:w w:val="100"/>
                <w:position w:val="0"/>
              </w:rPr>
              <w:t>132,040.87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613,392, </w:t>
            </w:r>
            <w:r>
              <w:rPr>
                <w:color w:val="000000"/>
                <w:spacing w:val="0"/>
                <w:w w:val="100"/>
                <w:position w:val="0"/>
              </w:rPr>
              <w:t>675.48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1,361,206,482.37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15,075,361,791.22</w:t>
            </w: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三、本期增减变动金额（减少以 “一”号填列）</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1,066, </w:t>
            </w:r>
            <w:r>
              <w:rPr>
                <w:color w:val="000000"/>
                <w:spacing w:val="0"/>
                <w:w w:val="100"/>
                <w:position w:val="0"/>
              </w:rPr>
              <w:t>854,561.00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4, 424, 069, </w:t>
            </w:r>
            <w:r>
              <w:rPr>
                <w:color w:val="000000"/>
                <w:spacing w:val="0"/>
                <w:w w:val="100"/>
                <w:position w:val="0"/>
              </w:rPr>
              <w:t xml:space="preserve">270. </w:t>
            </w:r>
            <w:r>
              <w:rPr>
                <w:color w:val="000000"/>
                <w:spacing w:val="0"/>
                <w:w w:val="100"/>
                <w:position w:val="0"/>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-1,306, 672,500.49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95,783,698.08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406,317,892.56</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4, 686, 352, </w:t>
            </w:r>
            <w:r>
              <w:rPr>
                <w:color w:val="000000"/>
                <w:spacing w:val="0"/>
                <w:w w:val="100"/>
                <w:position w:val="0"/>
              </w:rPr>
              <w:t>921.42</w:t>
            </w: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-1,306, 672,500.49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957,836,980.79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-348, 835,519.70</w:t>
            </w: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（二）所有者投入和减少资本</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1,066, </w:t>
            </w:r>
            <w:r>
              <w:rPr>
                <w:color w:val="000000"/>
                <w:spacing w:val="0"/>
                <w:w w:val="100"/>
                <w:position w:val="0"/>
              </w:rPr>
              <w:t>854,561.00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4, 424, 069, </w:t>
            </w:r>
            <w:r>
              <w:rPr>
                <w:color w:val="000000"/>
                <w:spacing w:val="0"/>
                <w:w w:val="100"/>
                <w:position w:val="0"/>
              </w:rPr>
              <w:t xml:space="preserve">270. </w:t>
            </w:r>
            <w:r>
              <w:rPr>
                <w:color w:val="000000"/>
                <w:spacing w:val="0"/>
                <w:w w:val="100"/>
                <w:position w:val="0"/>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5, 490, 923, </w:t>
            </w:r>
            <w:r>
              <w:rPr>
                <w:color w:val="000000"/>
                <w:spacing w:val="0"/>
                <w:w w:val="100"/>
                <w:position w:val="0"/>
              </w:rPr>
              <w:t xml:space="preserve">831. </w:t>
            </w:r>
            <w:r>
              <w:rPr>
                <w:color w:val="000000"/>
                <w:spacing w:val="0"/>
                <w:w w:val="100"/>
                <w:position w:val="0"/>
              </w:rPr>
              <w:t>27</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.股东投入的普通股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1,066, </w:t>
            </w:r>
            <w:r>
              <w:rPr>
                <w:color w:val="000000"/>
                <w:spacing w:val="0"/>
                <w:w w:val="100"/>
                <w:position w:val="0"/>
              </w:rPr>
              <w:t>854,561.00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4, 461,844, </w:t>
            </w:r>
            <w:r>
              <w:rPr>
                <w:color w:val="000000"/>
                <w:spacing w:val="0"/>
                <w:w w:val="100"/>
                <w:position w:val="0"/>
              </w:rPr>
              <w:t xml:space="preserve">673. </w:t>
            </w:r>
            <w:r>
              <w:rPr>
                <w:color w:val="000000"/>
                <w:spacing w:val="0"/>
                <w:w w:val="100"/>
                <w:position w:val="0"/>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5, 528, 699, </w:t>
            </w:r>
            <w:r>
              <w:rPr>
                <w:color w:val="000000"/>
                <w:spacing w:val="0"/>
                <w:w w:val="100"/>
                <w:position w:val="0"/>
              </w:rPr>
              <w:t xml:space="preserve">234. </w:t>
            </w:r>
            <w:r>
              <w:rPr>
                <w:color w:val="000000"/>
                <w:spacing w:val="0"/>
                <w:w w:val="100"/>
                <w:position w:val="0"/>
              </w:rPr>
              <w:t>06</w:t>
            </w:r>
          </w:p>
        </w:tc>
      </w:tr>
      <w:tr>
        <w:trPr>
          <w:trHeight w:val="25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w:t>
            </w:r>
            <w:r>
              <w:rPr>
                <w:color w:val="000000"/>
                <w:spacing w:val="0"/>
                <w:w w:val="100"/>
                <w:position w:val="0"/>
                <w:sz w:val="18"/>
                <w:szCs w:val="18"/>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3</w:t>
            </w:r>
            <w:r>
              <w:rPr>
                <w:color w:val="000000"/>
                <w:spacing w:val="0"/>
                <w:w w:val="100"/>
                <w:position w:val="0"/>
                <w:sz w:val="18"/>
                <w:szCs w:val="18"/>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-18, </w:t>
            </w:r>
            <w:r>
              <w:rPr>
                <w:color w:val="000000"/>
                <w:spacing w:val="0"/>
                <w:w w:val="100"/>
                <w:position w:val="0"/>
              </w:rPr>
              <w:t xml:space="preserve">656, </w:t>
            </w:r>
            <w:r>
              <w:rPr>
                <w:color w:val="000000"/>
                <w:spacing w:val="0"/>
                <w:w w:val="100"/>
                <w:position w:val="0"/>
              </w:rPr>
              <w:t xml:space="preserve">763.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-18, 656,763.00</w:t>
            </w: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-19, </w:t>
            </w:r>
            <w:r>
              <w:rPr>
                <w:color w:val="000000"/>
                <w:spacing w:val="0"/>
                <w:w w:val="100"/>
                <w:position w:val="0"/>
              </w:rPr>
              <w:t xml:space="preserve">118, </w:t>
            </w:r>
            <w:r>
              <w:rPr>
                <w:color w:val="000000"/>
                <w:spacing w:val="0"/>
                <w:w w:val="100"/>
                <w:position w:val="0"/>
              </w:rPr>
              <w:t xml:space="preserve">639. </w:t>
            </w:r>
            <w:r>
              <w:rPr>
                <w:color w:val="000000"/>
                <w:spacing w:val="0"/>
                <w:w w:val="100"/>
                <w:position w:val="0"/>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-19, </w:t>
            </w:r>
            <w:r>
              <w:rPr>
                <w:color w:val="000000"/>
                <w:spacing w:val="0"/>
                <w:w w:val="100"/>
                <w:position w:val="0"/>
              </w:rPr>
              <w:t xml:space="preserve">118, </w:t>
            </w:r>
            <w:r>
              <w:rPr>
                <w:color w:val="000000"/>
                <w:spacing w:val="0"/>
                <w:w w:val="100"/>
                <w:position w:val="0"/>
              </w:rPr>
              <w:t xml:space="preserve">639. </w:t>
            </w:r>
            <w:r>
              <w:rPr>
                <w:color w:val="000000"/>
                <w:spacing w:val="0"/>
                <w:w w:val="100"/>
                <w:position w:val="0"/>
              </w:rPr>
              <w:t>79</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95,783,698.08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-551,519,088.23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-455,735,390. </w:t>
            </w:r>
            <w:r>
              <w:rPr>
                <w:color w:val="000000"/>
                <w:spacing w:val="0"/>
                <w:w w:val="100"/>
                <w:position w:val="0"/>
              </w:rPr>
              <w:t>15</w:t>
            </w: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95,783,698.08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-95,783,698.08</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w:t>
            </w:r>
            <w:r>
              <w:rPr>
                <w:color w:val="000000"/>
                <w:spacing w:val="0"/>
                <w:w w:val="100"/>
                <w:position w:val="0"/>
                <w:sz w:val="18"/>
                <w:szCs w:val="18"/>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-455,735,390.15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-455,735,390. </w:t>
            </w:r>
            <w:r>
              <w:rPr>
                <w:color w:val="000000"/>
                <w:spacing w:val="0"/>
                <w:w w:val="100"/>
                <w:position w:val="0"/>
              </w:rPr>
              <w:t>15</w:t>
            </w:r>
          </w:p>
        </w:tc>
      </w:tr>
      <w:tr>
        <w:trPr>
          <w:trHeight w:val="25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3</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w:t>
            </w:r>
            <w:r>
              <w:rPr>
                <w:color w:val="000000"/>
                <w:spacing w:val="0"/>
                <w:w w:val="100"/>
                <w:position w:val="0"/>
                <w:sz w:val="18"/>
                <w:szCs w:val="18"/>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3</w:t>
            </w:r>
            <w:r>
              <w:rPr>
                <w:color w:val="000000"/>
                <w:spacing w:val="0"/>
                <w:w w:val="100"/>
                <w:position w:val="0"/>
                <w:sz w:val="18"/>
                <w:szCs w:val="18"/>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四、本期期末余额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9, 099, 670, </w:t>
            </w:r>
            <w:r>
              <w:rPr>
                <w:color w:val="000000"/>
                <w:spacing w:val="0"/>
                <w:w w:val="100"/>
                <w:position w:val="0"/>
              </w:rPr>
              <w:t xml:space="preserve">428. </w:t>
            </w: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9,334, 883, </w:t>
            </w:r>
            <w:r>
              <w:rPr>
                <w:color w:val="000000"/>
                <w:spacing w:val="0"/>
                <w:w w:val="100"/>
                <w:position w:val="0"/>
              </w:rPr>
              <w:t xml:space="preserve">995. </w:t>
            </w:r>
            <w:r>
              <w:rPr>
                <w:color w:val="000000"/>
                <w:spacing w:val="0"/>
                <w:w w:val="100"/>
                <w:position w:val="0"/>
              </w:rPr>
              <w:t>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-1,149, 540,459.62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709,176,373.56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1,767,524,374.93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19,761,714,712.64</w:t>
            </w:r>
          </w:p>
        </w:tc>
      </w:tr>
    </w:tbl>
    <w:p>
      <w:pPr>
        <w:pStyle w:val="Style10"/>
        <w:keepNext w:val="0"/>
        <w:keepLines w:val="0"/>
        <w:widowControl w:val="0"/>
        <w:shd w:val="clear" w:color="auto" w:fill="auto"/>
        <w:bidi w:val="0"/>
        <w:spacing w:before="0" w:after="0" w:line="240" w:lineRule="auto"/>
        <w:ind w:left="1060" w:right="0" w:firstLine="0"/>
        <w:jc w:val="left"/>
        <w:sectPr>
          <w:headerReference w:type="default" r:id="rId73"/>
          <w:footerReference w:type="default" r:id="rId74"/>
          <w:headerReference w:type="even" r:id="rId75"/>
          <w:footerReference w:type="even" r:id="rId76"/>
          <w:footnotePr>
            <w:pos w:val="pageBottom"/>
            <w:numFmt w:val="decimal"/>
            <w:numRestart w:val="continuous"/>
          </w:footnotePr>
          <w:pgSz w:w="16840" w:h="11900" w:orient="landscape"/>
          <w:pgMar w:top="1273" w:right="357" w:bottom="1852" w:left="441" w:header="0" w:footer="3" w:gutter="0"/>
          <w:cols w:space="720"/>
          <w:noEndnote/>
          <w:rtlGutter w:val="0"/>
          <w:docGrid w:linePitch="360"/>
        </w:sectPr>
      </w:pPr>
      <w:r>
        <w:rPr>
          <w:color w:val="000000"/>
          <w:spacing w:val="0"/>
          <w:w w:val="100"/>
          <w:position w:val="0"/>
        </w:rPr>
        <w:t>法定代表人：林俊波主管会计工作负责人：潘孝娜会计机构负责人：胡倩倩</w:t>
      </w:r>
    </w:p>
    <w:p>
      <w:pPr>
        <w:pStyle w:val="Style18"/>
        <w:keepNext/>
        <w:keepLines/>
        <w:widowControl w:val="0"/>
        <w:shd w:val="clear" w:color="auto" w:fill="auto"/>
        <w:tabs>
          <w:tab w:pos="483" w:val="left"/>
        </w:tabs>
        <w:bidi w:val="0"/>
        <w:spacing w:before="0" w:after="100" w:line="240" w:lineRule="auto"/>
        <w:ind w:left="0" w:right="0" w:firstLine="0"/>
        <w:jc w:val="left"/>
      </w:pPr>
      <w:bookmarkStart w:id="707" w:name="bookmark707"/>
      <w:bookmarkStart w:id="708" w:name="bookmark708"/>
      <w:bookmarkStart w:id="709" w:name="bookmark709"/>
      <w:bookmarkStart w:id="710" w:name="bookmark710"/>
      <w:r>
        <w:rPr>
          <w:color w:val="000000"/>
          <w:spacing w:val="0"/>
          <w:w w:val="100"/>
          <w:position w:val="0"/>
        </w:rPr>
        <w:t>三</w:t>
      </w:r>
      <w:bookmarkEnd w:id="709"/>
      <w:r>
        <w:rPr>
          <w:color w:val="000000"/>
          <w:spacing w:val="0"/>
          <w:w w:val="100"/>
          <w:position w:val="0"/>
        </w:rPr>
        <w:t>、</w:t>
        <w:tab/>
        <w:t>公司基本情况</w:t>
      </w:r>
      <w:bookmarkEnd w:id="707"/>
      <w:bookmarkEnd w:id="708"/>
      <w:bookmarkEnd w:id="710"/>
    </w:p>
    <w:p>
      <w:pPr>
        <w:pStyle w:val="Style18"/>
        <w:keepNext/>
        <w:keepLines/>
        <w:widowControl w:val="0"/>
        <w:numPr>
          <w:ilvl w:val="0"/>
          <w:numId w:val="31"/>
        </w:numPr>
        <w:shd w:val="clear" w:color="auto" w:fill="auto"/>
        <w:tabs>
          <w:tab w:pos="418" w:val="left"/>
        </w:tabs>
        <w:bidi w:val="0"/>
        <w:spacing w:before="0" w:after="100" w:line="240" w:lineRule="auto"/>
        <w:ind w:left="0" w:right="0" w:firstLine="0"/>
        <w:jc w:val="left"/>
      </w:pPr>
      <w:bookmarkStart w:id="707" w:name="bookmark707"/>
      <w:bookmarkStart w:id="708" w:name="bookmark708"/>
      <w:bookmarkStart w:id="711" w:name="bookmark711"/>
      <w:bookmarkStart w:id="712" w:name="bookmark712"/>
      <w:bookmarkEnd w:id="711"/>
      <w:r>
        <w:rPr>
          <w:color w:val="000000"/>
          <w:spacing w:val="0"/>
          <w:w w:val="100"/>
          <w:position w:val="0"/>
        </w:rPr>
        <w:t>公司概况</w:t>
      </w:r>
      <w:bookmarkEnd w:id="707"/>
      <w:bookmarkEnd w:id="708"/>
      <w:bookmarkEnd w:id="712"/>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408" w:lineRule="exact"/>
        <w:ind w:left="0" w:right="0" w:firstLine="440"/>
        <w:jc w:val="left"/>
      </w:pPr>
      <w:r>
        <w:rPr>
          <w:color w:val="000000"/>
          <w:spacing w:val="0"/>
          <w:w w:val="100"/>
          <w:position w:val="0"/>
        </w:rPr>
        <w:t>新湖中宝股份有限公司（以下简称公司或本公司）系</w:t>
      </w:r>
      <w:r>
        <w:rPr>
          <w:color w:val="000000"/>
          <w:spacing w:val="0"/>
          <w:w w:val="100"/>
          <w:position w:val="0"/>
          <w:sz w:val="18"/>
          <w:szCs w:val="18"/>
        </w:rPr>
        <w:t>1992</w:t>
      </w:r>
      <w:r>
        <w:rPr>
          <w:color w:val="000000"/>
          <w:spacing w:val="0"/>
          <w:w w:val="100"/>
          <w:position w:val="0"/>
        </w:rPr>
        <w:t>年</w:t>
      </w:r>
      <w:r>
        <w:rPr>
          <w:color w:val="000000"/>
          <w:spacing w:val="0"/>
          <w:w w:val="100"/>
          <w:position w:val="0"/>
          <w:sz w:val="18"/>
          <w:szCs w:val="18"/>
        </w:rPr>
        <w:t>8</w:t>
      </w:r>
      <w:r>
        <w:rPr>
          <w:color w:val="000000"/>
          <w:spacing w:val="0"/>
          <w:w w:val="100"/>
          <w:position w:val="0"/>
        </w:rPr>
        <w:t>月经浙江省人民政府股份制试 点工作协调小组批准、采取定向募集方式设立的股份制企业。设立时，公司注册资本人民币</w:t>
      </w:r>
      <w:r>
        <w:rPr>
          <w:color w:val="000000"/>
          <w:spacing w:val="0"/>
          <w:w w:val="100"/>
          <w:position w:val="0"/>
          <w:sz w:val="18"/>
          <w:szCs w:val="18"/>
        </w:rPr>
        <w:t xml:space="preserve">5,000 </w:t>
      </w:r>
      <w:r>
        <w:rPr>
          <w:color w:val="000000"/>
          <w:spacing w:val="0"/>
          <w:w w:val="100"/>
          <w:position w:val="0"/>
        </w:rPr>
        <w:t>万元，发行股份</w:t>
      </w:r>
      <w:r>
        <w:rPr>
          <w:color w:val="000000"/>
          <w:spacing w:val="0"/>
          <w:w w:val="100"/>
          <w:position w:val="0"/>
          <w:sz w:val="18"/>
          <w:szCs w:val="18"/>
        </w:rPr>
        <w:t>500</w:t>
      </w:r>
      <w:r>
        <w:rPr>
          <w:color w:val="000000"/>
          <w:spacing w:val="0"/>
          <w:w w:val="100"/>
          <w:position w:val="0"/>
        </w:rPr>
        <w:t>万股，每股面值人民币</w:t>
      </w:r>
      <w:r>
        <w:rPr>
          <w:color w:val="000000"/>
          <w:spacing w:val="0"/>
          <w:w w:val="100"/>
          <w:position w:val="0"/>
          <w:sz w:val="18"/>
          <w:szCs w:val="18"/>
        </w:rPr>
        <w:t>10</w:t>
      </w:r>
      <w:r>
        <w:rPr>
          <w:color w:val="000000"/>
          <w:spacing w:val="0"/>
          <w:w w:val="100"/>
          <w:position w:val="0"/>
        </w:rPr>
        <w:t xml:space="preserve">元。公司现持有统一社会信用代码为 </w:t>
      </w:r>
      <w:r>
        <w:rPr>
          <w:color w:val="000000"/>
          <w:spacing w:val="0"/>
          <w:w w:val="100"/>
          <w:position w:val="0"/>
          <w:sz w:val="18"/>
          <w:szCs w:val="18"/>
        </w:rPr>
        <w:t>91330000142941287T</w:t>
      </w:r>
      <w:r>
        <w:rPr>
          <w:color w:val="000000"/>
          <w:spacing w:val="0"/>
          <w:w w:val="100"/>
          <w:position w:val="0"/>
        </w:rPr>
        <w:t>的营业执照。公司股票于</w:t>
      </w:r>
      <w:r>
        <w:rPr>
          <w:color w:val="000000"/>
          <w:spacing w:val="0"/>
          <w:w w:val="100"/>
          <w:position w:val="0"/>
          <w:sz w:val="18"/>
          <w:szCs w:val="18"/>
        </w:rPr>
        <w:t>1999</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23</w:t>
      </w:r>
      <w:r>
        <w:rPr>
          <w:color w:val="000000"/>
          <w:spacing w:val="0"/>
          <w:w w:val="100"/>
          <w:position w:val="0"/>
        </w:rPr>
        <w:t>日在上海证券交易所挂牌交易，股 票代码：</w:t>
      </w:r>
      <w:r>
        <w:rPr>
          <w:color w:val="000000"/>
          <w:spacing w:val="0"/>
          <w:w w:val="100"/>
          <w:position w:val="0"/>
          <w:sz w:val="18"/>
          <w:szCs w:val="18"/>
        </w:rPr>
        <w:t>600208</w:t>
      </w:r>
      <w:r>
        <w:rPr>
          <w:color w:val="000000"/>
          <w:spacing w:val="0"/>
          <w:w w:val="100"/>
          <w:position w:val="0"/>
        </w:rPr>
        <w:t>。经过拆细及历年的分红送股、转增、增资配股、定向发行、回购以及吸收合并 浙江新湖创业投资股份有限公司，截至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 xml:space="preserve">日公司注册资本增加至人民币 </w:t>
      </w:r>
      <w:r>
        <w:rPr>
          <w:color w:val="000000"/>
          <w:spacing w:val="0"/>
          <w:w w:val="100"/>
          <w:position w:val="0"/>
          <w:sz w:val="18"/>
          <w:szCs w:val="18"/>
        </w:rPr>
        <w:t>8,599,343,536.00</w:t>
      </w:r>
      <w:r>
        <w:rPr>
          <w:color w:val="000000"/>
          <w:spacing w:val="0"/>
          <w:w w:val="100"/>
          <w:position w:val="0"/>
        </w:rPr>
        <w:t>元，每股面值</w:t>
      </w:r>
      <w:r>
        <w:rPr>
          <w:color w:val="000000"/>
          <w:spacing w:val="0"/>
          <w:w w:val="100"/>
          <w:position w:val="0"/>
          <w:sz w:val="18"/>
          <w:szCs w:val="18"/>
        </w:rPr>
        <w:t>1</w:t>
      </w:r>
      <w:r>
        <w:rPr>
          <w:color w:val="000000"/>
          <w:spacing w:val="0"/>
          <w:w w:val="100"/>
          <w:position w:val="0"/>
        </w:rPr>
        <w:t>元，折股份总数</w:t>
      </w:r>
      <w:r>
        <w:rPr>
          <w:color w:val="000000"/>
          <w:spacing w:val="0"/>
          <w:w w:val="100"/>
          <w:position w:val="0"/>
          <w:sz w:val="18"/>
          <w:szCs w:val="18"/>
        </w:rPr>
        <w:t>8,599,343,536</w:t>
      </w:r>
      <w:r>
        <w:rPr>
          <w:color w:val="000000"/>
          <w:spacing w:val="0"/>
          <w:w w:val="100"/>
          <w:position w:val="0"/>
        </w:rPr>
        <w:t>股。其中，有限售条件的流 通股份</w:t>
      </w:r>
      <w:r>
        <w:rPr>
          <w:color w:val="000000"/>
          <w:spacing w:val="0"/>
          <w:w w:val="100"/>
          <w:position w:val="0"/>
          <w:sz w:val="18"/>
          <w:szCs w:val="18"/>
        </w:rPr>
        <w:t>A</w:t>
      </w:r>
      <w:r>
        <w:rPr>
          <w:color w:val="000000"/>
          <w:spacing w:val="0"/>
          <w:w w:val="100"/>
          <w:position w:val="0"/>
        </w:rPr>
        <w:t>股</w:t>
      </w:r>
      <w:r>
        <w:rPr>
          <w:color w:val="000000"/>
          <w:spacing w:val="0"/>
          <w:w w:val="100"/>
          <w:position w:val="0"/>
          <w:sz w:val="18"/>
          <w:szCs w:val="18"/>
        </w:rPr>
        <w:t>1,171,615</w:t>
      </w:r>
      <w:r>
        <w:rPr>
          <w:color w:val="000000"/>
          <w:spacing w:val="0"/>
          <w:w w:val="100"/>
          <w:position w:val="0"/>
        </w:rPr>
        <w:t>股；无限售条件的流通股份</w:t>
      </w:r>
      <w:r>
        <w:rPr>
          <w:color w:val="000000"/>
          <w:spacing w:val="0"/>
          <w:w w:val="100"/>
          <w:position w:val="0"/>
          <w:sz w:val="18"/>
          <w:szCs w:val="18"/>
        </w:rPr>
        <w:t>A</w:t>
      </w:r>
      <w:r>
        <w:rPr>
          <w:color w:val="000000"/>
          <w:spacing w:val="0"/>
          <w:w w:val="100"/>
          <w:position w:val="0"/>
        </w:rPr>
        <w:t>股</w:t>
      </w:r>
      <w:r>
        <w:rPr>
          <w:color w:val="000000"/>
          <w:spacing w:val="0"/>
          <w:w w:val="100"/>
          <w:position w:val="0"/>
          <w:sz w:val="18"/>
          <w:szCs w:val="18"/>
        </w:rPr>
        <w:t>8, 598, 171, 921</w:t>
      </w:r>
      <w:r>
        <w:rPr>
          <w:color w:val="000000"/>
          <w:spacing w:val="0"/>
          <w:w w:val="100"/>
          <w:position w:val="0"/>
        </w:rPr>
        <w:t>股。</w:t>
      </w:r>
    </w:p>
    <w:p>
      <w:pPr>
        <w:pStyle w:val="Style10"/>
        <w:keepNext w:val="0"/>
        <w:keepLines w:val="0"/>
        <w:widowControl w:val="0"/>
        <w:shd w:val="clear" w:color="auto" w:fill="auto"/>
        <w:bidi w:val="0"/>
        <w:spacing w:before="0" w:after="0" w:line="408" w:lineRule="exact"/>
        <w:ind w:left="0" w:right="0" w:firstLine="440"/>
        <w:jc w:val="left"/>
      </w:pPr>
      <w:r>
        <w:rPr>
          <w:color w:val="000000"/>
          <w:spacing w:val="0"/>
          <w:w w:val="100"/>
          <w:position w:val="0"/>
        </w:rPr>
        <w:t>本公司属房地产行业。主要经营活动为房地产开发、金融投资、商业贸易、矿产勘探开采等。 主要产品或提供的劳务：商品房。</w:t>
      </w:r>
    </w:p>
    <w:p>
      <w:pPr>
        <w:pStyle w:val="Style10"/>
        <w:keepNext w:val="0"/>
        <w:keepLines w:val="0"/>
        <w:widowControl w:val="0"/>
        <w:shd w:val="clear" w:color="auto" w:fill="auto"/>
        <w:bidi w:val="0"/>
        <w:spacing w:before="0" w:after="500" w:line="408" w:lineRule="exact"/>
        <w:ind w:left="0" w:right="0" w:firstLine="440"/>
        <w:jc w:val="left"/>
      </w:pPr>
      <w:r>
        <w:rPr>
          <w:color w:val="000000"/>
          <w:spacing w:val="0"/>
          <w:w w:val="100"/>
          <w:position w:val="0"/>
        </w:rPr>
        <w:t>本财务报表业经公司</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27</w:t>
      </w:r>
      <w:r>
        <w:rPr>
          <w:color w:val="000000"/>
          <w:spacing w:val="0"/>
          <w:w w:val="100"/>
          <w:position w:val="0"/>
        </w:rPr>
        <w:t>日第九届董事会第二十七次会议批准对外报出。</w:t>
      </w:r>
    </w:p>
    <w:p>
      <w:pPr>
        <w:pStyle w:val="Style18"/>
        <w:keepNext/>
        <w:keepLines/>
        <w:widowControl w:val="0"/>
        <w:numPr>
          <w:ilvl w:val="0"/>
          <w:numId w:val="31"/>
        </w:numPr>
        <w:shd w:val="clear" w:color="auto" w:fill="auto"/>
        <w:tabs>
          <w:tab w:pos="418" w:val="left"/>
        </w:tabs>
        <w:bidi w:val="0"/>
        <w:spacing w:before="0" w:after="100" w:line="240" w:lineRule="auto"/>
        <w:ind w:left="0" w:right="0" w:firstLine="0"/>
        <w:jc w:val="left"/>
      </w:pPr>
      <w:bookmarkStart w:id="713" w:name="bookmark713"/>
      <w:bookmarkStart w:id="714" w:name="bookmark714"/>
      <w:bookmarkStart w:id="715" w:name="bookmark715"/>
      <w:bookmarkStart w:id="716" w:name="bookmark716"/>
      <w:bookmarkEnd w:id="715"/>
      <w:r>
        <w:rPr>
          <w:color w:val="000000"/>
          <w:spacing w:val="0"/>
          <w:w w:val="100"/>
          <w:position w:val="0"/>
        </w:rPr>
        <w:t>合并财务报表范围</w:t>
      </w:r>
      <w:bookmarkEnd w:id="713"/>
      <w:bookmarkEnd w:id="714"/>
      <w:bookmarkEnd w:id="716"/>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500" w:line="408" w:lineRule="exact"/>
        <w:ind w:left="0" w:right="0" w:firstLine="440"/>
        <w:jc w:val="both"/>
      </w:pPr>
      <w:r>
        <w:rPr>
          <w:color w:val="000000"/>
          <w:spacing w:val="0"/>
          <w:w w:val="100"/>
          <w:position w:val="0"/>
        </w:rPr>
        <w:t>本公司将沈阳新湖房地产开发有限公司、新湖地产集团有限公司（以下简称新湖地产）和浙 江允升投资集团有限公司等</w:t>
      </w:r>
      <w:r>
        <w:rPr>
          <w:color w:val="000000"/>
          <w:spacing w:val="0"/>
          <w:w w:val="100"/>
          <w:position w:val="0"/>
          <w:sz w:val="18"/>
          <w:szCs w:val="18"/>
        </w:rPr>
        <w:t>82</w:t>
      </w:r>
      <w:r>
        <w:rPr>
          <w:color w:val="000000"/>
          <w:spacing w:val="0"/>
          <w:w w:val="100"/>
          <w:position w:val="0"/>
        </w:rPr>
        <w:t>家子公司纳入本期合并财务报表范围，详见第十一节财务报告八合 并范围的变更和九在其他主体中的权益之说明。</w:t>
      </w:r>
    </w:p>
    <w:p>
      <w:pPr>
        <w:pStyle w:val="Style18"/>
        <w:keepNext/>
        <w:keepLines/>
        <w:widowControl w:val="0"/>
        <w:shd w:val="clear" w:color="auto" w:fill="auto"/>
        <w:tabs>
          <w:tab w:pos="483" w:val="left"/>
        </w:tabs>
        <w:bidi w:val="0"/>
        <w:spacing w:before="0" w:after="100" w:line="240" w:lineRule="auto"/>
        <w:ind w:left="0" w:right="0" w:firstLine="0"/>
        <w:jc w:val="left"/>
      </w:pPr>
      <w:bookmarkStart w:id="717" w:name="bookmark717"/>
      <w:bookmarkStart w:id="718" w:name="bookmark718"/>
      <w:bookmarkStart w:id="719" w:name="bookmark719"/>
      <w:bookmarkStart w:id="720" w:name="bookmark720"/>
      <w:r>
        <w:rPr>
          <w:color w:val="000000"/>
          <w:spacing w:val="0"/>
          <w:w w:val="100"/>
          <w:position w:val="0"/>
        </w:rPr>
        <w:t>四</w:t>
      </w:r>
      <w:bookmarkEnd w:id="719"/>
      <w:r>
        <w:rPr>
          <w:color w:val="000000"/>
          <w:spacing w:val="0"/>
          <w:w w:val="100"/>
          <w:position w:val="0"/>
        </w:rPr>
        <w:t>、</w:t>
        <w:tab/>
        <w:t>财务报表的编制基础</w:t>
      </w:r>
      <w:bookmarkEnd w:id="717"/>
      <w:bookmarkEnd w:id="718"/>
      <w:bookmarkEnd w:id="720"/>
    </w:p>
    <w:p>
      <w:pPr>
        <w:pStyle w:val="Style18"/>
        <w:keepNext/>
        <w:keepLines/>
        <w:widowControl w:val="0"/>
        <w:numPr>
          <w:ilvl w:val="0"/>
          <w:numId w:val="33"/>
        </w:numPr>
        <w:shd w:val="clear" w:color="auto" w:fill="auto"/>
        <w:tabs>
          <w:tab w:pos="418" w:val="left"/>
        </w:tabs>
        <w:bidi w:val="0"/>
        <w:spacing w:before="0" w:after="100" w:line="240" w:lineRule="auto"/>
        <w:ind w:left="0" w:right="0" w:firstLine="0"/>
        <w:jc w:val="left"/>
      </w:pPr>
      <w:bookmarkStart w:id="717" w:name="bookmark717"/>
      <w:bookmarkStart w:id="718" w:name="bookmark718"/>
      <w:bookmarkStart w:id="721" w:name="bookmark721"/>
      <w:bookmarkStart w:id="722" w:name="bookmark722"/>
      <w:bookmarkEnd w:id="721"/>
      <w:r>
        <w:rPr>
          <w:color w:val="000000"/>
          <w:spacing w:val="0"/>
          <w:w w:val="100"/>
          <w:position w:val="0"/>
        </w:rPr>
        <w:t>编制基础</w:t>
      </w:r>
      <w:bookmarkEnd w:id="717"/>
      <w:bookmarkEnd w:id="718"/>
      <w:bookmarkEnd w:id="722"/>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本公司财务报表以持续经营为编制基础。</w:t>
      </w:r>
    </w:p>
    <w:p>
      <w:pPr>
        <w:pStyle w:val="Style18"/>
        <w:keepNext/>
        <w:keepLines/>
        <w:widowControl w:val="0"/>
        <w:numPr>
          <w:ilvl w:val="0"/>
          <w:numId w:val="33"/>
        </w:numPr>
        <w:shd w:val="clear" w:color="auto" w:fill="auto"/>
        <w:tabs>
          <w:tab w:pos="418" w:val="left"/>
        </w:tabs>
        <w:bidi w:val="0"/>
        <w:spacing w:before="0" w:after="100" w:line="240" w:lineRule="auto"/>
        <w:ind w:left="0" w:right="0" w:firstLine="0"/>
        <w:jc w:val="left"/>
      </w:pPr>
      <w:bookmarkStart w:id="723" w:name="bookmark723"/>
      <w:bookmarkStart w:id="724" w:name="bookmark724"/>
      <w:bookmarkStart w:id="725" w:name="bookmark725"/>
      <w:bookmarkStart w:id="726" w:name="bookmark726"/>
      <w:bookmarkEnd w:id="725"/>
      <w:r>
        <w:rPr>
          <w:color w:val="000000"/>
          <w:spacing w:val="0"/>
          <w:w w:val="100"/>
          <w:position w:val="0"/>
        </w:rPr>
        <w:t>持续经营</w:t>
      </w:r>
      <w:bookmarkEnd w:id="723"/>
      <w:bookmarkEnd w:id="724"/>
      <w:bookmarkEnd w:id="726"/>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500" w:line="240" w:lineRule="auto"/>
        <w:ind w:left="0" w:right="0" w:firstLine="440"/>
        <w:jc w:val="left"/>
      </w:pPr>
      <w:r>
        <w:rPr>
          <w:color w:val="000000"/>
          <w:spacing w:val="0"/>
          <w:w w:val="100"/>
          <w:position w:val="0"/>
        </w:rPr>
        <w:t>本公司不存在导致对报告期末起</w:t>
      </w:r>
      <w:r>
        <w:rPr>
          <w:color w:val="000000"/>
          <w:spacing w:val="0"/>
          <w:w w:val="100"/>
          <w:position w:val="0"/>
          <w:sz w:val="18"/>
          <w:szCs w:val="18"/>
        </w:rPr>
        <w:t>12</w:t>
      </w:r>
      <w:r>
        <w:rPr>
          <w:color w:val="000000"/>
          <w:spacing w:val="0"/>
          <w:w w:val="100"/>
          <w:position w:val="0"/>
        </w:rPr>
        <w:t>个月内的持续经营假设产生重大疑虑的事项或情况。</w:t>
      </w:r>
    </w:p>
    <w:p>
      <w:pPr>
        <w:pStyle w:val="Style18"/>
        <w:keepNext/>
        <w:keepLines/>
        <w:widowControl w:val="0"/>
        <w:shd w:val="clear" w:color="auto" w:fill="auto"/>
        <w:tabs>
          <w:tab w:pos="483" w:val="left"/>
        </w:tabs>
        <w:bidi w:val="0"/>
        <w:spacing w:before="0" w:after="100" w:line="240" w:lineRule="auto"/>
        <w:ind w:left="0" w:right="0" w:firstLine="0"/>
        <w:jc w:val="left"/>
      </w:pPr>
      <w:bookmarkStart w:id="727" w:name="bookmark727"/>
      <w:bookmarkStart w:id="728" w:name="bookmark728"/>
      <w:bookmarkStart w:id="729" w:name="bookmark729"/>
      <w:bookmarkStart w:id="730" w:name="bookmark730"/>
      <w:r>
        <w:rPr>
          <w:color w:val="000000"/>
          <w:spacing w:val="0"/>
          <w:w w:val="100"/>
          <w:position w:val="0"/>
        </w:rPr>
        <w:t>五</w:t>
      </w:r>
      <w:bookmarkEnd w:id="729"/>
      <w:r>
        <w:rPr>
          <w:color w:val="000000"/>
          <w:spacing w:val="0"/>
          <w:w w:val="100"/>
          <w:position w:val="0"/>
        </w:rPr>
        <w:t>、</w:t>
        <w:tab/>
        <w:t>重要会计政策及会计估计</w:t>
      </w:r>
      <w:bookmarkEnd w:id="727"/>
      <w:bookmarkEnd w:id="728"/>
      <w:bookmarkEnd w:id="730"/>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具体会计政策和会计估计提示：</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8"/>
        <w:keepNext/>
        <w:keepLines/>
        <w:widowControl w:val="0"/>
        <w:numPr>
          <w:ilvl w:val="0"/>
          <w:numId w:val="35"/>
        </w:numPr>
        <w:shd w:val="clear" w:color="auto" w:fill="auto"/>
        <w:tabs>
          <w:tab w:pos="418" w:val="left"/>
        </w:tabs>
        <w:bidi w:val="0"/>
        <w:spacing w:before="0" w:after="0" w:line="240" w:lineRule="auto"/>
        <w:ind w:left="0" w:right="0" w:firstLine="0"/>
        <w:jc w:val="left"/>
      </w:pPr>
      <w:bookmarkStart w:id="731" w:name="bookmark731"/>
      <w:bookmarkStart w:id="732" w:name="bookmark732"/>
      <w:bookmarkStart w:id="733" w:name="bookmark733"/>
      <w:bookmarkStart w:id="734" w:name="bookmark734"/>
      <w:bookmarkEnd w:id="733"/>
      <w:r>
        <w:rPr>
          <w:color w:val="000000"/>
          <w:spacing w:val="0"/>
          <w:w w:val="100"/>
          <w:position w:val="0"/>
        </w:rPr>
        <w:t>遵循企业会计准则的声明</w:t>
      </w:r>
      <w:bookmarkEnd w:id="731"/>
      <w:bookmarkEnd w:id="732"/>
      <w:bookmarkEnd w:id="734"/>
    </w:p>
    <w:p>
      <w:pPr>
        <w:pStyle w:val="Style10"/>
        <w:keepNext w:val="0"/>
        <w:keepLines w:val="0"/>
        <w:widowControl w:val="0"/>
        <w:shd w:val="clear" w:color="auto" w:fill="auto"/>
        <w:bidi w:val="0"/>
        <w:spacing w:before="0" w:after="620" w:line="413" w:lineRule="exact"/>
        <w:ind w:left="0" w:right="0" w:firstLine="440"/>
        <w:jc w:val="both"/>
      </w:pPr>
      <w:r>
        <w:rPr>
          <w:color w:val="000000"/>
          <w:spacing w:val="0"/>
          <w:w w:val="100"/>
          <w:position w:val="0"/>
        </w:rPr>
        <w:t>本公司所编制的财务报表符合企业会计准则的要求，真实、完整地反映了公司的财务状况、 经营成果、股东权益变动和现金流量等有关信息。</w:t>
      </w:r>
    </w:p>
    <w:p>
      <w:pPr>
        <w:pStyle w:val="Style18"/>
        <w:keepNext/>
        <w:keepLines/>
        <w:widowControl w:val="0"/>
        <w:numPr>
          <w:ilvl w:val="0"/>
          <w:numId w:val="35"/>
        </w:numPr>
        <w:shd w:val="clear" w:color="auto" w:fill="auto"/>
        <w:tabs>
          <w:tab w:pos="418" w:val="left"/>
        </w:tabs>
        <w:bidi w:val="0"/>
        <w:spacing w:before="0" w:after="100" w:line="240" w:lineRule="auto"/>
        <w:ind w:left="0" w:right="0" w:firstLine="0"/>
        <w:jc w:val="left"/>
      </w:pPr>
      <w:bookmarkStart w:id="735" w:name="bookmark735"/>
      <w:bookmarkStart w:id="736" w:name="bookmark736"/>
      <w:bookmarkStart w:id="737" w:name="bookmark737"/>
      <w:bookmarkStart w:id="738" w:name="bookmark738"/>
      <w:bookmarkEnd w:id="737"/>
      <w:r>
        <w:rPr>
          <w:color w:val="000000"/>
          <w:spacing w:val="0"/>
          <w:w w:val="100"/>
          <w:position w:val="0"/>
        </w:rPr>
        <w:t>会计期间</w:t>
      </w:r>
      <w:bookmarkEnd w:id="735"/>
      <w:bookmarkEnd w:id="736"/>
      <w:bookmarkEnd w:id="738"/>
    </w:p>
    <w:p>
      <w:pPr>
        <w:pStyle w:val="Style1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本公司会计年度自公历</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日起至</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w:t>
      </w:r>
    </w:p>
    <w:p>
      <w:pPr>
        <w:pStyle w:val="Style8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 xml:space="preserve">88 </w:t>
      </w:r>
      <w:r>
        <w:rPr>
          <w:b w:val="0"/>
          <w:bCs w:val="0"/>
          <w:color w:val="000000"/>
          <w:spacing w:val="0"/>
          <w:w w:val="100"/>
          <w:position w:val="0"/>
        </w:rPr>
        <w:t xml:space="preserve">/ </w:t>
      </w:r>
      <w:r>
        <w:rPr>
          <w:color w:val="000000"/>
          <w:spacing w:val="0"/>
          <w:w w:val="100"/>
          <w:position w:val="0"/>
        </w:rPr>
        <w:t>189</w:t>
      </w:r>
    </w:p>
    <w:p>
      <w:pPr>
        <w:pStyle w:val="Style18"/>
        <w:keepNext/>
        <w:keepLines/>
        <w:widowControl w:val="0"/>
        <w:numPr>
          <w:ilvl w:val="0"/>
          <w:numId w:val="35"/>
        </w:numPr>
        <w:shd w:val="clear" w:color="auto" w:fill="auto"/>
        <w:tabs>
          <w:tab w:pos="426" w:val="left"/>
        </w:tabs>
        <w:bidi w:val="0"/>
        <w:spacing w:before="0" w:after="100" w:line="240" w:lineRule="auto"/>
        <w:ind w:left="0" w:right="0" w:firstLine="0"/>
        <w:jc w:val="left"/>
      </w:pPr>
      <w:bookmarkStart w:id="739" w:name="bookmark739"/>
      <w:bookmarkStart w:id="740" w:name="bookmark740"/>
      <w:bookmarkStart w:id="741" w:name="bookmark741"/>
      <w:bookmarkStart w:id="742" w:name="bookmark742"/>
      <w:bookmarkEnd w:id="741"/>
      <w:r>
        <w:rPr>
          <w:color w:val="000000"/>
          <w:spacing w:val="0"/>
          <w:w w:val="100"/>
          <w:position w:val="0"/>
        </w:rPr>
        <w:t>营业周期</w:t>
      </w:r>
      <w:bookmarkEnd w:id="739"/>
      <w:bookmarkEnd w:id="740"/>
      <w:bookmarkEnd w:id="742"/>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500" w:line="413" w:lineRule="exact"/>
        <w:ind w:left="0" w:right="0" w:firstLine="440"/>
        <w:jc w:val="both"/>
      </w:pPr>
      <w:r>
        <w:rPr>
          <w:color w:val="000000"/>
          <w:spacing w:val="0"/>
          <w:w w:val="100"/>
          <w:position w:val="0"/>
        </w:rPr>
        <w:t>除房地产行业以外，公司经营业务的营业周期较短，以</w:t>
      </w:r>
      <w:r>
        <w:rPr>
          <w:color w:val="000000"/>
          <w:spacing w:val="0"/>
          <w:w w:val="100"/>
          <w:position w:val="0"/>
          <w:sz w:val="18"/>
          <w:szCs w:val="18"/>
        </w:rPr>
        <w:t>12</w:t>
      </w:r>
      <w:r>
        <w:rPr>
          <w:color w:val="000000"/>
          <w:spacing w:val="0"/>
          <w:w w:val="100"/>
          <w:position w:val="0"/>
        </w:rPr>
        <w:t>个月作为资产和负债的流动性划分 标准。房地产行业的营业周期从房产开发至销售变现，一般在</w:t>
      </w:r>
      <w:r>
        <w:rPr>
          <w:color w:val="000000"/>
          <w:spacing w:val="0"/>
          <w:w w:val="100"/>
          <w:position w:val="0"/>
          <w:sz w:val="18"/>
          <w:szCs w:val="18"/>
        </w:rPr>
        <w:t>12</w:t>
      </w:r>
      <w:r>
        <w:rPr>
          <w:color w:val="000000"/>
          <w:spacing w:val="0"/>
          <w:w w:val="100"/>
          <w:position w:val="0"/>
        </w:rPr>
        <w:t>个月以上，具体周期根据开发项 目情况确定，并以其营业周期作为资产和负债的流动性划分标准。</w:t>
      </w:r>
    </w:p>
    <w:p>
      <w:pPr>
        <w:pStyle w:val="Style18"/>
        <w:keepNext/>
        <w:keepLines/>
        <w:widowControl w:val="0"/>
        <w:numPr>
          <w:ilvl w:val="0"/>
          <w:numId w:val="35"/>
        </w:numPr>
        <w:shd w:val="clear" w:color="auto" w:fill="auto"/>
        <w:tabs>
          <w:tab w:pos="426" w:val="left"/>
        </w:tabs>
        <w:bidi w:val="0"/>
        <w:spacing w:before="0" w:after="100" w:line="240" w:lineRule="auto"/>
        <w:ind w:left="0" w:right="0" w:firstLine="0"/>
        <w:jc w:val="left"/>
      </w:pPr>
      <w:bookmarkStart w:id="743" w:name="bookmark743"/>
      <w:bookmarkStart w:id="744" w:name="bookmark744"/>
      <w:bookmarkStart w:id="745" w:name="bookmark745"/>
      <w:bookmarkStart w:id="746" w:name="bookmark746"/>
      <w:bookmarkEnd w:id="745"/>
      <w:r>
        <w:rPr>
          <w:color w:val="000000"/>
          <w:spacing w:val="0"/>
          <w:w w:val="100"/>
          <w:position w:val="0"/>
        </w:rPr>
        <w:t>记账本位币</w:t>
      </w:r>
      <w:bookmarkEnd w:id="743"/>
      <w:bookmarkEnd w:id="744"/>
      <w:bookmarkEnd w:id="746"/>
    </w:p>
    <w:p>
      <w:pPr>
        <w:pStyle w:val="Style10"/>
        <w:keepNext w:val="0"/>
        <w:keepLines w:val="0"/>
        <w:widowControl w:val="0"/>
        <w:shd w:val="clear" w:color="auto" w:fill="auto"/>
        <w:bidi w:val="0"/>
        <w:spacing w:before="0" w:after="360" w:line="240" w:lineRule="auto"/>
        <w:ind w:left="0" w:right="0" w:firstLine="440"/>
        <w:jc w:val="both"/>
      </w:pPr>
      <w:r>
        <w:rPr>
          <w:color w:val="000000"/>
          <w:spacing w:val="0"/>
          <w:w w:val="100"/>
          <w:position w:val="0"/>
        </w:rPr>
        <w:t>本公司的记账本位币为人民币。</w:t>
      </w:r>
    </w:p>
    <w:p>
      <w:pPr>
        <w:pStyle w:val="Style18"/>
        <w:keepNext/>
        <w:keepLines/>
        <w:widowControl w:val="0"/>
        <w:numPr>
          <w:ilvl w:val="0"/>
          <w:numId w:val="35"/>
        </w:numPr>
        <w:shd w:val="clear" w:color="auto" w:fill="auto"/>
        <w:tabs>
          <w:tab w:pos="426" w:val="left"/>
        </w:tabs>
        <w:bidi w:val="0"/>
        <w:spacing w:before="0" w:after="100" w:line="240" w:lineRule="auto"/>
        <w:ind w:left="0" w:right="0" w:firstLine="0"/>
        <w:jc w:val="both"/>
      </w:pPr>
      <w:bookmarkStart w:id="747" w:name="bookmark747"/>
      <w:bookmarkStart w:id="748" w:name="bookmark748"/>
      <w:bookmarkStart w:id="749" w:name="bookmark749"/>
      <w:bookmarkStart w:id="750" w:name="bookmark750"/>
      <w:bookmarkEnd w:id="749"/>
      <w:r>
        <w:rPr>
          <w:color w:val="000000"/>
          <w:spacing w:val="0"/>
          <w:w w:val="100"/>
          <w:position w:val="0"/>
        </w:rPr>
        <w:t>同一控制下和非同一控制下企业合并的会计处理方法</w:t>
      </w:r>
      <w:bookmarkEnd w:id="747"/>
      <w:bookmarkEnd w:id="748"/>
      <w:bookmarkEnd w:id="750"/>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numPr>
          <w:ilvl w:val="0"/>
          <w:numId w:val="37"/>
        </w:numPr>
        <w:shd w:val="clear" w:color="auto" w:fill="auto"/>
        <w:tabs>
          <w:tab w:pos="762" w:val="left"/>
        </w:tabs>
        <w:bidi w:val="0"/>
        <w:spacing w:before="0" w:after="0" w:line="409" w:lineRule="exact"/>
        <w:ind w:left="0" w:right="0" w:firstLine="440"/>
        <w:jc w:val="both"/>
      </w:pPr>
      <w:bookmarkStart w:id="751" w:name="bookmark751"/>
      <w:bookmarkEnd w:id="751"/>
      <w:r>
        <w:rPr>
          <w:color w:val="000000"/>
          <w:spacing w:val="0"/>
          <w:w w:val="100"/>
          <w:position w:val="0"/>
        </w:rPr>
        <w:t>同一控制下企业合并的会计处理方法</w:t>
      </w:r>
    </w:p>
    <w:p>
      <w:pPr>
        <w:pStyle w:val="Style10"/>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公司在企业合并中取得的资产和负债，按照合并日被合并方在最终控制方合并财务报表中的 账面价值计量。公司按照被合并方所有者权益在最终控制方合并财务报表中的账面价值份额与支 付的合并对价账面价值或发行股份面值总额的差额，调整资本公积；资本公积不足冲减的，调整 留存收益。</w:t>
      </w:r>
    </w:p>
    <w:p>
      <w:pPr>
        <w:pStyle w:val="Style10"/>
        <w:keepNext w:val="0"/>
        <w:keepLines w:val="0"/>
        <w:widowControl w:val="0"/>
        <w:numPr>
          <w:ilvl w:val="0"/>
          <w:numId w:val="37"/>
        </w:numPr>
        <w:shd w:val="clear" w:color="auto" w:fill="auto"/>
        <w:tabs>
          <w:tab w:pos="774" w:val="left"/>
        </w:tabs>
        <w:bidi w:val="0"/>
        <w:spacing w:before="0" w:after="0" w:line="409" w:lineRule="exact"/>
        <w:ind w:left="0" w:right="0" w:firstLine="440"/>
        <w:jc w:val="both"/>
      </w:pPr>
      <w:bookmarkStart w:id="752" w:name="bookmark752"/>
      <w:bookmarkEnd w:id="752"/>
      <w:r>
        <w:rPr>
          <w:color w:val="000000"/>
          <w:spacing w:val="0"/>
          <w:w w:val="100"/>
          <w:position w:val="0"/>
        </w:rPr>
        <w:t>非同一控制下企业合并的会计处理方法</w:t>
      </w:r>
    </w:p>
    <w:p>
      <w:pPr>
        <w:pStyle w:val="Style10"/>
        <w:keepNext w:val="0"/>
        <w:keepLines w:val="0"/>
        <w:widowControl w:val="0"/>
        <w:shd w:val="clear" w:color="auto" w:fill="auto"/>
        <w:bidi w:val="0"/>
        <w:spacing w:before="0" w:after="500" w:line="409" w:lineRule="exact"/>
        <w:ind w:left="0" w:right="0" w:firstLine="440"/>
        <w:jc w:val="both"/>
      </w:pPr>
      <w:r>
        <w:rPr>
          <w:color w:val="000000"/>
          <w:spacing w:val="0"/>
          <w:w w:val="100"/>
          <w:position w:val="0"/>
        </w:rPr>
        <w:t>公司在购买日对合并成本大于合并中取得的被购买方可辨认净资产公允价值份额的差额，确 认为商誉；如果合并成本小于合并中取得的被购买方可辨认净资产公允价值份额，首先对取得的 被购买方各项可辨认资产、负债及或有负债的公允价值以及合并成本的计量进行复核，经复核后 合并成本仍小于合并中取得的被购买方可辨认净资产公允价值份额的，其差额计入当期损益。</w:t>
      </w:r>
    </w:p>
    <w:p>
      <w:pPr>
        <w:pStyle w:val="Style18"/>
        <w:keepNext/>
        <w:keepLines/>
        <w:widowControl w:val="0"/>
        <w:numPr>
          <w:ilvl w:val="0"/>
          <w:numId w:val="35"/>
        </w:numPr>
        <w:shd w:val="clear" w:color="auto" w:fill="auto"/>
        <w:tabs>
          <w:tab w:pos="426" w:val="left"/>
        </w:tabs>
        <w:bidi w:val="0"/>
        <w:spacing w:before="0" w:after="100" w:line="240" w:lineRule="auto"/>
        <w:ind w:left="0" w:right="0" w:firstLine="0"/>
        <w:jc w:val="both"/>
      </w:pPr>
      <w:bookmarkStart w:id="753" w:name="bookmark753"/>
      <w:bookmarkStart w:id="754" w:name="bookmark754"/>
      <w:bookmarkStart w:id="755" w:name="bookmark755"/>
      <w:bookmarkStart w:id="756" w:name="bookmark756"/>
      <w:bookmarkEnd w:id="755"/>
      <w:r>
        <w:rPr>
          <w:color w:val="000000"/>
          <w:spacing w:val="0"/>
          <w:w w:val="100"/>
          <w:position w:val="0"/>
        </w:rPr>
        <w:t>合并财务报表的编制方法</w:t>
      </w:r>
      <w:bookmarkEnd w:id="753"/>
      <w:bookmarkEnd w:id="754"/>
      <w:bookmarkEnd w:id="756"/>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500" w:line="408" w:lineRule="exact"/>
        <w:ind w:left="0" w:right="0" w:firstLine="440"/>
        <w:jc w:val="both"/>
      </w:pPr>
      <w:r>
        <w:rPr>
          <w:color w:val="000000"/>
          <w:spacing w:val="0"/>
          <w:w w:val="100"/>
          <w:position w:val="0"/>
        </w:rPr>
        <w:t>母公司将其控制的所有子公司纳入合并财务报表的合并范围。合并财务报表以母公司及其子 公司的财务报表为基础，根据其他有关资料，由母公司按照《企业会计准则第</w:t>
      </w:r>
      <w:r>
        <w:rPr>
          <w:color w:val="000000"/>
          <w:spacing w:val="0"/>
          <w:w w:val="100"/>
          <w:position w:val="0"/>
          <w:sz w:val="18"/>
          <w:szCs w:val="18"/>
        </w:rPr>
        <w:t>33</w:t>
      </w:r>
      <w:r>
        <w:rPr>
          <w:color w:val="000000"/>
          <w:spacing w:val="0"/>
          <w:w w:val="100"/>
          <w:position w:val="0"/>
        </w:rPr>
        <w:t>号一合并财务 报表》编制。</w:t>
      </w:r>
    </w:p>
    <w:p>
      <w:pPr>
        <w:pStyle w:val="Style18"/>
        <w:keepNext/>
        <w:keepLines/>
        <w:widowControl w:val="0"/>
        <w:numPr>
          <w:ilvl w:val="0"/>
          <w:numId w:val="35"/>
        </w:numPr>
        <w:shd w:val="clear" w:color="auto" w:fill="auto"/>
        <w:tabs>
          <w:tab w:pos="426" w:val="left"/>
        </w:tabs>
        <w:bidi w:val="0"/>
        <w:spacing w:before="0" w:after="0" w:line="240" w:lineRule="auto"/>
        <w:ind w:left="0" w:right="0" w:firstLine="0"/>
        <w:jc w:val="left"/>
      </w:pPr>
      <w:bookmarkStart w:id="757" w:name="bookmark757"/>
      <w:bookmarkStart w:id="758" w:name="bookmark758"/>
      <w:bookmarkStart w:id="759" w:name="bookmark759"/>
      <w:bookmarkStart w:id="760" w:name="bookmark760"/>
      <w:bookmarkEnd w:id="759"/>
      <w:r>
        <w:rPr>
          <w:color w:val="000000"/>
          <w:spacing w:val="0"/>
          <w:w w:val="100"/>
          <w:position w:val="0"/>
        </w:rPr>
        <w:t>现金及现金等价物的确定标准</w:t>
      </w:r>
      <w:bookmarkEnd w:id="757"/>
      <w:bookmarkEnd w:id="758"/>
      <w:bookmarkEnd w:id="760"/>
    </w:p>
    <w:p>
      <w:pPr>
        <w:pStyle w:val="Style10"/>
        <w:keepNext w:val="0"/>
        <w:keepLines w:val="0"/>
        <w:widowControl w:val="0"/>
        <w:shd w:val="clear" w:color="auto" w:fill="auto"/>
        <w:bidi w:val="0"/>
        <w:spacing w:before="0" w:after="500" w:line="408" w:lineRule="exact"/>
        <w:ind w:left="0" w:right="0" w:firstLine="440"/>
        <w:jc w:val="both"/>
      </w:pPr>
      <w:r>
        <w:rPr>
          <w:color w:val="000000"/>
          <w:spacing w:val="0"/>
          <w:w w:val="100"/>
          <w:position w:val="0"/>
        </w:rPr>
        <w:t>现金等价物是指企业持有的期限短（一般指从购买日起三个月内到期）、流动性强、易于转 换为已知金额现金、价值变动风险很小的投资。</w:t>
      </w:r>
    </w:p>
    <w:p>
      <w:pPr>
        <w:pStyle w:val="Style18"/>
        <w:keepNext/>
        <w:keepLines/>
        <w:widowControl w:val="0"/>
        <w:numPr>
          <w:ilvl w:val="0"/>
          <w:numId w:val="35"/>
        </w:numPr>
        <w:shd w:val="clear" w:color="auto" w:fill="auto"/>
        <w:tabs>
          <w:tab w:pos="426" w:val="left"/>
        </w:tabs>
        <w:bidi w:val="0"/>
        <w:spacing w:before="0" w:after="100" w:line="240" w:lineRule="auto"/>
        <w:ind w:left="0" w:right="0" w:firstLine="0"/>
        <w:jc w:val="both"/>
      </w:pPr>
      <w:bookmarkStart w:id="761" w:name="bookmark761"/>
      <w:bookmarkStart w:id="762" w:name="bookmark762"/>
      <w:bookmarkStart w:id="763" w:name="bookmark763"/>
      <w:bookmarkStart w:id="764" w:name="bookmark764"/>
      <w:bookmarkEnd w:id="763"/>
      <w:r>
        <w:rPr>
          <w:color w:val="000000"/>
          <w:spacing w:val="0"/>
          <w:w w:val="100"/>
          <w:position w:val="0"/>
        </w:rPr>
        <w:t>外币业务和外币报表折算</w:t>
      </w:r>
      <w:bookmarkEnd w:id="761"/>
      <w:bookmarkEnd w:id="762"/>
      <w:bookmarkEnd w:id="764"/>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numPr>
          <w:ilvl w:val="0"/>
          <w:numId w:val="39"/>
        </w:numPr>
        <w:shd w:val="clear" w:color="auto" w:fill="auto"/>
        <w:bidi w:val="0"/>
        <w:spacing w:before="0" w:after="0" w:line="408" w:lineRule="exact"/>
        <w:ind w:left="0" w:right="0" w:firstLine="440"/>
        <w:jc w:val="both"/>
      </w:pPr>
      <w:bookmarkStart w:id="765" w:name="bookmark765"/>
      <w:bookmarkEnd w:id="765"/>
      <w:r>
        <w:rPr>
          <w:color w:val="000000"/>
          <w:spacing w:val="0"/>
          <w:w w:val="100"/>
          <w:position w:val="0"/>
        </w:rPr>
        <w:t>外币业务折算</w:t>
      </w:r>
    </w:p>
    <w:p>
      <w:pPr>
        <w:pStyle w:val="Style10"/>
        <w:keepNext w:val="0"/>
        <w:keepLines w:val="0"/>
        <w:widowControl w:val="0"/>
        <w:shd w:val="clear" w:color="auto" w:fill="auto"/>
        <w:bidi w:val="0"/>
        <w:spacing w:before="0" w:after="100" w:line="408" w:lineRule="exact"/>
        <w:ind w:left="0" w:right="0" w:firstLine="440"/>
        <w:jc w:val="both"/>
      </w:pPr>
      <w:r>
        <w:rPr>
          <w:color w:val="000000"/>
          <w:spacing w:val="0"/>
          <w:w w:val="100"/>
          <w:position w:val="0"/>
        </w:rPr>
        <w:t>外币交易在初始确认时，采用交易发生日的即期汇率折算为人民币金额。资产负债表日，外 币货币性项目采用资产负债表日即期汇率折算，因汇率不同而产生的汇兑差额，除与购建符合资</w:t>
      </w:r>
    </w:p>
    <w:p>
      <w:pPr>
        <w:pStyle w:val="Style81"/>
        <w:keepNext w:val="0"/>
        <w:keepLines w:val="0"/>
        <w:widowControl w:val="0"/>
        <w:shd w:val="clear" w:color="auto" w:fill="auto"/>
        <w:bidi w:val="0"/>
        <w:spacing w:before="0" w:after="100" w:line="240" w:lineRule="auto"/>
        <w:ind w:left="0" w:right="0" w:firstLine="0"/>
        <w:jc w:val="center"/>
        <w:sectPr>
          <w:headerReference w:type="default" r:id="rId77"/>
          <w:footerReference w:type="default" r:id="rId78"/>
          <w:headerReference w:type="even" r:id="rId79"/>
          <w:footerReference w:type="even" r:id="rId80"/>
          <w:footnotePr>
            <w:pos w:val="pageBottom"/>
            <w:numFmt w:val="decimal"/>
            <w:numRestart w:val="continuous"/>
          </w:footnotePr>
          <w:pgSz w:w="11900" w:h="16840"/>
          <w:pgMar w:top="1590" w:right="1249" w:bottom="1192" w:left="1771" w:header="0" w:footer="764" w:gutter="0"/>
          <w:cols w:space="720"/>
          <w:noEndnote/>
          <w:rtlGutter w:val="0"/>
          <w:docGrid w:linePitch="360"/>
        </w:sectPr>
      </w:pPr>
      <w:r>
        <w:rPr>
          <w:color w:val="000000"/>
          <w:spacing w:val="0"/>
          <w:w w:val="100"/>
          <w:position w:val="0"/>
        </w:rPr>
        <w:t xml:space="preserve">89 </w:t>
      </w:r>
      <w:r>
        <w:rPr>
          <w:b w:val="0"/>
          <w:bCs w:val="0"/>
          <w:color w:val="000000"/>
          <w:spacing w:val="0"/>
          <w:w w:val="100"/>
          <w:position w:val="0"/>
        </w:rPr>
        <w:t xml:space="preserve">/ </w:t>
      </w:r>
      <w:r>
        <w:rPr>
          <w:color w:val="000000"/>
          <w:spacing w:val="0"/>
          <w:w w:val="100"/>
          <w:position w:val="0"/>
        </w:rPr>
        <w:t>189</w:t>
      </w:r>
    </w:p>
    <w:p>
      <w:pPr>
        <w:pStyle w:val="Style10"/>
        <w:keepNext w:val="0"/>
        <w:keepLines w:val="0"/>
        <w:widowControl w:val="0"/>
        <w:shd w:val="clear" w:color="auto" w:fill="auto"/>
        <w:bidi w:val="0"/>
        <w:spacing w:before="0" w:after="0" w:line="408" w:lineRule="exact"/>
        <w:ind w:left="0" w:right="0" w:firstLine="0"/>
        <w:jc w:val="both"/>
      </w:pPr>
      <w:r>
        <w:rPr>
          <w:color w:val="000000"/>
          <w:spacing w:val="0"/>
          <w:w w:val="100"/>
          <w:position w:val="0"/>
        </w:rPr>
        <w:t>本化条件资产有关的外币专门借款本金及利息的汇兑差额外，计入当期损益；以历史成本计量的 外币非货币性项目仍采用交易发生日的即期汇率折算，不改变其人民币金额；以公允价值计量的 外币非货币性项目，采用公允价值确定日的即期汇率折算，差额计入当期损益或其他综合收益。</w:t>
      </w:r>
    </w:p>
    <w:p>
      <w:pPr>
        <w:pStyle w:val="Style10"/>
        <w:keepNext w:val="0"/>
        <w:keepLines w:val="0"/>
        <w:widowControl w:val="0"/>
        <w:numPr>
          <w:ilvl w:val="0"/>
          <w:numId w:val="39"/>
        </w:numPr>
        <w:shd w:val="clear" w:color="auto" w:fill="auto"/>
        <w:bidi w:val="0"/>
        <w:spacing w:before="0" w:after="0" w:line="408" w:lineRule="exact"/>
        <w:ind w:left="0" w:right="0" w:firstLine="440"/>
        <w:jc w:val="both"/>
      </w:pPr>
      <w:bookmarkStart w:id="766" w:name="bookmark766"/>
      <w:bookmarkEnd w:id="766"/>
      <w:r>
        <w:rPr>
          <w:color w:val="000000"/>
          <w:spacing w:val="0"/>
          <w:w w:val="100"/>
          <w:position w:val="0"/>
        </w:rPr>
        <w:t>外币财务报表折算</w:t>
      </w:r>
    </w:p>
    <w:p>
      <w:pPr>
        <w:pStyle w:val="Style10"/>
        <w:keepNext w:val="0"/>
        <w:keepLines w:val="0"/>
        <w:widowControl w:val="0"/>
        <w:shd w:val="clear" w:color="auto" w:fill="auto"/>
        <w:bidi w:val="0"/>
        <w:spacing w:before="0" w:after="480" w:line="408" w:lineRule="exact"/>
        <w:ind w:left="0" w:right="0" w:firstLine="440"/>
        <w:jc w:val="both"/>
      </w:pPr>
      <w:r>
        <w:rPr>
          <w:color w:val="000000"/>
          <w:spacing w:val="0"/>
          <w:w w:val="100"/>
          <w:position w:val="0"/>
        </w:rPr>
        <w:t>资产负债表中的资产和负债项目，采用资产负债表日的即期汇率折算；所有者权益项目除“未 分配利润”项目外，其他项目采用交易发生日的即期汇率折算；利润表中的收入和费用项目，采 用交易发生日的即期汇率折算。按照上述折算产生的外币财务报表折算差额,计入其他综合收益。</w:t>
      </w:r>
    </w:p>
    <w:p>
      <w:pPr>
        <w:pStyle w:val="Style18"/>
        <w:keepNext/>
        <w:keepLines/>
        <w:widowControl w:val="0"/>
        <w:numPr>
          <w:ilvl w:val="0"/>
          <w:numId w:val="35"/>
        </w:numPr>
        <w:shd w:val="clear" w:color="auto" w:fill="auto"/>
        <w:bidi w:val="0"/>
        <w:spacing w:before="0" w:after="100" w:line="240" w:lineRule="auto"/>
        <w:ind w:left="0" w:right="0" w:firstLine="0"/>
        <w:jc w:val="left"/>
      </w:pPr>
      <w:bookmarkStart w:id="767" w:name="bookmark767"/>
      <w:bookmarkStart w:id="768" w:name="bookmark768"/>
      <w:bookmarkStart w:id="769" w:name="bookmark769"/>
      <w:bookmarkStart w:id="770" w:name="bookmark770"/>
      <w:bookmarkEnd w:id="769"/>
      <w:r>
        <w:rPr>
          <w:color w:val="000000"/>
          <w:spacing w:val="0"/>
          <w:w w:val="100"/>
          <w:position w:val="0"/>
        </w:rPr>
        <w:t>金融工具</w:t>
      </w:r>
      <w:bookmarkEnd w:id="767"/>
      <w:bookmarkEnd w:id="768"/>
      <w:bookmarkEnd w:id="770"/>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numPr>
          <w:ilvl w:val="0"/>
          <w:numId w:val="41"/>
        </w:numPr>
        <w:shd w:val="clear" w:color="auto" w:fill="auto"/>
        <w:tabs>
          <w:tab w:pos="750" w:val="left"/>
        </w:tabs>
        <w:bidi w:val="0"/>
        <w:spacing w:before="0" w:after="0" w:line="408" w:lineRule="exact"/>
        <w:ind w:left="0" w:right="0" w:firstLine="440"/>
        <w:jc w:val="both"/>
      </w:pPr>
      <w:bookmarkStart w:id="771" w:name="bookmark771"/>
      <w:bookmarkEnd w:id="771"/>
      <w:r>
        <w:rPr>
          <w:color w:val="000000"/>
          <w:spacing w:val="0"/>
          <w:w w:val="100"/>
          <w:position w:val="0"/>
        </w:rPr>
        <w:t>金融资产和金融负债的分类</w:t>
      </w:r>
    </w:p>
    <w:p>
      <w:pPr>
        <w:pStyle w:val="Style10"/>
        <w:keepNext w:val="0"/>
        <w:keepLines w:val="0"/>
        <w:widowControl w:val="0"/>
        <w:shd w:val="clear" w:color="auto" w:fill="auto"/>
        <w:bidi w:val="0"/>
        <w:spacing w:before="0" w:after="0" w:line="408" w:lineRule="exact"/>
        <w:ind w:left="0" w:right="0" w:firstLine="440"/>
        <w:jc w:val="both"/>
      </w:pPr>
      <w:r>
        <w:rPr>
          <w:color w:val="000000"/>
          <w:spacing w:val="0"/>
          <w:w w:val="100"/>
          <w:position w:val="0"/>
        </w:rPr>
        <w:t>金融资产在初始确认时划分为以下四类：以公允价值计量且其变动计入当期损益的金融资产 （包括交易性金融资产和在初始确认时指定为以公允价值计量且其变动计入当期损益的金融资 产）、持有至到期投资、贷款和应收款项、可供出售金融资产。</w:t>
      </w:r>
    </w:p>
    <w:p>
      <w:pPr>
        <w:pStyle w:val="Style10"/>
        <w:keepNext w:val="0"/>
        <w:keepLines w:val="0"/>
        <w:widowControl w:val="0"/>
        <w:shd w:val="clear" w:color="auto" w:fill="auto"/>
        <w:bidi w:val="0"/>
        <w:spacing w:before="0" w:after="0" w:line="408" w:lineRule="exact"/>
        <w:ind w:left="0" w:right="0" w:firstLine="440"/>
        <w:jc w:val="both"/>
      </w:pPr>
      <w:r>
        <w:rPr>
          <w:color w:val="000000"/>
          <w:spacing w:val="0"/>
          <w:w w:val="100"/>
          <w:position w:val="0"/>
        </w:rPr>
        <w:t>金融负债在初始确认时划分为以下两类：以公允价值计量且其变动计入当期损益的金融负债 （包括交易性金融负债和在初始确认时指定为以公允价值计量且其变动计入当期损益的金融负 债）、其他金融负债。</w:t>
      </w:r>
    </w:p>
    <w:p>
      <w:pPr>
        <w:pStyle w:val="Style10"/>
        <w:keepNext w:val="0"/>
        <w:keepLines w:val="0"/>
        <w:widowControl w:val="0"/>
        <w:numPr>
          <w:ilvl w:val="0"/>
          <w:numId w:val="41"/>
        </w:numPr>
        <w:shd w:val="clear" w:color="auto" w:fill="auto"/>
        <w:tabs>
          <w:tab w:pos="750" w:val="left"/>
        </w:tabs>
        <w:bidi w:val="0"/>
        <w:spacing w:before="0" w:after="0" w:line="408" w:lineRule="exact"/>
        <w:ind w:left="0" w:right="0" w:firstLine="440"/>
        <w:jc w:val="both"/>
      </w:pPr>
      <w:bookmarkStart w:id="772" w:name="bookmark772"/>
      <w:bookmarkEnd w:id="772"/>
      <w:r>
        <w:rPr>
          <w:color w:val="000000"/>
          <w:spacing w:val="0"/>
          <w:w w:val="100"/>
          <w:position w:val="0"/>
        </w:rPr>
        <w:t>金融资产和金融负债的确认依据、计量方法和终止确认条件</w:t>
      </w:r>
    </w:p>
    <w:p>
      <w:pPr>
        <w:pStyle w:val="Style10"/>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公司成为金融工具合同的一方时，确认一项金融资产或金融负债。初始确认金融资产或金融 负债时，按照公允价值计量;对于以公允价值计量且其变动计入当期损益的金融资产和金融负债， 相关交易费用直接计入当期损益；对于其他类别的金融资产或金融负债，相关交易费用计入初始 确认金额。</w:t>
      </w:r>
    </w:p>
    <w:p>
      <w:pPr>
        <w:pStyle w:val="Style10"/>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公司按照公允价值对金融资产进行后续计量，且不扣除将来处置该金融资产时可能发生的交 易费用，但下列情况除外：</w:t>
      </w:r>
      <w:r>
        <w:rPr>
          <w:color w:val="000000"/>
          <w:spacing w:val="0"/>
          <w:w w:val="100"/>
          <w:position w:val="0"/>
          <w:sz w:val="18"/>
          <w:szCs w:val="18"/>
        </w:rPr>
        <w:t>（1）</w:t>
      </w:r>
      <w:r>
        <w:rPr>
          <w:color w:val="000000"/>
          <w:spacing w:val="0"/>
          <w:w w:val="100"/>
          <w:position w:val="0"/>
        </w:rPr>
        <w:t>持有至到期投资以及贷款和应收款项采用实际利率法，按摊余成 本计量；</w:t>
      </w:r>
      <w:r>
        <w:rPr>
          <w:color w:val="000000"/>
          <w:spacing w:val="0"/>
          <w:w w:val="100"/>
          <w:position w:val="0"/>
          <w:sz w:val="18"/>
          <w:szCs w:val="18"/>
        </w:rPr>
        <w:t>（2）</w:t>
      </w:r>
      <w:r>
        <w:rPr>
          <w:color w:val="000000"/>
          <w:spacing w:val="0"/>
          <w:w w:val="100"/>
          <w:position w:val="0"/>
        </w:rPr>
        <w:t>在活跃市场中没有报价且其公允价值不能可靠计量的权益工具投资，以及与该权益 工具挂钩并须通过交付该权益工具结算的衍生金融资产，按照成本计量。</w:t>
      </w:r>
    </w:p>
    <w:p>
      <w:pPr>
        <w:pStyle w:val="Style10"/>
        <w:keepNext w:val="0"/>
        <w:keepLines w:val="0"/>
        <w:widowControl w:val="0"/>
        <w:shd w:val="clear" w:color="auto" w:fill="auto"/>
        <w:bidi w:val="0"/>
        <w:spacing w:before="0" w:after="60" w:line="408" w:lineRule="exact"/>
        <w:ind w:left="0" w:right="0" w:firstLine="440"/>
        <w:jc w:val="both"/>
      </w:pPr>
      <w:r>
        <w:rPr>
          <w:color w:val="000000"/>
          <w:spacing w:val="0"/>
          <w:w w:val="100"/>
          <w:position w:val="0"/>
        </w:rPr>
        <w:t>公司采用实际利率法，按摊余成本对金融负债进行后续计量，但下列情况除外：</w:t>
      </w:r>
      <w:r>
        <w:rPr>
          <w:color w:val="000000"/>
          <w:spacing w:val="0"/>
          <w:w w:val="100"/>
          <w:position w:val="0"/>
          <w:sz w:val="18"/>
          <w:szCs w:val="18"/>
        </w:rPr>
        <w:t>（1）</w:t>
      </w:r>
      <w:r>
        <w:rPr>
          <w:color w:val="000000"/>
          <w:spacing w:val="0"/>
          <w:w w:val="100"/>
          <w:position w:val="0"/>
        </w:rPr>
        <w:t>以公允 价值计量且其变动计入当期损益的金融负债，按照公允价值计量，且不扣除将来结清金融负债时 可能发生的交易费用；</w:t>
      </w:r>
      <w:r>
        <w:rPr>
          <w:color w:val="000000"/>
          <w:spacing w:val="0"/>
          <w:w w:val="100"/>
          <w:position w:val="0"/>
          <w:sz w:val="18"/>
          <w:szCs w:val="18"/>
        </w:rPr>
        <w:t>（2）</w:t>
      </w:r>
      <w:r>
        <w:rPr>
          <w:color w:val="000000"/>
          <w:spacing w:val="0"/>
          <w:w w:val="100"/>
          <w:position w:val="0"/>
        </w:rPr>
        <w:t>与在活跃市场中没有报价、公允价值不能可靠计量的权益工具挂钩并 须通过交付该权益工具结算的衍生金融负债，按照成本计量；</w:t>
      </w:r>
      <w:r>
        <w:rPr>
          <w:color w:val="000000"/>
          <w:spacing w:val="0"/>
          <w:w w:val="100"/>
          <w:position w:val="0"/>
          <w:sz w:val="18"/>
          <w:szCs w:val="18"/>
        </w:rPr>
        <w:t>（3）</w:t>
      </w:r>
      <w:r>
        <w:rPr>
          <w:color w:val="000000"/>
          <w:spacing w:val="0"/>
          <w:w w:val="100"/>
          <w:position w:val="0"/>
        </w:rPr>
        <w:t>不属于指定为以公允价值计量 且其变动计入当期损益的金融负债的财务担保合同，或没有指定为以公允价值计量且其变动计入 当期损益并将以低于市场利率贷款的贷款承诺，在初始确认后按照下列两项金额之中的较高者进 行后续计量：</w:t>
      </w:r>
      <w:r>
        <w:rPr>
          <w:color w:val="000000"/>
          <w:spacing w:val="0"/>
          <w:w w:val="100"/>
          <w:position w:val="0"/>
          <w:sz w:val="18"/>
          <w:szCs w:val="18"/>
        </w:rPr>
        <w:t>1）</w:t>
      </w:r>
      <w:r>
        <w:rPr>
          <w:color w:val="000000"/>
          <w:spacing w:val="0"/>
          <w:w w:val="100"/>
          <w:position w:val="0"/>
        </w:rPr>
        <w:t>按照《企业会计准则第</w:t>
      </w:r>
      <w:r>
        <w:rPr>
          <w:color w:val="000000"/>
          <w:spacing w:val="0"/>
          <w:w w:val="100"/>
          <w:position w:val="0"/>
          <w:sz w:val="18"/>
          <w:szCs w:val="18"/>
        </w:rPr>
        <w:t>13</w:t>
      </w:r>
      <w:r>
        <w:rPr>
          <w:color w:val="000000"/>
          <w:spacing w:val="0"/>
          <w:w w:val="100"/>
          <w:position w:val="0"/>
        </w:rPr>
        <w:t>号一或有事项》确定的金额；</w:t>
      </w:r>
      <w:r>
        <w:rPr>
          <w:color w:val="000000"/>
          <w:spacing w:val="0"/>
          <w:w w:val="100"/>
          <w:position w:val="0"/>
          <w:sz w:val="18"/>
          <w:szCs w:val="18"/>
        </w:rPr>
        <w:t>2）</w:t>
      </w:r>
      <w:r>
        <w:rPr>
          <w:color w:val="000000"/>
          <w:spacing w:val="0"/>
          <w:w w:val="100"/>
          <w:position w:val="0"/>
        </w:rPr>
        <w:t>初始确认金额扣除 按照《企业会计准则第</w:t>
      </w:r>
      <w:r>
        <w:rPr>
          <w:color w:val="000000"/>
          <w:spacing w:val="0"/>
          <w:w w:val="100"/>
          <w:position w:val="0"/>
          <w:sz w:val="18"/>
          <w:szCs w:val="18"/>
        </w:rPr>
        <w:t>14</w:t>
      </w:r>
      <w:r>
        <w:rPr>
          <w:color w:val="000000"/>
          <w:spacing w:val="0"/>
          <w:w w:val="100"/>
          <w:position w:val="0"/>
        </w:rPr>
        <w:t>号一收入》的原则确定的累积摊销额后的余额。</w:t>
      </w:r>
    </w:p>
    <w:p>
      <w:pPr>
        <w:pStyle w:val="Style10"/>
        <w:keepNext w:val="0"/>
        <w:keepLines w:val="0"/>
        <w:widowControl w:val="0"/>
        <w:shd w:val="clear" w:color="auto" w:fill="auto"/>
        <w:bidi w:val="0"/>
        <w:spacing w:before="0" w:after="0" w:line="410" w:lineRule="exact"/>
        <w:ind w:left="0" w:right="0" w:firstLine="420"/>
        <w:jc w:val="both"/>
      </w:pPr>
      <w:r>
        <w:rPr>
          <w:color w:val="000000"/>
          <w:spacing w:val="0"/>
          <w:w w:val="100"/>
          <w:position w:val="0"/>
        </w:rPr>
        <w:t>金融资产或金融负债公允价值变动形成的利得或损失，除与套期保值有关外，按照如下方法 处理：</w:t>
      </w:r>
      <w:r>
        <w:rPr>
          <w:color w:val="000000"/>
          <w:spacing w:val="0"/>
          <w:w w:val="100"/>
          <w:position w:val="0"/>
          <w:sz w:val="18"/>
          <w:szCs w:val="18"/>
        </w:rPr>
        <w:t>（1）</w:t>
      </w:r>
      <w:r>
        <w:rPr>
          <w:color w:val="000000"/>
          <w:spacing w:val="0"/>
          <w:w w:val="100"/>
          <w:position w:val="0"/>
        </w:rPr>
        <w:t>以公允价值计量且其变动计入当期损益的金融资产或金融负债公允价值变动形成的利 得或损失，计入公允价值变动收益；在资产持有期间所取得的利息或现金股利，确认为投资收益； 处置时，将实际收到的金额与初始入账金额之间的差额确认为投资收益，同时调整公允价值变动 收益。</w:t>
      </w:r>
      <w:r>
        <w:rPr>
          <w:color w:val="000000"/>
          <w:spacing w:val="0"/>
          <w:w w:val="100"/>
          <w:position w:val="0"/>
          <w:sz w:val="18"/>
          <w:szCs w:val="18"/>
        </w:rPr>
        <w:t>（2）</w:t>
      </w:r>
      <w:r>
        <w:rPr>
          <w:color w:val="000000"/>
          <w:spacing w:val="0"/>
          <w:w w:val="100"/>
          <w:position w:val="0"/>
        </w:rPr>
        <w:t>可供出售金融资产的公允价值变动计入其他综合收益；持有期间按实际利率法计算的 利息，计入投资收益；可供出售权益工具投资的现金股利，于被投资单位宣告发放股利时计入投 资收益；处置时，将实际收到的金额与账面价值扣除原直接计入其他综合收益的公允价值变动累 计额之后的差额确认为投资收益。</w:t>
      </w:r>
    </w:p>
    <w:p>
      <w:pPr>
        <w:pStyle w:val="Style10"/>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当收取某项金融资产现金流量的合同权利已终止或该金融资产所有权上几乎所有的风险和报 酬已转移时，终止确认该金融资产；当金融负债的现时义务全部或部分解除时，相应终止确认该 金融负债或其一部分。</w:t>
      </w:r>
    </w:p>
    <w:p>
      <w:pPr>
        <w:pStyle w:val="Style10"/>
        <w:keepNext w:val="0"/>
        <w:keepLines w:val="0"/>
        <w:widowControl w:val="0"/>
        <w:numPr>
          <w:ilvl w:val="0"/>
          <w:numId w:val="41"/>
        </w:numPr>
        <w:shd w:val="clear" w:color="auto" w:fill="auto"/>
        <w:tabs>
          <w:tab w:pos="794" w:val="left"/>
        </w:tabs>
        <w:bidi w:val="0"/>
        <w:spacing w:before="0" w:after="0" w:line="410" w:lineRule="exact"/>
        <w:ind w:left="0" w:right="0" w:firstLine="420"/>
        <w:jc w:val="both"/>
      </w:pPr>
      <w:bookmarkStart w:id="773" w:name="bookmark773"/>
      <w:bookmarkEnd w:id="773"/>
      <w:r>
        <w:rPr>
          <w:color w:val="000000"/>
          <w:spacing w:val="0"/>
          <w:w w:val="100"/>
          <w:position w:val="0"/>
        </w:rPr>
        <w:t>金融资产转移的确认依据和计量方法</w:t>
      </w:r>
    </w:p>
    <w:p>
      <w:pPr>
        <w:pStyle w:val="Style10"/>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公司已将金融资产所有权上几乎所有的风险和报酬转移给了转入方的，终止确认该金融资产; 保留了金融资产所有权上几乎所有的风险和报酬的，继续确认所转移的金融资产，并将收到的对 价确认为一项金融负债。公司既没有转移也没有保留金融资产所有权上几乎所有的风险和报酬的， 分别下列情况处理：</w:t>
      </w:r>
      <w:r>
        <w:rPr>
          <w:color w:val="000000"/>
          <w:spacing w:val="0"/>
          <w:w w:val="100"/>
          <w:position w:val="0"/>
          <w:sz w:val="18"/>
          <w:szCs w:val="18"/>
        </w:rPr>
        <w:t>（1）</w:t>
      </w:r>
      <w:r>
        <w:rPr>
          <w:color w:val="000000"/>
          <w:spacing w:val="0"/>
          <w:w w:val="100"/>
          <w:position w:val="0"/>
        </w:rPr>
        <w:t>放弃了对该金融资产控制的，终止确认该金融资产；</w:t>
      </w:r>
      <w:r>
        <w:rPr>
          <w:color w:val="000000"/>
          <w:spacing w:val="0"/>
          <w:w w:val="100"/>
          <w:position w:val="0"/>
          <w:sz w:val="18"/>
          <w:szCs w:val="18"/>
        </w:rPr>
        <w:t>（2）</w:t>
      </w:r>
      <w:r>
        <w:rPr>
          <w:color w:val="000000"/>
          <w:spacing w:val="0"/>
          <w:w w:val="100"/>
          <w:position w:val="0"/>
        </w:rPr>
        <w:t>未放弃对该金 融资产控制的，按照继续涉入所转移金融资产的程度确认有关金融资产，并相应确认有关负债。</w:t>
      </w:r>
    </w:p>
    <w:p>
      <w:pPr>
        <w:pStyle w:val="Style10"/>
        <w:keepNext w:val="0"/>
        <w:keepLines w:val="0"/>
        <w:widowControl w:val="0"/>
        <w:shd w:val="clear" w:color="auto" w:fill="auto"/>
        <w:bidi w:val="0"/>
        <w:spacing w:before="0" w:after="0" w:line="410" w:lineRule="exact"/>
        <w:ind w:left="0" w:right="0" w:firstLine="420"/>
        <w:jc w:val="both"/>
      </w:pPr>
      <w:r>
        <w:rPr>
          <w:color w:val="000000"/>
          <w:spacing w:val="0"/>
          <w:w w:val="100"/>
          <w:position w:val="0"/>
        </w:rPr>
        <w:t>金融资产整体转移满足终止确认条件的，将下列两项金额的差额计入当期损益：</w:t>
      </w:r>
      <w:r>
        <w:rPr>
          <w:color w:val="000000"/>
          <w:spacing w:val="0"/>
          <w:w w:val="100"/>
          <w:position w:val="0"/>
          <w:sz w:val="18"/>
          <w:szCs w:val="18"/>
        </w:rPr>
        <w:t>（1）</w:t>
      </w:r>
      <w:r>
        <w:rPr>
          <w:color w:val="000000"/>
          <w:spacing w:val="0"/>
          <w:w w:val="100"/>
          <w:position w:val="0"/>
        </w:rPr>
        <w:t>所转移 金融资产的账面价值；</w:t>
      </w:r>
      <w:r>
        <w:rPr>
          <w:color w:val="000000"/>
          <w:spacing w:val="0"/>
          <w:w w:val="100"/>
          <w:position w:val="0"/>
          <w:sz w:val="18"/>
          <w:szCs w:val="18"/>
        </w:rPr>
        <w:t>（2）</w:t>
      </w:r>
      <w:r>
        <w:rPr>
          <w:color w:val="000000"/>
          <w:spacing w:val="0"/>
          <w:w w:val="100"/>
          <w:position w:val="0"/>
        </w:rPr>
        <w:t>因转移而收到的对价，与原直接计入所有者权益的公允价值变动累计 额之和。金融资产部分转移满足终止确认条件的，将所转移金融资产整体的账面价值，在终止确 认部分和未终止确认部分之间，按照各自的相对公允价值进行分摊，并将下列两项金额的差额计 入当期损益：</w:t>
      </w:r>
      <w:r>
        <w:rPr>
          <w:color w:val="000000"/>
          <w:spacing w:val="0"/>
          <w:w w:val="100"/>
          <w:position w:val="0"/>
          <w:sz w:val="18"/>
          <w:szCs w:val="18"/>
        </w:rPr>
        <w:t>（1）</w:t>
      </w:r>
      <w:r>
        <w:rPr>
          <w:color w:val="000000"/>
          <w:spacing w:val="0"/>
          <w:w w:val="100"/>
          <w:position w:val="0"/>
        </w:rPr>
        <w:t>终止确认部分的账面价值；</w:t>
      </w:r>
      <w:r>
        <w:rPr>
          <w:color w:val="000000"/>
          <w:spacing w:val="0"/>
          <w:w w:val="100"/>
          <w:position w:val="0"/>
          <w:sz w:val="18"/>
          <w:szCs w:val="18"/>
        </w:rPr>
        <w:t>（2）</w:t>
      </w:r>
      <w:r>
        <w:rPr>
          <w:color w:val="000000"/>
          <w:spacing w:val="0"/>
          <w:w w:val="100"/>
          <w:position w:val="0"/>
        </w:rPr>
        <w:t>终止确认部分的对价，与原直接计入所有者权 益的公允价值变动累计额中对应终止确认部分的金额之和。</w:t>
      </w:r>
    </w:p>
    <w:p>
      <w:pPr>
        <w:pStyle w:val="Style10"/>
        <w:keepNext w:val="0"/>
        <w:keepLines w:val="0"/>
        <w:widowControl w:val="0"/>
        <w:numPr>
          <w:ilvl w:val="0"/>
          <w:numId w:val="41"/>
        </w:numPr>
        <w:shd w:val="clear" w:color="auto" w:fill="auto"/>
        <w:tabs>
          <w:tab w:pos="794" w:val="left"/>
        </w:tabs>
        <w:bidi w:val="0"/>
        <w:spacing w:before="0" w:after="0" w:line="410" w:lineRule="exact"/>
        <w:ind w:left="0" w:right="0" w:firstLine="420"/>
        <w:jc w:val="both"/>
      </w:pPr>
      <w:bookmarkStart w:id="774" w:name="bookmark774"/>
      <w:bookmarkEnd w:id="774"/>
      <w:r>
        <w:rPr>
          <w:color w:val="000000"/>
          <w:spacing w:val="0"/>
          <w:w w:val="100"/>
          <w:position w:val="0"/>
        </w:rPr>
        <w:t>金融资产和金融负债的公允价值确定方法</w:t>
      </w:r>
    </w:p>
    <w:p>
      <w:pPr>
        <w:pStyle w:val="Style10"/>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公司采用在当前情况下适用并且有足够可利用数据和其他信息支持的估值技术确定相关金融 资产和金融负债的公允价值。公司将估值技术使用的输入值分以下层级，并依次使用：</w:t>
      </w:r>
    </w:p>
    <w:p>
      <w:pPr>
        <w:pStyle w:val="Style10"/>
        <w:keepNext w:val="0"/>
        <w:keepLines w:val="0"/>
        <w:widowControl w:val="0"/>
        <w:shd w:val="clear" w:color="auto" w:fill="auto"/>
        <w:tabs>
          <w:tab w:pos="794" w:val="left"/>
        </w:tabs>
        <w:bidi w:val="0"/>
        <w:spacing w:before="0" w:after="0" w:line="410" w:lineRule="exact"/>
        <w:ind w:left="0" w:right="0" w:firstLine="420"/>
        <w:jc w:val="both"/>
      </w:pPr>
      <w:bookmarkStart w:id="775" w:name="bookmark775"/>
      <w:r>
        <w:rPr>
          <w:color w:val="000000"/>
          <w:spacing w:val="0"/>
          <w:w w:val="100"/>
          <w:position w:val="0"/>
          <w:sz w:val="18"/>
          <w:szCs w:val="18"/>
        </w:rPr>
        <w:t>（</w:t>
      </w:r>
      <w:bookmarkEnd w:id="775"/>
      <w:r>
        <w:rPr>
          <w:color w:val="000000"/>
          <w:spacing w:val="0"/>
          <w:w w:val="100"/>
          <w:position w:val="0"/>
          <w:sz w:val="18"/>
          <w:szCs w:val="18"/>
        </w:rPr>
        <w:t>1）</w:t>
        <w:tab/>
      </w:r>
      <w:r>
        <w:rPr>
          <w:color w:val="000000"/>
          <w:spacing w:val="0"/>
          <w:w w:val="100"/>
          <w:position w:val="0"/>
        </w:rPr>
        <w:t>第一层次输入值是在计量日能够取得的相同资产或负债在活跃市场上未经调整的报价；</w:t>
      </w:r>
    </w:p>
    <w:p>
      <w:pPr>
        <w:pStyle w:val="Style10"/>
        <w:keepNext w:val="0"/>
        <w:keepLines w:val="0"/>
        <w:widowControl w:val="0"/>
        <w:shd w:val="clear" w:color="auto" w:fill="auto"/>
        <w:tabs>
          <w:tab w:pos="822" w:val="left"/>
        </w:tabs>
        <w:bidi w:val="0"/>
        <w:spacing w:before="0" w:after="0" w:line="410" w:lineRule="exact"/>
        <w:ind w:left="0" w:right="0" w:firstLine="420"/>
        <w:jc w:val="both"/>
      </w:pPr>
      <w:bookmarkStart w:id="776" w:name="bookmark776"/>
      <w:r>
        <w:rPr>
          <w:color w:val="000000"/>
          <w:spacing w:val="0"/>
          <w:w w:val="100"/>
          <w:position w:val="0"/>
          <w:sz w:val="18"/>
          <w:szCs w:val="18"/>
        </w:rPr>
        <w:t>（</w:t>
      </w:r>
      <w:bookmarkEnd w:id="776"/>
      <w:r>
        <w:rPr>
          <w:color w:val="000000"/>
          <w:spacing w:val="0"/>
          <w:w w:val="100"/>
          <w:position w:val="0"/>
          <w:sz w:val="18"/>
          <w:szCs w:val="18"/>
        </w:rPr>
        <w:t>2）</w:t>
        <w:tab/>
      </w:r>
      <w:r>
        <w:rPr>
          <w:color w:val="000000"/>
          <w:spacing w:val="0"/>
          <w:w w:val="100"/>
          <w:position w:val="0"/>
        </w:rPr>
        <w:t>第二层次输入值是除第一层次输入值外相关资产或负债直接或间接可观察的输入值，包 括：活跃市场中类似资产或负债的报价；非活跃市场中相同或类似资产或负债的报价；除报价以 外的其他可观察输入值，如在正常报价间隔期间可观察的利率和收益率曲线等；市场验证的输入 值等；</w:t>
      </w:r>
    </w:p>
    <w:p>
      <w:pPr>
        <w:pStyle w:val="Style10"/>
        <w:keepNext w:val="0"/>
        <w:keepLines w:val="0"/>
        <w:widowControl w:val="0"/>
        <w:shd w:val="clear" w:color="auto" w:fill="auto"/>
        <w:tabs>
          <w:tab w:pos="822" w:val="left"/>
        </w:tabs>
        <w:bidi w:val="0"/>
        <w:spacing w:before="0" w:after="0" w:line="410" w:lineRule="exact"/>
        <w:ind w:left="0" w:right="0" w:firstLine="420"/>
        <w:jc w:val="both"/>
      </w:pPr>
      <w:bookmarkStart w:id="777" w:name="bookmark777"/>
      <w:r>
        <w:rPr>
          <w:color w:val="000000"/>
          <w:spacing w:val="0"/>
          <w:w w:val="100"/>
          <w:position w:val="0"/>
          <w:sz w:val="18"/>
          <w:szCs w:val="18"/>
        </w:rPr>
        <w:t>（</w:t>
      </w:r>
      <w:bookmarkEnd w:id="777"/>
      <w:r>
        <w:rPr>
          <w:color w:val="000000"/>
          <w:spacing w:val="0"/>
          <w:w w:val="100"/>
          <w:position w:val="0"/>
          <w:sz w:val="18"/>
          <w:szCs w:val="18"/>
        </w:rPr>
        <w:t>3）</w:t>
        <w:tab/>
      </w:r>
      <w:r>
        <w:rPr>
          <w:color w:val="000000"/>
          <w:spacing w:val="0"/>
          <w:w w:val="100"/>
          <w:position w:val="0"/>
        </w:rPr>
        <w:t>第三层次输入值是相关资产或负债的不可观察输入值，包括不能直接观察或无法由可观 察市场数据验证的利率、股票波动率、企业合并中承担的弃置义务的未来现金流量、使用自身数 据作出的财务预测等。</w:t>
      </w:r>
    </w:p>
    <w:p>
      <w:pPr>
        <w:pStyle w:val="Style10"/>
        <w:keepNext w:val="0"/>
        <w:keepLines w:val="0"/>
        <w:widowControl w:val="0"/>
        <w:numPr>
          <w:ilvl w:val="0"/>
          <w:numId w:val="41"/>
        </w:numPr>
        <w:shd w:val="clear" w:color="auto" w:fill="auto"/>
        <w:bidi w:val="0"/>
        <w:spacing w:before="0" w:after="0" w:line="410" w:lineRule="exact"/>
        <w:ind w:left="0" w:right="0" w:firstLine="420"/>
        <w:jc w:val="both"/>
      </w:pPr>
      <w:bookmarkStart w:id="778" w:name="bookmark778"/>
      <w:bookmarkEnd w:id="778"/>
      <w:r>
        <w:rPr>
          <w:color w:val="000000"/>
          <w:spacing w:val="0"/>
          <w:w w:val="100"/>
          <w:position w:val="0"/>
        </w:rPr>
        <w:t>金融资产的减值测试和减值准备计提方法</w:t>
      </w:r>
    </w:p>
    <w:p>
      <w:pPr>
        <w:pStyle w:val="Style10"/>
        <w:keepNext w:val="0"/>
        <w:keepLines w:val="0"/>
        <w:widowControl w:val="0"/>
        <w:shd w:val="clear" w:color="auto" w:fill="auto"/>
        <w:tabs>
          <w:tab w:pos="854" w:val="left"/>
        </w:tabs>
        <w:bidi w:val="0"/>
        <w:spacing w:before="0" w:after="0" w:line="410" w:lineRule="exact"/>
        <w:ind w:left="0" w:right="0" w:firstLine="420"/>
        <w:jc w:val="both"/>
      </w:pPr>
      <w:bookmarkStart w:id="779" w:name="bookmark779"/>
      <w:r>
        <w:rPr>
          <w:color w:val="000000"/>
          <w:spacing w:val="0"/>
          <w:w w:val="100"/>
          <w:position w:val="0"/>
          <w:sz w:val="18"/>
          <w:szCs w:val="18"/>
        </w:rPr>
        <w:t>（</w:t>
      </w:r>
      <w:bookmarkEnd w:id="779"/>
      <w:r>
        <w:rPr>
          <w:color w:val="000000"/>
          <w:spacing w:val="0"/>
          <w:w w:val="100"/>
          <w:position w:val="0"/>
          <w:sz w:val="18"/>
          <w:szCs w:val="18"/>
        </w:rPr>
        <w:t>1）</w:t>
        <w:tab/>
      </w:r>
      <w:r>
        <w:rPr>
          <w:color w:val="000000"/>
          <w:spacing w:val="0"/>
          <w:w w:val="100"/>
          <w:position w:val="0"/>
        </w:rPr>
        <w:t>资产负债表日对以公允价值计量且其变动计入当期损益的金融资产以外的金融资产的账 面价值进行检查，如有客观证据表明该金融资产发生减值的，计提减值准备。</w:t>
      </w:r>
    </w:p>
    <w:p>
      <w:pPr>
        <w:pStyle w:val="Style10"/>
        <w:keepNext w:val="0"/>
        <w:keepLines w:val="0"/>
        <w:widowControl w:val="0"/>
        <w:shd w:val="clear" w:color="auto" w:fill="auto"/>
        <w:tabs>
          <w:tab w:pos="854" w:val="left"/>
        </w:tabs>
        <w:bidi w:val="0"/>
        <w:spacing w:before="0" w:after="0" w:line="410" w:lineRule="exact"/>
        <w:ind w:left="0" w:right="0" w:firstLine="420"/>
        <w:jc w:val="both"/>
      </w:pPr>
      <w:bookmarkStart w:id="780" w:name="bookmark780"/>
      <w:r>
        <w:rPr>
          <w:color w:val="000000"/>
          <w:spacing w:val="0"/>
          <w:w w:val="100"/>
          <w:position w:val="0"/>
          <w:sz w:val="18"/>
          <w:szCs w:val="18"/>
        </w:rPr>
        <w:t>（</w:t>
      </w:r>
      <w:bookmarkEnd w:id="780"/>
      <w:r>
        <w:rPr>
          <w:color w:val="000000"/>
          <w:spacing w:val="0"/>
          <w:w w:val="100"/>
          <w:position w:val="0"/>
          <w:sz w:val="18"/>
          <w:szCs w:val="18"/>
        </w:rPr>
        <w:t>2）</w:t>
        <w:tab/>
      </w:r>
      <w:r>
        <w:rPr>
          <w:color w:val="000000"/>
          <w:spacing w:val="0"/>
          <w:w w:val="100"/>
          <w:position w:val="0"/>
        </w:rPr>
        <w:t>对于持有至到期投资、贷款和应收款，先将单项金额重大的金融资产区分开来，单独进 行减值测试；对单项金额不重大的金融资产，可以单独进行减值测试，或包括在具有类似信用风 险特征的金融资产组合中进行减值测试；单独测试未发生减值的金融资产（包括单项金额重大和 不重大的金融资产），包括在具有类似信用风险特征的金融资产组合中再进行减值测试。测试结 果表明其发生了减值的，根据其账面价值高于预计未来现金流量现值的差额确认减值损失。</w:t>
      </w:r>
    </w:p>
    <w:p>
      <w:pPr>
        <w:pStyle w:val="Style10"/>
        <w:keepNext w:val="0"/>
        <w:keepLines w:val="0"/>
        <w:widowControl w:val="0"/>
        <w:shd w:val="clear" w:color="auto" w:fill="auto"/>
        <w:tabs>
          <w:tab w:pos="823" w:val="left"/>
        </w:tabs>
        <w:bidi w:val="0"/>
        <w:spacing w:before="0" w:after="0" w:line="410" w:lineRule="exact"/>
        <w:ind w:left="0" w:right="0" w:firstLine="420"/>
        <w:jc w:val="both"/>
      </w:pPr>
      <w:bookmarkStart w:id="781" w:name="bookmark781"/>
      <w:r>
        <w:rPr>
          <w:color w:val="000000"/>
          <w:spacing w:val="0"/>
          <w:w w:val="100"/>
          <w:position w:val="0"/>
          <w:sz w:val="18"/>
          <w:szCs w:val="18"/>
        </w:rPr>
        <w:t>（</w:t>
      </w:r>
      <w:bookmarkEnd w:id="781"/>
      <w:r>
        <w:rPr>
          <w:color w:val="000000"/>
          <w:spacing w:val="0"/>
          <w:w w:val="100"/>
          <w:position w:val="0"/>
          <w:sz w:val="18"/>
          <w:szCs w:val="18"/>
        </w:rPr>
        <w:t>3）</w:t>
        <w:tab/>
      </w:r>
      <w:r>
        <w:rPr>
          <w:color w:val="000000"/>
          <w:spacing w:val="0"/>
          <w:w w:val="100"/>
          <w:position w:val="0"/>
        </w:rPr>
        <w:t>可供出售金融资产</w:t>
      </w:r>
    </w:p>
    <w:p>
      <w:pPr>
        <w:pStyle w:val="Style10"/>
        <w:keepNext w:val="0"/>
        <w:keepLines w:val="0"/>
        <w:widowControl w:val="0"/>
        <w:shd w:val="clear" w:color="auto" w:fill="auto"/>
        <w:tabs>
          <w:tab w:pos="765" w:val="left"/>
        </w:tabs>
        <w:bidi w:val="0"/>
        <w:spacing w:before="0" w:after="0" w:line="410" w:lineRule="exact"/>
        <w:ind w:left="0" w:right="0" w:firstLine="420"/>
        <w:jc w:val="both"/>
      </w:pPr>
      <w:bookmarkStart w:id="782" w:name="bookmark782"/>
      <w:r>
        <w:rPr>
          <w:color w:val="000000"/>
          <w:spacing w:val="0"/>
          <w:w w:val="100"/>
          <w:position w:val="0"/>
          <w:sz w:val="18"/>
          <w:szCs w:val="18"/>
        </w:rPr>
        <w:t>1</w:t>
      </w:r>
      <w:bookmarkEnd w:id="782"/>
      <w:r>
        <w:rPr>
          <w:color w:val="000000"/>
          <w:spacing w:val="0"/>
          <w:w w:val="100"/>
          <w:position w:val="0"/>
          <w:sz w:val="18"/>
          <w:szCs w:val="18"/>
        </w:rPr>
        <w:t>）</w:t>
        <w:tab/>
      </w:r>
      <w:r>
        <w:rPr>
          <w:color w:val="000000"/>
          <w:spacing w:val="0"/>
          <w:w w:val="100"/>
          <w:position w:val="0"/>
        </w:rPr>
        <w:t>表明可供出售债务工具投资发生减值的客观证据包括：</w:t>
      </w:r>
    </w:p>
    <w:p>
      <w:pPr>
        <w:pStyle w:val="Style10"/>
        <w:keepNext w:val="0"/>
        <w:keepLines w:val="0"/>
        <w:widowControl w:val="0"/>
        <w:numPr>
          <w:ilvl w:val="0"/>
          <w:numId w:val="43"/>
        </w:numPr>
        <w:shd w:val="clear" w:color="auto" w:fill="auto"/>
        <w:tabs>
          <w:tab w:pos="785" w:val="left"/>
        </w:tabs>
        <w:bidi w:val="0"/>
        <w:spacing w:before="0" w:after="0" w:line="410" w:lineRule="exact"/>
        <w:ind w:left="0" w:right="0" w:firstLine="420"/>
        <w:jc w:val="both"/>
      </w:pPr>
      <w:bookmarkStart w:id="783" w:name="bookmark783"/>
      <w:bookmarkEnd w:id="783"/>
      <w:r>
        <w:rPr>
          <w:color w:val="000000"/>
          <w:spacing w:val="0"/>
          <w:w w:val="100"/>
          <w:position w:val="0"/>
        </w:rPr>
        <w:t>债务人发生严重财务困难；</w:t>
      </w:r>
    </w:p>
    <w:p>
      <w:pPr>
        <w:pStyle w:val="Style10"/>
        <w:keepNext w:val="0"/>
        <w:keepLines w:val="0"/>
        <w:widowControl w:val="0"/>
        <w:numPr>
          <w:ilvl w:val="0"/>
          <w:numId w:val="43"/>
        </w:numPr>
        <w:shd w:val="clear" w:color="auto" w:fill="auto"/>
        <w:tabs>
          <w:tab w:pos="790" w:val="left"/>
        </w:tabs>
        <w:bidi w:val="0"/>
        <w:spacing w:before="0" w:after="0" w:line="410" w:lineRule="exact"/>
        <w:ind w:left="0" w:right="0" w:firstLine="420"/>
        <w:jc w:val="both"/>
      </w:pPr>
      <w:bookmarkStart w:id="784" w:name="bookmark784"/>
      <w:bookmarkEnd w:id="784"/>
      <w:r>
        <w:rPr>
          <w:color w:val="000000"/>
          <w:spacing w:val="0"/>
          <w:w w:val="100"/>
          <w:position w:val="0"/>
        </w:rPr>
        <w:t>债务人违反了合同条款，如偿付利息或本金发生违约或逾期；</w:t>
      </w:r>
    </w:p>
    <w:p>
      <w:pPr>
        <w:pStyle w:val="Style10"/>
        <w:keepNext w:val="0"/>
        <w:keepLines w:val="0"/>
        <w:widowControl w:val="0"/>
        <w:numPr>
          <w:ilvl w:val="0"/>
          <w:numId w:val="43"/>
        </w:numPr>
        <w:shd w:val="clear" w:color="auto" w:fill="auto"/>
        <w:tabs>
          <w:tab w:pos="790" w:val="left"/>
        </w:tabs>
        <w:bidi w:val="0"/>
        <w:spacing w:before="0" w:after="0" w:line="410" w:lineRule="exact"/>
        <w:ind w:left="0" w:right="0" w:firstLine="420"/>
        <w:jc w:val="both"/>
      </w:pPr>
      <w:bookmarkStart w:id="785" w:name="bookmark785"/>
      <w:bookmarkEnd w:id="785"/>
      <w:r>
        <w:rPr>
          <w:color w:val="000000"/>
          <w:spacing w:val="0"/>
          <w:w w:val="100"/>
          <w:position w:val="0"/>
        </w:rPr>
        <w:t>公司出于经济或法律等方面因素的考虑，对发生财务困难的债务人作出让步；</w:t>
      </w:r>
    </w:p>
    <w:p>
      <w:pPr>
        <w:pStyle w:val="Style10"/>
        <w:keepNext w:val="0"/>
        <w:keepLines w:val="0"/>
        <w:widowControl w:val="0"/>
        <w:numPr>
          <w:ilvl w:val="0"/>
          <w:numId w:val="43"/>
        </w:numPr>
        <w:shd w:val="clear" w:color="auto" w:fill="auto"/>
        <w:tabs>
          <w:tab w:pos="790" w:val="left"/>
        </w:tabs>
        <w:bidi w:val="0"/>
        <w:spacing w:before="0" w:after="0" w:line="410" w:lineRule="exact"/>
        <w:ind w:left="0" w:right="0" w:firstLine="420"/>
        <w:jc w:val="both"/>
      </w:pPr>
      <w:bookmarkStart w:id="786" w:name="bookmark786"/>
      <w:bookmarkEnd w:id="786"/>
      <w:r>
        <w:rPr>
          <w:color w:val="000000"/>
          <w:spacing w:val="0"/>
          <w:w w:val="100"/>
          <w:position w:val="0"/>
        </w:rPr>
        <w:t>债务人很可能倒闭或进行其他财务重组；</w:t>
      </w:r>
    </w:p>
    <w:p>
      <w:pPr>
        <w:pStyle w:val="Style10"/>
        <w:keepNext w:val="0"/>
        <w:keepLines w:val="0"/>
        <w:widowControl w:val="0"/>
        <w:numPr>
          <w:ilvl w:val="0"/>
          <w:numId w:val="43"/>
        </w:numPr>
        <w:shd w:val="clear" w:color="auto" w:fill="auto"/>
        <w:tabs>
          <w:tab w:pos="790" w:val="left"/>
        </w:tabs>
        <w:bidi w:val="0"/>
        <w:spacing w:before="0" w:after="0" w:line="410" w:lineRule="exact"/>
        <w:ind w:left="0" w:right="0" w:firstLine="420"/>
        <w:jc w:val="both"/>
      </w:pPr>
      <w:bookmarkStart w:id="787" w:name="bookmark787"/>
      <w:bookmarkEnd w:id="787"/>
      <w:r>
        <w:rPr>
          <w:color w:val="000000"/>
          <w:spacing w:val="0"/>
          <w:w w:val="100"/>
          <w:position w:val="0"/>
        </w:rPr>
        <w:t>因债务人发生重大财务困难，该债务工具无法在活跃市场继续交易；</w:t>
      </w:r>
    </w:p>
    <w:p>
      <w:pPr>
        <w:pStyle w:val="Style10"/>
        <w:keepNext w:val="0"/>
        <w:keepLines w:val="0"/>
        <w:widowControl w:val="0"/>
        <w:numPr>
          <w:ilvl w:val="0"/>
          <w:numId w:val="43"/>
        </w:numPr>
        <w:shd w:val="clear" w:color="auto" w:fill="auto"/>
        <w:tabs>
          <w:tab w:pos="790" w:val="left"/>
        </w:tabs>
        <w:bidi w:val="0"/>
        <w:spacing w:before="0" w:after="0" w:line="410" w:lineRule="exact"/>
        <w:ind w:left="0" w:right="0" w:firstLine="420"/>
        <w:jc w:val="both"/>
      </w:pPr>
      <w:bookmarkStart w:id="788" w:name="bookmark788"/>
      <w:bookmarkEnd w:id="788"/>
      <w:r>
        <w:rPr>
          <w:color w:val="000000"/>
          <w:spacing w:val="0"/>
          <w:w w:val="100"/>
          <w:position w:val="0"/>
        </w:rPr>
        <w:t>其他表明可供出售债务工具已经发生减值的情况。</w:t>
      </w:r>
    </w:p>
    <w:p>
      <w:pPr>
        <w:pStyle w:val="Style10"/>
        <w:keepNext w:val="0"/>
        <w:keepLines w:val="0"/>
        <w:widowControl w:val="0"/>
        <w:shd w:val="clear" w:color="auto" w:fill="auto"/>
        <w:tabs>
          <w:tab w:pos="765" w:val="left"/>
        </w:tabs>
        <w:bidi w:val="0"/>
        <w:spacing w:before="0" w:after="0" w:line="410" w:lineRule="exact"/>
        <w:ind w:left="0" w:right="0" w:firstLine="420"/>
        <w:jc w:val="both"/>
      </w:pPr>
      <w:bookmarkStart w:id="789" w:name="bookmark789"/>
      <w:r>
        <w:rPr>
          <w:color w:val="000000"/>
          <w:spacing w:val="0"/>
          <w:w w:val="100"/>
          <w:position w:val="0"/>
          <w:sz w:val="18"/>
          <w:szCs w:val="18"/>
        </w:rPr>
        <w:t>2</w:t>
      </w:r>
      <w:bookmarkEnd w:id="789"/>
      <w:r>
        <w:rPr>
          <w:color w:val="000000"/>
          <w:spacing w:val="0"/>
          <w:w w:val="100"/>
          <w:position w:val="0"/>
          <w:sz w:val="18"/>
          <w:szCs w:val="18"/>
        </w:rPr>
        <w:t>）</w:t>
        <w:tab/>
      </w:r>
      <w:r>
        <w:rPr>
          <w:color w:val="000000"/>
          <w:spacing w:val="0"/>
          <w:w w:val="100"/>
          <w:position w:val="0"/>
        </w:rPr>
        <w:t>表明可供出售权益工具投资发生减值的客观证据包括权益工具投资的公允价值发生严重 或非暂时性下跌，以及被投资单位经营所处的技术、市场、经济或法律环境等发生重大不利变化 使公司可能无法收回投资成本。</w:t>
      </w:r>
    </w:p>
    <w:p>
      <w:pPr>
        <w:pStyle w:val="Style10"/>
        <w:keepNext w:val="0"/>
        <w:keepLines w:val="0"/>
        <w:widowControl w:val="0"/>
        <w:shd w:val="clear" w:color="auto" w:fill="auto"/>
        <w:bidi w:val="0"/>
        <w:spacing w:before="0" w:after="0" w:line="410" w:lineRule="exact"/>
        <w:ind w:left="0" w:right="0" w:firstLine="420"/>
        <w:jc w:val="both"/>
      </w:pPr>
      <w:r>
        <w:rPr>
          <w:color w:val="000000"/>
          <w:spacing w:val="0"/>
          <w:w w:val="100"/>
          <w:position w:val="0"/>
        </w:rPr>
        <w:t>本公司于资产负债表日对各项可供出售权益工具投资单独进行检查。对于以公允价值计量的 权益工具投资，若其于资产负债表日的公允价值低于其成本超过</w:t>
      </w:r>
      <w:r>
        <w:rPr>
          <w:color w:val="000000"/>
          <w:spacing w:val="0"/>
          <w:w w:val="100"/>
          <w:position w:val="0"/>
          <w:sz w:val="18"/>
          <w:szCs w:val="18"/>
        </w:rPr>
        <w:t xml:space="preserve">50% </w:t>
      </w:r>
      <w:r>
        <w:rPr>
          <w:color w:val="000000"/>
          <w:spacing w:val="0"/>
          <w:w w:val="100"/>
          <w:position w:val="0"/>
        </w:rPr>
        <w:t>（含</w:t>
      </w:r>
      <w:r>
        <w:rPr>
          <w:color w:val="000000"/>
          <w:spacing w:val="0"/>
          <w:w w:val="100"/>
          <w:position w:val="0"/>
          <w:sz w:val="18"/>
          <w:szCs w:val="18"/>
        </w:rPr>
        <w:t>50%）</w:t>
      </w:r>
      <w:r>
        <w:rPr>
          <w:color w:val="000000"/>
          <w:spacing w:val="0"/>
          <w:w w:val="100"/>
          <w:position w:val="0"/>
        </w:rPr>
        <w:t>或低于其成本持续 时间超过</w:t>
      </w:r>
      <w:r>
        <w:rPr>
          <w:color w:val="000000"/>
          <w:spacing w:val="0"/>
          <w:w w:val="100"/>
          <w:position w:val="0"/>
          <w:sz w:val="18"/>
          <w:szCs w:val="18"/>
        </w:rPr>
        <w:t>12</w:t>
      </w:r>
      <w:r>
        <w:rPr>
          <w:color w:val="000000"/>
          <w:spacing w:val="0"/>
          <w:w w:val="100"/>
          <w:position w:val="0"/>
        </w:rPr>
        <w:t>个月（含</w:t>
      </w:r>
      <w:r>
        <w:rPr>
          <w:color w:val="000000"/>
          <w:spacing w:val="0"/>
          <w:w w:val="100"/>
          <w:position w:val="0"/>
          <w:sz w:val="18"/>
          <w:szCs w:val="18"/>
        </w:rPr>
        <w:t>12</w:t>
      </w:r>
      <w:r>
        <w:rPr>
          <w:color w:val="000000"/>
          <w:spacing w:val="0"/>
          <w:w w:val="100"/>
          <w:position w:val="0"/>
        </w:rPr>
        <w:t>个月）的，则表明其发生减值；若其于资产负债表日的公允价值低于其 成本超过</w:t>
      </w:r>
      <w:r>
        <w:rPr>
          <w:color w:val="000000"/>
          <w:spacing w:val="0"/>
          <w:w w:val="100"/>
          <w:position w:val="0"/>
          <w:sz w:val="18"/>
          <w:szCs w:val="18"/>
        </w:rPr>
        <w:t>20%（</w:t>
      </w:r>
      <w:r>
        <w:rPr>
          <w:color w:val="000000"/>
          <w:spacing w:val="0"/>
          <w:w w:val="100"/>
          <w:position w:val="0"/>
        </w:rPr>
        <w:t>含</w:t>
      </w:r>
      <w:r>
        <w:rPr>
          <w:color w:val="000000"/>
          <w:spacing w:val="0"/>
          <w:w w:val="100"/>
          <w:position w:val="0"/>
          <w:sz w:val="18"/>
          <w:szCs w:val="18"/>
        </w:rPr>
        <w:t>20%）</w:t>
      </w:r>
      <w:r>
        <w:rPr>
          <w:color w:val="000000"/>
          <w:spacing w:val="0"/>
          <w:w w:val="100"/>
          <w:position w:val="0"/>
        </w:rPr>
        <w:t>但尚未达到</w:t>
      </w:r>
      <w:r>
        <w:rPr>
          <w:color w:val="000000"/>
          <w:spacing w:val="0"/>
          <w:w w:val="100"/>
          <w:position w:val="0"/>
          <w:sz w:val="18"/>
          <w:szCs w:val="18"/>
        </w:rPr>
        <w:t>50%</w:t>
      </w:r>
      <w:r>
        <w:rPr>
          <w:color w:val="000000"/>
          <w:spacing w:val="0"/>
          <w:w w:val="100"/>
          <w:position w:val="0"/>
        </w:rPr>
        <w:t>的，或低于其成本持续时间超过</w:t>
      </w:r>
      <w:r>
        <w:rPr>
          <w:color w:val="000000"/>
          <w:spacing w:val="0"/>
          <w:w w:val="100"/>
          <w:position w:val="0"/>
          <w:sz w:val="18"/>
          <w:szCs w:val="18"/>
        </w:rPr>
        <w:t>6</w:t>
      </w:r>
      <w:r>
        <w:rPr>
          <w:color w:val="000000"/>
          <w:spacing w:val="0"/>
          <w:w w:val="100"/>
          <w:position w:val="0"/>
        </w:rPr>
        <w:t>个月（含</w:t>
      </w:r>
      <w:r>
        <w:rPr>
          <w:color w:val="000000"/>
          <w:spacing w:val="0"/>
          <w:w w:val="100"/>
          <w:position w:val="0"/>
          <w:sz w:val="18"/>
          <w:szCs w:val="18"/>
        </w:rPr>
        <w:t>6</w:t>
      </w:r>
      <w:r>
        <w:rPr>
          <w:color w:val="000000"/>
          <w:spacing w:val="0"/>
          <w:w w:val="100"/>
          <w:position w:val="0"/>
        </w:rPr>
        <w:t>个月）但未 超过</w:t>
      </w:r>
      <w:r>
        <w:rPr>
          <w:color w:val="000000"/>
          <w:spacing w:val="0"/>
          <w:w w:val="100"/>
          <w:position w:val="0"/>
          <w:sz w:val="18"/>
          <w:szCs w:val="18"/>
        </w:rPr>
        <w:t>12</w:t>
      </w:r>
      <w:r>
        <w:rPr>
          <w:color w:val="000000"/>
          <w:spacing w:val="0"/>
          <w:w w:val="100"/>
          <w:position w:val="0"/>
        </w:rPr>
        <w:t>个月的，本公司会综合考虑其他相关因素，诸如价格波动率等，判断该权益工具投资是否 发生减值。对于以成本计量的权益工具投资，公司综合考虑被投资单位经营所处的技术、市场、 经济或法律环境等是否发生重大不利变化，判断该权益工具是否发生减值。</w:t>
      </w:r>
    </w:p>
    <w:p>
      <w:pPr>
        <w:pStyle w:val="Style10"/>
        <w:keepNext w:val="0"/>
        <w:keepLines w:val="0"/>
        <w:widowControl w:val="0"/>
        <w:shd w:val="clear" w:color="auto" w:fill="auto"/>
        <w:bidi w:val="0"/>
        <w:spacing w:before="0" w:after="0" w:line="410" w:lineRule="exact"/>
        <w:ind w:left="0" w:right="0" w:firstLine="420"/>
        <w:jc w:val="both"/>
      </w:pPr>
      <w:r>
        <w:rPr>
          <w:color w:val="000000"/>
          <w:spacing w:val="0"/>
          <w:w w:val="100"/>
          <w:position w:val="0"/>
        </w:rPr>
        <w:t>以公允价值计量的可供出售金融资产发生减值时，原直接计入其他综合收益的因公允价值下 降形成的累计损失予以转出并计入减值损失。对已确认减值损失的可供出售债务工具投资，在期 后公允价值回升且客观上与确认原减值损失后发生的事项有关的，原确认的减值损失予以转回并 计入当期损益。对已确认减值损失的可供出售权益工具投资，期后公允价值回升直接计入其他综 合收益。</w:t>
      </w:r>
    </w:p>
    <w:p>
      <w:pPr>
        <w:pStyle w:val="Style10"/>
        <w:keepNext w:val="0"/>
        <w:keepLines w:val="0"/>
        <w:widowControl w:val="0"/>
        <w:shd w:val="clear" w:color="auto" w:fill="auto"/>
        <w:bidi w:val="0"/>
        <w:spacing w:before="0" w:after="0" w:line="427" w:lineRule="exact"/>
        <w:ind w:left="0" w:right="0" w:firstLine="420"/>
        <w:jc w:val="both"/>
      </w:pPr>
      <w:r>
        <w:rPr>
          <w:color w:val="000000"/>
          <w:spacing w:val="0"/>
          <w:w w:val="100"/>
          <w:position w:val="0"/>
        </w:rPr>
        <w:t>以成本计量的可供出售权益工具发生减值时，将该权益工具投资的账面价值，与按照类似金 融资产当时市场收益率对未来现金流量折现确定的现值之间的差额，确认为减值损失，计入当期 损益，发生的减值损失一经确认，不予转回。</w:t>
      </w:r>
      <w:r>
        <w:br w:type="page"/>
      </w:r>
    </w:p>
    <w:p>
      <w:pPr>
        <w:pStyle w:val="Style26"/>
        <w:keepNext w:val="0"/>
        <w:keepLines w:val="0"/>
        <w:widowControl w:val="0"/>
        <w:shd w:val="clear" w:color="auto" w:fill="auto"/>
        <w:bidi w:val="0"/>
        <w:spacing w:before="0" w:after="100" w:line="240" w:lineRule="auto"/>
        <w:ind w:left="106" w:right="0" w:firstLine="0"/>
        <w:jc w:val="left"/>
      </w:pPr>
      <w:r>
        <w:rPr>
          <w:b/>
          <w:bCs/>
          <w:color w:val="000000"/>
          <w:spacing w:val="0"/>
          <w:w w:val="100"/>
          <w:position w:val="0"/>
        </w:rPr>
        <w:t>10.</w:t>
      </w:r>
      <w:r>
        <w:rPr>
          <w:b/>
          <w:bCs/>
          <w:color w:val="000000"/>
          <w:spacing w:val="0"/>
          <w:w w:val="100"/>
          <w:position w:val="0"/>
        </w:rPr>
        <w:t>应收款项</w:t>
      </w:r>
    </w:p>
    <w:p>
      <w:pPr>
        <w:pStyle w:val="Style26"/>
        <w:keepNext w:val="0"/>
        <w:keepLines w:val="0"/>
        <w:widowControl w:val="0"/>
        <w:shd w:val="clear" w:color="auto" w:fill="auto"/>
        <w:bidi w:val="0"/>
        <w:spacing w:before="0" w:after="100" w:line="240" w:lineRule="auto"/>
        <w:ind w:left="106" w:right="0" w:firstLine="0"/>
        <w:jc w:val="left"/>
      </w:pPr>
      <w:r>
        <w:rPr>
          <w:b/>
          <w:bCs/>
          <w:color w:val="000000"/>
          <w:spacing w:val="0"/>
          <w:w w:val="100"/>
          <w:position w:val="0"/>
        </w:rPr>
        <w:t>(1).</w:t>
      </w:r>
      <w:r>
        <w:rPr>
          <w:b/>
          <w:bCs/>
          <w:color w:val="000000"/>
          <w:spacing w:val="0"/>
          <w:w w:val="100"/>
          <w:position w:val="0"/>
        </w:rPr>
        <w:t>单项金额重大并单独计提坏账准备的应收款项</w:t>
      </w:r>
    </w:p>
    <w:p>
      <w:pPr>
        <w:pStyle w:val="Style26"/>
        <w:keepNext w:val="0"/>
        <w:keepLines w:val="0"/>
        <w:widowControl w:val="0"/>
        <w:shd w:val="clear" w:color="auto" w:fill="auto"/>
        <w:bidi w:val="0"/>
        <w:spacing w:before="0" w:after="100" w:line="240" w:lineRule="auto"/>
        <w:ind w:left="106"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584"/>
        <w:gridCol w:w="4478"/>
      </w:tblGrid>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单项金额重大的判断依据或金额标准</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单项金额前五名或占应收款项账面余额</w:t>
            </w:r>
            <w:r>
              <w:rPr>
                <w:color w:val="000000"/>
                <w:spacing w:val="0"/>
                <w:w w:val="100"/>
                <w:position w:val="0"/>
                <w:sz w:val="18"/>
                <w:szCs w:val="18"/>
              </w:rPr>
              <w:t>10%</w:t>
            </w:r>
            <w:r>
              <w:rPr>
                <w:color w:val="000000"/>
                <w:spacing w:val="0"/>
                <w:w w:val="100"/>
                <w:position w:val="0"/>
                <w:sz w:val="20"/>
                <w:szCs w:val="20"/>
              </w:rPr>
              <w:t>以 上的款项</w:t>
            </w:r>
          </w:p>
        </w:tc>
      </w:tr>
      <w:tr>
        <w:trPr>
          <w:trHeight w:val="56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单项金额重大并单项计提坏账准备的计提方法</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单独进行减值测试，根据其未来现金流量现值 低于其账面价值的差额计提坏账准备</w:t>
            </w:r>
          </w:p>
        </w:tc>
      </w:tr>
    </w:tbl>
    <w:p>
      <w:pPr>
        <w:widowControl w:val="0"/>
        <w:spacing w:after="339" w:line="1" w:lineRule="exact"/>
      </w:pPr>
    </w:p>
    <w:p>
      <w:pPr>
        <w:pStyle w:val="Style26"/>
        <w:keepNext w:val="0"/>
        <w:keepLines w:val="0"/>
        <w:widowControl w:val="0"/>
        <w:shd w:val="clear" w:color="auto" w:fill="auto"/>
        <w:bidi w:val="0"/>
        <w:spacing w:before="0" w:after="100" w:line="240" w:lineRule="auto"/>
        <w:ind w:left="115" w:right="0" w:firstLine="0"/>
        <w:jc w:val="left"/>
      </w:pPr>
      <w:r>
        <w:rPr>
          <w:b/>
          <w:bCs/>
          <w:color w:val="000000"/>
          <w:spacing w:val="0"/>
          <w:w w:val="100"/>
          <w:position w:val="0"/>
        </w:rPr>
        <w:t>(2).</w:t>
      </w:r>
      <w:r>
        <w:rPr>
          <w:b/>
          <w:bCs/>
          <w:color w:val="000000"/>
          <w:spacing w:val="0"/>
          <w:w w:val="100"/>
          <w:position w:val="0"/>
        </w:rPr>
        <w:t>按信用风险特征组合计提坏账准备的应收款项:</w:t>
      </w:r>
    </w:p>
    <w:p>
      <w:pPr>
        <w:pStyle w:val="Style26"/>
        <w:keepNext w:val="0"/>
        <w:keepLines w:val="0"/>
        <w:widowControl w:val="0"/>
        <w:shd w:val="clear" w:color="auto" w:fill="auto"/>
        <w:bidi w:val="0"/>
        <w:spacing w:before="0" w:after="0" w:line="240" w:lineRule="auto"/>
        <w:ind w:left="115"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942"/>
        <w:gridCol w:w="6120"/>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按信用风险特征组合计提坏账准</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隹备的计提方法(账龄分析法、余额百分比法、其他方法)</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账龄组合</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账龄分析法</w:t>
            </w:r>
          </w:p>
        </w:tc>
      </w:tr>
      <w:tr>
        <w:trPr>
          <w:trHeight w:val="293"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合并范围内关联往来组合</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按其预计未来现金流量现值低于其账面价值的差额计提坏账准备</w:t>
            </w:r>
          </w:p>
        </w:tc>
      </w:tr>
    </w:tbl>
    <w:p>
      <w:pPr>
        <w:widowControl w:val="0"/>
        <w:spacing w:after="259" w:line="1" w:lineRule="exact"/>
      </w:pPr>
    </w:p>
    <w:p>
      <w:pPr>
        <w:pStyle w:val="Style26"/>
        <w:keepNext w:val="0"/>
        <w:keepLines w:val="0"/>
        <w:widowControl w:val="0"/>
        <w:shd w:val="clear" w:color="auto" w:fill="auto"/>
        <w:bidi w:val="0"/>
        <w:spacing w:before="0" w:after="40" w:line="240" w:lineRule="auto"/>
        <w:ind w:left="96" w:right="0" w:firstLine="0"/>
        <w:jc w:val="left"/>
      </w:pPr>
      <w:r>
        <w:rPr>
          <w:color w:val="000000"/>
          <w:spacing w:val="0"/>
          <w:w w:val="100"/>
          <w:position w:val="0"/>
        </w:rPr>
        <w:t>组合中，采用账龄分析法计提坏账准备的</w:t>
      </w:r>
    </w:p>
    <w:p>
      <w:pPr>
        <w:pStyle w:val="Style26"/>
        <w:keepNext w:val="0"/>
        <w:keepLines w:val="0"/>
        <w:widowControl w:val="0"/>
        <w:shd w:val="clear" w:color="auto" w:fill="auto"/>
        <w:bidi w:val="0"/>
        <w:spacing w:before="0" w:after="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125"/>
        <w:gridCol w:w="2962"/>
        <w:gridCol w:w="2976"/>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账龄</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应收账款计提比例(%)</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其他应收款计提比例(%)</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年以内(含</w:t>
            </w:r>
            <w:r>
              <w:rPr>
                <w:color w:val="000000"/>
                <w:spacing w:val="0"/>
                <w:w w:val="100"/>
                <w:position w:val="0"/>
                <w:sz w:val="18"/>
                <w:szCs w:val="18"/>
              </w:rPr>
              <w:t>1</w:t>
            </w:r>
            <w:r>
              <w:rPr>
                <w:color w:val="000000"/>
                <w:spacing w:val="0"/>
                <w:w w:val="100"/>
                <w:position w:val="0"/>
                <w:sz w:val="20"/>
                <w:szCs w:val="2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3"/>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w:t>
            </w:r>
            <w:r>
              <w:rPr>
                <w:color w:val="000000"/>
                <w:spacing w:val="0"/>
                <w:w w:val="100"/>
                <w:position w:val="0"/>
                <w:sz w:val="18"/>
                <w:szCs w:val="18"/>
              </w:rPr>
              <w:t>1</w:t>
            </w:r>
            <w:r>
              <w:rPr>
                <w:color w:val="000000"/>
                <w:spacing w:val="0"/>
                <w:w w:val="100"/>
                <w:position w:val="0"/>
                <w:sz w:val="20"/>
                <w:szCs w:val="20"/>
              </w:rPr>
              <w:t>年以内分项，可添加行</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年以内(含，下同)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 — 2</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2-3</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640" w:right="0" w:firstLine="0"/>
              <w:jc w:val="left"/>
              <w:rPr>
                <w:sz w:val="18"/>
                <w:szCs w:val="18"/>
              </w:rPr>
            </w:pPr>
            <w:r>
              <w:rPr>
                <w:color w:val="000000"/>
                <w:spacing w:val="0"/>
                <w:w w:val="100"/>
                <w:position w:val="0"/>
                <w:sz w:val="18"/>
                <w:szCs w:val="18"/>
              </w:rPr>
              <w:t>20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640" w:right="0" w:firstLine="0"/>
              <w:jc w:val="left"/>
              <w:rPr>
                <w:sz w:val="18"/>
                <w:szCs w:val="18"/>
              </w:rPr>
            </w:pPr>
            <w:r>
              <w:rPr>
                <w:color w:val="000000"/>
                <w:spacing w:val="0"/>
                <w:w w:val="100"/>
                <w:position w:val="0"/>
                <w:sz w:val="18"/>
                <w:szCs w:val="18"/>
              </w:rPr>
              <w:t>20</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年以上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640" w:right="0" w:firstLine="0"/>
              <w:jc w:val="left"/>
              <w:rPr>
                <w:sz w:val="18"/>
                <w:szCs w:val="18"/>
              </w:rPr>
            </w:pPr>
            <w:r>
              <w:rPr>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640" w:right="0" w:firstLine="0"/>
              <w:jc w:val="left"/>
              <w:rPr>
                <w:sz w:val="18"/>
                <w:szCs w:val="18"/>
              </w:rPr>
            </w:pPr>
            <w:r>
              <w:rPr>
                <w:color w:val="000000"/>
                <w:spacing w:val="0"/>
                <w:w w:val="100"/>
                <w:position w:val="0"/>
                <w:sz w:val="18"/>
                <w:szCs w:val="18"/>
              </w:rPr>
              <w:t>50</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3 — 4</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640" w:right="0" w:firstLine="0"/>
              <w:jc w:val="left"/>
              <w:rPr>
                <w:sz w:val="18"/>
                <w:szCs w:val="18"/>
              </w:rPr>
            </w:pPr>
            <w:r>
              <w:rPr>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640" w:right="0" w:firstLine="0"/>
              <w:jc w:val="left"/>
              <w:rPr>
                <w:sz w:val="18"/>
                <w:szCs w:val="18"/>
              </w:rPr>
            </w:pPr>
            <w:r>
              <w:rPr>
                <w:color w:val="000000"/>
                <w:spacing w:val="0"/>
                <w:w w:val="100"/>
                <w:position w:val="0"/>
                <w:sz w:val="18"/>
                <w:szCs w:val="18"/>
              </w:rPr>
              <w:t>50</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4 — 5</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640" w:right="0" w:firstLine="0"/>
              <w:jc w:val="left"/>
              <w:rPr>
                <w:sz w:val="18"/>
                <w:szCs w:val="18"/>
              </w:rPr>
            </w:pPr>
            <w:r>
              <w:rPr>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640" w:right="0" w:firstLine="0"/>
              <w:jc w:val="left"/>
              <w:rPr>
                <w:sz w:val="18"/>
                <w:szCs w:val="18"/>
              </w:rPr>
            </w:pPr>
            <w:r>
              <w:rPr>
                <w:color w:val="000000"/>
                <w:spacing w:val="0"/>
                <w:w w:val="100"/>
                <w:position w:val="0"/>
                <w:sz w:val="18"/>
                <w:szCs w:val="18"/>
              </w:rPr>
              <w:t>50</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5</w:t>
            </w:r>
            <w:r>
              <w:rPr>
                <w:color w:val="000000"/>
                <w:spacing w:val="0"/>
                <w:w w:val="100"/>
                <w:position w:val="0"/>
                <w:sz w:val="20"/>
                <w:szCs w:val="20"/>
              </w:rPr>
              <w:t>年以上</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r>
    </w:tbl>
    <w:p>
      <w:pPr>
        <w:widowControl w:val="0"/>
        <w:spacing w:after="259" w:line="1" w:lineRule="exact"/>
      </w:pPr>
    </w:p>
    <w:p>
      <w:pPr>
        <w:pStyle w:val="Style10"/>
        <w:keepNext w:val="0"/>
        <w:keepLines w:val="0"/>
        <w:widowControl w:val="0"/>
        <w:shd w:val="clear" w:color="auto" w:fill="auto"/>
        <w:bidi w:val="0"/>
        <w:spacing w:before="0" w:after="0" w:line="271" w:lineRule="exact"/>
        <w:ind w:left="0" w:right="0" w:firstLine="0"/>
        <w:jc w:val="left"/>
      </w:pPr>
      <w:r>
        <w:rPr>
          <w:color w:val="000000"/>
          <w:spacing w:val="0"/>
          <w:w w:val="100"/>
          <w:position w:val="0"/>
        </w:rPr>
        <w:t>组合中，采用余额百分比法计提坏账准备的 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0" w:line="271" w:lineRule="exact"/>
        <w:ind w:left="0" w:right="0" w:firstLine="0"/>
        <w:jc w:val="left"/>
      </w:pPr>
      <w:r>
        <w:rPr>
          <w:color w:val="000000"/>
          <w:spacing w:val="0"/>
          <w:w w:val="100"/>
          <w:position w:val="0"/>
        </w:rPr>
        <w:t>组合中，采用其他方法计提坏账准备的 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45"/>
        </w:numPr>
        <w:shd w:val="clear" w:color="auto" w:fill="auto"/>
        <w:bidi w:val="0"/>
        <w:spacing w:before="0" w:after="60" w:line="271" w:lineRule="exact"/>
        <w:ind w:left="0" w:right="0" w:firstLine="0"/>
        <w:jc w:val="left"/>
      </w:pPr>
      <w:bookmarkStart w:id="790" w:name="bookmark790"/>
      <w:bookmarkEnd w:id="790"/>
      <w:r>
        <w:rPr>
          <w:b/>
          <w:bCs/>
          <w:color w:val="000000"/>
          <w:spacing w:val="0"/>
          <w:w w:val="100"/>
          <w:position w:val="0"/>
        </w:rPr>
        <w:t>.</w:t>
      </w:r>
      <w:r>
        <w:rPr>
          <w:b/>
          <w:bCs/>
          <w:color w:val="000000"/>
          <w:spacing w:val="0"/>
          <w:w w:val="100"/>
          <w:position w:val="0"/>
        </w:rPr>
        <w:t>单项金额不重大但单独计提坏账准备的应收款项:</w:t>
      </w:r>
    </w:p>
    <w:p>
      <w:pPr>
        <w:pStyle w:val="Style10"/>
        <w:keepNext w:val="0"/>
        <w:keepLines w:val="0"/>
        <w:widowControl w:val="0"/>
        <w:shd w:val="clear" w:color="auto" w:fill="auto"/>
        <w:bidi w:val="0"/>
        <w:spacing w:before="0" w:after="0" w:line="271" w:lineRule="exact"/>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664"/>
        <w:gridCol w:w="6398"/>
      </w:tblGrid>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单项计提坏账准备的理由</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应收款项的未来现金流量现值与以账龄和合并范围为信用风险特征 的应收款项组合的未来现金流量现值存在显著差异</w:t>
            </w:r>
          </w:p>
        </w:tc>
      </w:tr>
      <w:tr>
        <w:trPr>
          <w:trHeight w:val="56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坏账准备的计提方法</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单独进行减值测试，根据其未来现金流量现值低于其账面价值的差 额计提坏账准备</w:t>
            </w:r>
          </w:p>
        </w:tc>
      </w:tr>
    </w:tbl>
    <w:p>
      <w:pPr>
        <w:widowControl w:val="0"/>
        <w:spacing w:after="339" w:line="1" w:lineRule="exact"/>
      </w:pPr>
    </w:p>
    <w:p>
      <w:pPr>
        <w:pStyle w:val="Style18"/>
        <w:keepNext/>
        <w:keepLines/>
        <w:widowControl w:val="0"/>
        <w:numPr>
          <w:ilvl w:val="0"/>
          <w:numId w:val="47"/>
        </w:numPr>
        <w:shd w:val="clear" w:color="auto" w:fill="auto"/>
        <w:bidi w:val="0"/>
        <w:spacing w:before="0" w:after="60" w:line="240" w:lineRule="auto"/>
        <w:ind w:left="0" w:right="0" w:firstLine="0"/>
        <w:jc w:val="left"/>
      </w:pPr>
      <w:bookmarkStart w:id="791" w:name="bookmark791"/>
      <w:bookmarkStart w:id="792" w:name="bookmark792"/>
      <w:bookmarkStart w:id="793" w:name="bookmark793"/>
      <w:bookmarkStart w:id="794" w:name="bookmark794"/>
      <w:bookmarkEnd w:id="793"/>
      <w:r>
        <w:rPr>
          <w:color w:val="000000"/>
          <w:spacing w:val="0"/>
          <w:w w:val="100"/>
          <w:position w:val="0"/>
        </w:rPr>
        <w:t>存货</w:t>
      </w:r>
      <w:bookmarkEnd w:id="791"/>
      <w:bookmarkEnd w:id="792"/>
      <w:bookmarkEnd w:id="794"/>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numPr>
          <w:ilvl w:val="0"/>
          <w:numId w:val="49"/>
        </w:numPr>
        <w:shd w:val="clear" w:color="auto" w:fill="auto"/>
        <w:tabs>
          <w:tab w:pos="840" w:val="left"/>
        </w:tabs>
        <w:bidi w:val="0"/>
        <w:spacing w:before="0" w:after="0" w:line="408" w:lineRule="exact"/>
        <w:ind w:left="0" w:right="0" w:firstLine="520"/>
        <w:jc w:val="left"/>
      </w:pPr>
      <w:bookmarkStart w:id="795" w:name="bookmark795"/>
      <w:bookmarkEnd w:id="795"/>
      <w:r>
        <w:rPr>
          <w:color w:val="000000"/>
          <w:spacing w:val="0"/>
          <w:w w:val="100"/>
          <w:position w:val="0"/>
        </w:rPr>
        <w:t>存货的分类</w:t>
      </w:r>
    </w:p>
    <w:p>
      <w:pPr>
        <w:pStyle w:val="Style10"/>
        <w:keepNext w:val="0"/>
        <w:keepLines w:val="0"/>
        <w:widowControl w:val="0"/>
        <w:shd w:val="clear" w:color="auto" w:fill="auto"/>
        <w:bidi w:val="0"/>
        <w:spacing w:before="0" w:after="0" w:line="408" w:lineRule="exact"/>
        <w:ind w:left="0" w:right="0" w:firstLine="300"/>
        <w:jc w:val="left"/>
      </w:pPr>
      <w:r>
        <w:rPr>
          <w:color w:val="000000"/>
          <w:spacing w:val="0"/>
          <w:w w:val="100"/>
          <w:position w:val="0"/>
        </w:rPr>
        <w:t>存货包括在开发经营过程中为出售或耗用而持有的开发用土地、开发产品、意图出售而暂时出 租的开发产品、周转房、库存材料、库存设备、在拍影视剧、完成拍摄影视剧和低值易耗品等， 以及在开发过程中的开发成本。</w:t>
      </w:r>
    </w:p>
    <w:p>
      <w:pPr>
        <w:pStyle w:val="Style10"/>
        <w:keepNext w:val="0"/>
        <w:keepLines w:val="0"/>
        <w:widowControl w:val="0"/>
        <w:numPr>
          <w:ilvl w:val="0"/>
          <w:numId w:val="49"/>
        </w:numPr>
        <w:shd w:val="clear" w:color="auto" w:fill="auto"/>
        <w:tabs>
          <w:tab w:pos="854" w:val="left"/>
        </w:tabs>
        <w:bidi w:val="0"/>
        <w:spacing w:before="0" w:after="160" w:line="408" w:lineRule="exact"/>
        <w:ind w:left="0" w:right="0" w:firstLine="520"/>
        <w:jc w:val="left"/>
      </w:pPr>
      <w:bookmarkStart w:id="796" w:name="bookmark796"/>
      <w:bookmarkEnd w:id="796"/>
      <w:r>
        <w:rPr>
          <w:color w:val="000000"/>
          <w:spacing w:val="0"/>
          <w:w w:val="100"/>
          <w:position w:val="0"/>
        </w:rPr>
        <w:t>发出存货的计价方法</w:t>
      </w:r>
    </w:p>
    <w:p>
      <w:pPr>
        <w:pStyle w:val="Style10"/>
        <w:keepNext w:val="0"/>
        <w:keepLines w:val="0"/>
        <w:widowControl w:val="0"/>
        <w:numPr>
          <w:ilvl w:val="0"/>
          <w:numId w:val="51"/>
        </w:numPr>
        <w:shd w:val="clear" w:color="auto" w:fill="auto"/>
        <w:tabs>
          <w:tab w:pos="870" w:val="left"/>
        </w:tabs>
        <w:bidi w:val="0"/>
        <w:spacing w:before="0" w:after="0" w:line="412" w:lineRule="exact"/>
        <w:ind w:left="0" w:right="0" w:firstLine="440"/>
        <w:jc w:val="both"/>
      </w:pPr>
      <w:bookmarkStart w:id="797" w:name="bookmark797"/>
      <w:bookmarkEnd w:id="797"/>
      <w:r>
        <w:rPr>
          <w:color w:val="000000"/>
          <w:spacing w:val="0"/>
          <w:w w:val="100"/>
          <w:position w:val="0"/>
        </w:rPr>
        <w:t>发出存货采用月末一次加权平均法。</w:t>
      </w:r>
    </w:p>
    <w:p>
      <w:pPr>
        <w:pStyle w:val="Style10"/>
        <w:keepNext w:val="0"/>
        <w:keepLines w:val="0"/>
        <w:widowControl w:val="0"/>
        <w:numPr>
          <w:ilvl w:val="0"/>
          <w:numId w:val="51"/>
        </w:numPr>
        <w:shd w:val="clear" w:color="auto" w:fill="auto"/>
        <w:tabs>
          <w:tab w:pos="882" w:val="left"/>
        </w:tabs>
        <w:bidi w:val="0"/>
        <w:spacing w:before="0" w:after="0" w:line="412" w:lineRule="exact"/>
        <w:ind w:left="0" w:right="0" w:firstLine="440"/>
        <w:jc w:val="both"/>
      </w:pPr>
      <w:bookmarkStart w:id="798" w:name="bookmark798"/>
      <w:bookmarkEnd w:id="798"/>
      <w:r>
        <w:rPr>
          <w:color w:val="000000"/>
          <w:spacing w:val="0"/>
          <w:w w:val="100"/>
          <w:position w:val="0"/>
        </w:rPr>
        <w:t>项目开发时，开发用土地分摊计入项目的开发成本的方法如下：开发用土地按开发产品 占地面积计算分摊计入项目的开发成本，如果各种开发产品类型的容积率差异较大导致按占地面 积计算分摊不合理的，则按开发产品建筑面积计算分摊。</w:t>
      </w:r>
    </w:p>
    <w:p>
      <w:pPr>
        <w:pStyle w:val="Style10"/>
        <w:keepNext w:val="0"/>
        <w:keepLines w:val="0"/>
        <w:widowControl w:val="0"/>
        <w:numPr>
          <w:ilvl w:val="0"/>
          <w:numId w:val="51"/>
        </w:numPr>
        <w:shd w:val="clear" w:color="auto" w:fill="auto"/>
        <w:tabs>
          <w:tab w:pos="870" w:val="left"/>
        </w:tabs>
        <w:bidi w:val="0"/>
        <w:spacing w:before="0" w:after="0" w:line="412" w:lineRule="exact"/>
        <w:ind w:left="0" w:right="0" w:firstLine="440"/>
        <w:jc w:val="left"/>
      </w:pPr>
      <w:bookmarkStart w:id="799" w:name="bookmark799"/>
      <w:bookmarkEnd w:id="799"/>
      <w:r>
        <w:rPr>
          <w:color w:val="000000"/>
          <w:spacing w:val="0"/>
          <w:w w:val="100"/>
          <w:position w:val="0"/>
        </w:rPr>
        <w:t>发出开发产品按建筑面积平均分摊法核算。</w:t>
      </w:r>
    </w:p>
    <w:p>
      <w:pPr>
        <w:pStyle w:val="Style10"/>
        <w:keepNext w:val="0"/>
        <w:keepLines w:val="0"/>
        <w:widowControl w:val="0"/>
        <w:numPr>
          <w:ilvl w:val="0"/>
          <w:numId w:val="51"/>
        </w:numPr>
        <w:shd w:val="clear" w:color="auto" w:fill="auto"/>
        <w:tabs>
          <w:tab w:pos="882" w:val="left"/>
        </w:tabs>
        <w:bidi w:val="0"/>
        <w:spacing w:before="0" w:after="0" w:line="412" w:lineRule="exact"/>
        <w:ind w:left="0" w:right="0" w:firstLine="440"/>
        <w:jc w:val="both"/>
      </w:pPr>
      <w:bookmarkStart w:id="800" w:name="bookmark800"/>
      <w:bookmarkEnd w:id="800"/>
      <w:r>
        <w:rPr>
          <w:color w:val="000000"/>
          <w:spacing w:val="0"/>
          <w:w w:val="100"/>
          <w:position w:val="0"/>
        </w:rPr>
        <w:t>意图出售而暂时出租的开发产品和周转房按公司同类固定资产的预计使用年限分期平均 摊销。</w:t>
      </w:r>
    </w:p>
    <w:p>
      <w:pPr>
        <w:pStyle w:val="Style10"/>
        <w:keepNext w:val="0"/>
        <w:keepLines w:val="0"/>
        <w:widowControl w:val="0"/>
        <w:numPr>
          <w:ilvl w:val="0"/>
          <w:numId w:val="51"/>
        </w:numPr>
        <w:shd w:val="clear" w:color="auto" w:fill="auto"/>
        <w:tabs>
          <w:tab w:pos="882" w:val="left"/>
        </w:tabs>
        <w:bidi w:val="0"/>
        <w:spacing w:before="0" w:after="0" w:line="412" w:lineRule="exact"/>
        <w:ind w:left="0" w:right="0" w:firstLine="440"/>
        <w:jc w:val="both"/>
      </w:pPr>
      <w:bookmarkStart w:id="801" w:name="bookmark801"/>
      <w:bookmarkEnd w:id="801"/>
      <w:r>
        <w:rPr>
          <w:color w:val="000000"/>
          <w:spacing w:val="0"/>
          <w:w w:val="100"/>
          <w:position w:val="0"/>
        </w:rPr>
        <w:t>如果公共配套设施早于有关开发产品完工的，在公共配套设施完工决算后，按有关开发 项目的建筑面积分配计入有关开发项目的开发成本;如果公共配套设施晚于有关开发产品完工的， 则先由有关开发产品预提公共配套设施费，待公共配套设施完工决算后再按实际发生数与预提数 之间的差额调整有关开发产品成本。</w:t>
      </w:r>
    </w:p>
    <w:p>
      <w:pPr>
        <w:pStyle w:val="Style10"/>
        <w:keepNext w:val="0"/>
        <w:keepLines w:val="0"/>
        <w:widowControl w:val="0"/>
        <w:numPr>
          <w:ilvl w:val="0"/>
          <w:numId w:val="49"/>
        </w:numPr>
        <w:shd w:val="clear" w:color="auto" w:fill="auto"/>
        <w:tabs>
          <w:tab w:pos="810" w:val="left"/>
        </w:tabs>
        <w:bidi w:val="0"/>
        <w:spacing w:before="0" w:after="0" w:line="412" w:lineRule="exact"/>
        <w:ind w:left="0" w:right="0" w:firstLine="440"/>
        <w:jc w:val="both"/>
      </w:pPr>
      <w:bookmarkStart w:id="802" w:name="bookmark802"/>
      <w:bookmarkEnd w:id="802"/>
      <w:r>
        <w:rPr>
          <w:color w:val="000000"/>
          <w:spacing w:val="0"/>
          <w:w w:val="100"/>
          <w:position w:val="0"/>
        </w:rPr>
        <w:t>存货可变现净值的确定依据</w:t>
      </w:r>
    </w:p>
    <w:p>
      <w:pPr>
        <w:pStyle w:val="Style10"/>
        <w:keepNext w:val="0"/>
        <w:keepLines w:val="0"/>
        <w:widowControl w:val="0"/>
        <w:shd w:val="clear" w:color="auto" w:fill="auto"/>
        <w:bidi w:val="0"/>
        <w:spacing w:before="0" w:after="0" w:line="412" w:lineRule="exact"/>
        <w:ind w:left="0" w:right="0" w:firstLine="440"/>
        <w:jc w:val="both"/>
      </w:pPr>
      <w:r>
        <w:rPr>
          <w:color w:val="000000"/>
          <w:spacing w:val="0"/>
          <w:w w:val="100"/>
          <w:position w:val="0"/>
        </w:rPr>
        <w:t>资产负债表日，存货采用成本与可变现净值孰低计量，按照单个存货成本高于可变现净值的 差额计提存货跌价准备。直接用于出售的存货，在正常生产经营过程中以该存货的估计售价减去 估计的销售费用和相关税费后的金额确定其可变现净值；需要经过加工的存货，在正常生产经营 过程中以所生产的产成品的估计售价减去至完工时估计将要发生的成本、估计的销售费用和相关 税费后的金额确定其可变现净值；资产负债表日，同一项存货中一部分有合同价格约定、其他部 分不存在合同价格的，分别确定其可变现净值，并与其对应的成本进行比较，分别确定存货跌价 准备的计提或转回的金额。</w:t>
      </w:r>
    </w:p>
    <w:p>
      <w:pPr>
        <w:pStyle w:val="Style10"/>
        <w:keepNext w:val="0"/>
        <w:keepLines w:val="0"/>
        <w:widowControl w:val="0"/>
        <w:numPr>
          <w:ilvl w:val="0"/>
          <w:numId w:val="49"/>
        </w:numPr>
        <w:shd w:val="clear" w:color="auto" w:fill="auto"/>
        <w:tabs>
          <w:tab w:pos="810" w:val="left"/>
        </w:tabs>
        <w:bidi w:val="0"/>
        <w:spacing w:before="0" w:after="0" w:line="412" w:lineRule="exact"/>
        <w:ind w:left="0" w:right="0" w:firstLine="440"/>
        <w:jc w:val="both"/>
      </w:pPr>
      <w:bookmarkStart w:id="803" w:name="bookmark803"/>
      <w:bookmarkEnd w:id="803"/>
      <w:r>
        <w:rPr>
          <w:color w:val="000000"/>
          <w:spacing w:val="0"/>
          <w:w w:val="100"/>
          <w:position w:val="0"/>
        </w:rPr>
        <w:t>存货的盘存制度</w:t>
      </w:r>
    </w:p>
    <w:p>
      <w:pPr>
        <w:pStyle w:val="Style10"/>
        <w:keepNext w:val="0"/>
        <w:keepLines w:val="0"/>
        <w:widowControl w:val="0"/>
        <w:shd w:val="clear" w:color="auto" w:fill="auto"/>
        <w:bidi w:val="0"/>
        <w:spacing w:before="0" w:after="0" w:line="412" w:lineRule="exact"/>
        <w:ind w:left="0" w:right="0" w:firstLine="440"/>
        <w:jc w:val="both"/>
      </w:pPr>
      <w:r>
        <w:rPr>
          <w:color w:val="000000"/>
          <w:spacing w:val="0"/>
          <w:w w:val="100"/>
          <w:position w:val="0"/>
        </w:rPr>
        <w:t>存货的盘存制度为永续盘存制。</w:t>
      </w:r>
    </w:p>
    <w:p>
      <w:pPr>
        <w:pStyle w:val="Style10"/>
        <w:keepNext w:val="0"/>
        <w:keepLines w:val="0"/>
        <w:widowControl w:val="0"/>
        <w:numPr>
          <w:ilvl w:val="0"/>
          <w:numId w:val="49"/>
        </w:numPr>
        <w:shd w:val="clear" w:color="auto" w:fill="auto"/>
        <w:tabs>
          <w:tab w:pos="810" w:val="left"/>
        </w:tabs>
        <w:bidi w:val="0"/>
        <w:spacing w:before="0" w:after="0" w:line="412" w:lineRule="exact"/>
        <w:ind w:left="0" w:right="0" w:firstLine="440"/>
        <w:jc w:val="both"/>
      </w:pPr>
      <w:bookmarkStart w:id="804" w:name="bookmark804"/>
      <w:bookmarkEnd w:id="804"/>
      <w:r>
        <w:rPr>
          <w:color w:val="000000"/>
          <w:spacing w:val="0"/>
          <w:w w:val="100"/>
          <w:position w:val="0"/>
        </w:rPr>
        <w:t>低值易耗品和包装物的摊销方法</w:t>
      </w:r>
    </w:p>
    <w:p>
      <w:pPr>
        <w:pStyle w:val="Style10"/>
        <w:keepNext w:val="0"/>
        <w:keepLines w:val="0"/>
        <w:widowControl w:val="0"/>
        <w:numPr>
          <w:ilvl w:val="0"/>
          <w:numId w:val="53"/>
        </w:numPr>
        <w:shd w:val="clear" w:color="auto" w:fill="auto"/>
        <w:tabs>
          <w:tab w:pos="870" w:val="left"/>
        </w:tabs>
        <w:bidi w:val="0"/>
        <w:spacing w:before="0" w:after="0" w:line="412" w:lineRule="exact"/>
        <w:ind w:left="0" w:right="0" w:firstLine="440"/>
        <w:jc w:val="both"/>
      </w:pPr>
      <w:bookmarkStart w:id="805" w:name="bookmark805"/>
      <w:bookmarkEnd w:id="805"/>
      <w:r>
        <w:rPr>
          <w:color w:val="000000"/>
          <w:spacing w:val="0"/>
          <w:w w:val="100"/>
          <w:position w:val="0"/>
        </w:rPr>
        <w:t>低值易耗品</w:t>
      </w:r>
    </w:p>
    <w:p>
      <w:pPr>
        <w:pStyle w:val="Style10"/>
        <w:keepNext w:val="0"/>
        <w:keepLines w:val="0"/>
        <w:widowControl w:val="0"/>
        <w:shd w:val="clear" w:color="auto" w:fill="auto"/>
        <w:bidi w:val="0"/>
        <w:spacing w:before="0" w:after="0" w:line="412" w:lineRule="exact"/>
        <w:ind w:left="0" w:right="0" w:firstLine="440"/>
        <w:jc w:val="both"/>
      </w:pPr>
      <w:r>
        <w:rPr>
          <w:color w:val="000000"/>
          <w:spacing w:val="0"/>
          <w:w w:val="100"/>
          <w:position w:val="0"/>
        </w:rPr>
        <w:t>按照一次转销法进行摊销。</w:t>
      </w:r>
    </w:p>
    <w:p>
      <w:pPr>
        <w:pStyle w:val="Style10"/>
        <w:keepNext w:val="0"/>
        <w:keepLines w:val="0"/>
        <w:widowControl w:val="0"/>
        <w:numPr>
          <w:ilvl w:val="0"/>
          <w:numId w:val="53"/>
        </w:numPr>
        <w:shd w:val="clear" w:color="auto" w:fill="auto"/>
        <w:tabs>
          <w:tab w:pos="870" w:val="left"/>
        </w:tabs>
        <w:bidi w:val="0"/>
        <w:spacing w:before="0" w:after="0" w:line="412" w:lineRule="exact"/>
        <w:ind w:left="0" w:right="0" w:firstLine="440"/>
        <w:jc w:val="left"/>
      </w:pPr>
      <w:bookmarkStart w:id="806" w:name="bookmark806"/>
      <w:bookmarkEnd w:id="806"/>
      <w:r>
        <w:rPr>
          <w:color w:val="000000"/>
          <w:spacing w:val="0"/>
          <w:w w:val="100"/>
          <w:position w:val="0"/>
        </w:rPr>
        <w:t>包装物</w:t>
      </w:r>
    </w:p>
    <w:p>
      <w:pPr>
        <w:pStyle w:val="Style10"/>
        <w:keepNext w:val="0"/>
        <w:keepLines w:val="0"/>
        <w:widowControl w:val="0"/>
        <w:shd w:val="clear" w:color="auto" w:fill="auto"/>
        <w:bidi w:val="0"/>
        <w:spacing w:before="0" w:after="500" w:line="412" w:lineRule="exact"/>
        <w:ind w:left="0" w:right="0" w:firstLine="440"/>
        <w:jc w:val="both"/>
      </w:pPr>
      <w:r>
        <w:rPr>
          <w:color w:val="000000"/>
          <w:spacing w:val="0"/>
          <w:w w:val="100"/>
          <w:position w:val="0"/>
        </w:rPr>
        <w:t>按照一次转销法进行摊销。</w:t>
      </w:r>
    </w:p>
    <w:p>
      <w:pPr>
        <w:pStyle w:val="Style18"/>
        <w:keepNext/>
        <w:keepLines/>
        <w:widowControl w:val="0"/>
        <w:numPr>
          <w:ilvl w:val="0"/>
          <w:numId w:val="47"/>
        </w:numPr>
        <w:shd w:val="clear" w:color="auto" w:fill="auto"/>
        <w:bidi w:val="0"/>
        <w:spacing w:before="0" w:after="100" w:line="240" w:lineRule="auto"/>
        <w:ind w:left="0" w:right="0" w:firstLine="0"/>
        <w:jc w:val="left"/>
      </w:pPr>
      <w:bookmarkStart w:id="807" w:name="bookmark807"/>
      <w:bookmarkStart w:id="808" w:name="bookmark808"/>
      <w:bookmarkStart w:id="809" w:name="bookmark809"/>
      <w:bookmarkStart w:id="810" w:name="bookmark810"/>
      <w:bookmarkEnd w:id="809"/>
      <w:r>
        <w:rPr>
          <w:color w:val="000000"/>
          <w:spacing w:val="0"/>
          <w:w w:val="100"/>
          <w:position w:val="0"/>
        </w:rPr>
        <w:t>划分为持有待售资产</w:t>
      </w:r>
      <w:bookmarkEnd w:id="807"/>
      <w:bookmarkEnd w:id="808"/>
      <w:bookmarkEnd w:id="810"/>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40" w:line="408" w:lineRule="exact"/>
        <w:ind w:left="0" w:right="0" w:firstLine="440"/>
        <w:jc w:val="both"/>
      </w:pPr>
      <w:r>
        <w:rPr>
          <w:color w:val="000000"/>
          <w:spacing w:val="0"/>
          <w:w w:val="100"/>
          <w:position w:val="0"/>
        </w:rPr>
        <w:t>公司将同时满足下列条件的非流动资产(不包含金融资产)划分为持有待售的资产：</w:t>
      </w:r>
      <w:r>
        <w:rPr>
          <w:color w:val="000000"/>
          <w:spacing w:val="0"/>
          <w:w w:val="100"/>
          <w:position w:val="0"/>
          <w:sz w:val="18"/>
          <w:szCs w:val="18"/>
        </w:rPr>
        <w:t>1</w:t>
      </w:r>
      <w:r>
        <w:rPr>
          <w:color w:val="000000"/>
          <w:spacing w:val="0"/>
          <w:w w:val="100"/>
          <w:position w:val="0"/>
        </w:rPr>
        <w:t>.该组 成部分必须在其当前状况下仅根据出售此类组成部分的通常和惯用条款即可立即出售;</w:t>
      </w:r>
      <w:r>
        <w:rPr>
          <w:color w:val="000000"/>
          <w:spacing w:val="0"/>
          <w:w w:val="100"/>
          <w:position w:val="0"/>
          <w:sz w:val="18"/>
          <w:szCs w:val="18"/>
        </w:rPr>
        <w:t>2.</w:t>
      </w:r>
      <w:r>
        <w:rPr>
          <w:color w:val="000000"/>
          <w:spacing w:val="0"/>
          <w:w w:val="100"/>
          <w:position w:val="0"/>
        </w:rPr>
        <w:t>已经就 处置该组成部分作出决议；</w:t>
      </w:r>
      <w:r>
        <w:rPr>
          <w:color w:val="000000"/>
          <w:spacing w:val="0"/>
          <w:w w:val="100"/>
          <w:position w:val="0"/>
          <w:sz w:val="18"/>
          <w:szCs w:val="18"/>
        </w:rPr>
        <w:t>3.</w:t>
      </w:r>
      <w:r>
        <w:rPr>
          <w:color w:val="000000"/>
          <w:spacing w:val="0"/>
          <w:w w:val="100"/>
          <w:position w:val="0"/>
        </w:rPr>
        <w:t>与受让方签订了不可撤销的转让协议；</w:t>
      </w:r>
      <w:r>
        <w:rPr>
          <w:color w:val="000000"/>
          <w:spacing w:val="0"/>
          <w:w w:val="100"/>
          <w:position w:val="0"/>
          <w:sz w:val="18"/>
          <w:szCs w:val="18"/>
        </w:rPr>
        <w:t>4</w:t>
      </w:r>
      <w:r>
        <w:rPr>
          <w:color w:val="000000"/>
          <w:spacing w:val="0"/>
          <w:w w:val="100"/>
          <w:position w:val="0"/>
        </w:rPr>
        <w:t>.该项转让很可能在一年 内完成。</w:t>
      </w:r>
    </w:p>
    <w:p>
      <w:pPr>
        <w:pStyle w:val="Style18"/>
        <w:keepNext/>
        <w:keepLines/>
        <w:widowControl w:val="0"/>
        <w:numPr>
          <w:ilvl w:val="0"/>
          <w:numId w:val="47"/>
        </w:numPr>
        <w:shd w:val="clear" w:color="auto" w:fill="auto"/>
        <w:bidi w:val="0"/>
        <w:spacing w:before="0" w:after="120" w:line="240" w:lineRule="auto"/>
        <w:ind w:left="0" w:right="0" w:firstLine="0"/>
        <w:jc w:val="left"/>
      </w:pPr>
      <w:bookmarkStart w:id="811" w:name="bookmark811"/>
      <w:bookmarkStart w:id="812" w:name="bookmark812"/>
      <w:bookmarkStart w:id="813" w:name="bookmark813"/>
      <w:bookmarkStart w:id="814" w:name="bookmark814"/>
      <w:bookmarkEnd w:id="813"/>
      <w:r>
        <w:rPr>
          <w:color w:val="000000"/>
          <w:spacing w:val="0"/>
          <w:w w:val="100"/>
          <w:position w:val="0"/>
        </w:rPr>
        <w:t>长期股权投资</w:t>
      </w:r>
      <w:bookmarkEnd w:id="811"/>
      <w:bookmarkEnd w:id="812"/>
      <w:bookmarkEnd w:id="814"/>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numPr>
          <w:ilvl w:val="0"/>
          <w:numId w:val="55"/>
        </w:numPr>
        <w:shd w:val="clear" w:color="auto" w:fill="auto"/>
        <w:tabs>
          <w:tab w:pos="785" w:val="left"/>
        </w:tabs>
        <w:bidi w:val="0"/>
        <w:spacing w:before="0" w:after="0" w:line="410" w:lineRule="exact"/>
        <w:ind w:left="0" w:right="0" w:firstLine="440"/>
        <w:jc w:val="left"/>
      </w:pPr>
      <w:bookmarkStart w:id="815" w:name="bookmark815"/>
      <w:bookmarkEnd w:id="815"/>
      <w:r>
        <w:rPr>
          <w:color w:val="000000"/>
          <w:spacing w:val="0"/>
          <w:w w:val="100"/>
          <w:position w:val="0"/>
        </w:rPr>
        <w:t>共同控制、重要影响的判断</w:t>
      </w:r>
    </w:p>
    <w:p>
      <w:pPr>
        <w:pStyle w:val="Style10"/>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按照相关约定对某项安排存在共有的控制，并且该安排的相关活动必须经过分享控制权的参 与方一致同意后才能决策，认定为共同控制。对被投资单位的财务和经营政策有参与决策的权力， 但并不能够控制或者与其他方一起共同控制这些政策的制定，认定为重大影响。</w:t>
      </w:r>
    </w:p>
    <w:p>
      <w:pPr>
        <w:pStyle w:val="Style10"/>
        <w:keepNext w:val="0"/>
        <w:keepLines w:val="0"/>
        <w:widowControl w:val="0"/>
        <w:numPr>
          <w:ilvl w:val="0"/>
          <w:numId w:val="55"/>
        </w:numPr>
        <w:shd w:val="clear" w:color="auto" w:fill="auto"/>
        <w:tabs>
          <w:tab w:pos="785" w:val="left"/>
        </w:tabs>
        <w:bidi w:val="0"/>
        <w:spacing w:before="0" w:after="0" w:line="410" w:lineRule="exact"/>
        <w:ind w:left="0" w:right="0" w:firstLine="440"/>
        <w:jc w:val="both"/>
      </w:pPr>
      <w:bookmarkStart w:id="816" w:name="bookmark816"/>
      <w:bookmarkEnd w:id="816"/>
      <w:r>
        <w:rPr>
          <w:color w:val="000000"/>
          <w:spacing w:val="0"/>
          <w:w w:val="100"/>
          <w:position w:val="0"/>
        </w:rPr>
        <w:t>投资成本的确定</w:t>
      </w:r>
    </w:p>
    <w:p>
      <w:pPr>
        <w:pStyle w:val="Style10"/>
        <w:keepNext w:val="0"/>
        <w:keepLines w:val="0"/>
        <w:widowControl w:val="0"/>
        <w:numPr>
          <w:ilvl w:val="0"/>
          <w:numId w:val="57"/>
        </w:numPr>
        <w:shd w:val="clear" w:color="auto" w:fill="auto"/>
        <w:tabs>
          <w:tab w:pos="831" w:val="left"/>
        </w:tabs>
        <w:bidi w:val="0"/>
        <w:spacing w:before="0" w:after="0" w:line="410" w:lineRule="exact"/>
        <w:ind w:left="0" w:right="0" w:firstLine="440"/>
        <w:jc w:val="both"/>
      </w:pPr>
      <w:bookmarkStart w:id="817" w:name="bookmark817"/>
      <w:bookmarkEnd w:id="817"/>
      <w:r>
        <w:rPr>
          <w:color w:val="000000"/>
          <w:spacing w:val="0"/>
          <w:w w:val="100"/>
          <w:position w:val="0"/>
        </w:rPr>
        <w:t>同一控制下的企业合并形成的，合并方以支付现金、转让非现金资产、承担债务或发行 权益性证券作为合并对价的，在合并日按照取得被合并方所有者权益在最终控制方合并财务报表 中的账面价值的份额作为其初始投资成本。长期股权投资初始投资成本与支付的合并对价的账面 价值或发行股份的面值总额之间的差额调整资本公积；资本公积不足冲减的，调整留存收益。</w:t>
      </w:r>
    </w:p>
    <w:p>
      <w:pPr>
        <w:pStyle w:val="Style10"/>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公司通过多次交易分步实现同一控制下企业合并形成的长期股权投资，判断是否属于“一揽 子交易”。属于“一揽子交易”的，把各项交易作为一项取得控制权的交易进行会计处理。不属于 “一揽子交易”的，在合并日，根据合并后应享有被合并方净资产在最终控制方合并财务报表中 的账面价值的份额确定初始投资成本。合并日长期股权投资的初始投资成本，与达到合并前的长 期股权投资账面价值加上合并日进一步取得股份新支付对价的账面价值之和的差额，调整资本公 积；资本公积不足冲减的，调整留存收益。</w:t>
      </w:r>
    </w:p>
    <w:p>
      <w:pPr>
        <w:pStyle w:val="Style10"/>
        <w:keepNext w:val="0"/>
        <w:keepLines w:val="0"/>
        <w:widowControl w:val="0"/>
        <w:numPr>
          <w:ilvl w:val="0"/>
          <w:numId w:val="57"/>
        </w:numPr>
        <w:shd w:val="clear" w:color="auto" w:fill="auto"/>
        <w:tabs>
          <w:tab w:pos="831" w:val="left"/>
        </w:tabs>
        <w:bidi w:val="0"/>
        <w:spacing w:before="0" w:after="0" w:line="410" w:lineRule="exact"/>
        <w:ind w:left="0" w:right="0" w:firstLine="440"/>
        <w:jc w:val="both"/>
      </w:pPr>
      <w:bookmarkStart w:id="818" w:name="bookmark818"/>
      <w:bookmarkEnd w:id="818"/>
      <w:r>
        <w:rPr>
          <w:color w:val="000000"/>
          <w:spacing w:val="0"/>
          <w:w w:val="100"/>
          <w:position w:val="0"/>
        </w:rPr>
        <w:t>非同一控制下的企业合并形成的，在购买日按照支付的合并对价的公允价值作为其初始 投资成本。</w:t>
      </w:r>
    </w:p>
    <w:p>
      <w:pPr>
        <w:pStyle w:val="Style10"/>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公司通过多次交易分步实现非同一控制下企业合并形成的长期股权投资，区分个别财务报表 和合并财务报表进行相关会计处理：</w:t>
      </w:r>
    </w:p>
    <w:p>
      <w:pPr>
        <w:pStyle w:val="Style10"/>
        <w:keepNext w:val="0"/>
        <w:keepLines w:val="0"/>
        <w:widowControl w:val="0"/>
        <w:numPr>
          <w:ilvl w:val="0"/>
          <w:numId w:val="59"/>
        </w:numPr>
        <w:shd w:val="clear" w:color="auto" w:fill="auto"/>
        <w:tabs>
          <w:tab w:pos="785" w:val="left"/>
        </w:tabs>
        <w:bidi w:val="0"/>
        <w:spacing w:before="0" w:after="0" w:line="410" w:lineRule="exact"/>
        <w:ind w:left="0" w:right="0" w:firstLine="440"/>
        <w:jc w:val="both"/>
      </w:pPr>
      <w:bookmarkStart w:id="819" w:name="bookmark819"/>
      <w:bookmarkEnd w:id="819"/>
      <w:r>
        <w:rPr>
          <w:color w:val="000000"/>
          <w:spacing w:val="0"/>
          <w:w w:val="100"/>
          <w:position w:val="0"/>
        </w:rPr>
        <w:t>在个别财务报表中，按照原持有的股权投资的账面价值加上新增投资成本之和，作为改按 成本法核算的初始投资成本。</w:t>
      </w:r>
    </w:p>
    <w:p>
      <w:pPr>
        <w:pStyle w:val="Style10"/>
        <w:keepNext w:val="0"/>
        <w:keepLines w:val="0"/>
        <w:widowControl w:val="0"/>
        <w:numPr>
          <w:ilvl w:val="0"/>
          <w:numId w:val="59"/>
        </w:numPr>
        <w:shd w:val="clear" w:color="auto" w:fill="auto"/>
        <w:tabs>
          <w:tab w:pos="785" w:val="left"/>
        </w:tabs>
        <w:bidi w:val="0"/>
        <w:spacing w:before="0" w:after="0" w:line="410" w:lineRule="exact"/>
        <w:ind w:left="0" w:right="0" w:firstLine="440"/>
        <w:jc w:val="both"/>
      </w:pPr>
      <w:bookmarkStart w:id="820" w:name="bookmark820"/>
      <w:bookmarkEnd w:id="820"/>
      <w:r>
        <w:rPr>
          <w:color w:val="000000"/>
          <w:spacing w:val="0"/>
          <w:w w:val="100"/>
          <w:position w:val="0"/>
        </w:rPr>
        <w:t>在合并财务报表中，判断是否属于“一揽子交易”。属于“一揽子交易”的，把各项交易 作为一项取得控制权的交易进行会计处理。不属于“一揽子交易”的，对于购买日之前持有的被 购买方的股权，按照该股权在购买日的公允价值进行重新计量，公允价值与其账面价值的差额计 入当期投资收益；购买日之前持有的被购买方的股权涉及权益法核算下的其他综合收益等的，与 其相关的其他综合收益等转为购买日所属当期收益。但由于被投资方重新计量设定受益计划净负 债或净资产变动而产生的其他综合收益除外。</w:t>
      </w:r>
    </w:p>
    <w:p>
      <w:pPr>
        <w:pStyle w:val="Style10"/>
        <w:keepNext w:val="0"/>
        <w:keepLines w:val="0"/>
        <w:widowControl w:val="0"/>
        <w:numPr>
          <w:ilvl w:val="0"/>
          <w:numId w:val="57"/>
        </w:numPr>
        <w:shd w:val="clear" w:color="auto" w:fill="auto"/>
        <w:tabs>
          <w:tab w:pos="831" w:val="left"/>
        </w:tabs>
        <w:bidi w:val="0"/>
        <w:spacing w:before="0" w:after="0" w:line="410" w:lineRule="exact"/>
        <w:ind w:left="0" w:right="0" w:firstLine="440"/>
        <w:jc w:val="both"/>
      </w:pPr>
      <w:bookmarkStart w:id="821" w:name="bookmark821"/>
      <w:bookmarkEnd w:id="821"/>
      <w:r>
        <w:rPr>
          <w:color w:val="000000"/>
          <w:spacing w:val="0"/>
          <w:w w:val="100"/>
          <w:position w:val="0"/>
        </w:rPr>
        <w:t>除企业合并形成以外的：以支付现金取得的，按照实际支付的购买价款作为其初始投资 成本；以发行权益性证券取得的，按照发行权益性证券的公允价值作为其初始投资成本；以债务 重组方式取得的，按《企业会计准则第</w:t>
      </w:r>
      <w:r>
        <w:rPr>
          <w:color w:val="000000"/>
          <w:spacing w:val="0"/>
          <w:w w:val="100"/>
          <w:position w:val="0"/>
          <w:sz w:val="18"/>
          <w:szCs w:val="18"/>
        </w:rPr>
        <w:t>12</w:t>
      </w:r>
      <w:r>
        <w:rPr>
          <w:color w:val="000000"/>
          <w:spacing w:val="0"/>
          <w:w w:val="100"/>
          <w:position w:val="0"/>
        </w:rPr>
        <w:t>号一债务重组》确定其初始投资成本；以非货币性资 产交换取得的，按《企业会计准则第</w:t>
      </w:r>
      <w:r>
        <w:rPr>
          <w:color w:val="000000"/>
          <w:spacing w:val="0"/>
          <w:w w:val="100"/>
          <w:position w:val="0"/>
          <w:sz w:val="18"/>
          <w:szCs w:val="18"/>
        </w:rPr>
        <w:t>7</w:t>
      </w:r>
      <w:r>
        <w:rPr>
          <w:color w:val="000000"/>
          <w:spacing w:val="0"/>
          <w:w w:val="100"/>
          <w:position w:val="0"/>
        </w:rPr>
        <w:t>号一非货币性资产交换》确定其初始投资成本。</w:t>
      </w:r>
    </w:p>
    <w:p>
      <w:pPr>
        <w:pStyle w:val="Style10"/>
        <w:keepNext w:val="0"/>
        <w:keepLines w:val="0"/>
        <w:widowControl w:val="0"/>
        <w:numPr>
          <w:ilvl w:val="0"/>
          <w:numId w:val="55"/>
        </w:numPr>
        <w:shd w:val="clear" w:color="auto" w:fill="auto"/>
        <w:tabs>
          <w:tab w:pos="785" w:val="left"/>
        </w:tabs>
        <w:bidi w:val="0"/>
        <w:spacing w:before="0" w:after="60" w:line="410" w:lineRule="exact"/>
        <w:ind w:left="0" w:right="0" w:firstLine="440"/>
        <w:jc w:val="both"/>
      </w:pPr>
      <w:bookmarkStart w:id="822" w:name="bookmark822"/>
      <w:bookmarkEnd w:id="822"/>
      <w:r>
        <w:rPr>
          <w:color w:val="000000"/>
          <w:spacing w:val="0"/>
          <w:w w:val="100"/>
          <w:position w:val="0"/>
        </w:rPr>
        <w:t>后续计量及损益确认方法</w:t>
      </w:r>
    </w:p>
    <w:p>
      <w:pPr>
        <w:pStyle w:val="Style10"/>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对被投资单位实施控制的长期股权投资采用成本法核算；对联营企业和合营企业的长期股权 投资，采用权益法核算。</w:t>
      </w:r>
    </w:p>
    <w:p>
      <w:pPr>
        <w:pStyle w:val="Style10"/>
        <w:keepNext w:val="0"/>
        <w:keepLines w:val="0"/>
        <w:widowControl w:val="0"/>
        <w:numPr>
          <w:ilvl w:val="0"/>
          <w:numId w:val="55"/>
        </w:numPr>
        <w:shd w:val="clear" w:color="auto" w:fill="auto"/>
        <w:bidi w:val="0"/>
        <w:spacing w:before="0" w:after="0" w:line="409" w:lineRule="exact"/>
        <w:ind w:left="0" w:right="0" w:firstLine="420"/>
        <w:jc w:val="left"/>
      </w:pPr>
      <w:bookmarkStart w:id="823" w:name="bookmark823"/>
      <w:bookmarkEnd w:id="823"/>
      <w:r>
        <w:rPr>
          <w:color w:val="000000"/>
          <w:spacing w:val="0"/>
          <w:w w:val="100"/>
          <w:position w:val="0"/>
        </w:rPr>
        <w:t>通过多次交易分步处置对子公司投资至丧失控制权的处理方法</w:t>
      </w:r>
    </w:p>
    <w:p>
      <w:pPr>
        <w:pStyle w:val="Style10"/>
        <w:keepNext w:val="0"/>
        <w:keepLines w:val="0"/>
        <w:widowControl w:val="0"/>
        <w:numPr>
          <w:ilvl w:val="0"/>
          <w:numId w:val="61"/>
        </w:numPr>
        <w:shd w:val="clear" w:color="auto" w:fill="auto"/>
        <w:tabs>
          <w:tab w:pos="850" w:val="left"/>
        </w:tabs>
        <w:bidi w:val="0"/>
        <w:spacing w:before="0" w:after="0" w:line="409" w:lineRule="exact"/>
        <w:ind w:left="0" w:right="0" w:firstLine="420"/>
        <w:jc w:val="both"/>
      </w:pPr>
      <w:bookmarkStart w:id="824" w:name="bookmark824"/>
      <w:bookmarkEnd w:id="824"/>
      <w:r>
        <w:rPr>
          <w:color w:val="000000"/>
          <w:spacing w:val="0"/>
          <w:w w:val="100"/>
          <w:position w:val="0"/>
        </w:rPr>
        <w:t>个别财务报表</w:t>
      </w:r>
    </w:p>
    <w:p>
      <w:pPr>
        <w:pStyle w:val="Style10"/>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对处置的股权，其账面价值与实际取得价款之间的差额，计入当期损益。对于剩余股权，对 被投资单位仍具有重大影响或者与其他方一起实施共同控制的，转为权益法核算；不能再对被投 资单位实施控制、共同控制或重大影响的，确认为金融资产，按照《企业会计准则第</w:t>
      </w:r>
      <w:r>
        <w:rPr>
          <w:color w:val="000000"/>
          <w:spacing w:val="0"/>
          <w:w w:val="100"/>
          <w:position w:val="0"/>
          <w:sz w:val="18"/>
          <w:szCs w:val="18"/>
        </w:rPr>
        <w:t>22</w:t>
      </w:r>
      <w:r>
        <w:rPr>
          <w:color w:val="000000"/>
          <w:spacing w:val="0"/>
          <w:w w:val="100"/>
          <w:position w:val="0"/>
        </w:rPr>
        <w:t>号一金 融工具确认和计量》的相关规定进行核算。</w:t>
      </w:r>
    </w:p>
    <w:p>
      <w:pPr>
        <w:pStyle w:val="Style10"/>
        <w:keepNext w:val="0"/>
        <w:keepLines w:val="0"/>
        <w:widowControl w:val="0"/>
        <w:numPr>
          <w:ilvl w:val="0"/>
          <w:numId w:val="61"/>
        </w:numPr>
        <w:shd w:val="clear" w:color="auto" w:fill="auto"/>
        <w:tabs>
          <w:tab w:pos="850" w:val="left"/>
        </w:tabs>
        <w:bidi w:val="0"/>
        <w:spacing w:before="0" w:after="0" w:line="409" w:lineRule="exact"/>
        <w:ind w:left="0" w:right="0" w:firstLine="420"/>
        <w:jc w:val="both"/>
      </w:pPr>
      <w:bookmarkStart w:id="825" w:name="bookmark825"/>
      <w:bookmarkEnd w:id="825"/>
      <w:r>
        <w:rPr>
          <w:color w:val="000000"/>
          <w:spacing w:val="0"/>
          <w:w w:val="100"/>
          <w:position w:val="0"/>
        </w:rPr>
        <w:t>合并财务报表</w:t>
      </w:r>
    </w:p>
    <w:p>
      <w:pPr>
        <w:pStyle w:val="Style10"/>
        <w:keepNext w:val="0"/>
        <w:keepLines w:val="0"/>
        <w:widowControl w:val="0"/>
        <w:numPr>
          <w:ilvl w:val="0"/>
          <w:numId w:val="63"/>
        </w:numPr>
        <w:shd w:val="clear" w:color="auto" w:fill="auto"/>
        <w:tabs>
          <w:tab w:pos="764" w:val="left"/>
        </w:tabs>
        <w:bidi w:val="0"/>
        <w:spacing w:before="0" w:after="0" w:line="409" w:lineRule="exact"/>
        <w:ind w:left="0" w:right="0" w:firstLine="420"/>
        <w:jc w:val="both"/>
      </w:pPr>
      <w:bookmarkStart w:id="826" w:name="bookmark826"/>
      <w:bookmarkEnd w:id="826"/>
      <w:r>
        <w:rPr>
          <w:color w:val="000000"/>
          <w:spacing w:val="0"/>
          <w:w w:val="100"/>
          <w:position w:val="0"/>
        </w:rPr>
        <w:t>通过多次交易分步处置对子公司投资至丧失控制权，且不属于“一揽子交易”的</w:t>
      </w:r>
    </w:p>
    <w:p>
      <w:pPr>
        <w:pStyle w:val="Style10"/>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在丧失控制权之前，处置价款与处置长期股权投资相对应享有子公司自购买日或合并日开始 持续计算的净资产份额之间的差额，调整资本公积(资本溢价)，资本溢价不足冲减的，冲减留存 收益。</w:t>
      </w:r>
    </w:p>
    <w:p>
      <w:pPr>
        <w:pStyle w:val="Style10"/>
        <w:keepNext w:val="0"/>
        <w:keepLines w:val="0"/>
        <w:widowControl w:val="0"/>
        <w:shd w:val="clear" w:color="auto" w:fill="auto"/>
        <w:bidi w:val="0"/>
        <w:spacing w:before="0" w:after="0" w:line="409" w:lineRule="exact"/>
        <w:ind w:left="0" w:right="0" w:firstLine="420"/>
        <w:jc w:val="both"/>
      </w:pPr>
      <w:r>
        <w:rPr>
          <w:color w:val="000000"/>
          <w:spacing w:val="0"/>
          <w:w w:val="100"/>
          <w:position w:val="0"/>
        </w:rPr>
        <w:t>丧失对原子公司控制权时,对于剩余股权，按照其在丧失控制权日的公允价值进行重新计量。 处置股权取得的对价与剩余股权公允价值之和，减去按原持股比例计算应享有原有子公司自购买 日或合并日开始持续计算的净资产的份额之间的差额，计入丧失控制权当期的投资收益，同时冲 减商誉。与原有子公司股权投资相关的其他综合收益等，应当在丧失控制权时转为当期投资收益。</w:t>
      </w:r>
    </w:p>
    <w:p>
      <w:pPr>
        <w:pStyle w:val="Style10"/>
        <w:keepNext w:val="0"/>
        <w:keepLines w:val="0"/>
        <w:widowControl w:val="0"/>
        <w:numPr>
          <w:ilvl w:val="0"/>
          <w:numId w:val="63"/>
        </w:numPr>
        <w:shd w:val="clear" w:color="auto" w:fill="auto"/>
        <w:tabs>
          <w:tab w:pos="778" w:val="left"/>
        </w:tabs>
        <w:bidi w:val="0"/>
        <w:spacing w:before="0" w:after="0" w:line="409" w:lineRule="exact"/>
        <w:ind w:left="0" w:right="0" w:firstLine="420"/>
        <w:jc w:val="left"/>
      </w:pPr>
      <w:bookmarkStart w:id="827" w:name="bookmark827"/>
      <w:bookmarkEnd w:id="827"/>
      <w:r>
        <w:rPr>
          <w:color w:val="000000"/>
          <w:spacing w:val="0"/>
          <w:w w:val="100"/>
          <w:position w:val="0"/>
        </w:rPr>
        <w:t>通过多次交易分步处置对子公司投资至丧失控制权，且属于“一揽子交易”的</w:t>
      </w:r>
    </w:p>
    <w:p>
      <w:pPr>
        <w:pStyle w:val="Style10"/>
        <w:keepNext w:val="0"/>
        <w:keepLines w:val="0"/>
        <w:widowControl w:val="0"/>
        <w:shd w:val="clear" w:color="auto" w:fill="auto"/>
        <w:bidi w:val="0"/>
        <w:spacing w:before="0" w:after="480" w:line="409" w:lineRule="exact"/>
        <w:ind w:left="0" w:right="0" w:firstLine="0"/>
        <w:jc w:val="both"/>
      </w:pPr>
      <w:r>
        <w:rPr>
          <w:color w:val="000000"/>
          <w:spacing w:val="0"/>
          <w:w w:val="100"/>
          <w:position w:val="0"/>
        </w:rPr>
        <w:t>将各项交易作为一项处置子公司并丧失控制权的交易进行会计处理。但是，在丧失控制权之前每 一次处置价款与处置投资对应的享有该子公司净资产份额的差额，在合并财务报表中确认为其他 综合收益，在丧失控制权时一并转入丧失控制权当期的损益。</w:t>
      </w:r>
    </w:p>
    <w:p>
      <w:pPr>
        <w:pStyle w:val="Style18"/>
        <w:keepNext/>
        <w:keepLines/>
        <w:widowControl w:val="0"/>
        <w:numPr>
          <w:ilvl w:val="0"/>
          <w:numId w:val="47"/>
        </w:numPr>
        <w:shd w:val="clear" w:color="auto" w:fill="auto"/>
        <w:tabs>
          <w:tab w:pos="430" w:val="left"/>
        </w:tabs>
        <w:bidi w:val="0"/>
        <w:spacing w:before="0" w:after="0" w:line="240" w:lineRule="auto"/>
        <w:ind w:left="0" w:right="0" w:firstLine="0"/>
        <w:jc w:val="both"/>
      </w:pPr>
      <w:bookmarkStart w:id="828" w:name="bookmark828"/>
      <w:bookmarkStart w:id="829" w:name="bookmark829"/>
      <w:bookmarkStart w:id="830" w:name="bookmark830"/>
      <w:bookmarkStart w:id="831" w:name="bookmark831"/>
      <w:bookmarkEnd w:id="830"/>
      <w:r>
        <w:rPr>
          <w:color w:val="000000"/>
          <w:spacing w:val="0"/>
          <w:w w:val="100"/>
          <w:position w:val="0"/>
        </w:rPr>
        <w:t>投资性房地产</w:t>
      </w:r>
      <w:bookmarkEnd w:id="828"/>
      <w:bookmarkEnd w:id="829"/>
      <w:bookmarkEnd w:id="831"/>
    </w:p>
    <w:p>
      <w:pPr>
        <w:pStyle w:val="Style10"/>
        <w:keepNext w:val="0"/>
        <w:keepLines w:val="0"/>
        <w:widowControl w:val="0"/>
        <w:numPr>
          <w:ilvl w:val="0"/>
          <w:numId w:val="65"/>
        </w:numPr>
        <w:shd w:val="clear" w:color="auto" w:fill="auto"/>
        <w:tabs>
          <w:tab w:pos="757" w:val="left"/>
        </w:tabs>
        <w:bidi w:val="0"/>
        <w:spacing w:before="0" w:after="0" w:line="413" w:lineRule="exact"/>
        <w:ind w:left="0" w:right="0" w:firstLine="420"/>
        <w:jc w:val="both"/>
      </w:pPr>
      <w:bookmarkStart w:id="832" w:name="bookmark832"/>
      <w:bookmarkEnd w:id="832"/>
      <w:r>
        <w:rPr>
          <w:color w:val="000000"/>
          <w:spacing w:val="0"/>
          <w:w w:val="100"/>
          <w:position w:val="0"/>
        </w:rPr>
        <w:t>投资性房地产包括已出租的土地使用权、持有并准备增值后转让的土地使用权和已出租的 建筑物。</w:t>
      </w:r>
    </w:p>
    <w:p>
      <w:pPr>
        <w:pStyle w:val="Style10"/>
        <w:keepNext w:val="0"/>
        <w:keepLines w:val="0"/>
        <w:widowControl w:val="0"/>
        <w:numPr>
          <w:ilvl w:val="0"/>
          <w:numId w:val="65"/>
        </w:numPr>
        <w:shd w:val="clear" w:color="auto" w:fill="auto"/>
        <w:tabs>
          <w:tab w:pos="757" w:val="left"/>
        </w:tabs>
        <w:bidi w:val="0"/>
        <w:spacing w:before="0" w:after="480" w:line="422" w:lineRule="exact"/>
        <w:ind w:left="0" w:right="0" w:firstLine="420"/>
        <w:jc w:val="both"/>
      </w:pPr>
      <w:bookmarkStart w:id="833" w:name="bookmark833"/>
      <w:bookmarkEnd w:id="833"/>
      <w:r>
        <w:rPr>
          <w:color w:val="000000"/>
          <w:spacing w:val="0"/>
          <w:w w:val="100"/>
          <w:position w:val="0"/>
        </w:rPr>
        <w:t>投资性房地产按照成本进行初始计量，采用成本模式进行后续计量，并采用与固定资产和 无形资产相同的方法计提折旧或进行摊销。</w:t>
      </w:r>
    </w:p>
    <w:p>
      <w:pPr>
        <w:pStyle w:val="Style18"/>
        <w:keepNext/>
        <w:keepLines/>
        <w:widowControl w:val="0"/>
        <w:numPr>
          <w:ilvl w:val="0"/>
          <w:numId w:val="47"/>
        </w:numPr>
        <w:shd w:val="clear" w:color="auto" w:fill="auto"/>
        <w:tabs>
          <w:tab w:pos="430" w:val="left"/>
        </w:tabs>
        <w:bidi w:val="0"/>
        <w:spacing w:before="0" w:after="100" w:line="240" w:lineRule="auto"/>
        <w:ind w:left="0" w:right="0" w:firstLine="0"/>
        <w:jc w:val="left"/>
      </w:pPr>
      <w:bookmarkStart w:id="834" w:name="bookmark834"/>
      <w:bookmarkStart w:id="835" w:name="bookmark835"/>
      <w:bookmarkStart w:id="836" w:name="bookmark836"/>
      <w:bookmarkStart w:id="837" w:name="bookmark837"/>
      <w:bookmarkEnd w:id="836"/>
      <w:r>
        <w:rPr>
          <w:color w:val="000000"/>
          <w:spacing w:val="0"/>
          <w:w w:val="100"/>
          <w:position w:val="0"/>
        </w:rPr>
        <w:t>固定资产</w:t>
      </w:r>
      <w:bookmarkEnd w:id="834"/>
      <w:bookmarkEnd w:id="835"/>
      <w:bookmarkEnd w:id="837"/>
    </w:p>
    <w:p>
      <w:pPr>
        <w:pStyle w:val="Style18"/>
        <w:keepNext/>
        <w:keepLines/>
        <w:widowControl w:val="0"/>
        <w:numPr>
          <w:ilvl w:val="0"/>
          <w:numId w:val="67"/>
        </w:numPr>
        <w:shd w:val="clear" w:color="auto" w:fill="auto"/>
        <w:bidi w:val="0"/>
        <w:spacing w:before="0" w:after="100" w:line="240" w:lineRule="auto"/>
        <w:ind w:left="0" w:right="0" w:firstLine="0"/>
        <w:jc w:val="left"/>
      </w:pPr>
      <w:bookmarkStart w:id="834" w:name="bookmark834"/>
      <w:bookmarkStart w:id="835" w:name="bookmark835"/>
      <w:bookmarkStart w:id="838" w:name="bookmark838"/>
      <w:bookmarkStart w:id="839" w:name="bookmark839"/>
      <w:bookmarkEnd w:id="838"/>
      <w:r>
        <w:rPr>
          <w:color w:val="000000"/>
          <w:spacing w:val="0"/>
          <w:w w:val="100"/>
          <w:position w:val="0"/>
        </w:rPr>
        <w:t>.</w:t>
      </w:r>
      <w:r>
        <w:rPr>
          <w:color w:val="000000"/>
          <w:spacing w:val="0"/>
          <w:w w:val="100"/>
          <w:position w:val="0"/>
        </w:rPr>
        <w:t>确认条件</w:t>
      </w:r>
      <w:bookmarkEnd w:id="834"/>
      <w:bookmarkEnd w:id="835"/>
      <w:bookmarkEnd w:id="839"/>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固定资产是指为生产商品、提供劳务、出租或经营管理而持有的，使用年限超过一个会计年 度的有形资产。固定资产在同时满足经济利益很可能流入、成本能够可靠计量时予以确认。</w:t>
      </w:r>
    </w:p>
    <w:p>
      <w:pPr>
        <w:pStyle w:val="Style26"/>
        <w:keepNext w:val="0"/>
        <w:keepLines w:val="0"/>
        <w:widowControl w:val="0"/>
        <w:shd w:val="clear" w:color="auto" w:fill="auto"/>
        <w:bidi w:val="0"/>
        <w:spacing w:before="0" w:after="100" w:line="240" w:lineRule="auto"/>
        <w:ind w:left="115" w:right="0" w:firstLine="0"/>
        <w:jc w:val="left"/>
      </w:pPr>
      <w:r>
        <w:rPr>
          <w:b/>
          <w:bCs/>
          <w:color w:val="000000"/>
          <w:spacing w:val="0"/>
          <w:w w:val="100"/>
          <w:position w:val="0"/>
        </w:rPr>
        <w:t>(2).</w:t>
      </w:r>
      <w:r>
        <w:rPr>
          <w:b/>
          <w:bCs/>
          <w:color w:val="000000"/>
          <w:spacing w:val="0"/>
          <w:w w:val="100"/>
          <w:position w:val="0"/>
        </w:rPr>
        <w:t>折旧方法</w:t>
      </w:r>
    </w:p>
    <w:p>
      <w:pPr>
        <w:pStyle w:val="Style26"/>
        <w:keepNext w:val="0"/>
        <w:keepLines w:val="0"/>
        <w:widowControl w:val="0"/>
        <w:shd w:val="clear" w:color="auto" w:fill="auto"/>
        <w:bidi w:val="0"/>
        <w:spacing w:before="0" w:after="0" w:line="240" w:lineRule="auto"/>
        <w:ind w:left="115"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723"/>
        <w:gridCol w:w="1829"/>
        <w:gridCol w:w="1834"/>
        <w:gridCol w:w="1834"/>
        <w:gridCol w:w="1843"/>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类别</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折旧方法</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折旧年限(年)</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0" w:right="0" w:firstLine="0"/>
              <w:jc w:val="center"/>
              <w:rPr>
                <w:sz w:val="20"/>
                <w:szCs w:val="20"/>
              </w:rPr>
            </w:pPr>
            <w:r>
              <w:rPr>
                <w:color w:val="000000"/>
                <w:spacing w:val="0"/>
                <w:w w:val="100"/>
                <w:position w:val="0"/>
                <w:sz w:val="20"/>
                <w:szCs w:val="20"/>
              </w:rPr>
              <w:t>残值率(粉</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年折旧率(%)</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房屋及建筑物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年限平均法</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2.11-4.85</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通用设备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年限平均法</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4.75-32.33</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专用设备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年限平均法</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6.33-16.17</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运输工具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年限平均法</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7.92-19.40</w:t>
            </w:r>
          </w:p>
        </w:tc>
      </w:tr>
      <w:tr>
        <w:trPr>
          <w:trHeight w:val="28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其他设备</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年限平均法</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5-15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6.33-19.40</w:t>
            </w:r>
          </w:p>
        </w:tc>
      </w:tr>
    </w:tbl>
    <w:p>
      <w:pPr>
        <w:widowControl w:val="0"/>
        <w:spacing w:after="339" w:line="1" w:lineRule="exact"/>
      </w:pPr>
    </w:p>
    <w:p>
      <w:pPr>
        <w:pStyle w:val="Style18"/>
        <w:keepNext/>
        <w:keepLines/>
        <w:widowControl w:val="0"/>
        <w:numPr>
          <w:ilvl w:val="0"/>
          <w:numId w:val="61"/>
        </w:numPr>
        <w:shd w:val="clear" w:color="auto" w:fill="auto"/>
        <w:bidi w:val="0"/>
        <w:spacing w:before="0" w:after="100" w:line="240" w:lineRule="auto"/>
        <w:ind w:left="0" w:right="0" w:firstLine="0"/>
        <w:jc w:val="left"/>
      </w:pPr>
      <w:bookmarkStart w:id="840" w:name="bookmark840"/>
      <w:bookmarkStart w:id="841" w:name="bookmark841"/>
      <w:bookmarkStart w:id="842" w:name="bookmark842"/>
      <w:bookmarkStart w:id="843" w:name="bookmark843"/>
      <w:bookmarkEnd w:id="842"/>
      <w:r>
        <w:rPr>
          <w:color w:val="000000"/>
          <w:spacing w:val="0"/>
          <w:w w:val="100"/>
          <w:position w:val="0"/>
        </w:rPr>
        <w:t>.</w:t>
      </w:r>
      <w:r>
        <w:rPr>
          <w:color w:val="000000"/>
          <w:spacing w:val="0"/>
          <w:w w:val="100"/>
          <w:position w:val="0"/>
        </w:rPr>
        <w:t>融资租入固定资产的认定依据、计价和折旧方法</w:t>
      </w:r>
      <w:bookmarkEnd w:id="840"/>
      <w:bookmarkEnd w:id="841"/>
      <w:bookmarkEnd w:id="843"/>
    </w:p>
    <w:p>
      <w:pPr>
        <w:pStyle w:val="Style1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47"/>
        </w:numPr>
        <w:shd w:val="clear" w:color="auto" w:fill="auto"/>
        <w:tabs>
          <w:tab w:pos="430" w:val="left"/>
        </w:tabs>
        <w:bidi w:val="0"/>
        <w:spacing w:before="0" w:after="100" w:line="240" w:lineRule="auto"/>
        <w:ind w:left="0" w:right="0" w:firstLine="0"/>
        <w:jc w:val="both"/>
      </w:pPr>
      <w:bookmarkStart w:id="844" w:name="bookmark844"/>
      <w:bookmarkStart w:id="845" w:name="bookmark845"/>
      <w:bookmarkStart w:id="846" w:name="bookmark846"/>
      <w:bookmarkStart w:id="847" w:name="bookmark847"/>
      <w:bookmarkEnd w:id="846"/>
      <w:r>
        <w:rPr>
          <w:color w:val="000000"/>
          <w:spacing w:val="0"/>
          <w:w w:val="100"/>
          <w:position w:val="0"/>
        </w:rPr>
        <w:t>在建工程</w:t>
      </w:r>
      <w:bookmarkEnd w:id="844"/>
      <w:bookmarkEnd w:id="845"/>
      <w:bookmarkEnd w:id="847"/>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numPr>
          <w:ilvl w:val="0"/>
          <w:numId w:val="69"/>
        </w:numPr>
        <w:shd w:val="clear" w:color="auto" w:fill="auto"/>
        <w:tabs>
          <w:tab w:pos="813" w:val="left"/>
        </w:tabs>
        <w:bidi w:val="0"/>
        <w:spacing w:before="0" w:after="0" w:line="411" w:lineRule="exact"/>
        <w:ind w:left="0" w:right="0" w:firstLine="520"/>
        <w:jc w:val="both"/>
      </w:pPr>
      <w:bookmarkStart w:id="848" w:name="bookmark848"/>
      <w:bookmarkEnd w:id="848"/>
      <w:r>
        <w:rPr>
          <w:color w:val="000000"/>
          <w:spacing w:val="0"/>
          <w:w w:val="100"/>
          <w:position w:val="0"/>
        </w:rPr>
        <w:t>在建工程同时满足经济利益很可能流入、成本能够可靠计量则予以确认。在建工程按建造 该项资产达到预定可使用状态前所发生的实际成本计量。</w:t>
      </w:r>
    </w:p>
    <w:p>
      <w:pPr>
        <w:pStyle w:val="Style10"/>
        <w:keepNext w:val="0"/>
        <w:keepLines w:val="0"/>
        <w:widowControl w:val="0"/>
        <w:numPr>
          <w:ilvl w:val="0"/>
          <w:numId w:val="69"/>
        </w:numPr>
        <w:shd w:val="clear" w:color="auto" w:fill="auto"/>
        <w:tabs>
          <w:tab w:pos="813" w:val="left"/>
        </w:tabs>
        <w:bidi w:val="0"/>
        <w:spacing w:before="0" w:after="480" w:line="411" w:lineRule="exact"/>
        <w:ind w:left="0" w:right="0" w:firstLine="520"/>
        <w:jc w:val="both"/>
      </w:pPr>
      <w:bookmarkStart w:id="849" w:name="bookmark849"/>
      <w:bookmarkEnd w:id="849"/>
      <w:r>
        <w:rPr>
          <w:color w:val="000000"/>
          <w:spacing w:val="0"/>
          <w:w w:val="100"/>
          <w:position w:val="0"/>
        </w:rPr>
        <w:t>在建工程达到预定可使用状态时，按工程实际成本转入固定资产。已达到预定可使用状态 但尚未办理竣工决算的，先按估计价值转入固定资产，待办理竣工决算后再按实际成本调整原暂 估价值，但不再调整原已计提的折旧。</w:t>
      </w:r>
    </w:p>
    <w:p>
      <w:pPr>
        <w:pStyle w:val="Style18"/>
        <w:keepNext/>
        <w:keepLines/>
        <w:widowControl w:val="0"/>
        <w:numPr>
          <w:ilvl w:val="0"/>
          <w:numId w:val="47"/>
        </w:numPr>
        <w:shd w:val="clear" w:color="auto" w:fill="auto"/>
        <w:tabs>
          <w:tab w:pos="430" w:val="left"/>
        </w:tabs>
        <w:bidi w:val="0"/>
        <w:spacing w:before="0" w:after="100" w:line="240" w:lineRule="auto"/>
        <w:ind w:left="0" w:right="0" w:firstLine="0"/>
        <w:jc w:val="both"/>
      </w:pPr>
      <w:bookmarkStart w:id="850" w:name="bookmark850"/>
      <w:bookmarkStart w:id="851" w:name="bookmark851"/>
      <w:bookmarkStart w:id="852" w:name="bookmark852"/>
      <w:bookmarkStart w:id="853" w:name="bookmark853"/>
      <w:bookmarkEnd w:id="852"/>
      <w:r>
        <w:rPr>
          <w:color w:val="000000"/>
          <w:spacing w:val="0"/>
          <w:w w:val="100"/>
          <w:position w:val="0"/>
        </w:rPr>
        <w:t>借款费用</w:t>
      </w:r>
      <w:bookmarkEnd w:id="850"/>
      <w:bookmarkEnd w:id="851"/>
      <w:bookmarkEnd w:id="853"/>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numPr>
          <w:ilvl w:val="0"/>
          <w:numId w:val="71"/>
        </w:numPr>
        <w:shd w:val="clear" w:color="auto" w:fill="auto"/>
        <w:tabs>
          <w:tab w:pos="840" w:val="left"/>
        </w:tabs>
        <w:bidi w:val="0"/>
        <w:spacing w:before="0" w:after="0" w:line="410" w:lineRule="exact"/>
        <w:ind w:left="0" w:right="0" w:firstLine="520"/>
        <w:jc w:val="both"/>
      </w:pPr>
      <w:bookmarkStart w:id="854" w:name="bookmark854"/>
      <w:bookmarkEnd w:id="854"/>
      <w:r>
        <w:rPr>
          <w:color w:val="000000"/>
          <w:spacing w:val="0"/>
          <w:w w:val="100"/>
          <w:position w:val="0"/>
        </w:rPr>
        <w:t>借款费用资本化的确认原则</w:t>
      </w:r>
    </w:p>
    <w:p>
      <w:pPr>
        <w:pStyle w:val="Style10"/>
        <w:keepNext w:val="0"/>
        <w:keepLines w:val="0"/>
        <w:widowControl w:val="0"/>
        <w:shd w:val="clear" w:color="auto" w:fill="auto"/>
        <w:bidi w:val="0"/>
        <w:spacing w:before="0" w:after="0" w:line="410" w:lineRule="exact"/>
        <w:ind w:left="0" w:right="0" w:firstLine="520"/>
        <w:jc w:val="both"/>
      </w:pPr>
      <w:r>
        <w:rPr>
          <w:color w:val="000000"/>
          <w:spacing w:val="0"/>
          <w:w w:val="100"/>
          <w:position w:val="0"/>
        </w:rPr>
        <w:t>公司发生的借款费用，可直接归属于符合资本化条件的资产的购建或者生产的,予以资本化， 计入相关资产成本；其他借款费用，在发生时确认为费用，计入当期损益。</w:t>
      </w:r>
    </w:p>
    <w:p>
      <w:pPr>
        <w:pStyle w:val="Style10"/>
        <w:keepNext w:val="0"/>
        <w:keepLines w:val="0"/>
        <w:widowControl w:val="0"/>
        <w:numPr>
          <w:ilvl w:val="0"/>
          <w:numId w:val="71"/>
        </w:numPr>
        <w:shd w:val="clear" w:color="auto" w:fill="auto"/>
        <w:tabs>
          <w:tab w:pos="854" w:val="left"/>
        </w:tabs>
        <w:bidi w:val="0"/>
        <w:spacing w:before="0" w:after="0" w:line="410" w:lineRule="exact"/>
        <w:ind w:left="0" w:right="0" w:firstLine="520"/>
        <w:jc w:val="both"/>
      </w:pPr>
      <w:bookmarkStart w:id="855" w:name="bookmark855"/>
      <w:bookmarkEnd w:id="855"/>
      <w:r>
        <w:rPr>
          <w:color w:val="000000"/>
          <w:spacing w:val="0"/>
          <w:w w:val="100"/>
          <w:position w:val="0"/>
        </w:rPr>
        <w:t>借款费用资本化期间</w:t>
      </w:r>
    </w:p>
    <w:p>
      <w:pPr>
        <w:pStyle w:val="Style10"/>
        <w:keepNext w:val="0"/>
        <w:keepLines w:val="0"/>
        <w:widowControl w:val="0"/>
        <w:numPr>
          <w:ilvl w:val="0"/>
          <w:numId w:val="73"/>
        </w:numPr>
        <w:shd w:val="clear" w:color="auto" w:fill="auto"/>
        <w:tabs>
          <w:tab w:pos="882" w:val="left"/>
        </w:tabs>
        <w:bidi w:val="0"/>
        <w:spacing w:before="0" w:after="0" w:line="410" w:lineRule="exact"/>
        <w:ind w:left="0" w:right="0" w:firstLine="520"/>
        <w:jc w:val="both"/>
      </w:pPr>
      <w:bookmarkStart w:id="856" w:name="bookmark856"/>
      <w:bookmarkEnd w:id="856"/>
      <w:r>
        <w:rPr>
          <w:color w:val="000000"/>
          <w:spacing w:val="0"/>
          <w:w w:val="100"/>
          <w:position w:val="0"/>
        </w:rPr>
        <w:t>当借款费用同时满足下列条件时，开始资本化：</w:t>
      </w:r>
      <w:r>
        <w:rPr>
          <w:color w:val="000000"/>
          <w:spacing w:val="0"/>
          <w:w w:val="100"/>
          <w:position w:val="0"/>
          <w:sz w:val="18"/>
          <w:szCs w:val="18"/>
        </w:rPr>
        <w:t>1)</w:t>
      </w:r>
      <w:r>
        <w:rPr>
          <w:color w:val="000000"/>
          <w:spacing w:val="0"/>
          <w:w w:val="100"/>
          <w:position w:val="0"/>
        </w:rPr>
        <w:t>资产支出已经发生；</w:t>
      </w:r>
      <w:r>
        <w:rPr>
          <w:color w:val="000000"/>
          <w:spacing w:val="0"/>
          <w:w w:val="100"/>
          <w:position w:val="0"/>
          <w:sz w:val="18"/>
          <w:szCs w:val="18"/>
        </w:rPr>
        <w:t>2)</w:t>
      </w:r>
      <w:r>
        <w:rPr>
          <w:color w:val="000000"/>
          <w:spacing w:val="0"/>
          <w:w w:val="100"/>
          <w:position w:val="0"/>
        </w:rPr>
        <w:t>借款费用已 经发生；</w:t>
      </w:r>
      <w:r>
        <w:rPr>
          <w:color w:val="000000"/>
          <w:spacing w:val="0"/>
          <w:w w:val="100"/>
          <w:position w:val="0"/>
          <w:sz w:val="18"/>
          <w:szCs w:val="18"/>
        </w:rPr>
        <w:t>3)</w:t>
      </w:r>
      <w:r>
        <w:rPr>
          <w:color w:val="000000"/>
          <w:spacing w:val="0"/>
          <w:w w:val="100"/>
          <w:position w:val="0"/>
        </w:rPr>
        <w:t>为使资产达到预定可使用或可销售状态所必要的购建或者生产活动已经开始。</w:t>
      </w:r>
    </w:p>
    <w:p>
      <w:pPr>
        <w:pStyle w:val="Style10"/>
        <w:keepNext w:val="0"/>
        <w:keepLines w:val="0"/>
        <w:widowControl w:val="0"/>
        <w:numPr>
          <w:ilvl w:val="0"/>
          <w:numId w:val="73"/>
        </w:numPr>
        <w:shd w:val="clear" w:color="auto" w:fill="auto"/>
        <w:tabs>
          <w:tab w:pos="882" w:val="left"/>
        </w:tabs>
        <w:bidi w:val="0"/>
        <w:spacing w:before="0" w:after="0" w:line="410" w:lineRule="exact"/>
        <w:ind w:left="0" w:right="0" w:firstLine="520"/>
        <w:jc w:val="both"/>
      </w:pPr>
      <w:bookmarkStart w:id="857" w:name="bookmark857"/>
      <w:bookmarkEnd w:id="857"/>
      <w:r>
        <w:rPr>
          <w:color w:val="000000"/>
          <w:spacing w:val="0"/>
          <w:w w:val="100"/>
          <w:position w:val="0"/>
        </w:rPr>
        <w:t>若符合资本化条件的资产在购建或者生产过程中发生非正常中断，并且中断时间连续超 过</w:t>
      </w:r>
      <w:r>
        <w:rPr>
          <w:color w:val="000000"/>
          <w:spacing w:val="0"/>
          <w:w w:val="100"/>
          <w:position w:val="0"/>
          <w:sz w:val="18"/>
          <w:szCs w:val="18"/>
        </w:rPr>
        <w:t>3</w:t>
      </w:r>
      <w:r>
        <w:rPr>
          <w:color w:val="000000"/>
          <w:spacing w:val="0"/>
          <w:w w:val="100"/>
          <w:position w:val="0"/>
        </w:rPr>
        <w:t>个月，暂停借款费用的资本化；中断期间发生的借款费用确认为当期费用，直至资产的购建 或者生产活动重新开始。</w:t>
      </w:r>
    </w:p>
    <w:p>
      <w:pPr>
        <w:pStyle w:val="Style10"/>
        <w:keepNext w:val="0"/>
        <w:keepLines w:val="0"/>
        <w:widowControl w:val="0"/>
        <w:numPr>
          <w:ilvl w:val="0"/>
          <w:numId w:val="73"/>
        </w:numPr>
        <w:shd w:val="clear" w:color="auto" w:fill="auto"/>
        <w:tabs>
          <w:tab w:pos="882" w:val="left"/>
        </w:tabs>
        <w:bidi w:val="0"/>
        <w:spacing w:before="0" w:after="0" w:line="410" w:lineRule="exact"/>
        <w:ind w:left="0" w:right="0" w:firstLine="520"/>
        <w:jc w:val="both"/>
      </w:pPr>
      <w:bookmarkStart w:id="858" w:name="bookmark858"/>
      <w:bookmarkEnd w:id="858"/>
      <w:r>
        <w:rPr>
          <w:color w:val="000000"/>
          <w:spacing w:val="0"/>
          <w:w w:val="100"/>
          <w:position w:val="0"/>
        </w:rPr>
        <w:t>当所购建或者生产符合资本化条件的资产达到预定可使用或可销售状态时，借款费用停 止资本化。</w:t>
      </w:r>
    </w:p>
    <w:p>
      <w:pPr>
        <w:pStyle w:val="Style10"/>
        <w:keepNext w:val="0"/>
        <w:keepLines w:val="0"/>
        <w:widowControl w:val="0"/>
        <w:numPr>
          <w:ilvl w:val="0"/>
          <w:numId w:val="71"/>
        </w:numPr>
        <w:shd w:val="clear" w:color="auto" w:fill="auto"/>
        <w:tabs>
          <w:tab w:pos="854" w:val="left"/>
        </w:tabs>
        <w:bidi w:val="0"/>
        <w:spacing w:before="0" w:after="0" w:line="410" w:lineRule="exact"/>
        <w:ind w:left="0" w:right="0" w:firstLine="520"/>
        <w:jc w:val="both"/>
      </w:pPr>
      <w:bookmarkStart w:id="859" w:name="bookmark859"/>
      <w:bookmarkEnd w:id="859"/>
      <w:r>
        <w:rPr>
          <w:color w:val="000000"/>
          <w:spacing w:val="0"/>
          <w:w w:val="100"/>
          <w:position w:val="0"/>
        </w:rPr>
        <w:t>借款费用资本化率以及资本化金额</w:t>
      </w:r>
    </w:p>
    <w:p>
      <w:pPr>
        <w:pStyle w:val="Style10"/>
        <w:keepNext w:val="0"/>
        <w:keepLines w:val="0"/>
        <w:widowControl w:val="0"/>
        <w:shd w:val="clear" w:color="auto" w:fill="auto"/>
        <w:bidi w:val="0"/>
        <w:spacing w:before="0" w:after="480" w:line="410" w:lineRule="exact"/>
        <w:ind w:left="0" w:right="0" w:firstLine="520"/>
        <w:jc w:val="both"/>
      </w:pPr>
      <w:r>
        <w:rPr>
          <w:color w:val="000000"/>
          <w:spacing w:val="0"/>
          <w:w w:val="100"/>
          <w:position w:val="0"/>
        </w:rPr>
        <w:t xml:space="preserve">为购建或者生产符合资本化条件的资产而借入专门借款的，以专门借款当期实际发生的利息 费用(包括按照实际利率法确定的折价或溢价的摊销)，减去将尚未动用的借款资金存入银行取得 的利息收入或进行暂时性投资取得的投资收益后的金额，确定应予资本化的利息金额；为购建或 者生产符合资本化条件的资产占用了一般借款的，根据累计资产支出超过专门借款的资产支出加 </w:t>
      </w:r>
      <w:r>
        <w:rPr>
          <w:color w:val="000000"/>
          <w:spacing w:val="0"/>
          <w:w w:val="100"/>
          <w:position w:val="0"/>
        </w:rPr>
        <w:t>权平均数乘以占用一般借款的资本化率，计算确定一般借款应予资本化的利息金额。</w:t>
      </w:r>
    </w:p>
    <w:p>
      <w:pPr>
        <w:pStyle w:val="Style18"/>
        <w:keepNext/>
        <w:keepLines/>
        <w:widowControl w:val="0"/>
        <w:numPr>
          <w:ilvl w:val="0"/>
          <w:numId w:val="47"/>
        </w:numPr>
        <w:shd w:val="clear" w:color="auto" w:fill="auto"/>
        <w:bidi w:val="0"/>
        <w:spacing w:before="0" w:after="100" w:line="240" w:lineRule="auto"/>
        <w:ind w:left="0" w:right="0" w:firstLine="0"/>
        <w:jc w:val="left"/>
      </w:pPr>
      <w:bookmarkStart w:id="860" w:name="bookmark860"/>
      <w:bookmarkStart w:id="861" w:name="bookmark861"/>
      <w:bookmarkStart w:id="862" w:name="bookmark862"/>
      <w:bookmarkStart w:id="863" w:name="bookmark863"/>
      <w:bookmarkEnd w:id="862"/>
      <w:r>
        <w:rPr>
          <w:color w:val="000000"/>
          <w:spacing w:val="0"/>
          <w:w w:val="100"/>
          <w:position w:val="0"/>
        </w:rPr>
        <w:t>无形资产</w:t>
      </w:r>
      <w:bookmarkEnd w:id="860"/>
      <w:bookmarkEnd w:id="861"/>
      <w:bookmarkEnd w:id="863"/>
    </w:p>
    <w:p>
      <w:pPr>
        <w:pStyle w:val="Style10"/>
        <w:keepNext w:val="0"/>
        <w:keepLines w:val="0"/>
        <w:widowControl w:val="0"/>
        <w:shd w:val="clear" w:color="auto" w:fill="auto"/>
        <w:bidi w:val="0"/>
        <w:spacing w:before="0" w:after="100" w:line="240" w:lineRule="auto"/>
        <w:ind w:left="0" w:right="0" w:firstLine="520"/>
        <w:jc w:val="both"/>
      </w:pPr>
      <w:r>
        <w:rPr>
          <w:color w:val="000000"/>
          <w:spacing w:val="0"/>
          <w:w w:val="100"/>
          <w:position w:val="0"/>
        </w:rPr>
        <w:t>无形资产包括土地使用权、专利权及非专利技术等，按成本进行初始计量。</w:t>
      </w:r>
    </w:p>
    <w:p>
      <w:pPr>
        <w:pStyle w:val="Style10"/>
        <w:keepNext w:val="0"/>
        <w:keepLines w:val="0"/>
        <w:widowControl w:val="0"/>
        <w:shd w:val="clear" w:color="auto" w:fill="auto"/>
        <w:bidi w:val="0"/>
        <w:spacing w:before="0" w:after="100" w:line="240" w:lineRule="auto"/>
        <w:ind w:left="0" w:right="0" w:firstLine="0"/>
        <w:jc w:val="left"/>
      </w:pPr>
      <w:bookmarkStart w:id="864" w:name="bookmark864"/>
      <w:r>
        <w:rPr>
          <w:b/>
          <w:bCs/>
          <w:color w:val="000000"/>
          <w:spacing w:val="0"/>
          <w:w w:val="100"/>
          <w:position w:val="0"/>
        </w:rPr>
        <w:t>（</w:t>
      </w:r>
      <w:bookmarkEnd w:id="864"/>
      <w:r>
        <w:rPr>
          <w:b/>
          <w:bCs/>
          <w:color w:val="000000"/>
          <w:spacing w:val="0"/>
          <w:w w:val="100"/>
          <w:position w:val="0"/>
        </w:rPr>
        <w:t>1）.</w:t>
      </w:r>
      <w:r>
        <w:rPr>
          <w:b/>
          <w:bCs/>
          <w:color w:val="000000"/>
          <w:spacing w:val="0"/>
          <w:w w:val="100"/>
          <w:position w:val="0"/>
        </w:rPr>
        <w:t>计价方法、使用寿命、减值测试</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100" w:line="410" w:lineRule="exact"/>
        <w:ind w:left="0" w:right="0" w:firstLine="520"/>
        <w:jc w:val="both"/>
      </w:pPr>
      <w:r>
        <w:rPr>
          <w:color w:val="000000"/>
          <w:spacing w:val="0"/>
          <w:w w:val="100"/>
          <w:position w:val="0"/>
        </w:rPr>
        <w:t>采矿权的摊销采用产量法。探矿权在没有开采之前不进行摊销，转入采矿权开采后按照产量 法进行摊销。使用寿命有限的其他无形资产，在使用寿命内按照与该项无形资产有关的经济利益 的预期实现方式系统合理地摊销，无法可靠确定预期实现方式的，采用直线法摊销。具体年限如 下：</w:t>
      </w:r>
    </w:p>
    <w:tbl>
      <w:tblPr>
        <w:tblOverlap w:val="never"/>
        <w:jc w:val="center"/>
        <w:tblLayout w:type="fixed"/>
      </w:tblPr>
      <w:tblGrid>
        <w:gridCol w:w="1877"/>
        <w:gridCol w:w="4680"/>
        <w:gridCol w:w="2506"/>
      </w:tblGrid>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摊销方法</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摊销年限（年）</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土地使用权</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按土地使用权许可使用年限摊销</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土地证使用年限</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特许权</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按特许年限摊销</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特许年限</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按预计可使用年限摊销</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p>
        </w:tc>
      </w:tr>
      <w:tr>
        <w:trPr>
          <w:trHeight w:val="432"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车位使用权</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按车位使用权可使用年限摊销</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w:t>
            </w:r>
          </w:p>
        </w:tc>
      </w:tr>
    </w:tbl>
    <w:p>
      <w:pPr>
        <w:widowControl w:val="0"/>
        <w:spacing w:after="339" w:line="1" w:lineRule="exact"/>
      </w:pPr>
    </w:p>
    <w:p>
      <w:pPr>
        <w:pStyle w:val="Style18"/>
        <w:keepNext/>
        <w:keepLines/>
        <w:widowControl w:val="0"/>
        <w:shd w:val="clear" w:color="auto" w:fill="auto"/>
        <w:bidi w:val="0"/>
        <w:spacing w:before="0" w:after="100" w:line="240" w:lineRule="auto"/>
        <w:ind w:left="0" w:right="0" w:firstLine="0"/>
        <w:jc w:val="left"/>
      </w:pPr>
      <w:bookmarkStart w:id="865" w:name="bookmark865"/>
      <w:bookmarkStart w:id="866" w:name="bookmark866"/>
      <w:bookmarkStart w:id="867" w:name="bookmark867"/>
      <w:bookmarkStart w:id="868" w:name="bookmark868"/>
      <w:r>
        <w:rPr>
          <w:color w:val="000000"/>
          <w:spacing w:val="0"/>
          <w:w w:val="100"/>
          <w:position w:val="0"/>
        </w:rPr>
        <w:t>（</w:t>
      </w:r>
      <w:bookmarkEnd w:id="867"/>
      <w:r>
        <w:rPr>
          <w:color w:val="000000"/>
          <w:spacing w:val="0"/>
          <w:w w:val="100"/>
          <w:position w:val="0"/>
        </w:rPr>
        <w:t>2）.</w:t>
      </w:r>
      <w:r>
        <w:rPr>
          <w:color w:val="000000"/>
          <w:spacing w:val="0"/>
          <w:w w:val="100"/>
          <w:position w:val="0"/>
        </w:rPr>
        <w:t>内部研究开发支出会计政策</w:t>
      </w:r>
      <w:bookmarkEnd w:id="865"/>
      <w:bookmarkEnd w:id="866"/>
      <w:bookmarkEnd w:id="868"/>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480" w:line="408" w:lineRule="exact"/>
        <w:ind w:left="0" w:right="0" w:firstLine="520"/>
        <w:jc w:val="both"/>
      </w:pPr>
      <w:r>
        <w:rPr>
          <w:color w:val="000000"/>
          <w:spacing w:val="0"/>
          <w:w w:val="100"/>
          <w:position w:val="0"/>
        </w:rPr>
        <w:t>内部研究开发项目研究阶段的支出，于发生时计入当期损益。内部研究开发项目开发阶段的 支出，同时满足下列条件的，确认为无形资产：</w:t>
      </w:r>
      <w:r>
        <w:rPr>
          <w:color w:val="000000"/>
          <w:spacing w:val="0"/>
          <w:w w:val="100"/>
          <w:position w:val="0"/>
          <w:sz w:val="18"/>
          <w:szCs w:val="18"/>
        </w:rPr>
        <w:t>（1）</w:t>
      </w:r>
      <w:r>
        <w:rPr>
          <w:color w:val="000000"/>
          <w:spacing w:val="0"/>
          <w:w w:val="100"/>
          <w:position w:val="0"/>
        </w:rPr>
        <w:t>完成该无形资产以使其能够使用或出售在技 术上具有可行性；</w:t>
      </w:r>
      <w:r>
        <w:rPr>
          <w:color w:val="000000"/>
          <w:spacing w:val="0"/>
          <w:w w:val="100"/>
          <w:position w:val="0"/>
          <w:sz w:val="18"/>
          <w:szCs w:val="18"/>
        </w:rPr>
        <w:t>（2）</w:t>
      </w:r>
      <w:r>
        <w:rPr>
          <w:color w:val="000000"/>
          <w:spacing w:val="0"/>
          <w:w w:val="100"/>
          <w:position w:val="0"/>
        </w:rPr>
        <w:t>具有完成该无形资产并使用或出售的意图；</w:t>
      </w:r>
      <w:r>
        <w:rPr>
          <w:color w:val="000000"/>
          <w:spacing w:val="0"/>
          <w:w w:val="100"/>
          <w:position w:val="0"/>
          <w:sz w:val="18"/>
          <w:szCs w:val="18"/>
        </w:rPr>
        <w:t>（3）</w:t>
      </w:r>
      <w:r>
        <w:rPr>
          <w:color w:val="000000"/>
          <w:spacing w:val="0"/>
          <w:w w:val="100"/>
          <w:position w:val="0"/>
        </w:rPr>
        <w:t>无形资产产生经济利益的 方式，包括能够证明运用该无形资产生产的产品存在市场或无形资产自身存在市场，无形资产将 在内部使用的，能证明其有用性；</w:t>
      </w:r>
      <w:r>
        <w:rPr>
          <w:color w:val="000000"/>
          <w:spacing w:val="0"/>
          <w:w w:val="100"/>
          <w:position w:val="0"/>
          <w:sz w:val="18"/>
          <w:szCs w:val="18"/>
        </w:rPr>
        <w:t>（4）</w:t>
      </w:r>
      <w:r>
        <w:rPr>
          <w:color w:val="000000"/>
          <w:spacing w:val="0"/>
          <w:w w:val="100"/>
          <w:position w:val="0"/>
        </w:rPr>
        <w:t>有足够的技术、财务资源和其他资源支持，以完成该无形 资产的开发，并有能力使用或出售该无形资产；</w:t>
      </w:r>
      <w:r>
        <w:rPr>
          <w:color w:val="000000"/>
          <w:spacing w:val="0"/>
          <w:w w:val="100"/>
          <w:position w:val="0"/>
          <w:sz w:val="18"/>
          <w:szCs w:val="18"/>
        </w:rPr>
        <w:t>（5）</w:t>
      </w:r>
      <w:r>
        <w:rPr>
          <w:color w:val="000000"/>
          <w:spacing w:val="0"/>
          <w:w w:val="100"/>
          <w:position w:val="0"/>
        </w:rPr>
        <w:t>归属于该无形资产开发阶段的支出能够可靠 地计量。</w:t>
      </w:r>
    </w:p>
    <w:p>
      <w:pPr>
        <w:pStyle w:val="Style18"/>
        <w:keepNext/>
        <w:keepLines/>
        <w:widowControl w:val="0"/>
        <w:numPr>
          <w:ilvl w:val="0"/>
          <w:numId w:val="47"/>
        </w:numPr>
        <w:shd w:val="clear" w:color="auto" w:fill="auto"/>
        <w:bidi w:val="0"/>
        <w:spacing w:before="0" w:after="100" w:line="240" w:lineRule="auto"/>
        <w:ind w:left="0" w:right="0" w:firstLine="0"/>
        <w:jc w:val="left"/>
      </w:pPr>
      <w:bookmarkStart w:id="869" w:name="bookmark869"/>
      <w:bookmarkStart w:id="870" w:name="bookmark870"/>
      <w:bookmarkStart w:id="871" w:name="bookmark871"/>
      <w:bookmarkStart w:id="872" w:name="bookmark872"/>
      <w:bookmarkEnd w:id="871"/>
      <w:r>
        <w:rPr>
          <w:color w:val="000000"/>
          <w:spacing w:val="0"/>
          <w:w w:val="100"/>
          <w:position w:val="0"/>
        </w:rPr>
        <w:t>长期资产减值</w:t>
      </w:r>
      <w:bookmarkEnd w:id="869"/>
      <w:bookmarkEnd w:id="870"/>
      <w:bookmarkEnd w:id="872"/>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100" w:line="410" w:lineRule="exact"/>
        <w:ind w:left="0" w:right="0" w:firstLine="520"/>
        <w:jc w:val="both"/>
      </w:pPr>
      <w:r>
        <w:rPr>
          <w:color w:val="000000"/>
          <w:spacing w:val="0"/>
          <w:w w:val="100"/>
          <w:position w:val="0"/>
        </w:rPr>
        <w:t>对长期股权投资、采用成本模式计量的投资性房地产、固定资产、在建工程使用寿命有限的 无形资产等长期资产，在资产负债表日有迹象表明发生减值的，估计其可收回金额。对因企业合并 所形成的商誉和使用寿命不确定的无形资产，无论是否存在减值迹象，每年都进行减值测试。商 誉结合与其相关的资产组或者资产组组合进行减值测试。</w:t>
      </w:r>
    </w:p>
    <w:p>
      <w:pPr>
        <w:pStyle w:val="Style10"/>
        <w:keepNext w:val="0"/>
        <w:keepLines w:val="0"/>
        <w:widowControl w:val="0"/>
        <w:shd w:val="clear" w:color="auto" w:fill="auto"/>
        <w:bidi w:val="0"/>
        <w:spacing w:before="0" w:after="0" w:line="274" w:lineRule="exact"/>
        <w:ind w:left="0" w:right="0" w:firstLine="520"/>
        <w:jc w:val="both"/>
        <w:rPr>
          <w:sz w:val="18"/>
          <w:szCs w:val="18"/>
        </w:rPr>
      </w:pPr>
      <w:r>
        <w:rPr>
          <w:color w:val="000000"/>
          <w:spacing w:val="0"/>
          <w:w w:val="100"/>
          <w:position w:val="0"/>
          <w:sz w:val="20"/>
          <w:szCs w:val="20"/>
        </w:rPr>
        <w:t xml:space="preserve">若上述长期资产的可收回金额低于其账面价值的，按其差额确认资产减值准备并计入当期损 </w:t>
      </w:r>
      <w:r>
        <w:rPr>
          <w:color w:val="000000"/>
          <w:spacing w:val="0"/>
          <w:w w:val="100"/>
          <w:position w:val="0"/>
          <w:sz w:val="20"/>
          <w:szCs w:val="20"/>
          <w:u w:val="single"/>
        </w:rPr>
        <w:t>、</w:t>
      </w:r>
      <w:r>
        <w:rPr>
          <w:i/>
          <w:iCs/>
          <w:color w:val="000000"/>
          <w:spacing w:val="0"/>
          <w:w w:val="100"/>
          <w:position w:val="0"/>
          <w:sz w:val="18"/>
          <w:szCs w:val="18"/>
          <w:u w:val="single"/>
        </w:rPr>
        <w:t>八</w:t>
      </w:r>
    </w:p>
    <w:p>
      <w:pPr>
        <w:pStyle w:val="Style10"/>
        <w:keepNext w:val="0"/>
        <w:keepLines w:val="0"/>
        <w:widowControl w:val="0"/>
        <w:shd w:val="clear" w:color="auto" w:fill="auto"/>
        <w:bidi w:val="0"/>
        <w:spacing w:before="0" w:after="540" w:line="240" w:lineRule="auto"/>
        <w:ind w:left="0" w:right="0" w:firstLine="0"/>
        <w:jc w:val="left"/>
      </w:pPr>
      <w:r>
        <w:rPr>
          <w:color w:val="000000"/>
          <w:spacing w:val="0"/>
          <w:w w:val="100"/>
          <w:position w:val="0"/>
        </w:rPr>
        <w:t>益。</w:t>
      </w:r>
    </w:p>
    <w:p>
      <w:pPr>
        <w:pStyle w:val="Style18"/>
        <w:keepNext/>
        <w:keepLines/>
        <w:widowControl w:val="0"/>
        <w:numPr>
          <w:ilvl w:val="0"/>
          <w:numId w:val="47"/>
        </w:numPr>
        <w:shd w:val="clear" w:color="auto" w:fill="auto"/>
        <w:bidi w:val="0"/>
        <w:spacing w:before="0" w:after="100" w:line="240" w:lineRule="auto"/>
        <w:ind w:left="0" w:right="0" w:firstLine="0"/>
        <w:jc w:val="left"/>
      </w:pPr>
      <w:bookmarkStart w:id="873" w:name="bookmark873"/>
      <w:bookmarkStart w:id="874" w:name="bookmark874"/>
      <w:bookmarkStart w:id="875" w:name="bookmark875"/>
      <w:bookmarkStart w:id="876" w:name="bookmark876"/>
      <w:bookmarkEnd w:id="875"/>
      <w:r>
        <w:rPr>
          <w:color w:val="000000"/>
          <w:spacing w:val="0"/>
          <w:w w:val="100"/>
          <w:position w:val="0"/>
        </w:rPr>
        <w:t>长期待摊费用</w:t>
      </w:r>
      <w:bookmarkEnd w:id="873"/>
      <w:bookmarkEnd w:id="874"/>
      <w:bookmarkEnd w:id="876"/>
    </w:p>
    <w:p>
      <w:pPr>
        <w:pStyle w:val="Style10"/>
        <w:keepNext w:val="0"/>
        <w:keepLines w:val="0"/>
        <w:widowControl w:val="0"/>
        <w:shd w:val="clear" w:color="auto" w:fill="auto"/>
        <w:bidi w:val="0"/>
        <w:spacing w:before="0" w:after="100" w:line="240" w:lineRule="auto"/>
        <w:ind w:left="0" w:right="0" w:firstLine="0"/>
        <w:jc w:val="left"/>
        <w:sectPr>
          <w:headerReference w:type="default" r:id="rId81"/>
          <w:footerReference w:type="default" r:id="rId82"/>
          <w:headerReference w:type="even" r:id="rId83"/>
          <w:footerReference w:type="even" r:id="rId84"/>
          <w:footnotePr>
            <w:pos w:val="pageBottom"/>
            <w:numFmt w:val="decimal"/>
            <w:numRestart w:val="continuous"/>
          </w:footnotePr>
          <w:pgSz w:w="11900" w:h="16840"/>
          <w:pgMar w:top="1322" w:right="1140" w:bottom="1482" w:left="1698" w:header="0" w:footer="3" w:gutter="0"/>
          <w:cols w:space="720"/>
          <w:noEndnote/>
          <w:rtlGutter w:val="0"/>
          <w:docGrid w:linePitch="360"/>
        </w:sectPr>
      </w:pPr>
      <w:r>
        <w:rPr>
          <w:color w:val="000000"/>
          <w:spacing w:val="0"/>
          <w:w w:val="100"/>
          <w:position w:val="0"/>
        </w:rPr>
        <w:t>"适用口不适用</w:t>
      </w:r>
    </w:p>
    <w:p>
      <w:pPr>
        <w:pStyle w:val="Style10"/>
        <w:keepNext w:val="0"/>
        <w:keepLines w:val="0"/>
        <w:widowControl w:val="0"/>
        <w:shd w:val="clear" w:color="auto" w:fill="auto"/>
        <w:bidi w:val="0"/>
        <w:spacing w:before="0" w:after="480" w:line="408" w:lineRule="exact"/>
        <w:ind w:left="0" w:right="0" w:firstLine="440"/>
        <w:jc w:val="both"/>
      </w:pPr>
      <w:r>
        <w:rPr>
          <w:color w:val="000000"/>
          <w:spacing w:val="0"/>
          <w:w w:val="100"/>
          <w:position w:val="0"/>
        </w:rPr>
        <w:t>长期待摊费用核算已经支出，摊销期限在</w:t>
      </w:r>
      <w:r>
        <w:rPr>
          <w:color w:val="000000"/>
          <w:spacing w:val="0"/>
          <w:w w:val="100"/>
          <w:position w:val="0"/>
          <w:sz w:val="18"/>
          <w:szCs w:val="18"/>
        </w:rPr>
        <w:t>1</w:t>
      </w:r>
      <w:r>
        <w:rPr>
          <w:color w:val="000000"/>
          <w:spacing w:val="0"/>
          <w:w w:val="100"/>
          <w:position w:val="0"/>
        </w:rPr>
        <w:t>年以上(不含</w:t>
      </w:r>
      <w:r>
        <w:rPr>
          <w:color w:val="000000"/>
          <w:spacing w:val="0"/>
          <w:w w:val="100"/>
          <w:position w:val="0"/>
          <w:sz w:val="18"/>
          <w:szCs w:val="18"/>
        </w:rPr>
        <w:t>1</w:t>
      </w:r>
      <w:r>
        <w:rPr>
          <w:color w:val="000000"/>
          <w:spacing w:val="0"/>
          <w:w w:val="100"/>
          <w:position w:val="0"/>
        </w:rPr>
        <w:t>年)的各项费用。长期待摊费用 按实际发生额入账，在受益期或规定的期限内分期平均摊销。如果长期待摊的费用项目不能使以 后会计期间受益则将尚未摊销的该项目的摊余价值全部转入当期损益。</w:t>
      </w:r>
    </w:p>
    <w:p>
      <w:pPr>
        <w:pStyle w:val="Style18"/>
        <w:keepNext/>
        <w:keepLines/>
        <w:widowControl w:val="0"/>
        <w:numPr>
          <w:ilvl w:val="0"/>
          <w:numId w:val="47"/>
        </w:numPr>
        <w:shd w:val="clear" w:color="auto" w:fill="auto"/>
        <w:bidi w:val="0"/>
        <w:spacing w:before="0" w:after="100" w:line="240" w:lineRule="auto"/>
        <w:ind w:left="0" w:right="0" w:firstLine="0"/>
        <w:jc w:val="left"/>
      </w:pPr>
      <w:bookmarkStart w:id="877" w:name="bookmark877"/>
      <w:bookmarkStart w:id="878" w:name="bookmark878"/>
      <w:bookmarkStart w:id="879" w:name="bookmark879"/>
      <w:bookmarkStart w:id="880" w:name="bookmark880"/>
      <w:bookmarkEnd w:id="879"/>
      <w:r>
        <w:rPr>
          <w:color w:val="000000"/>
          <w:spacing w:val="0"/>
          <w:w w:val="100"/>
          <w:position w:val="0"/>
        </w:rPr>
        <w:t>职工薪酬</w:t>
      </w:r>
      <w:bookmarkEnd w:id="877"/>
      <w:bookmarkEnd w:id="878"/>
      <w:bookmarkEnd w:id="880"/>
    </w:p>
    <w:p>
      <w:pPr>
        <w:pStyle w:val="Style18"/>
        <w:keepNext/>
        <w:keepLines/>
        <w:widowControl w:val="0"/>
        <w:numPr>
          <w:ilvl w:val="0"/>
          <w:numId w:val="75"/>
        </w:numPr>
        <w:shd w:val="clear" w:color="auto" w:fill="auto"/>
        <w:tabs>
          <w:tab w:pos="435" w:val="left"/>
        </w:tabs>
        <w:bidi w:val="0"/>
        <w:spacing w:before="0" w:after="100" w:line="240" w:lineRule="auto"/>
        <w:ind w:left="0" w:right="0" w:firstLine="0"/>
        <w:jc w:val="left"/>
      </w:pPr>
      <w:bookmarkStart w:id="877" w:name="bookmark877"/>
      <w:bookmarkStart w:id="878" w:name="bookmark878"/>
      <w:bookmarkStart w:id="881" w:name="bookmark881"/>
      <w:bookmarkStart w:id="882" w:name="bookmark882"/>
      <w:bookmarkEnd w:id="881"/>
      <w:r>
        <w:rPr>
          <w:color w:val="000000"/>
          <w:spacing w:val="0"/>
          <w:w w:val="100"/>
          <w:position w:val="0"/>
        </w:rPr>
        <w:t>、短期薪酬的会计处理方法</w:t>
      </w:r>
      <w:bookmarkEnd w:id="877"/>
      <w:bookmarkEnd w:id="878"/>
      <w:bookmarkEnd w:id="882"/>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480" w:line="418" w:lineRule="exact"/>
        <w:ind w:left="0" w:right="0" w:firstLine="440"/>
        <w:jc w:val="both"/>
      </w:pPr>
      <w:r>
        <w:rPr>
          <w:color w:val="000000"/>
          <w:spacing w:val="0"/>
          <w:w w:val="100"/>
          <w:position w:val="0"/>
        </w:rPr>
        <w:t>在职工为公司提供服务的会计期间，将实际发生的短期薪酬确认为负债，并计入当期损益或 相关资产成本。</w:t>
      </w:r>
    </w:p>
    <w:p>
      <w:pPr>
        <w:pStyle w:val="Style18"/>
        <w:keepNext/>
        <w:keepLines/>
        <w:widowControl w:val="0"/>
        <w:numPr>
          <w:ilvl w:val="0"/>
          <w:numId w:val="75"/>
        </w:numPr>
        <w:shd w:val="clear" w:color="auto" w:fill="auto"/>
        <w:tabs>
          <w:tab w:pos="435" w:val="left"/>
        </w:tabs>
        <w:bidi w:val="0"/>
        <w:spacing w:before="0" w:after="100" w:line="240" w:lineRule="auto"/>
        <w:ind w:left="0" w:right="0" w:firstLine="0"/>
        <w:jc w:val="left"/>
      </w:pPr>
      <w:bookmarkStart w:id="883" w:name="bookmark883"/>
      <w:bookmarkStart w:id="884" w:name="bookmark884"/>
      <w:bookmarkStart w:id="885" w:name="bookmark885"/>
      <w:bookmarkStart w:id="886" w:name="bookmark886"/>
      <w:bookmarkEnd w:id="885"/>
      <w:r>
        <w:rPr>
          <w:color w:val="000000"/>
          <w:spacing w:val="0"/>
          <w:w w:val="100"/>
          <w:position w:val="0"/>
        </w:rPr>
        <w:t>、离职后福利的会计处理方法</w:t>
      </w:r>
      <w:bookmarkEnd w:id="883"/>
      <w:bookmarkEnd w:id="884"/>
      <w:bookmarkEnd w:id="886"/>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410" w:lineRule="exact"/>
        <w:ind w:left="0" w:right="0" w:firstLine="440"/>
        <w:jc w:val="left"/>
      </w:pPr>
      <w:r>
        <w:rPr>
          <w:color w:val="000000"/>
          <w:spacing w:val="0"/>
          <w:w w:val="100"/>
          <w:position w:val="0"/>
        </w:rPr>
        <w:t>离职后福利分为设定提存计划和设定受益计划。</w:t>
      </w:r>
    </w:p>
    <w:p>
      <w:pPr>
        <w:pStyle w:val="Style10"/>
        <w:keepNext w:val="0"/>
        <w:keepLines w:val="0"/>
        <w:widowControl w:val="0"/>
        <w:numPr>
          <w:ilvl w:val="0"/>
          <w:numId w:val="77"/>
        </w:numPr>
        <w:shd w:val="clear" w:color="auto" w:fill="auto"/>
        <w:tabs>
          <w:tab w:pos="877" w:val="left"/>
        </w:tabs>
        <w:bidi w:val="0"/>
        <w:spacing w:before="0" w:after="0" w:line="410" w:lineRule="exact"/>
        <w:ind w:left="0" w:right="0" w:firstLine="440"/>
        <w:jc w:val="both"/>
      </w:pPr>
      <w:bookmarkStart w:id="887" w:name="bookmark887"/>
      <w:bookmarkEnd w:id="887"/>
      <w:r>
        <w:rPr>
          <w:color w:val="000000"/>
          <w:spacing w:val="0"/>
          <w:w w:val="100"/>
          <w:position w:val="0"/>
        </w:rPr>
        <w:t>在职工为公司提供服务的会计期间，根据设定提存计划计算的应缴存金额确认为负债， 并计入当期损益或相关资产成本。</w:t>
      </w:r>
    </w:p>
    <w:p>
      <w:pPr>
        <w:pStyle w:val="Style10"/>
        <w:keepNext w:val="0"/>
        <w:keepLines w:val="0"/>
        <w:widowControl w:val="0"/>
        <w:numPr>
          <w:ilvl w:val="0"/>
          <w:numId w:val="77"/>
        </w:numPr>
        <w:shd w:val="clear" w:color="auto" w:fill="auto"/>
        <w:tabs>
          <w:tab w:pos="870" w:val="left"/>
        </w:tabs>
        <w:bidi w:val="0"/>
        <w:spacing w:before="0" w:after="0" w:line="410" w:lineRule="exact"/>
        <w:ind w:left="0" w:right="0" w:firstLine="440"/>
        <w:jc w:val="left"/>
      </w:pPr>
      <w:bookmarkStart w:id="888" w:name="bookmark888"/>
      <w:bookmarkEnd w:id="888"/>
      <w:r>
        <w:rPr>
          <w:color w:val="000000"/>
          <w:spacing w:val="0"/>
          <w:w w:val="100"/>
          <w:position w:val="0"/>
        </w:rPr>
        <w:t>对设定受益计划的会计处理通常包括下列步骤：</w:t>
      </w:r>
    </w:p>
    <w:p>
      <w:pPr>
        <w:pStyle w:val="Style10"/>
        <w:keepNext w:val="0"/>
        <w:keepLines w:val="0"/>
        <w:widowControl w:val="0"/>
        <w:numPr>
          <w:ilvl w:val="0"/>
          <w:numId w:val="79"/>
        </w:numPr>
        <w:shd w:val="clear" w:color="auto" w:fill="auto"/>
        <w:tabs>
          <w:tab w:pos="776" w:val="left"/>
        </w:tabs>
        <w:bidi w:val="0"/>
        <w:spacing w:before="0" w:after="0" w:line="410" w:lineRule="exact"/>
        <w:ind w:left="0" w:right="0" w:firstLine="440"/>
        <w:jc w:val="both"/>
      </w:pPr>
      <w:bookmarkStart w:id="889" w:name="bookmark889"/>
      <w:bookmarkEnd w:id="889"/>
      <w:r>
        <w:rPr>
          <w:color w:val="000000"/>
          <w:spacing w:val="0"/>
          <w:w w:val="100"/>
          <w:position w:val="0"/>
        </w:rPr>
        <w:t>根据预期累计福利单位法,采用无偏且相互一致的精算假设对有关人口统计变量和财务变 量等作出估计，计量设定受益计划所产生的义务，并确定相关义务的所属期间。同时，对设定受 益计划所产生的义务予以折现，以确定设定受益计划义务的现值和当期服务成本；</w:t>
      </w:r>
    </w:p>
    <w:p>
      <w:pPr>
        <w:pStyle w:val="Style10"/>
        <w:keepNext w:val="0"/>
        <w:keepLines w:val="0"/>
        <w:widowControl w:val="0"/>
        <w:numPr>
          <w:ilvl w:val="0"/>
          <w:numId w:val="79"/>
        </w:numPr>
        <w:shd w:val="clear" w:color="auto" w:fill="auto"/>
        <w:tabs>
          <w:tab w:pos="776" w:val="left"/>
        </w:tabs>
        <w:bidi w:val="0"/>
        <w:spacing w:before="0" w:after="0" w:line="410" w:lineRule="exact"/>
        <w:ind w:left="0" w:right="0" w:firstLine="440"/>
        <w:jc w:val="both"/>
      </w:pPr>
      <w:bookmarkStart w:id="890" w:name="bookmark890"/>
      <w:bookmarkEnd w:id="890"/>
      <w:r>
        <w:rPr>
          <w:color w:val="000000"/>
          <w:spacing w:val="0"/>
          <w:w w:val="100"/>
          <w:position w:val="0"/>
        </w:rPr>
        <w:t>设定受益计划存在资产的，将设定受益计划义务现值减去设定受益计划资产公允价值所形 成的赤字或盈余确认为一项设定受益计划净负债或净资产。设定受益计划存在盈余的，以设定受 益计划的盈余和资产上限两项的孰低者计量设定受益计划净资产；</w:t>
      </w:r>
    </w:p>
    <w:p>
      <w:pPr>
        <w:pStyle w:val="Style10"/>
        <w:keepNext w:val="0"/>
        <w:keepLines w:val="0"/>
        <w:widowControl w:val="0"/>
        <w:numPr>
          <w:ilvl w:val="0"/>
          <w:numId w:val="79"/>
        </w:numPr>
        <w:shd w:val="clear" w:color="auto" w:fill="auto"/>
        <w:tabs>
          <w:tab w:pos="781" w:val="left"/>
        </w:tabs>
        <w:bidi w:val="0"/>
        <w:spacing w:before="0" w:after="480" w:line="410" w:lineRule="exact"/>
        <w:ind w:left="0" w:right="0" w:firstLine="440"/>
        <w:jc w:val="both"/>
      </w:pPr>
      <w:bookmarkStart w:id="891" w:name="bookmark891"/>
      <w:bookmarkEnd w:id="891"/>
      <w:r>
        <w:rPr>
          <w:color w:val="000000"/>
          <w:spacing w:val="0"/>
          <w:w w:val="100"/>
          <w:position w:val="0"/>
        </w:rPr>
        <w:t>期末，将设定受益计划产生的职工薪酬成本确认为服务成本、设定受益计划净负债或净资 产的利息净额以及重新计量设定受益计划净负债或净资产所产生的变动等三部分，其中服务成本 和设定受益计划净负债或净资产的利息净额计入当期损益或相关资产成本，重新计量设定受益计 划净负债或净资产所产生的变动计入其他综合收益，并且在后续会计期间不允许转回至损益，但 可以在权益范围内转移这些在其他综合收益确认的金额。</w:t>
      </w:r>
    </w:p>
    <w:p>
      <w:pPr>
        <w:pStyle w:val="Style18"/>
        <w:keepNext/>
        <w:keepLines/>
        <w:widowControl w:val="0"/>
        <w:numPr>
          <w:ilvl w:val="0"/>
          <w:numId w:val="77"/>
        </w:numPr>
        <w:shd w:val="clear" w:color="auto" w:fill="auto"/>
        <w:tabs>
          <w:tab w:pos="435" w:val="left"/>
        </w:tabs>
        <w:bidi w:val="0"/>
        <w:spacing w:before="0" w:after="100" w:line="240" w:lineRule="auto"/>
        <w:ind w:left="0" w:right="0" w:firstLine="0"/>
        <w:jc w:val="both"/>
      </w:pPr>
      <w:bookmarkStart w:id="892" w:name="bookmark892"/>
      <w:bookmarkStart w:id="893" w:name="bookmark893"/>
      <w:bookmarkStart w:id="894" w:name="bookmark894"/>
      <w:bookmarkStart w:id="895" w:name="bookmark895"/>
      <w:bookmarkEnd w:id="894"/>
      <w:r>
        <w:rPr>
          <w:color w:val="000000"/>
          <w:spacing w:val="0"/>
          <w:w w:val="100"/>
          <w:position w:val="0"/>
        </w:rPr>
        <w:t>、辞退福利的会计处理方法</w:t>
      </w:r>
      <w:bookmarkEnd w:id="892"/>
      <w:bookmarkEnd w:id="893"/>
      <w:bookmarkEnd w:id="895"/>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480" w:line="408" w:lineRule="exact"/>
        <w:ind w:left="0" w:right="0" w:firstLine="440"/>
        <w:jc w:val="both"/>
      </w:pPr>
      <w:r>
        <w:rPr>
          <w:color w:val="000000"/>
          <w:spacing w:val="0"/>
          <w:w w:val="100"/>
          <w:position w:val="0"/>
        </w:rPr>
        <w:t>向职工提供的辞退福利，在下列两者孰早日确认辞退福利产生的职工薪酬负债，并计入当期 损益：</w:t>
      </w:r>
      <w:r>
        <w:rPr>
          <w:color w:val="000000"/>
          <w:spacing w:val="0"/>
          <w:w w:val="100"/>
          <w:position w:val="0"/>
          <w:sz w:val="18"/>
          <w:szCs w:val="18"/>
        </w:rPr>
        <w:t>(1)</w:t>
      </w:r>
      <w:r>
        <w:rPr>
          <w:color w:val="000000"/>
          <w:spacing w:val="0"/>
          <w:w w:val="100"/>
          <w:position w:val="0"/>
        </w:rPr>
        <w:t>公司不能单方面撤回因解除劳动关系计划或裁减建议所提供的辞退福利时；</w:t>
      </w:r>
      <w:r>
        <w:rPr>
          <w:color w:val="000000"/>
          <w:spacing w:val="0"/>
          <w:w w:val="100"/>
          <w:position w:val="0"/>
          <w:sz w:val="18"/>
          <w:szCs w:val="18"/>
        </w:rPr>
        <w:t>(2)</w:t>
      </w:r>
      <w:r>
        <w:rPr>
          <w:color w:val="000000"/>
          <w:spacing w:val="0"/>
          <w:w w:val="100"/>
          <w:position w:val="0"/>
        </w:rPr>
        <w:t>公司 确认与涉及支付辞退福利的重组相关的成本或费用时。</w:t>
      </w:r>
    </w:p>
    <w:p>
      <w:pPr>
        <w:pStyle w:val="Style18"/>
        <w:keepNext/>
        <w:keepLines/>
        <w:widowControl w:val="0"/>
        <w:numPr>
          <w:ilvl w:val="0"/>
          <w:numId w:val="77"/>
        </w:numPr>
        <w:shd w:val="clear" w:color="auto" w:fill="auto"/>
        <w:tabs>
          <w:tab w:pos="435" w:val="left"/>
        </w:tabs>
        <w:bidi w:val="0"/>
        <w:spacing w:before="0" w:after="100" w:line="240" w:lineRule="auto"/>
        <w:ind w:left="0" w:right="0" w:firstLine="0"/>
        <w:jc w:val="left"/>
      </w:pPr>
      <w:bookmarkStart w:id="896" w:name="bookmark896"/>
      <w:bookmarkStart w:id="897" w:name="bookmark897"/>
      <w:bookmarkStart w:id="898" w:name="bookmark898"/>
      <w:bookmarkStart w:id="899" w:name="bookmark899"/>
      <w:bookmarkEnd w:id="898"/>
      <w:r>
        <w:rPr>
          <w:color w:val="000000"/>
          <w:spacing w:val="0"/>
          <w:w w:val="100"/>
          <w:position w:val="0"/>
        </w:rPr>
        <w:t>、其他长期职工福利的会计处理方法</w:t>
      </w:r>
      <w:bookmarkEnd w:id="896"/>
      <w:bookmarkEnd w:id="897"/>
      <w:bookmarkEnd w:id="899"/>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100" w:line="240" w:lineRule="auto"/>
        <w:ind w:left="0" w:right="0" w:firstLine="440"/>
        <w:jc w:val="both"/>
      </w:pPr>
      <w:r>
        <w:rPr>
          <w:color w:val="000000"/>
          <w:spacing w:val="0"/>
          <w:w w:val="100"/>
          <w:position w:val="0"/>
        </w:rPr>
        <w:t>向职工提供的其他长期福利，符合设定提存计划条件的，按照设定提存计划的有关规定进行</w:t>
      </w:r>
    </w:p>
    <w:p>
      <w:pPr>
        <w:pStyle w:val="Style81"/>
        <w:keepNext w:val="0"/>
        <w:keepLines w:val="0"/>
        <w:widowControl w:val="0"/>
        <w:shd w:val="clear" w:color="auto" w:fill="auto"/>
        <w:bidi w:val="0"/>
        <w:spacing w:before="0" w:after="100" w:line="240" w:lineRule="auto"/>
        <w:ind w:left="0" w:right="0" w:firstLine="0"/>
        <w:jc w:val="center"/>
        <w:sectPr>
          <w:headerReference w:type="default" r:id="rId85"/>
          <w:footerReference w:type="default" r:id="rId86"/>
          <w:headerReference w:type="even" r:id="rId87"/>
          <w:footerReference w:type="even" r:id="rId88"/>
          <w:footnotePr>
            <w:pos w:val="pageBottom"/>
            <w:numFmt w:val="decimal"/>
            <w:numRestart w:val="continuous"/>
          </w:footnotePr>
          <w:pgSz w:w="11900" w:h="16840"/>
          <w:pgMar w:top="1378" w:right="1249" w:bottom="1191" w:left="1771" w:header="0" w:footer="763" w:gutter="0"/>
          <w:cols w:space="720"/>
          <w:noEndnote/>
          <w:rtlGutter w:val="0"/>
          <w:docGrid w:linePitch="360"/>
        </w:sectPr>
      </w:pPr>
      <w:r>
        <w:rPr>
          <w:color w:val="000000"/>
          <w:spacing w:val="0"/>
          <w:w w:val="100"/>
          <w:position w:val="0"/>
        </w:rPr>
        <w:t xml:space="preserve">99 </w:t>
      </w:r>
      <w:r>
        <w:rPr>
          <w:b w:val="0"/>
          <w:bCs w:val="0"/>
          <w:color w:val="000000"/>
          <w:spacing w:val="0"/>
          <w:w w:val="100"/>
          <w:position w:val="0"/>
        </w:rPr>
        <w:t xml:space="preserve">/ </w:t>
      </w:r>
      <w:r>
        <w:rPr>
          <w:color w:val="000000"/>
          <w:spacing w:val="0"/>
          <w:w w:val="100"/>
          <w:position w:val="0"/>
        </w:rPr>
        <w:t>189</w:t>
      </w:r>
    </w:p>
    <w:p>
      <w:pPr>
        <w:pStyle w:val="Style10"/>
        <w:keepNext w:val="0"/>
        <w:keepLines w:val="0"/>
        <w:widowControl w:val="0"/>
        <w:shd w:val="clear" w:color="auto" w:fill="auto"/>
        <w:bidi w:val="0"/>
        <w:spacing w:before="0" w:after="480" w:line="408" w:lineRule="exact"/>
        <w:ind w:left="0" w:right="0" w:firstLine="0"/>
        <w:jc w:val="both"/>
      </w:pPr>
      <w:r>
        <w:rPr>
          <w:color w:val="000000"/>
          <w:spacing w:val="0"/>
          <w:w w:val="100"/>
          <w:position w:val="0"/>
        </w:rPr>
        <w:t>会计处理；除此之外的其他长期福利，按照设定受益计划的有关规定进行会计处理，为简化相关 会计处理，将其产生的职工薪酬成本确认为服务成本、其他长期职工福利净负债或净资产的利息 净额以及重新计量其他长期职工福利净负债或净资产所产生的变动等组成项目的总净额计入当期 损益或相关资产成本。</w:t>
      </w:r>
    </w:p>
    <w:p>
      <w:pPr>
        <w:pStyle w:val="Style18"/>
        <w:keepNext/>
        <w:keepLines/>
        <w:widowControl w:val="0"/>
        <w:numPr>
          <w:ilvl w:val="0"/>
          <w:numId w:val="47"/>
        </w:numPr>
        <w:shd w:val="clear" w:color="auto" w:fill="auto"/>
        <w:tabs>
          <w:tab w:pos="432" w:val="left"/>
        </w:tabs>
        <w:bidi w:val="0"/>
        <w:spacing w:before="0" w:after="120" w:line="240" w:lineRule="auto"/>
        <w:ind w:left="0" w:right="0" w:firstLine="0"/>
        <w:jc w:val="both"/>
      </w:pPr>
      <w:bookmarkStart w:id="900" w:name="bookmark900"/>
      <w:bookmarkStart w:id="901" w:name="bookmark901"/>
      <w:bookmarkStart w:id="902" w:name="bookmark902"/>
      <w:bookmarkStart w:id="903" w:name="bookmark903"/>
      <w:bookmarkEnd w:id="902"/>
      <w:r>
        <w:rPr>
          <w:color w:val="000000"/>
          <w:spacing w:val="0"/>
          <w:w w:val="100"/>
          <w:position w:val="0"/>
        </w:rPr>
        <w:t>预计负债</w:t>
      </w:r>
      <w:bookmarkEnd w:id="900"/>
      <w:bookmarkEnd w:id="901"/>
      <w:bookmarkEnd w:id="903"/>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numPr>
          <w:ilvl w:val="0"/>
          <w:numId w:val="81"/>
        </w:numPr>
        <w:shd w:val="clear" w:color="auto" w:fill="auto"/>
        <w:tabs>
          <w:tab w:pos="796" w:val="left"/>
        </w:tabs>
        <w:bidi w:val="0"/>
        <w:spacing w:before="0" w:after="0" w:line="411" w:lineRule="exact"/>
        <w:ind w:left="0" w:right="0" w:firstLine="440"/>
        <w:jc w:val="both"/>
      </w:pPr>
      <w:bookmarkStart w:id="904" w:name="bookmark904"/>
      <w:bookmarkEnd w:id="904"/>
      <w:r>
        <w:rPr>
          <w:color w:val="000000"/>
          <w:spacing w:val="0"/>
          <w:w w:val="100"/>
          <w:position w:val="0"/>
        </w:rPr>
        <w:t>因对外提供担保、诉讼事项、产品质量保证、亏损合同等或有事项形成的义务成为公司承 担的现时义务，履行该义务很可能导致经济利益流出公司，且该义务的金额能够可靠的计量时， 公司将该项义务确认为预计负债。</w:t>
      </w:r>
    </w:p>
    <w:p>
      <w:pPr>
        <w:pStyle w:val="Style10"/>
        <w:keepNext w:val="0"/>
        <w:keepLines w:val="0"/>
        <w:widowControl w:val="0"/>
        <w:numPr>
          <w:ilvl w:val="0"/>
          <w:numId w:val="81"/>
        </w:numPr>
        <w:shd w:val="clear" w:color="auto" w:fill="auto"/>
        <w:tabs>
          <w:tab w:pos="796" w:val="left"/>
        </w:tabs>
        <w:bidi w:val="0"/>
        <w:spacing w:before="0" w:after="480" w:line="411" w:lineRule="exact"/>
        <w:ind w:left="0" w:right="0" w:firstLine="440"/>
        <w:jc w:val="both"/>
      </w:pPr>
      <w:bookmarkStart w:id="905" w:name="bookmark905"/>
      <w:bookmarkEnd w:id="905"/>
      <w:r>
        <w:rPr>
          <w:color w:val="000000"/>
          <w:spacing w:val="0"/>
          <w:w w:val="100"/>
          <w:position w:val="0"/>
        </w:rPr>
        <w:t>公司按照履行相关现时义务所需支出的最佳估计数对预计负债进行初始计量，并在资产负 债表日对预计负债的账面价值进行复核。</w:t>
      </w:r>
    </w:p>
    <w:p>
      <w:pPr>
        <w:pStyle w:val="Style18"/>
        <w:keepNext/>
        <w:keepLines/>
        <w:widowControl w:val="0"/>
        <w:numPr>
          <w:ilvl w:val="0"/>
          <w:numId w:val="83"/>
        </w:numPr>
        <w:shd w:val="clear" w:color="auto" w:fill="auto"/>
        <w:tabs>
          <w:tab w:pos="432" w:val="left"/>
        </w:tabs>
        <w:bidi w:val="0"/>
        <w:spacing w:before="0" w:after="120" w:line="240" w:lineRule="auto"/>
        <w:ind w:left="0" w:right="0" w:firstLine="0"/>
        <w:jc w:val="left"/>
      </w:pPr>
      <w:bookmarkStart w:id="906" w:name="bookmark906"/>
      <w:bookmarkStart w:id="907" w:name="bookmark907"/>
      <w:bookmarkStart w:id="908" w:name="bookmark908"/>
      <w:bookmarkStart w:id="909" w:name="bookmark909"/>
      <w:bookmarkEnd w:id="908"/>
      <w:r>
        <w:rPr>
          <w:color w:val="000000"/>
          <w:spacing w:val="0"/>
          <w:w w:val="100"/>
          <w:position w:val="0"/>
        </w:rPr>
        <w:t>股份支付</w:t>
      </w:r>
      <w:bookmarkEnd w:id="906"/>
      <w:bookmarkEnd w:id="907"/>
      <w:bookmarkEnd w:id="909"/>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numPr>
          <w:ilvl w:val="0"/>
          <w:numId w:val="85"/>
        </w:numPr>
        <w:shd w:val="clear" w:color="auto" w:fill="auto"/>
        <w:tabs>
          <w:tab w:pos="796" w:val="left"/>
        </w:tabs>
        <w:bidi w:val="0"/>
        <w:spacing w:before="0" w:after="0" w:line="410" w:lineRule="exact"/>
        <w:ind w:left="0" w:right="0" w:firstLine="440"/>
        <w:jc w:val="both"/>
      </w:pPr>
      <w:bookmarkStart w:id="910" w:name="bookmark910"/>
      <w:bookmarkEnd w:id="910"/>
      <w:r>
        <w:rPr>
          <w:color w:val="000000"/>
          <w:spacing w:val="0"/>
          <w:w w:val="100"/>
          <w:position w:val="0"/>
        </w:rPr>
        <w:t>股份支付的种类</w:t>
      </w:r>
    </w:p>
    <w:p>
      <w:pPr>
        <w:pStyle w:val="Style10"/>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包括以权益结算的股份支付和以现金结算的股份支付。</w:t>
      </w:r>
    </w:p>
    <w:p>
      <w:pPr>
        <w:pStyle w:val="Style10"/>
        <w:keepNext w:val="0"/>
        <w:keepLines w:val="0"/>
        <w:widowControl w:val="0"/>
        <w:numPr>
          <w:ilvl w:val="0"/>
          <w:numId w:val="85"/>
        </w:numPr>
        <w:shd w:val="clear" w:color="auto" w:fill="auto"/>
        <w:tabs>
          <w:tab w:pos="796" w:val="left"/>
        </w:tabs>
        <w:bidi w:val="0"/>
        <w:spacing w:before="0" w:after="0" w:line="410" w:lineRule="exact"/>
        <w:ind w:left="0" w:right="0" w:firstLine="440"/>
        <w:jc w:val="both"/>
      </w:pPr>
      <w:bookmarkStart w:id="911" w:name="bookmark911"/>
      <w:bookmarkEnd w:id="911"/>
      <w:r>
        <w:rPr>
          <w:color w:val="000000"/>
          <w:spacing w:val="0"/>
          <w:w w:val="100"/>
          <w:position w:val="0"/>
        </w:rPr>
        <w:t>实施、修改、终止股份支付计划的相关会计处理</w:t>
      </w:r>
    </w:p>
    <w:p>
      <w:pPr>
        <w:pStyle w:val="Style10"/>
        <w:keepNext w:val="0"/>
        <w:keepLines w:val="0"/>
        <w:widowControl w:val="0"/>
        <w:numPr>
          <w:ilvl w:val="0"/>
          <w:numId w:val="87"/>
        </w:numPr>
        <w:shd w:val="clear" w:color="auto" w:fill="auto"/>
        <w:tabs>
          <w:tab w:pos="858" w:val="left"/>
        </w:tabs>
        <w:bidi w:val="0"/>
        <w:spacing w:before="0" w:after="0" w:line="410" w:lineRule="exact"/>
        <w:ind w:left="0" w:right="0" w:firstLine="440"/>
        <w:jc w:val="both"/>
      </w:pPr>
      <w:bookmarkStart w:id="912" w:name="bookmark912"/>
      <w:bookmarkEnd w:id="912"/>
      <w:r>
        <w:rPr>
          <w:color w:val="000000"/>
          <w:spacing w:val="0"/>
          <w:w w:val="100"/>
          <w:position w:val="0"/>
        </w:rPr>
        <w:t>以权益结算的股份支付</w:t>
      </w:r>
    </w:p>
    <w:p>
      <w:pPr>
        <w:pStyle w:val="Style10"/>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授予后立即可行权的换取职工服务的以权益结算的股份支付，在授予日按照权益工具的公允 价值计入相关成本或费用，相应调整资本公积。完成等待期内的服务或达到规定业绩条件才可行 权的换取职工服务的以权益结算的股份支付，在等待期内的每个资产负债表日，以对可行权权益 工具数量的最佳估计为基础，按权益工具授予日的公允价值，将当期取得的服务计入相关成本或 费用，相应调整资本公积。</w:t>
      </w:r>
    </w:p>
    <w:p>
      <w:pPr>
        <w:pStyle w:val="Style10"/>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换取其他方服务的权益结算的股份支付，如果其他方服务的公允价值能够可靠计量的，按照 其他方服务在取得日的公允价值计量；如果其他方服务的公允价值不能可靠计量，但权益工具的 公允价值能够可靠计量的，按照权益工具在服务取得日的公允价值计量，计入相关成本或费用， 相应增加所有者权益。</w:t>
      </w:r>
    </w:p>
    <w:p>
      <w:pPr>
        <w:pStyle w:val="Style10"/>
        <w:keepNext w:val="0"/>
        <w:keepLines w:val="0"/>
        <w:widowControl w:val="0"/>
        <w:numPr>
          <w:ilvl w:val="0"/>
          <w:numId w:val="87"/>
        </w:numPr>
        <w:shd w:val="clear" w:color="auto" w:fill="auto"/>
        <w:tabs>
          <w:tab w:pos="891" w:val="left"/>
        </w:tabs>
        <w:bidi w:val="0"/>
        <w:spacing w:before="0" w:after="0" w:line="409" w:lineRule="exact"/>
        <w:ind w:left="440" w:right="0" w:firstLine="0"/>
        <w:jc w:val="left"/>
      </w:pPr>
      <w:bookmarkStart w:id="913" w:name="bookmark913"/>
      <w:bookmarkEnd w:id="913"/>
      <w:r>
        <w:rPr>
          <w:color w:val="000000"/>
          <w:spacing w:val="0"/>
          <w:w w:val="100"/>
          <w:position w:val="0"/>
        </w:rPr>
        <w:t>以现金结算的股份支付 授予后立即可行权的换取职工服务的以现金结算的股份支付，在授予日按公司承担负债的公</w:t>
      </w:r>
    </w:p>
    <w:p>
      <w:pPr>
        <w:pStyle w:val="Style10"/>
        <w:keepNext w:val="0"/>
        <w:keepLines w:val="0"/>
        <w:widowControl w:val="0"/>
        <w:shd w:val="clear" w:color="auto" w:fill="auto"/>
        <w:bidi w:val="0"/>
        <w:spacing w:before="0" w:after="0" w:line="409" w:lineRule="exact"/>
        <w:ind w:left="0" w:right="0" w:firstLine="0"/>
        <w:jc w:val="both"/>
      </w:pPr>
      <w:r>
        <w:rPr>
          <w:color w:val="000000"/>
          <w:spacing w:val="0"/>
          <w:w w:val="100"/>
          <w:position w:val="0"/>
        </w:rPr>
        <w:t>允价值计入相关成本或费用，相应增加负债。完成等待期内的服务或达到规定业绩条件才可行权 的换取职工服务的以现金结算的股份支付，在等待期内的每个资产负债表日，以对可行权情况的 最佳估计为基础，按公司承担负债的公允价值，将当期取得的服务计入相关成本或费用和相应的 负债。</w:t>
      </w:r>
    </w:p>
    <w:p>
      <w:pPr>
        <w:pStyle w:val="Style10"/>
        <w:keepNext w:val="0"/>
        <w:keepLines w:val="0"/>
        <w:widowControl w:val="0"/>
        <w:numPr>
          <w:ilvl w:val="0"/>
          <w:numId w:val="87"/>
        </w:numPr>
        <w:shd w:val="clear" w:color="auto" w:fill="auto"/>
        <w:tabs>
          <w:tab w:pos="858" w:val="left"/>
        </w:tabs>
        <w:bidi w:val="0"/>
        <w:spacing w:before="0" w:after="120" w:line="409" w:lineRule="exact"/>
        <w:ind w:left="0" w:right="0" w:firstLine="440"/>
        <w:jc w:val="both"/>
      </w:pPr>
      <w:bookmarkStart w:id="914" w:name="bookmark914"/>
      <w:bookmarkEnd w:id="914"/>
      <w:r>
        <w:rPr>
          <w:color w:val="000000"/>
          <w:spacing w:val="0"/>
          <w:w w:val="100"/>
          <w:position w:val="0"/>
        </w:rPr>
        <w:t>修改、终止股份支付计划</w:t>
      </w:r>
    </w:p>
    <w:p>
      <w:pPr>
        <w:pStyle w:val="Style10"/>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如果修改增加了所授予的权益工具的公允价值，公司按照权益工具公允价值的增加相应地确 认取得服务的增加；如果修改增加了所授予的权益工具的数量，公司将增加的权益工具的公允价 值相应地确认为取得服务的增加；如果公司按照有利于职工的方式修改可行权条件，公司在处理 可行权条件时，考虑修改后的可行权条件。</w:t>
      </w:r>
    </w:p>
    <w:p>
      <w:pPr>
        <w:pStyle w:val="Style10"/>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如果修改减少了授予的权益工具的公允价值，公司继续以权益工具在授予日的公允价值为基 础，确认取得服务的金额，而不考虑权益工具公允价值的减少；如果修改减少了授予的权益工具 的数量，公司将减少部分作为已授予的权益工具的取消来进行处理；如果以不利于职工的方式修 改了可行权条件，在处理可行权条件时，不考虑修改后的可行权条件。</w:t>
      </w:r>
    </w:p>
    <w:p>
      <w:pPr>
        <w:pStyle w:val="Style10"/>
        <w:keepNext w:val="0"/>
        <w:keepLines w:val="0"/>
        <w:widowControl w:val="0"/>
        <w:shd w:val="clear" w:color="auto" w:fill="auto"/>
        <w:bidi w:val="0"/>
        <w:spacing w:before="0" w:after="480" w:line="410" w:lineRule="exact"/>
        <w:ind w:left="0" w:right="0" w:firstLine="440"/>
        <w:jc w:val="both"/>
      </w:pPr>
      <w:r>
        <w:rPr>
          <w:color w:val="000000"/>
          <w:spacing w:val="0"/>
          <w:w w:val="100"/>
          <w:position w:val="0"/>
        </w:rPr>
        <w:t>如果公司在等待期内取消了所授予的权益工具或结算了所授予的权益工具（因未满足可行权 条件而被取消的除外），则将取消或结算作为加速可行权处理，立即确认原本在剩余等待期内确认 的金额。</w:t>
      </w:r>
    </w:p>
    <w:p>
      <w:pPr>
        <w:pStyle w:val="Style18"/>
        <w:keepNext/>
        <w:keepLines/>
        <w:widowControl w:val="0"/>
        <w:numPr>
          <w:ilvl w:val="0"/>
          <w:numId w:val="89"/>
        </w:numPr>
        <w:shd w:val="clear" w:color="auto" w:fill="auto"/>
        <w:bidi w:val="0"/>
        <w:spacing w:before="0" w:after="120" w:line="240" w:lineRule="auto"/>
        <w:ind w:left="0" w:right="0" w:firstLine="0"/>
        <w:jc w:val="left"/>
      </w:pPr>
      <w:bookmarkStart w:id="915" w:name="bookmark915"/>
      <w:bookmarkStart w:id="916" w:name="bookmark916"/>
      <w:bookmarkStart w:id="917" w:name="bookmark917"/>
      <w:bookmarkStart w:id="918" w:name="bookmark918"/>
      <w:bookmarkEnd w:id="917"/>
      <w:r>
        <w:rPr>
          <w:color w:val="000000"/>
          <w:spacing w:val="0"/>
          <w:w w:val="100"/>
          <w:position w:val="0"/>
        </w:rPr>
        <w:t>收入</w:t>
      </w:r>
      <w:bookmarkEnd w:id="915"/>
      <w:bookmarkEnd w:id="916"/>
      <w:bookmarkEnd w:id="918"/>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numPr>
          <w:ilvl w:val="0"/>
          <w:numId w:val="91"/>
        </w:numPr>
        <w:shd w:val="clear" w:color="auto" w:fill="auto"/>
        <w:bidi w:val="0"/>
        <w:spacing w:before="0" w:after="0" w:line="408" w:lineRule="exact"/>
        <w:ind w:left="0" w:right="0" w:firstLine="440"/>
        <w:jc w:val="both"/>
      </w:pPr>
      <w:bookmarkStart w:id="919" w:name="bookmark919"/>
      <w:bookmarkEnd w:id="919"/>
      <w:r>
        <w:rPr>
          <w:color w:val="000000"/>
          <w:spacing w:val="0"/>
          <w:w w:val="100"/>
          <w:position w:val="0"/>
        </w:rPr>
        <w:t>收入确认原则</w:t>
      </w:r>
    </w:p>
    <w:p>
      <w:pPr>
        <w:pStyle w:val="Style10"/>
        <w:keepNext w:val="0"/>
        <w:keepLines w:val="0"/>
        <w:widowControl w:val="0"/>
        <w:shd w:val="clear" w:color="auto" w:fill="auto"/>
        <w:bidi w:val="0"/>
        <w:spacing w:before="0" w:after="0" w:line="408" w:lineRule="exact"/>
        <w:ind w:left="0" w:right="0" w:firstLine="540"/>
        <w:jc w:val="both"/>
      </w:pPr>
      <w:r>
        <w:rPr>
          <w:color w:val="000000"/>
          <w:spacing w:val="0"/>
          <w:w w:val="100"/>
          <w:position w:val="0"/>
          <w:sz w:val="18"/>
          <w:szCs w:val="18"/>
        </w:rPr>
        <w:t>（1）</w:t>
      </w:r>
      <w:r>
        <w:rPr>
          <w:color w:val="000000"/>
          <w:spacing w:val="0"/>
          <w:w w:val="100"/>
          <w:position w:val="0"/>
        </w:rPr>
        <w:t>销售商品</w:t>
      </w:r>
    </w:p>
    <w:p>
      <w:pPr>
        <w:pStyle w:val="Style10"/>
        <w:keepNext w:val="0"/>
        <w:keepLines w:val="0"/>
        <w:widowControl w:val="0"/>
        <w:shd w:val="clear" w:color="auto" w:fill="auto"/>
        <w:bidi w:val="0"/>
        <w:spacing w:before="0" w:after="0" w:line="408" w:lineRule="exact"/>
        <w:ind w:left="0" w:right="0" w:firstLine="440"/>
        <w:jc w:val="left"/>
      </w:pPr>
      <w:r>
        <w:rPr>
          <w:color w:val="000000"/>
          <w:spacing w:val="0"/>
          <w:w w:val="100"/>
          <w:position w:val="0"/>
        </w:rPr>
        <w:t>销售商品收入在同时满足下列条件时予以确认：</w:t>
      </w:r>
      <w:r>
        <w:rPr>
          <w:color w:val="000000"/>
          <w:spacing w:val="0"/>
          <w:w w:val="100"/>
          <w:position w:val="0"/>
          <w:sz w:val="18"/>
          <w:szCs w:val="18"/>
        </w:rPr>
        <w:t>（1）</w:t>
      </w:r>
      <w:r>
        <w:rPr>
          <w:color w:val="000000"/>
          <w:spacing w:val="0"/>
          <w:w w:val="100"/>
          <w:position w:val="0"/>
        </w:rPr>
        <w:t>将商品所有权上的主要风险和报酬转移 给购货方；</w:t>
      </w:r>
      <w:r>
        <w:rPr>
          <w:color w:val="000000"/>
          <w:spacing w:val="0"/>
          <w:w w:val="100"/>
          <w:position w:val="0"/>
          <w:sz w:val="18"/>
          <w:szCs w:val="18"/>
        </w:rPr>
        <w:t>（2）</w:t>
      </w:r>
      <w:r>
        <w:rPr>
          <w:color w:val="000000"/>
          <w:spacing w:val="0"/>
          <w:w w:val="100"/>
          <w:position w:val="0"/>
        </w:rPr>
        <w:t>公司不再保留通常与所有权相联系的继续管理权，也不再对已售出的商品实施有 效控制；</w:t>
      </w:r>
      <w:r>
        <w:rPr>
          <w:color w:val="000000"/>
          <w:spacing w:val="0"/>
          <w:w w:val="100"/>
          <w:position w:val="0"/>
          <w:sz w:val="18"/>
          <w:szCs w:val="18"/>
        </w:rPr>
        <w:t>（3）</w:t>
      </w:r>
      <w:r>
        <w:rPr>
          <w:color w:val="000000"/>
          <w:spacing w:val="0"/>
          <w:w w:val="100"/>
          <w:position w:val="0"/>
        </w:rPr>
        <w:t>收入的金额能够可靠地计量；</w:t>
      </w:r>
      <w:r>
        <w:rPr>
          <w:color w:val="000000"/>
          <w:spacing w:val="0"/>
          <w:w w:val="100"/>
          <w:position w:val="0"/>
          <w:sz w:val="18"/>
          <w:szCs w:val="18"/>
        </w:rPr>
        <w:t>（4）</w:t>
      </w:r>
      <w:r>
        <w:rPr>
          <w:color w:val="000000"/>
          <w:spacing w:val="0"/>
          <w:w w:val="100"/>
          <w:position w:val="0"/>
        </w:rPr>
        <w:t>相关的经济利益很可能流入；</w:t>
      </w:r>
      <w:r>
        <w:rPr>
          <w:color w:val="000000"/>
          <w:spacing w:val="0"/>
          <w:w w:val="100"/>
          <w:position w:val="0"/>
          <w:sz w:val="18"/>
          <w:szCs w:val="18"/>
        </w:rPr>
        <w:t>（5）</w:t>
      </w:r>
      <w:r>
        <w:rPr>
          <w:color w:val="000000"/>
          <w:spacing w:val="0"/>
          <w:w w:val="100"/>
          <w:position w:val="0"/>
        </w:rPr>
        <w:t>相关的已发生 或将发生的成本能够可靠地计量。</w:t>
      </w:r>
    </w:p>
    <w:p>
      <w:pPr>
        <w:pStyle w:val="Style10"/>
        <w:keepNext w:val="0"/>
        <w:keepLines w:val="0"/>
        <w:widowControl w:val="0"/>
        <w:shd w:val="clear" w:color="auto" w:fill="auto"/>
        <w:tabs>
          <w:tab w:pos="847" w:val="left"/>
        </w:tabs>
        <w:bidi w:val="0"/>
        <w:spacing w:before="0" w:after="0" w:line="408" w:lineRule="exact"/>
        <w:ind w:left="0" w:right="0" w:firstLine="440"/>
        <w:jc w:val="left"/>
      </w:pPr>
      <w:bookmarkStart w:id="920" w:name="bookmark920"/>
      <w:r>
        <w:rPr>
          <w:color w:val="000000"/>
          <w:spacing w:val="0"/>
          <w:w w:val="100"/>
          <w:position w:val="0"/>
          <w:sz w:val="18"/>
          <w:szCs w:val="18"/>
        </w:rPr>
        <w:t>（</w:t>
      </w:r>
      <w:bookmarkEnd w:id="920"/>
      <w:r>
        <w:rPr>
          <w:color w:val="000000"/>
          <w:spacing w:val="0"/>
          <w:w w:val="100"/>
          <w:position w:val="0"/>
          <w:sz w:val="18"/>
          <w:szCs w:val="18"/>
        </w:rPr>
        <w:t>2）</w:t>
        <w:tab/>
      </w:r>
      <w:r>
        <w:rPr>
          <w:color w:val="000000"/>
          <w:spacing w:val="0"/>
          <w:w w:val="100"/>
          <w:position w:val="0"/>
        </w:rPr>
        <w:t>提供劳务</w:t>
      </w:r>
    </w:p>
    <w:p>
      <w:pPr>
        <w:pStyle w:val="Style10"/>
        <w:keepNext w:val="0"/>
        <w:keepLines w:val="0"/>
        <w:widowControl w:val="0"/>
        <w:shd w:val="clear" w:color="auto" w:fill="auto"/>
        <w:bidi w:val="0"/>
        <w:spacing w:before="0" w:after="0" w:line="408" w:lineRule="exact"/>
        <w:ind w:left="0" w:right="0" w:firstLine="440"/>
        <w:jc w:val="left"/>
      </w:pPr>
      <w:r>
        <w:rPr>
          <w:color w:val="000000"/>
          <w:spacing w:val="0"/>
          <w:w w:val="100"/>
          <w:position w:val="0"/>
        </w:rPr>
        <w:t>提供劳务交易的结果在资产负债表日能够可靠估计的（同时满足收入的金额能够可靠地计量、 相关经济利益很可能流入、交易的完工进度能够可靠地确定、交易中已发生和将发生的成本能够 可靠地计量），采用完工百分比法确认提供劳务的收入。提供劳务交易的结果在资产负债表日不能 够可靠估计的，若已经发生的劳务成本预计能够得到补偿，按已经发生的劳务成本金额确认提供 劳务收入，并按相同金额结转劳务成本；若已经发生的劳务成本预计不能够得到补偿，将已经发 生的劳务成本计入当期损益，不确认劳务收入。</w:t>
      </w:r>
    </w:p>
    <w:p>
      <w:pPr>
        <w:pStyle w:val="Style10"/>
        <w:keepNext w:val="0"/>
        <w:keepLines w:val="0"/>
        <w:widowControl w:val="0"/>
        <w:shd w:val="clear" w:color="auto" w:fill="auto"/>
        <w:tabs>
          <w:tab w:pos="847" w:val="left"/>
        </w:tabs>
        <w:bidi w:val="0"/>
        <w:spacing w:before="0" w:after="0" w:line="408" w:lineRule="exact"/>
        <w:ind w:left="0" w:right="0" w:firstLine="440"/>
        <w:jc w:val="left"/>
      </w:pPr>
      <w:bookmarkStart w:id="921" w:name="bookmark921"/>
      <w:r>
        <w:rPr>
          <w:color w:val="000000"/>
          <w:spacing w:val="0"/>
          <w:w w:val="100"/>
          <w:position w:val="0"/>
          <w:sz w:val="18"/>
          <w:szCs w:val="18"/>
        </w:rPr>
        <w:t>（</w:t>
      </w:r>
      <w:bookmarkEnd w:id="921"/>
      <w:r>
        <w:rPr>
          <w:color w:val="000000"/>
          <w:spacing w:val="0"/>
          <w:w w:val="100"/>
          <w:position w:val="0"/>
          <w:sz w:val="18"/>
          <w:szCs w:val="18"/>
        </w:rPr>
        <w:t>3）</w:t>
        <w:tab/>
      </w:r>
      <w:r>
        <w:rPr>
          <w:color w:val="000000"/>
          <w:spacing w:val="0"/>
          <w:w w:val="100"/>
          <w:position w:val="0"/>
        </w:rPr>
        <w:t>让渡资产使用权</w:t>
      </w:r>
    </w:p>
    <w:p>
      <w:pPr>
        <w:pStyle w:val="Style10"/>
        <w:keepNext w:val="0"/>
        <w:keepLines w:val="0"/>
        <w:widowControl w:val="0"/>
        <w:shd w:val="clear" w:color="auto" w:fill="auto"/>
        <w:bidi w:val="0"/>
        <w:spacing w:before="0" w:after="0" w:line="408" w:lineRule="exact"/>
        <w:ind w:left="0" w:right="0" w:firstLine="440"/>
        <w:jc w:val="left"/>
      </w:pPr>
      <w:r>
        <w:rPr>
          <w:color w:val="000000"/>
          <w:spacing w:val="0"/>
          <w:w w:val="100"/>
          <w:position w:val="0"/>
        </w:rPr>
        <w:t>让渡资产使用权在同时满足相关的经济利益很可能流入、收入金额能够可靠计量时，确认让 渡资产使用权的收入。利息收入按照他人使用本公司货币资金的时间和实际利率计算确定；使用 费收入按有关合同或协议约定的收费时间和方法计算确定。</w:t>
      </w:r>
    </w:p>
    <w:p>
      <w:pPr>
        <w:pStyle w:val="Style10"/>
        <w:keepNext w:val="0"/>
        <w:keepLines w:val="0"/>
        <w:widowControl w:val="0"/>
        <w:shd w:val="clear" w:color="auto" w:fill="auto"/>
        <w:bidi w:val="0"/>
        <w:spacing w:before="0" w:after="180" w:line="408" w:lineRule="exact"/>
        <w:ind w:left="0" w:right="0" w:firstLine="440"/>
        <w:jc w:val="left"/>
      </w:pPr>
      <w:r>
        <w:rPr>
          <w:color w:val="000000"/>
          <w:spacing w:val="0"/>
          <w:w w:val="100"/>
          <w:position w:val="0"/>
        </w:rPr>
        <w:t xml:space="preserve">物业出租按租赁合同、协议约定的承租日期与租金额，在相关的经济利益很可能流入时确认 </w:t>
      </w:r>
      <w:r>
        <w:rPr>
          <w:color w:val="000000"/>
          <w:spacing w:val="0"/>
          <w:w w:val="100"/>
          <w:position w:val="0"/>
        </w:rPr>
        <w:t>出租物业收入的实现。</w:t>
      </w:r>
    </w:p>
    <w:p>
      <w:pPr>
        <w:pStyle w:val="Style10"/>
        <w:keepNext w:val="0"/>
        <w:keepLines w:val="0"/>
        <w:widowControl w:val="0"/>
        <w:shd w:val="clear" w:color="auto" w:fill="auto"/>
        <w:bidi w:val="0"/>
        <w:spacing w:before="0" w:after="60" w:line="240" w:lineRule="auto"/>
        <w:ind w:left="0" w:right="0" w:firstLine="440"/>
        <w:jc w:val="both"/>
      </w:pPr>
      <w:bookmarkStart w:id="922" w:name="bookmark922"/>
      <w:r>
        <w:rPr>
          <w:color w:val="000000"/>
          <w:spacing w:val="0"/>
          <w:w w:val="100"/>
          <w:position w:val="0"/>
          <w:sz w:val="18"/>
          <w:szCs w:val="18"/>
        </w:rPr>
        <w:t>（</w:t>
      </w:r>
      <w:bookmarkEnd w:id="922"/>
      <w:r>
        <w:rPr>
          <w:color w:val="000000"/>
          <w:spacing w:val="0"/>
          <w:w w:val="100"/>
          <w:position w:val="0"/>
          <w:sz w:val="18"/>
          <w:szCs w:val="18"/>
        </w:rPr>
        <w:t>4）</w:t>
      </w:r>
      <w:r>
        <w:rPr>
          <w:color w:val="000000"/>
          <w:spacing w:val="0"/>
          <w:w w:val="100"/>
          <w:position w:val="0"/>
        </w:rPr>
        <w:t>建造合同</w:t>
      </w:r>
    </w:p>
    <w:p>
      <w:pPr>
        <w:pStyle w:val="Style10"/>
        <w:keepNext w:val="0"/>
        <w:keepLines w:val="0"/>
        <w:widowControl w:val="0"/>
        <w:numPr>
          <w:ilvl w:val="0"/>
          <w:numId w:val="93"/>
        </w:numPr>
        <w:shd w:val="clear" w:color="auto" w:fill="auto"/>
        <w:tabs>
          <w:tab w:pos="770" w:val="left"/>
        </w:tabs>
        <w:bidi w:val="0"/>
        <w:spacing w:before="0" w:after="0" w:line="409" w:lineRule="exact"/>
        <w:ind w:left="0" w:right="0" w:firstLine="420"/>
        <w:jc w:val="both"/>
      </w:pPr>
      <w:bookmarkStart w:id="923" w:name="bookmark923"/>
      <w:bookmarkEnd w:id="923"/>
      <w:r>
        <w:rPr>
          <w:color w:val="000000"/>
          <w:spacing w:val="0"/>
          <w:w w:val="100"/>
          <w:position w:val="0"/>
        </w:rPr>
        <w:t>建造合同的结果在资产负债表日能够可靠估计的，根据完工百分比法确认合同收入和合同 费用。建造合同的结果在资产负债表日不能够可靠估计的，若合同成本能够收回的，合同收入根 据能够收回的实际合同成本予以确认，合同成本在其发生的当期确认为合同费用；若合同成本不 可能收回的，在发生时立即确认为合同费用，不确认合同收入。</w:t>
      </w:r>
    </w:p>
    <w:p>
      <w:pPr>
        <w:pStyle w:val="Style10"/>
        <w:keepNext w:val="0"/>
        <w:keepLines w:val="0"/>
        <w:widowControl w:val="0"/>
        <w:numPr>
          <w:ilvl w:val="0"/>
          <w:numId w:val="93"/>
        </w:numPr>
        <w:shd w:val="clear" w:color="auto" w:fill="auto"/>
        <w:tabs>
          <w:tab w:pos="770" w:val="left"/>
        </w:tabs>
        <w:bidi w:val="0"/>
        <w:spacing w:before="0" w:after="0" w:line="409" w:lineRule="exact"/>
        <w:ind w:left="0" w:right="0" w:firstLine="420"/>
        <w:jc w:val="both"/>
      </w:pPr>
      <w:bookmarkStart w:id="924" w:name="bookmark924"/>
      <w:bookmarkEnd w:id="924"/>
      <w:r>
        <w:rPr>
          <w:color w:val="000000"/>
          <w:spacing w:val="0"/>
          <w:w w:val="100"/>
          <w:position w:val="0"/>
        </w:rPr>
        <w:t>固定造价合同同时满足下列条件表明其结果能够可靠估计：合同总收入能够可靠计量、与 合同相关的经济利益很可能流入、实际发生的合同成本能够清楚地区分和可靠地计量、合同完工 进度和为完成合同尚需发生的成本能够可靠地计量。成本加成合同同时满足下列条件表明其结果 能够可靠估计：与合同相关的经济利益很可能流入、实际发生的合同成本能够清楚地区分和可靠 地计量。</w:t>
      </w:r>
    </w:p>
    <w:p>
      <w:pPr>
        <w:pStyle w:val="Style10"/>
        <w:keepNext w:val="0"/>
        <w:keepLines w:val="0"/>
        <w:widowControl w:val="0"/>
        <w:numPr>
          <w:ilvl w:val="0"/>
          <w:numId w:val="93"/>
        </w:numPr>
        <w:shd w:val="clear" w:color="auto" w:fill="auto"/>
        <w:tabs>
          <w:tab w:pos="770" w:val="left"/>
        </w:tabs>
        <w:bidi w:val="0"/>
        <w:spacing w:before="0" w:after="0" w:line="409" w:lineRule="exact"/>
        <w:ind w:left="0" w:right="0" w:firstLine="420"/>
        <w:jc w:val="both"/>
      </w:pPr>
      <w:bookmarkStart w:id="925" w:name="bookmark925"/>
      <w:bookmarkEnd w:id="925"/>
      <w:r>
        <w:rPr>
          <w:color w:val="000000"/>
          <w:spacing w:val="0"/>
          <w:w w:val="100"/>
          <w:position w:val="0"/>
        </w:rPr>
        <w:t>确定合同完工进度的方法为已经完成的合同工作量占合同预计总工作量的比例或实际测 定的完工进度。</w:t>
      </w:r>
    </w:p>
    <w:p>
      <w:pPr>
        <w:pStyle w:val="Style10"/>
        <w:keepNext w:val="0"/>
        <w:keepLines w:val="0"/>
        <w:widowControl w:val="0"/>
        <w:numPr>
          <w:ilvl w:val="0"/>
          <w:numId w:val="93"/>
        </w:numPr>
        <w:shd w:val="clear" w:color="auto" w:fill="auto"/>
        <w:tabs>
          <w:tab w:pos="770" w:val="left"/>
        </w:tabs>
        <w:bidi w:val="0"/>
        <w:spacing w:before="0" w:after="0" w:line="409" w:lineRule="exact"/>
        <w:ind w:left="0" w:right="0" w:firstLine="420"/>
        <w:jc w:val="both"/>
      </w:pPr>
      <w:bookmarkStart w:id="926" w:name="bookmark926"/>
      <w:bookmarkEnd w:id="926"/>
      <w:r>
        <w:rPr>
          <w:color w:val="000000"/>
          <w:spacing w:val="0"/>
          <w:w w:val="100"/>
          <w:position w:val="0"/>
        </w:rPr>
        <w:t>资产负债表日，合同预计总成本超过合同总收入的，将预计损失确认为当期费用。执行中 的建造合同，按其差额计提存货跌价准备；待执行的亏损合同，按其差额确认预计负债。</w:t>
      </w:r>
    </w:p>
    <w:p>
      <w:pPr>
        <w:pStyle w:val="Style10"/>
        <w:keepNext w:val="0"/>
        <w:keepLines w:val="0"/>
        <w:widowControl w:val="0"/>
        <w:numPr>
          <w:ilvl w:val="0"/>
          <w:numId w:val="91"/>
        </w:numPr>
        <w:shd w:val="clear" w:color="auto" w:fill="auto"/>
        <w:bidi w:val="0"/>
        <w:spacing w:before="0" w:after="0" w:line="409" w:lineRule="exact"/>
        <w:ind w:left="0" w:right="0" w:firstLine="420"/>
        <w:jc w:val="both"/>
      </w:pPr>
      <w:bookmarkStart w:id="927" w:name="bookmark927"/>
      <w:bookmarkEnd w:id="927"/>
      <w:r>
        <w:rPr>
          <w:color w:val="000000"/>
          <w:spacing w:val="0"/>
          <w:w w:val="100"/>
          <w:position w:val="0"/>
        </w:rPr>
        <w:t>收入确认的具体方法</w:t>
      </w:r>
    </w:p>
    <w:p>
      <w:pPr>
        <w:pStyle w:val="Style10"/>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公司主要从事房地产开发销售。公司房地产销售在房产完工并验收合格，达到了销售合同约 定的交付条件，取得了按销售合同约定交付房产的交付证明时确认销售收入的实现。</w:t>
      </w:r>
    </w:p>
    <w:p>
      <w:pPr>
        <w:pStyle w:val="Style10"/>
        <w:keepNext w:val="0"/>
        <w:keepLines w:val="0"/>
        <w:widowControl w:val="0"/>
        <w:numPr>
          <w:ilvl w:val="0"/>
          <w:numId w:val="95"/>
        </w:numPr>
        <w:shd w:val="clear" w:color="auto" w:fill="auto"/>
        <w:tabs>
          <w:tab w:pos="823" w:val="left"/>
        </w:tabs>
        <w:bidi w:val="0"/>
        <w:spacing w:before="0" w:after="0" w:line="409" w:lineRule="exact"/>
        <w:ind w:left="0" w:right="0" w:firstLine="420"/>
        <w:jc w:val="both"/>
      </w:pPr>
      <w:bookmarkStart w:id="928" w:name="bookmark928"/>
      <w:bookmarkEnd w:id="928"/>
      <w:r>
        <w:rPr>
          <w:color w:val="000000"/>
          <w:spacing w:val="0"/>
          <w:w w:val="100"/>
          <w:position w:val="0"/>
        </w:rPr>
        <w:t>房地产销售收入</w:t>
      </w:r>
    </w:p>
    <w:p>
      <w:pPr>
        <w:pStyle w:val="Style10"/>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在开发产品已经完工并验收合格，签订了销售合同并履行了合同规定的义务，在同时满足开 发产品所有权上的主要风险和报酬转移给买方，公司不再保留通常与所有权相联系的继续管理权 和对已售出的开发产品实施有效控制,收入的金额能够可靠地计量，相关的经济利益很可能流入， 相关的已发生或将发生的成本能够可靠地计量时，确认销售收入的实现。</w:t>
      </w:r>
    </w:p>
    <w:p>
      <w:pPr>
        <w:pStyle w:val="Style10"/>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出售自用房屋：自用房屋所有权上的主要风险和报酬转移给买方，公司不再保留通常与所有 权相联系的继续管理权和对已售出的开发产品实施有效控制，收入的金额能够可靠地计量，相关 的经济利益很可能流入,相关的已发生或将发生的成本能够可靠地计量时，确认销售收入的实现。</w:t>
      </w:r>
    </w:p>
    <w:p>
      <w:pPr>
        <w:pStyle w:val="Style10"/>
        <w:keepNext w:val="0"/>
        <w:keepLines w:val="0"/>
        <w:widowControl w:val="0"/>
        <w:shd w:val="clear" w:color="auto" w:fill="auto"/>
        <w:bidi w:val="0"/>
        <w:spacing w:before="0" w:after="0" w:line="409" w:lineRule="exact"/>
        <w:ind w:left="0" w:right="0" w:firstLine="420"/>
        <w:jc w:val="both"/>
      </w:pPr>
      <w:r>
        <w:rPr>
          <w:color w:val="000000"/>
          <w:spacing w:val="0"/>
          <w:w w:val="100"/>
          <w:position w:val="0"/>
        </w:rPr>
        <w:t>代建房屋和工程签订有不可撤销的建造合同，与代建房屋和工程相关的经济利益能够流入企 业，代建房屋和工程的完工程度能够可靠地确定，并且代建房屋和工程有关的成本能够可靠地计 量时，采用完工百分比法确认营业收入的实现。</w:t>
      </w:r>
    </w:p>
    <w:p>
      <w:pPr>
        <w:pStyle w:val="Style10"/>
        <w:keepNext w:val="0"/>
        <w:keepLines w:val="0"/>
        <w:widowControl w:val="0"/>
        <w:numPr>
          <w:ilvl w:val="0"/>
          <w:numId w:val="95"/>
        </w:numPr>
        <w:shd w:val="clear" w:color="auto" w:fill="auto"/>
        <w:tabs>
          <w:tab w:pos="827" w:val="left"/>
        </w:tabs>
        <w:bidi w:val="0"/>
        <w:spacing w:before="0" w:after="0" w:line="409" w:lineRule="exact"/>
        <w:ind w:left="0" w:right="0" w:firstLine="420"/>
        <w:jc w:val="both"/>
      </w:pPr>
      <w:bookmarkStart w:id="929" w:name="bookmark929"/>
      <w:bookmarkEnd w:id="929"/>
      <w:r>
        <w:rPr>
          <w:color w:val="000000"/>
          <w:spacing w:val="0"/>
          <w:w w:val="100"/>
          <w:position w:val="0"/>
        </w:rPr>
        <w:t>出租物业收入</w:t>
      </w:r>
    </w:p>
    <w:p>
      <w:pPr>
        <w:pStyle w:val="Style10"/>
        <w:keepNext w:val="0"/>
        <w:keepLines w:val="0"/>
        <w:widowControl w:val="0"/>
        <w:shd w:val="clear" w:color="auto" w:fill="auto"/>
        <w:bidi w:val="0"/>
        <w:spacing w:before="0" w:after="0" w:line="409" w:lineRule="exact"/>
        <w:ind w:left="0" w:right="0" w:firstLine="420"/>
        <w:jc w:val="both"/>
      </w:pPr>
      <w:r>
        <w:rPr>
          <w:color w:val="000000"/>
          <w:spacing w:val="0"/>
          <w:w w:val="100"/>
          <w:position w:val="0"/>
        </w:rPr>
        <w:t>物业出租按租赁合同、协议约定的承租日期与租金额，在相关的经济利益很可能流入时确认 出租物业收入的实现。</w:t>
      </w:r>
    </w:p>
    <w:p>
      <w:pPr>
        <w:pStyle w:val="Style10"/>
        <w:keepNext w:val="0"/>
        <w:keepLines w:val="0"/>
        <w:widowControl w:val="0"/>
        <w:numPr>
          <w:ilvl w:val="0"/>
          <w:numId w:val="95"/>
        </w:numPr>
        <w:shd w:val="clear" w:color="auto" w:fill="auto"/>
        <w:tabs>
          <w:tab w:pos="827" w:val="left"/>
        </w:tabs>
        <w:bidi w:val="0"/>
        <w:spacing w:before="0" w:after="0" w:line="409" w:lineRule="exact"/>
        <w:ind w:left="0" w:right="0" w:firstLine="420"/>
        <w:jc w:val="both"/>
      </w:pPr>
      <w:bookmarkStart w:id="930" w:name="bookmark930"/>
      <w:bookmarkEnd w:id="930"/>
      <w:r>
        <w:rPr>
          <w:color w:val="000000"/>
          <w:spacing w:val="0"/>
          <w:w w:val="100"/>
          <w:position w:val="0"/>
        </w:rPr>
        <w:t>其他业务收入</w:t>
      </w:r>
    </w:p>
    <w:p>
      <w:pPr>
        <w:pStyle w:val="Style10"/>
        <w:keepNext w:val="0"/>
        <w:keepLines w:val="0"/>
        <w:widowControl w:val="0"/>
        <w:shd w:val="clear" w:color="auto" w:fill="auto"/>
        <w:bidi w:val="0"/>
        <w:spacing w:before="0" w:after="0" w:line="409" w:lineRule="exact"/>
        <w:ind w:left="0" w:right="0" w:firstLine="420"/>
        <w:jc w:val="both"/>
      </w:pPr>
      <w:r>
        <w:rPr>
          <w:color w:val="000000"/>
          <w:spacing w:val="0"/>
          <w:w w:val="100"/>
          <w:position w:val="0"/>
        </w:rPr>
        <w:t xml:space="preserve">根据相关合同、协议的约定，与交易相关的经济利益能够流入企业，与收入相关的成本能够 </w:t>
      </w:r>
      <w:r>
        <w:rPr>
          <w:color w:val="000000"/>
          <w:spacing w:val="0"/>
          <w:w w:val="100"/>
          <w:position w:val="0"/>
        </w:rPr>
        <w:t>可靠地计量时，确认其他业务收入的实现。</w:t>
      </w:r>
    </w:p>
    <w:p>
      <w:pPr>
        <w:pStyle w:val="Style18"/>
        <w:keepNext/>
        <w:keepLines/>
        <w:widowControl w:val="0"/>
        <w:numPr>
          <w:ilvl w:val="0"/>
          <w:numId w:val="89"/>
        </w:numPr>
        <w:shd w:val="clear" w:color="auto" w:fill="auto"/>
        <w:tabs>
          <w:tab w:pos="445" w:val="left"/>
        </w:tabs>
        <w:bidi w:val="0"/>
        <w:spacing w:before="0" w:after="100" w:line="240" w:lineRule="auto"/>
        <w:ind w:left="0" w:right="0" w:firstLine="0"/>
        <w:jc w:val="left"/>
      </w:pPr>
      <w:bookmarkStart w:id="931" w:name="bookmark931"/>
      <w:bookmarkStart w:id="932" w:name="bookmark932"/>
      <w:bookmarkStart w:id="933" w:name="bookmark933"/>
      <w:bookmarkStart w:id="934" w:name="bookmark934"/>
      <w:bookmarkEnd w:id="933"/>
      <w:r>
        <w:rPr>
          <w:color w:val="000000"/>
          <w:spacing w:val="0"/>
          <w:w w:val="100"/>
          <w:position w:val="0"/>
        </w:rPr>
        <w:t>政府补助</w:t>
      </w:r>
      <w:bookmarkEnd w:id="931"/>
      <w:bookmarkEnd w:id="932"/>
      <w:bookmarkEnd w:id="934"/>
    </w:p>
    <w:p>
      <w:pPr>
        <w:pStyle w:val="Style18"/>
        <w:keepNext/>
        <w:keepLines/>
        <w:widowControl w:val="0"/>
        <w:numPr>
          <w:ilvl w:val="0"/>
          <w:numId w:val="97"/>
        </w:numPr>
        <w:shd w:val="clear" w:color="auto" w:fill="auto"/>
        <w:tabs>
          <w:tab w:pos="435" w:val="left"/>
        </w:tabs>
        <w:bidi w:val="0"/>
        <w:spacing w:before="0" w:after="100" w:line="240" w:lineRule="auto"/>
        <w:ind w:left="0" w:right="0" w:firstLine="0"/>
        <w:jc w:val="left"/>
      </w:pPr>
      <w:bookmarkStart w:id="931" w:name="bookmark931"/>
      <w:bookmarkStart w:id="932" w:name="bookmark932"/>
      <w:bookmarkStart w:id="935" w:name="bookmark935"/>
      <w:bookmarkStart w:id="936" w:name="bookmark936"/>
      <w:bookmarkEnd w:id="935"/>
      <w:r>
        <w:rPr>
          <w:color w:val="000000"/>
          <w:spacing w:val="0"/>
          <w:w w:val="100"/>
          <w:position w:val="0"/>
        </w:rPr>
        <w:t>、与资产相关的政府补助判断依据及会计处理方法</w:t>
      </w:r>
      <w:bookmarkEnd w:id="931"/>
      <w:bookmarkEnd w:id="932"/>
      <w:bookmarkEnd w:id="936"/>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480" w:line="406" w:lineRule="exact"/>
        <w:ind w:left="0" w:right="0" w:firstLine="440"/>
        <w:jc w:val="left"/>
      </w:pPr>
      <w:r>
        <w:rPr>
          <w:color w:val="000000"/>
          <w:spacing w:val="0"/>
          <w:w w:val="100"/>
          <w:position w:val="0"/>
        </w:rPr>
        <w:t>公司取得的、用于购建或以其他方式形成长期资产的政府补助划分为与资产相关的政府补助。 与资产相关的政府补助，确认为递延收益，并在相关资产使用寿命内平均分配，计入当期损益。 但是，按照名义金额计量的政府补助，直接计入当期损益。</w:t>
      </w:r>
    </w:p>
    <w:p>
      <w:pPr>
        <w:pStyle w:val="Style18"/>
        <w:keepNext/>
        <w:keepLines/>
        <w:widowControl w:val="0"/>
        <w:numPr>
          <w:ilvl w:val="0"/>
          <w:numId w:val="97"/>
        </w:numPr>
        <w:shd w:val="clear" w:color="auto" w:fill="auto"/>
        <w:tabs>
          <w:tab w:pos="435" w:val="left"/>
        </w:tabs>
        <w:bidi w:val="0"/>
        <w:spacing w:before="0" w:after="100" w:line="240" w:lineRule="auto"/>
        <w:ind w:left="0" w:right="0" w:firstLine="0"/>
        <w:jc w:val="left"/>
      </w:pPr>
      <w:bookmarkStart w:id="937" w:name="bookmark937"/>
      <w:bookmarkStart w:id="938" w:name="bookmark938"/>
      <w:bookmarkStart w:id="939" w:name="bookmark939"/>
      <w:bookmarkStart w:id="940" w:name="bookmark940"/>
      <w:bookmarkEnd w:id="939"/>
      <w:r>
        <w:rPr>
          <w:color w:val="000000"/>
          <w:spacing w:val="0"/>
          <w:w w:val="100"/>
          <w:position w:val="0"/>
        </w:rPr>
        <w:t>、与收益相关的政府补助判断依据及会计处理方法</w:t>
      </w:r>
      <w:bookmarkEnd w:id="937"/>
      <w:bookmarkEnd w:id="938"/>
      <w:bookmarkEnd w:id="940"/>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480" w:line="408" w:lineRule="exact"/>
        <w:ind w:left="0" w:right="0" w:firstLine="440"/>
        <w:jc w:val="both"/>
      </w:pPr>
      <w:r>
        <w:rPr>
          <w:color w:val="000000"/>
          <w:spacing w:val="0"/>
          <w:w w:val="100"/>
          <w:position w:val="0"/>
        </w:rPr>
        <w:t>除与资产相关的政府补助之外的政府补助划分为与收益相关的政府补助。与收益相关的政府 补助，用于补偿以后期间的相关费用或损失的，确认为递延收益，在确认相关费用的期间，计入 当期损益；用于补偿已发生的相关费用或损失的，直接计入当期损益。</w:t>
      </w:r>
    </w:p>
    <w:p>
      <w:pPr>
        <w:pStyle w:val="Style18"/>
        <w:keepNext/>
        <w:keepLines/>
        <w:widowControl w:val="0"/>
        <w:numPr>
          <w:ilvl w:val="0"/>
          <w:numId w:val="89"/>
        </w:numPr>
        <w:shd w:val="clear" w:color="auto" w:fill="auto"/>
        <w:tabs>
          <w:tab w:pos="445" w:val="left"/>
        </w:tabs>
        <w:bidi w:val="0"/>
        <w:spacing w:before="0" w:after="100" w:line="240" w:lineRule="auto"/>
        <w:ind w:left="0" w:right="0" w:firstLine="0"/>
        <w:jc w:val="left"/>
      </w:pPr>
      <w:bookmarkStart w:id="941" w:name="bookmark941"/>
      <w:bookmarkStart w:id="942" w:name="bookmark942"/>
      <w:bookmarkStart w:id="943" w:name="bookmark943"/>
      <w:bookmarkStart w:id="944" w:name="bookmark944"/>
      <w:bookmarkEnd w:id="943"/>
      <w:r>
        <w:rPr>
          <w:color w:val="000000"/>
          <w:spacing w:val="0"/>
          <w:w w:val="100"/>
          <w:position w:val="0"/>
        </w:rPr>
        <w:t>递延所得税资产</w:t>
      </w:r>
      <w:r>
        <w:rPr>
          <w:rFonts w:ascii="Calibri" w:eastAsia="Calibri" w:hAnsi="Calibri" w:cs="Calibri"/>
          <w:color w:val="000000"/>
          <w:spacing w:val="0"/>
          <w:w w:val="100"/>
          <w:position w:val="0"/>
          <w:sz w:val="20"/>
          <w:szCs w:val="20"/>
        </w:rPr>
        <w:t>/</w:t>
      </w:r>
      <w:r>
        <w:rPr>
          <w:color w:val="000000"/>
          <w:spacing w:val="0"/>
          <w:w w:val="100"/>
          <w:position w:val="0"/>
        </w:rPr>
        <w:t>递延所得税负债</w:t>
      </w:r>
      <w:bookmarkEnd w:id="941"/>
      <w:bookmarkEnd w:id="942"/>
      <w:bookmarkEnd w:id="944"/>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numPr>
          <w:ilvl w:val="0"/>
          <w:numId w:val="99"/>
        </w:numPr>
        <w:shd w:val="clear" w:color="auto" w:fill="auto"/>
        <w:tabs>
          <w:tab w:pos="757" w:val="left"/>
        </w:tabs>
        <w:bidi w:val="0"/>
        <w:spacing w:before="0" w:after="0" w:line="410" w:lineRule="exact"/>
        <w:ind w:left="0" w:right="0" w:firstLine="440"/>
        <w:jc w:val="both"/>
      </w:pPr>
      <w:bookmarkStart w:id="945" w:name="bookmark945"/>
      <w:bookmarkEnd w:id="945"/>
      <w:r>
        <w:rPr>
          <w:color w:val="000000"/>
          <w:spacing w:val="0"/>
          <w:w w:val="100"/>
          <w:position w:val="0"/>
        </w:rPr>
        <w:t>根据资产、负债的账面价值与其计税基础之间的差额(未作为资产和负债确认的项目按照 税法规定可以确定其计税基础的，该计税基础与其账面数之间的差额)，按照预期收回该资产或清 偿该负债期间的适用税率计算确认递延所得税资产或递延所得税负债。</w:t>
      </w:r>
    </w:p>
    <w:p>
      <w:pPr>
        <w:pStyle w:val="Style10"/>
        <w:keepNext w:val="0"/>
        <w:keepLines w:val="0"/>
        <w:widowControl w:val="0"/>
        <w:numPr>
          <w:ilvl w:val="0"/>
          <w:numId w:val="99"/>
        </w:numPr>
        <w:shd w:val="clear" w:color="auto" w:fill="auto"/>
        <w:tabs>
          <w:tab w:pos="742" w:val="left"/>
        </w:tabs>
        <w:bidi w:val="0"/>
        <w:spacing w:before="0" w:after="0" w:line="410" w:lineRule="exact"/>
        <w:ind w:left="0" w:right="0" w:firstLine="440"/>
        <w:jc w:val="both"/>
      </w:pPr>
      <w:bookmarkStart w:id="946" w:name="bookmark946"/>
      <w:bookmarkEnd w:id="946"/>
      <w:r>
        <w:rPr>
          <w:color w:val="000000"/>
          <w:spacing w:val="0"/>
          <w:w w:val="100"/>
          <w:position w:val="0"/>
        </w:rPr>
        <w:t>确认递延所得税资产以很可能取得用来抵扣可抵扣暂时性差异的应纳税所得额为限。资产 负债表日，有确凿证据表明未来期间很可能获得足够的应纳税所得额用来抵扣可抵扣暂时性差异 的，确认以前会计期间未确认的递延所得税资产。</w:t>
      </w:r>
    </w:p>
    <w:p>
      <w:pPr>
        <w:pStyle w:val="Style10"/>
        <w:keepNext w:val="0"/>
        <w:keepLines w:val="0"/>
        <w:widowControl w:val="0"/>
        <w:numPr>
          <w:ilvl w:val="0"/>
          <w:numId w:val="99"/>
        </w:numPr>
        <w:shd w:val="clear" w:color="auto" w:fill="auto"/>
        <w:tabs>
          <w:tab w:pos="757" w:val="left"/>
        </w:tabs>
        <w:bidi w:val="0"/>
        <w:spacing w:before="0" w:after="0" w:line="410" w:lineRule="exact"/>
        <w:ind w:left="0" w:right="0" w:firstLine="440"/>
        <w:jc w:val="both"/>
      </w:pPr>
      <w:bookmarkStart w:id="947" w:name="bookmark947"/>
      <w:bookmarkEnd w:id="947"/>
      <w:r>
        <w:rPr>
          <w:color w:val="000000"/>
          <w:spacing w:val="0"/>
          <w:w w:val="100"/>
          <w:position w:val="0"/>
        </w:rPr>
        <w:t>资产负债表日，对递延所得税资产的账面价值进行复核，如果未来期间很可能无法获得足 够的应纳税所得额用以抵扣递延所得税资产的利益，则减记递延所得税资产的账面价值。在很可 能获得足够的应纳税所得额时，转回减记的金额。</w:t>
      </w:r>
    </w:p>
    <w:p>
      <w:pPr>
        <w:pStyle w:val="Style10"/>
        <w:keepNext w:val="0"/>
        <w:keepLines w:val="0"/>
        <w:widowControl w:val="0"/>
        <w:numPr>
          <w:ilvl w:val="0"/>
          <w:numId w:val="99"/>
        </w:numPr>
        <w:shd w:val="clear" w:color="auto" w:fill="auto"/>
        <w:tabs>
          <w:tab w:pos="747" w:val="left"/>
        </w:tabs>
        <w:bidi w:val="0"/>
        <w:spacing w:before="0" w:after="480" w:line="410" w:lineRule="exact"/>
        <w:ind w:left="0" w:right="0" w:firstLine="440"/>
        <w:jc w:val="both"/>
      </w:pPr>
      <w:bookmarkStart w:id="948" w:name="bookmark948"/>
      <w:bookmarkEnd w:id="948"/>
      <w:r>
        <w:rPr>
          <w:color w:val="000000"/>
          <w:spacing w:val="0"/>
          <w:w w:val="100"/>
          <w:position w:val="0"/>
        </w:rPr>
        <w:t>公司当期所得税和递延所得税作为所得税费用或收益计入当期损益，但不包括下列情况产 生的所得税：</w:t>
      </w:r>
      <w:r>
        <w:rPr>
          <w:color w:val="000000"/>
          <w:spacing w:val="0"/>
          <w:w w:val="100"/>
          <w:position w:val="0"/>
          <w:sz w:val="18"/>
          <w:szCs w:val="18"/>
        </w:rPr>
        <w:t>(1)</w:t>
      </w:r>
      <w:r>
        <w:rPr>
          <w:color w:val="000000"/>
          <w:spacing w:val="0"/>
          <w:w w:val="100"/>
          <w:position w:val="0"/>
        </w:rPr>
        <w:t>企业合并；</w:t>
      </w:r>
      <w:r>
        <w:rPr>
          <w:color w:val="000000"/>
          <w:spacing w:val="0"/>
          <w:w w:val="100"/>
          <w:position w:val="0"/>
          <w:sz w:val="18"/>
          <w:szCs w:val="18"/>
        </w:rPr>
        <w:t>(2)</w:t>
      </w:r>
      <w:r>
        <w:rPr>
          <w:color w:val="000000"/>
          <w:spacing w:val="0"/>
          <w:w w:val="100"/>
          <w:position w:val="0"/>
        </w:rPr>
        <w:t>直接在所有者权益中确认的交易或者事项。</w:t>
      </w:r>
    </w:p>
    <w:p>
      <w:pPr>
        <w:pStyle w:val="Style18"/>
        <w:keepNext/>
        <w:keepLines/>
        <w:widowControl w:val="0"/>
        <w:numPr>
          <w:ilvl w:val="0"/>
          <w:numId w:val="89"/>
        </w:numPr>
        <w:shd w:val="clear" w:color="auto" w:fill="auto"/>
        <w:tabs>
          <w:tab w:pos="445" w:val="left"/>
        </w:tabs>
        <w:bidi w:val="0"/>
        <w:spacing w:before="0" w:after="100" w:line="240" w:lineRule="auto"/>
        <w:ind w:left="0" w:right="0" w:firstLine="0"/>
        <w:jc w:val="left"/>
      </w:pPr>
      <w:bookmarkStart w:id="949" w:name="bookmark949"/>
      <w:bookmarkStart w:id="950" w:name="bookmark950"/>
      <w:bookmarkStart w:id="951" w:name="bookmark951"/>
      <w:bookmarkStart w:id="952" w:name="bookmark952"/>
      <w:bookmarkEnd w:id="951"/>
      <w:r>
        <w:rPr>
          <w:color w:val="000000"/>
          <w:spacing w:val="0"/>
          <w:w w:val="100"/>
          <w:position w:val="0"/>
        </w:rPr>
        <w:t>租赁</w:t>
      </w:r>
      <w:bookmarkEnd w:id="949"/>
      <w:bookmarkEnd w:id="950"/>
      <w:bookmarkEnd w:id="952"/>
    </w:p>
    <w:p>
      <w:pPr>
        <w:pStyle w:val="Style18"/>
        <w:keepNext/>
        <w:keepLines/>
        <w:widowControl w:val="0"/>
        <w:numPr>
          <w:ilvl w:val="0"/>
          <w:numId w:val="101"/>
        </w:numPr>
        <w:shd w:val="clear" w:color="auto" w:fill="auto"/>
        <w:bidi w:val="0"/>
        <w:spacing w:before="0" w:after="100" w:line="240" w:lineRule="auto"/>
        <w:ind w:left="0" w:right="0" w:firstLine="0"/>
        <w:jc w:val="left"/>
      </w:pPr>
      <w:bookmarkStart w:id="949" w:name="bookmark949"/>
      <w:bookmarkStart w:id="950" w:name="bookmark950"/>
      <w:bookmarkStart w:id="953" w:name="bookmark953"/>
      <w:bookmarkStart w:id="954" w:name="bookmark954"/>
      <w:bookmarkEnd w:id="953"/>
      <w:r>
        <w:rPr>
          <w:color w:val="000000"/>
          <w:spacing w:val="0"/>
          <w:w w:val="100"/>
          <w:position w:val="0"/>
        </w:rPr>
        <w:t>、经营租赁的会计处理方法</w:t>
      </w:r>
      <w:bookmarkEnd w:id="949"/>
      <w:bookmarkEnd w:id="950"/>
      <w:bookmarkEnd w:id="954"/>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406" w:lineRule="exact"/>
        <w:ind w:left="0" w:right="0" w:firstLine="440"/>
        <w:jc w:val="both"/>
      </w:pPr>
      <w:r>
        <w:rPr>
          <w:color w:val="000000"/>
          <w:spacing w:val="0"/>
          <w:w w:val="100"/>
          <w:position w:val="0"/>
        </w:rPr>
        <w:t>公司为承租人时，在租赁期内各个期间按照直线法将租金计入相关资产成本或确认为当期损 益，发生的初始直接费用，直接计入当期损益。或有租金在实际发生时计入当期损益。</w:t>
      </w:r>
    </w:p>
    <w:p>
      <w:pPr>
        <w:pStyle w:val="Style10"/>
        <w:keepNext w:val="0"/>
        <w:keepLines w:val="0"/>
        <w:widowControl w:val="0"/>
        <w:shd w:val="clear" w:color="auto" w:fill="auto"/>
        <w:bidi w:val="0"/>
        <w:spacing w:before="0" w:after="100" w:line="406" w:lineRule="exact"/>
        <w:ind w:left="0" w:right="0" w:firstLine="440"/>
        <w:jc w:val="both"/>
      </w:pPr>
      <w:r>
        <w:rPr>
          <w:color w:val="000000"/>
          <w:spacing w:val="0"/>
          <w:w w:val="100"/>
          <w:position w:val="0"/>
        </w:rPr>
        <w:t>公司为出租人时，在租赁期内各个期间按照直线法将租金确认为当期损益，发生的初始直接 费用，除金额较大的予以资本化并分期计入损益外，均直接计入当期损益。或有租金在实际发生 时计入当期损益。</w:t>
      </w:r>
    </w:p>
    <w:p>
      <w:pPr>
        <w:pStyle w:val="Style18"/>
        <w:keepNext/>
        <w:keepLines/>
        <w:widowControl w:val="0"/>
        <w:shd w:val="clear" w:color="auto" w:fill="auto"/>
        <w:bidi w:val="0"/>
        <w:spacing w:before="0" w:after="100" w:line="240" w:lineRule="auto"/>
        <w:ind w:left="0" w:right="0" w:firstLine="0"/>
        <w:jc w:val="left"/>
      </w:pPr>
      <w:bookmarkStart w:id="955" w:name="bookmark955"/>
      <w:bookmarkStart w:id="956" w:name="bookmark956"/>
      <w:bookmarkStart w:id="957" w:name="bookmark957"/>
      <w:bookmarkStart w:id="958" w:name="bookmark958"/>
      <w:r>
        <w:rPr>
          <w:color w:val="000000"/>
          <w:spacing w:val="0"/>
          <w:w w:val="100"/>
          <w:position w:val="0"/>
        </w:rPr>
        <w:t>（</w:t>
      </w:r>
      <w:bookmarkEnd w:id="957"/>
      <w:r>
        <w:rPr>
          <w:color w:val="000000"/>
          <w:spacing w:val="0"/>
          <w:w w:val="100"/>
          <w:position w:val="0"/>
        </w:rPr>
        <w:t>2）、融资租赁的会计处理方法</w:t>
      </w:r>
      <w:bookmarkEnd w:id="955"/>
      <w:bookmarkEnd w:id="956"/>
      <w:bookmarkEnd w:id="958"/>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03"/>
        </w:numPr>
        <w:shd w:val="clear" w:color="auto" w:fill="auto"/>
        <w:tabs>
          <w:tab w:pos="445" w:val="left"/>
        </w:tabs>
        <w:bidi w:val="0"/>
        <w:spacing w:before="0" w:after="100" w:line="240" w:lineRule="auto"/>
        <w:ind w:left="0" w:right="0" w:firstLine="0"/>
        <w:jc w:val="left"/>
      </w:pPr>
      <w:bookmarkStart w:id="959" w:name="bookmark959"/>
      <w:bookmarkStart w:id="960" w:name="bookmark960"/>
      <w:bookmarkStart w:id="961" w:name="bookmark961"/>
      <w:bookmarkStart w:id="962" w:name="bookmark962"/>
      <w:bookmarkEnd w:id="961"/>
      <w:r>
        <w:rPr>
          <w:color w:val="000000"/>
          <w:spacing w:val="0"/>
          <w:w w:val="100"/>
          <w:position w:val="0"/>
        </w:rPr>
        <w:t>其他重要的会计政策和会计估计</w:t>
      </w:r>
      <w:bookmarkEnd w:id="959"/>
      <w:bookmarkEnd w:id="960"/>
      <w:bookmarkEnd w:id="962"/>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tabs>
          <w:tab w:pos="950" w:val="left"/>
        </w:tabs>
        <w:bidi w:val="0"/>
        <w:spacing w:before="0" w:after="0" w:line="406" w:lineRule="exact"/>
        <w:ind w:left="0" w:right="0" w:firstLine="520"/>
        <w:jc w:val="left"/>
      </w:pPr>
      <w:bookmarkStart w:id="963" w:name="bookmark963"/>
      <w:r>
        <w:rPr>
          <w:color w:val="000000"/>
          <w:spacing w:val="0"/>
          <w:w w:val="100"/>
          <w:position w:val="0"/>
          <w:sz w:val="18"/>
          <w:szCs w:val="18"/>
        </w:rPr>
        <w:t>（</w:t>
      </w:r>
      <w:bookmarkEnd w:id="963"/>
      <w:r>
        <w:rPr>
          <w:color w:val="000000"/>
          <w:spacing w:val="0"/>
          <w:w w:val="100"/>
          <w:position w:val="0"/>
          <w:sz w:val="18"/>
          <w:szCs w:val="18"/>
        </w:rPr>
        <w:t>1）</w:t>
        <w:tab/>
      </w:r>
      <w:r>
        <w:rPr>
          <w:color w:val="000000"/>
          <w:spacing w:val="0"/>
          <w:w w:val="100"/>
          <w:position w:val="0"/>
        </w:rPr>
        <w:t>维修基金的核算方法</w:t>
      </w:r>
    </w:p>
    <w:p>
      <w:pPr>
        <w:pStyle w:val="Style10"/>
        <w:keepNext w:val="0"/>
        <w:keepLines w:val="0"/>
        <w:widowControl w:val="0"/>
        <w:shd w:val="clear" w:color="auto" w:fill="auto"/>
        <w:bidi w:val="0"/>
        <w:spacing w:before="0" w:after="0" w:line="406" w:lineRule="exact"/>
        <w:ind w:left="0" w:right="0" w:firstLine="520"/>
        <w:jc w:val="left"/>
      </w:pPr>
      <w:r>
        <w:rPr>
          <w:color w:val="000000"/>
          <w:spacing w:val="0"/>
          <w:w w:val="100"/>
          <w:position w:val="0"/>
        </w:rPr>
        <w:t>根据开发项目所在地的有关规定，维修基金在开发产品销售（预售）时，向购房人收取或由 公司计提计入有关开发产品的开发成本，并统一上缴维修基金管理部门。</w:t>
      </w:r>
    </w:p>
    <w:p>
      <w:pPr>
        <w:pStyle w:val="Style10"/>
        <w:keepNext w:val="0"/>
        <w:keepLines w:val="0"/>
        <w:widowControl w:val="0"/>
        <w:shd w:val="clear" w:color="auto" w:fill="auto"/>
        <w:tabs>
          <w:tab w:pos="950" w:val="left"/>
        </w:tabs>
        <w:bidi w:val="0"/>
        <w:spacing w:before="0" w:after="0" w:line="406" w:lineRule="exact"/>
        <w:ind w:left="0" w:right="0" w:firstLine="520"/>
        <w:jc w:val="left"/>
      </w:pPr>
      <w:bookmarkStart w:id="964" w:name="bookmark964"/>
      <w:r>
        <w:rPr>
          <w:color w:val="000000"/>
          <w:spacing w:val="0"/>
          <w:w w:val="100"/>
          <w:position w:val="0"/>
          <w:sz w:val="18"/>
          <w:szCs w:val="18"/>
        </w:rPr>
        <w:t>（</w:t>
      </w:r>
      <w:bookmarkEnd w:id="964"/>
      <w:r>
        <w:rPr>
          <w:color w:val="000000"/>
          <w:spacing w:val="0"/>
          <w:w w:val="100"/>
          <w:position w:val="0"/>
          <w:sz w:val="18"/>
          <w:szCs w:val="18"/>
        </w:rPr>
        <w:t>2）</w:t>
        <w:tab/>
      </w:r>
      <w:r>
        <w:rPr>
          <w:color w:val="000000"/>
          <w:spacing w:val="0"/>
          <w:w w:val="100"/>
          <w:position w:val="0"/>
        </w:rPr>
        <w:t>质量保证金的核算方法</w:t>
      </w:r>
    </w:p>
    <w:p>
      <w:pPr>
        <w:pStyle w:val="Style10"/>
        <w:keepNext w:val="0"/>
        <w:keepLines w:val="0"/>
        <w:widowControl w:val="0"/>
        <w:shd w:val="clear" w:color="auto" w:fill="auto"/>
        <w:bidi w:val="0"/>
        <w:spacing w:before="0" w:after="480" w:line="406" w:lineRule="exact"/>
        <w:ind w:left="0" w:right="0" w:firstLine="300"/>
        <w:jc w:val="left"/>
      </w:pPr>
      <w:r>
        <w:rPr>
          <w:color w:val="000000"/>
          <w:spacing w:val="0"/>
          <w:w w:val="100"/>
          <w:position w:val="0"/>
        </w:rPr>
        <w:t>质量保证金根据施工合同规定从施工单位工程款中预留。在开发产品保修期内发生的维修费， 冲减质量保证金；在开发产品约定的保修期届满，质量保证金余额退还施工单位。</w:t>
      </w:r>
    </w:p>
    <w:p>
      <w:pPr>
        <w:pStyle w:val="Style18"/>
        <w:keepNext/>
        <w:keepLines/>
        <w:widowControl w:val="0"/>
        <w:numPr>
          <w:ilvl w:val="0"/>
          <w:numId w:val="103"/>
        </w:numPr>
        <w:shd w:val="clear" w:color="auto" w:fill="auto"/>
        <w:tabs>
          <w:tab w:pos="445" w:val="left"/>
        </w:tabs>
        <w:bidi w:val="0"/>
        <w:spacing w:before="0" w:after="100" w:line="240" w:lineRule="auto"/>
        <w:ind w:left="0" w:right="0" w:firstLine="0"/>
        <w:jc w:val="left"/>
      </w:pPr>
      <w:bookmarkStart w:id="965" w:name="bookmark965"/>
      <w:bookmarkStart w:id="966" w:name="bookmark966"/>
      <w:bookmarkStart w:id="967" w:name="bookmark967"/>
      <w:bookmarkStart w:id="968" w:name="bookmark968"/>
      <w:bookmarkEnd w:id="967"/>
      <w:r>
        <w:rPr>
          <w:color w:val="000000"/>
          <w:spacing w:val="0"/>
          <w:w w:val="100"/>
          <w:position w:val="0"/>
        </w:rPr>
        <w:t>重要会计政策和会计估计的变更</w:t>
      </w:r>
      <w:bookmarkEnd w:id="965"/>
      <w:bookmarkEnd w:id="966"/>
      <w:bookmarkEnd w:id="968"/>
    </w:p>
    <w:p>
      <w:pPr>
        <w:pStyle w:val="Style18"/>
        <w:keepNext/>
        <w:keepLines/>
        <w:widowControl w:val="0"/>
        <w:shd w:val="clear" w:color="auto" w:fill="auto"/>
        <w:tabs>
          <w:tab w:pos="435" w:val="left"/>
        </w:tabs>
        <w:bidi w:val="0"/>
        <w:spacing w:before="0" w:after="100" w:line="240" w:lineRule="auto"/>
        <w:ind w:left="0" w:right="0" w:firstLine="0"/>
        <w:jc w:val="left"/>
      </w:pPr>
      <w:bookmarkStart w:id="965" w:name="bookmark965"/>
      <w:bookmarkStart w:id="966" w:name="bookmark966"/>
      <w:bookmarkStart w:id="969" w:name="bookmark969"/>
      <w:bookmarkStart w:id="970" w:name="bookmark970"/>
      <w:r>
        <w:rPr>
          <w:color w:val="000000"/>
          <w:spacing w:val="0"/>
          <w:w w:val="100"/>
          <w:position w:val="0"/>
        </w:rPr>
        <w:t>（</w:t>
      </w:r>
      <w:bookmarkEnd w:id="969"/>
      <w:r>
        <w:rPr>
          <w:color w:val="000000"/>
          <w:spacing w:val="0"/>
          <w:w w:val="100"/>
          <w:position w:val="0"/>
        </w:rPr>
        <w:t>1）</w:t>
        <w:tab/>
        <w:t>、重要会计政策变更</w:t>
      </w:r>
      <w:bookmarkEnd w:id="965"/>
      <w:bookmarkEnd w:id="966"/>
      <w:bookmarkEnd w:id="970"/>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435" w:val="left"/>
        </w:tabs>
        <w:bidi w:val="0"/>
        <w:spacing w:before="0" w:after="100" w:line="240" w:lineRule="auto"/>
        <w:ind w:left="0" w:right="0" w:firstLine="0"/>
        <w:jc w:val="left"/>
      </w:pPr>
      <w:bookmarkStart w:id="971" w:name="bookmark971"/>
      <w:bookmarkStart w:id="972" w:name="bookmark972"/>
      <w:bookmarkStart w:id="973" w:name="bookmark973"/>
      <w:bookmarkStart w:id="974" w:name="bookmark974"/>
      <w:r>
        <w:rPr>
          <w:color w:val="000000"/>
          <w:spacing w:val="0"/>
          <w:w w:val="100"/>
          <w:position w:val="0"/>
        </w:rPr>
        <w:t>（</w:t>
      </w:r>
      <w:bookmarkEnd w:id="973"/>
      <w:r>
        <w:rPr>
          <w:color w:val="000000"/>
          <w:spacing w:val="0"/>
          <w:w w:val="100"/>
          <w:position w:val="0"/>
        </w:rPr>
        <w:t>2）</w:t>
        <w:tab/>
        <w:t>、重要会计估计变更</w:t>
      </w:r>
      <w:bookmarkEnd w:id="971"/>
      <w:bookmarkEnd w:id="972"/>
      <w:bookmarkEnd w:id="974"/>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0"/>
        <w:jc w:val="left"/>
      </w:pPr>
      <w:bookmarkStart w:id="975" w:name="bookmark975"/>
      <w:bookmarkStart w:id="976" w:name="bookmark976"/>
      <w:bookmarkStart w:id="977" w:name="bookmark977"/>
      <w:bookmarkStart w:id="978" w:name="bookmark978"/>
      <w:r>
        <w:rPr>
          <w:color w:val="000000"/>
          <w:spacing w:val="0"/>
          <w:w w:val="100"/>
          <w:position w:val="0"/>
        </w:rPr>
        <w:t>六</w:t>
      </w:r>
      <w:bookmarkEnd w:id="977"/>
      <w:r>
        <w:rPr>
          <w:color w:val="000000"/>
          <w:spacing w:val="0"/>
          <w:w w:val="100"/>
          <w:position w:val="0"/>
        </w:rPr>
        <w:t>、税项</w:t>
      </w:r>
      <w:bookmarkEnd w:id="975"/>
      <w:bookmarkEnd w:id="976"/>
      <w:bookmarkEnd w:id="978"/>
    </w:p>
    <w:p>
      <w:pPr>
        <w:pStyle w:val="Style18"/>
        <w:keepNext/>
        <w:keepLines/>
        <w:widowControl w:val="0"/>
        <w:numPr>
          <w:ilvl w:val="0"/>
          <w:numId w:val="105"/>
        </w:numPr>
        <w:shd w:val="clear" w:color="auto" w:fill="auto"/>
        <w:bidi w:val="0"/>
        <w:spacing w:before="0" w:after="100" w:line="240" w:lineRule="auto"/>
        <w:ind w:left="0" w:right="0" w:firstLine="0"/>
        <w:jc w:val="left"/>
      </w:pPr>
      <w:bookmarkStart w:id="975" w:name="bookmark975"/>
      <w:bookmarkStart w:id="976" w:name="bookmark976"/>
      <w:bookmarkStart w:id="979" w:name="bookmark979"/>
      <w:bookmarkStart w:id="980" w:name="bookmark980"/>
      <w:bookmarkEnd w:id="979"/>
      <w:r>
        <w:rPr>
          <w:color w:val="000000"/>
          <w:spacing w:val="0"/>
          <w:w w:val="100"/>
          <w:position w:val="0"/>
        </w:rPr>
        <w:t>主要税种及税率</w:t>
      </w:r>
      <w:bookmarkEnd w:id="975"/>
      <w:bookmarkEnd w:id="976"/>
      <w:bookmarkEnd w:id="980"/>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主要税种及税率情况</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814"/>
        <w:gridCol w:w="4118"/>
        <w:gridCol w:w="3130"/>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税种</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计税依据</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税率</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增值税</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销售货物或提供应税劳务</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tabs>
                <w:tab w:pos="523" w:val="left"/>
                <w:tab w:pos="1046" w:val="left"/>
                <w:tab w:pos="1565" w:val="left"/>
              </w:tabs>
              <w:bidi w:val="0"/>
              <w:spacing w:before="0" w:after="0" w:line="240" w:lineRule="auto"/>
              <w:ind w:left="0" w:right="0" w:firstLine="0"/>
              <w:jc w:val="left"/>
              <w:rPr>
                <w:sz w:val="20"/>
                <w:szCs w:val="20"/>
              </w:rPr>
            </w:pPr>
            <w:r>
              <w:rPr>
                <w:color w:val="000000"/>
                <w:spacing w:val="0"/>
                <w:w w:val="100"/>
                <w:position w:val="0"/>
                <w:sz w:val="18"/>
                <w:szCs w:val="18"/>
              </w:rPr>
              <w:t>17%</w:t>
            </w:r>
            <w:r>
              <w:rPr>
                <w:color w:val="000000"/>
                <w:spacing w:val="0"/>
                <w:w w:val="100"/>
                <w:position w:val="0"/>
                <w:sz w:val="20"/>
                <w:szCs w:val="20"/>
              </w:rPr>
              <w:t>、</w:t>
              <w:tab/>
            </w:r>
            <w:r>
              <w:rPr>
                <w:color w:val="000000"/>
                <w:spacing w:val="0"/>
                <w:w w:val="100"/>
                <w:position w:val="0"/>
                <w:sz w:val="18"/>
                <w:szCs w:val="18"/>
              </w:rPr>
              <w:t>13%</w:t>
            </w:r>
            <w:r>
              <w:rPr>
                <w:color w:val="000000"/>
                <w:spacing w:val="0"/>
                <w:w w:val="100"/>
                <w:position w:val="0"/>
                <w:sz w:val="20"/>
                <w:szCs w:val="20"/>
              </w:rPr>
              <w:t>、</w:t>
              <w:tab/>
            </w:r>
            <w:r>
              <w:rPr>
                <w:color w:val="000000"/>
                <w:spacing w:val="0"/>
                <w:w w:val="100"/>
                <w:position w:val="0"/>
                <w:sz w:val="18"/>
                <w:szCs w:val="18"/>
              </w:rPr>
              <w:t>11%</w:t>
            </w:r>
            <w:r>
              <w:rPr>
                <w:color w:val="000000"/>
                <w:spacing w:val="0"/>
                <w:w w:val="100"/>
                <w:position w:val="0"/>
                <w:sz w:val="20"/>
                <w:szCs w:val="20"/>
              </w:rPr>
              <w:t>、</w:t>
              <w:tab/>
            </w:r>
            <w:r>
              <w:rPr>
                <w:color w:val="000000"/>
                <w:spacing w:val="0"/>
                <w:w w:val="100"/>
                <w:position w:val="0"/>
                <w:sz w:val="18"/>
                <w:szCs w:val="18"/>
              </w:rPr>
              <w:t>5%</w:t>
            </w:r>
            <w:r>
              <w:rPr>
                <w:color w:val="000000"/>
                <w:spacing w:val="0"/>
                <w:w w:val="100"/>
                <w:position w:val="0"/>
                <w:sz w:val="20"/>
                <w:szCs w:val="20"/>
              </w:rPr>
              <w:t xml:space="preserve">、 </w:t>
            </w:r>
            <w:r>
              <w:rPr>
                <w:color w:val="000000"/>
                <w:spacing w:val="0"/>
                <w:w w:val="100"/>
                <w:position w:val="0"/>
                <w:sz w:val="18"/>
                <w:szCs w:val="18"/>
              </w:rPr>
              <w:t>6%</w:t>
            </w:r>
            <w:r>
              <w:rPr>
                <w:color w:val="000000"/>
                <w:spacing w:val="0"/>
                <w:w w:val="100"/>
                <w:position w:val="0"/>
                <w:sz w:val="20"/>
                <w:szCs w:val="20"/>
              </w:rPr>
              <w:t xml:space="preserve">、 </w:t>
            </w:r>
            <w:r>
              <w:rPr>
                <w:color w:val="000000"/>
                <w:spacing w:val="0"/>
                <w:w w:val="100"/>
                <w:position w:val="0"/>
                <w:sz w:val="18"/>
                <w:szCs w:val="18"/>
              </w:rPr>
              <w:t>3%</w:t>
            </w:r>
            <w:r>
              <w:rPr>
                <w:color w:val="000000"/>
                <w:spacing w:val="0"/>
                <w:w w:val="100"/>
                <w:position w:val="0"/>
                <w:sz w:val="20"/>
                <w:szCs w:val="20"/>
              </w:rPr>
              <w:t>等</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消费税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应纳税销售额（量）</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营业税</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应纳税营业额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tabs>
                <w:tab w:pos="403" w:val="left"/>
              </w:tabs>
              <w:bidi w:val="0"/>
              <w:spacing w:before="0" w:after="0" w:line="240" w:lineRule="auto"/>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w:t>
              <w:tab/>
            </w:r>
            <w:r>
              <w:rPr>
                <w:color w:val="000000"/>
                <w:spacing w:val="0"/>
                <w:w w:val="100"/>
                <w:position w:val="0"/>
                <w:sz w:val="18"/>
                <w:szCs w:val="18"/>
              </w:rPr>
              <w:t>5%</w:t>
            </w:r>
            <w:r>
              <w:rPr>
                <w:color w:val="000000"/>
                <w:spacing w:val="0"/>
                <w:w w:val="100"/>
                <w:position w:val="0"/>
                <w:sz w:val="20"/>
                <w:szCs w:val="20"/>
              </w:rPr>
              <w:t>等</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土地增值税</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有偿转让国有土地使用权及地上建筑物和 其他附着物产权产生的增值额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［注］</w:t>
            </w:r>
          </w:p>
        </w:tc>
      </w:tr>
      <w:tr>
        <w:trPr>
          <w:trHeight w:val="8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房产税</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6" w:lineRule="exact"/>
              <w:ind w:left="0" w:right="0" w:firstLine="0"/>
              <w:jc w:val="left"/>
              <w:rPr>
                <w:sz w:val="20"/>
                <w:szCs w:val="20"/>
              </w:rPr>
            </w:pPr>
            <w:r>
              <w:rPr>
                <w:color w:val="000000"/>
                <w:spacing w:val="0"/>
                <w:w w:val="100"/>
                <w:position w:val="0"/>
                <w:sz w:val="20"/>
                <w:szCs w:val="20"/>
              </w:rPr>
              <w:t>从价计征的，按房产原值一次减除</w:t>
            </w:r>
            <w:r>
              <w:rPr>
                <w:color w:val="000000"/>
                <w:spacing w:val="0"/>
                <w:w w:val="100"/>
                <w:position w:val="0"/>
                <w:sz w:val="18"/>
                <w:szCs w:val="18"/>
              </w:rPr>
              <w:t>30%</w:t>
            </w:r>
            <w:r>
              <w:rPr>
                <w:color w:val="000000"/>
                <w:spacing w:val="0"/>
                <w:w w:val="100"/>
                <w:position w:val="0"/>
                <w:sz w:val="20"/>
                <w:szCs w:val="20"/>
              </w:rPr>
              <w:t>后余 值的</w:t>
            </w:r>
            <w:r>
              <w:rPr>
                <w:color w:val="000000"/>
                <w:spacing w:val="0"/>
                <w:w w:val="100"/>
                <w:position w:val="0"/>
                <w:sz w:val="18"/>
                <w:szCs w:val="18"/>
              </w:rPr>
              <w:t>1.2%</w:t>
            </w:r>
            <w:r>
              <w:rPr>
                <w:color w:val="000000"/>
                <w:spacing w:val="0"/>
                <w:w w:val="100"/>
                <w:position w:val="0"/>
                <w:sz w:val="20"/>
                <w:szCs w:val="20"/>
              </w:rPr>
              <w:t>计缴；从租计征的，按租金收入 的</w:t>
            </w:r>
            <w:r>
              <w:rPr>
                <w:color w:val="000000"/>
                <w:spacing w:val="0"/>
                <w:w w:val="100"/>
                <w:position w:val="0"/>
                <w:sz w:val="18"/>
                <w:szCs w:val="18"/>
              </w:rPr>
              <w:t>12%</w:t>
            </w:r>
            <w:r>
              <w:rPr>
                <w:color w:val="000000"/>
                <w:spacing w:val="0"/>
                <w:w w:val="100"/>
                <w:position w:val="0"/>
                <w:sz w:val="20"/>
                <w:szCs w:val="20"/>
              </w:rPr>
              <w:t>计缴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w:t>
            </w:r>
            <w:r>
              <w:rPr>
                <w:color w:val="000000"/>
                <w:spacing w:val="0"/>
                <w:w w:val="100"/>
                <w:position w:val="0"/>
                <w:sz w:val="20"/>
                <w:szCs w:val="20"/>
              </w:rPr>
              <w:t>、</w:t>
            </w:r>
            <w:r>
              <w:rPr>
                <w:color w:val="000000"/>
                <w:spacing w:val="0"/>
                <w:w w:val="100"/>
                <w:position w:val="0"/>
                <w:sz w:val="18"/>
                <w:szCs w:val="18"/>
              </w:rPr>
              <w:t>12%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城市维护建设税</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应缴流转税税额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w:t>
            </w:r>
            <w:r>
              <w:rPr>
                <w:color w:val="000000"/>
                <w:spacing w:val="0"/>
                <w:w w:val="100"/>
                <w:position w:val="0"/>
                <w:sz w:val="20"/>
                <w:szCs w:val="20"/>
              </w:rPr>
              <w:t>、</w:t>
            </w:r>
            <w:r>
              <w:rPr>
                <w:color w:val="000000"/>
                <w:spacing w:val="0"/>
                <w:w w:val="100"/>
                <w:position w:val="0"/>
                <w:sz w:val="18"/>
                <w:szCs w:val="18"/>
              </w:rPr>
              <w:t>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教育费附加</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应缴流转税税额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地方教育附加</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应缴流转税税额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企业所得税</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应纳税所得额</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w:t>
            </w:r>
            <w:r>
              <w:rPr>
                <w:color w:val="000000"/>
                <w:spacing w:val="0"/>
                <w:w w:val="100"/>
                <w:position w:val="0"/>
                <w:sz w:val="20"/>
                <w:szCs w:val="20"/>
              </w:rPr>
              <w:t>、</w:t>
            </w:r>
            <w:r>
              <w:rPr>
                <w:color w:val="000000"/>
                <w:spacing w:val="0"/>
                <w:w w:val="100"/>
                <w:position w:val="0"/>
                <w:sz w:val="18"/>
                <w:szCs w:val="18"/>
              </w:rPr>
              <w:t>16.5%</w:t>
            </w:r>
            <w:r>
              <w:rPr>
                <w:color w:val="000000"/>
                <w:spacing w:val="0"/>
                <w:w w:val="100"/>
                <w:position w:val="0"/>
                <w:sz w:val="20"/>
                <w:szCs w:val="20"/>
              </w:rPr>
              <w:t>、</w:t>
            </w:r>
            <w:r>
              <w:rPr>
                <w:color w:val="000000"/>
                <w:spacing w:val="0"/>
                <w:w w:val="100"/>
                <w:position w:val="0"/>
                <w:sz w:val="18"/>
                <w:szCs w:val="18"/>
              </w:rPr>
              <w:t>30%</w:t>
            </w:r>
          </w:p>
        </w:tc>
      </w:tr>
    </w:tbl>
    <w:p>
      <w:pPr>
        <w:pStyle w:val="Style26"/>
        <w:keepNext w:val="0"/>
        <w:keepLines w:val="0"/>
        <w:widowControl w:val="0"/>
        <w:shd w:val="clear" w:color="auto" w:fill="auto"/>
        <w:bidi w:val="0"/>
        <w:spacing w:before="0" w:after="0" w:line="240" w:lineRule="auto"/>
        <w:ind w:left="509" w:right="0" w:firstLine="0"/>
        <w:jc w:val="left"/>
        <w:rPr>
          <w:sz w:val="18"/>
          <w:szCs w:val="18"/>
        </w:rPr>
      </w:pPr>
      <w:r>
        <w:rPr>
          <w:color w:val="000000"/>
          <w:spacing w:val="0"/>
          <w:w w:val="100"/>
          <w:position w:val="0"/>
          <w:sz w:val="18"/>
          <w:szCs w:val="18"/>
        </w:rPr>
        <w:t>注：《中华人民共和国土地增值税暂行条例》规定，土地增值税按增值额与扣除项目金额的比率，实行四</w:t>
      </w:r>
    </w:p>
    <w:p>
      <w:pPr>
        <w:pStyle w:val="Style26"/>
        <w:keepNext w:val="0"/>
        <w:keepLines w:val="0"/>
        <w:widowControl w:val="0"/>
        <w:shd w:val="clear" w:color="auto" w:fill="auto"/>
        <w:bidi w:val="0"/>
        <w:spacing w:before="0" w:after="0" w:line="355" w:lineRule="exact"/>
        <w:ind w:left="0" w:right="0" w:firstLine="0"/>
        <w:jc w:val="distribute"/>
        <w:rPr>
          <w:sz w:val="18"/>
          <w:szCs w:val="18"/>
        </w:rPr>
      </w:pPr>
      <w:r>
        <w:rPr>
          <w:color w:val="000000"/>
          <w:spacing w:val="0"/>
          <w:w w:val="100"/>
          <w:position w:val="0"/>
          <w:sz w:val="18"/>
          <w:szCs w:val="18"/>
        </w:rPr>
        <w:t>级超率累进税率</w:t>
      </w:r>
      <w:r>
        <w:rPr>
          <w:color w:val="000000"/>
          <w:spacing w:val="0"/>
          <w:w w:val="100"/>
          <w:position w:val="0"/>
          <w:sz w:val="16"/>
          <w:szCs w:val="16"/>
        </w:rPr>
        <w:t>（30%</w:t>
      </w:r>
      <w:r>
        <w:rPr>
          <w:rFonts w:ascii="Arial Unicode MS" w:eastAsia="Arial Unicode MS" w:hAnsi="Arial Unicode MS" w:cs="Arial Unicode MS"/>
          <w:color w:val="000000"/>
          <w:spacing w:val="0"/>
          <w:w w:val="100"/>
          <w:position w:val="0"/>
          <w:sz w:val="15"/>
          <w:szCs w:val="15"/>
        </w:rPr>
        <w:t>〜</w:t>
      </w:r>
      <w:r>
        <w:rPr>
          <w:color w:val="000000"/>
          <w:spacing w:val="0"/>
          <w:w w:val="100"/>
          <w:position w:val="0"/>
          <w:sz w:val="16"/>
          <w:szCs w:val="16"/>
        </w:rPr>
        <w:t>60%）</w:t>
      </w:r>
      <w:r>
        <w:rPr>
          <w:color w:val="000000"/>
          <w:spacing w:val="0"/>
          <w:w w:val="100"/>
          <w:position w:val="0"/>
          <w:sz w:val="18"/>
          <w:szCs w:val="18"/>
        </w:rPr>
        <w:t>计缴；建造普通标准住宅出售，增值额未超过扣除项目金额</w:t>
      </w:r>
      <w:r>
        <w:rPr>
          <w:color w:val="000000"/>
          <w:spacing w:val="0"/>
          <w:w w:val="100"/>
          <w:position w:val="0"/>
          <w:sz w:val="16"/>
          <w:szCs w:val="16"/>
        </w:rPr>
        <w:t>20%</w:t>
      </w:r>
      <w:r>
        <w:rPr>
          <w:color w:val="000000"/>
          <w:spacing w:val="0"/>
          <w:w w:val="100"/>
          <w:position w:val="0"/>
          <w:sz w:val="18"/>
          <w:szCs w:val="18"/>
        </w:rPr>
        <w:t>的，免缴土地增值税。 根据国家税务总局国税发〔</w:t>
      </w:r>
      <w:r>
        <w:rPr>
          <w:color w:val="000000"/>
          <w:spacing w:val="0"/>
          <w:w w:val="100"/>
          <w:position w:val="0"/>
          <w:sz w:val="16"/>
          <w:szCs w:val="16"/>
        </w:rPr>
        <w:t>2004</w:t>
      </w:r>
      <w:r>
        <w:rPr>
          <w:color w:val="000000"/>
          <w:spacing w:val="0"/>
          <w:w w:val="100"/>
          <w:position w:val="0"/>
          <w:sz w:val="18"/>
          <w:szCs w:val="18"/>
        </w:rPr>
        <w:t xml:space="preserve">〕 </w:t>
      </w:r>
      <w:r>
        <w:rPr>
          <w:color w:val="000000"/>
          <w:spacing w:val="0"/>
          <w:w w:val="100"/>
          <w:position w:val="0"/>
          <w:sz w:val="16"/>
          <w:szCs w:val="16"/>
        </w:rPr>
        <w:t>100</w:t>
      </w:r>
      <w:r>
        <w:rPr>
          <w:color w:val="000000"/>
          <w:spacing w:val="0"/>
          <w:w w:val="100"/>
          <w:position w:val="0"/>
          <w:sz w:val="18"/>
          <w:szCs w:val="18"/>
        </w:rPr>
        <w:t>号文、国税发〔</w:t>
      </w:r>
      <w:r>
        <w:rPr>
          <w:color w:val="000000"/>
          <w:spacing w:val="0"/>
          <w:w w:val="100"/>
          <w:position w:val="0"/>
          <w:sz w:val="16"/>
          <w:szCs w:val="16"/>
        </w:rPr>
        <w:t>2010</w:t>
      </w:r>
      <w:r>
        <w:rPr>
          <w:color w:val="000000"/>
          <w:spacing w:val="0"/>
          <w:w w:val="100"/>
          <w:position w:val="0"/>
          <w:sz w:val="18"/>
          <w:szCs w:val="18"/>
        </w:rPr>
        <w:t>〕</w:t>
      </w:r>
      <w:r>
        <w:rPr>
          <w:color w:val="000000"/>
          <w:spacing w:val="0"/>
          <w:w w:val="100"/>
          <w:position w:val="0"/>
          <w:sz w:val="16"/>
          <w:szCs w:val="16"/>
        </w:rPr>
        <w:t>53</w:t>
      </w:r>
      <w:r>
        <w:rPr>
          <w:color w:val="000000"/>
          <w:spacing w:val="0"/>
          <w:w w:val="100"/>
          <w:position w:val="0"/>
          <w:sz w:val="18"/>
          <w:szCs w:val="18"/>
        </w:rPr>
        <w:t>号文以及房地产项目开发所在地地方税务局的有关 规定，从事房地产开发的子公司按照房地产销售收入和预收房款的一定比例</w:t>
      </w:r>
      <w:r>
        <w:rPr>
          <w:color w:val="000000"/>
          <w:spacing w:val="0"/>
          <w:w w:val="100"/>
          <w:position w:val="0"/>
          <w:sz w:val="16"/>
          <w:szCs w:val="16"/>
        </w:rPr>
        <w:t>（2%-4%</w:t>
      </w:r>
      <w:r>
        <w:rPr>
          <w:color w:val="000000"/>
          <w:spacing w:val="0"/>
          <w:w w:val="100"/>
          <w:position w:val="0"/>
          <w:sz w:val="18"/>
          <w:szCs w:val="18"/>
        </w:rPr>
        <w:t>，个别商铺按</w:t>
      </w:r>
      <w:r>
        <w:rPr>
          <w:color w:val="000000"/>
          <w:spacing w:val="0"/>
          <w:w w:val="100"/>
          <w:position w:val="0"/>
          <w:sz w:val="16"/>
          <w:szCs w:val="16"/>
        </w:rPr>
        <w:t>5%）</w:t>
      </w:r>
      <w:r>
        <w:rPr>
          <w:color w:val="000000"/>
          <w:spacing w:val="0"/>
          <w:w w:val="100"/>
          <w:position w:val="0"/>
          <w:sz w:val="18"/>
          <w:szCs w:val="18"/>
        </w:rPr>
        <w:t>计提和预缴 土地增值税，待项目符合清算条件后向税务机关申请清算。</w:t>
      </w:r>
    </w:p>
    <w:p>
      <w:pPr>
        <w:widowControl w:val="0"/>
        <w:spacing w:after="359" w:line="1" w:lineRule="exact"/>
      </w:pPr>
    </w:p>
    <w:p>
      <w:pPr>
        <w:pStyle w:val="Style10"/>
        <w:keepNext w:val="0"/>
        <w:keepLines w:val="0"/>
        <w:widowControl w:val="0"/>
        <w:shd w:val="clear" w:color="auto" w:fill="auto"/>
        <w:bidi w:val="0"/>
        <w:spacing w:before="0" w:after="100" w:line="240" w:lineRule="auto"/>
        <w:ind w:left="0" w:right="0" w:firstLine="0"/>
        <w:jc w:val="left"/>
        <w:sectPr>
          <w:headerReference w:type="default" r:id="rId89"/>
          <w:footerReference w:type="default" r:id="rId90"/>
          <w:headerReference w:type="even" r:id="rId91"/>
          <w:footerReference w:type="even" r:id="rId92"/>
          <w:footnotePr>
            <w:pos w:val="pageBottom"/>
            <w:numFmt w:val="decimal"/>
            <w:numRestart w:val="continuous"/>
          </w:footnotePr>
          <w:pgSz w:w="11900" w:h="16840"/>
          <w:pgMar w:top="1369" w:right="1136" w:bottom="1628" w:left="1701" w:header="0" w:footer="3" w:gutter="0"/>
          <w:cols w:space="720"/>
          <w:noEndnote/>
          <w:rtlGutter w:val="0"/>
          <w:docGrid w:linePitch="360"/>
        </w:sectPr>
      </w:pPr>
      <w:r>
        <w:rPr>
          <w:color w:val="000000"/>
          <w:spacing w:val="0"/>
          <w:w w:val="100"/>
          <w:position w:val="0"/>
        </w:rPr>
        <w:t>存在不同企业所得税税率纳税主体的，披露情况说明</w:t>
      </w:r>
    </w:p>
    <w:p>
      <w:pPr>
        <w:widowControl w:val="0"/>
        <w:spacing w:after="159" w:line="1" w:lineRule="exact"/>
      </w:pPr>
    </w:p>
    <w:p>
      <w:pPr>
        <w:pStyle w:val="Style26"/>
        <w:keepNext w:val="0"/>
        <w:keepLines w:val="0"/>
        <w:widowControl w:val="0"/>
        <w:shd w:val="clear" w:color="auto" w:fill="auto"/>
        <w:bidi w:val="0"/>
        <w:spacing w:before="0" w:after="0" w:line="240" w:lineRule="auto"/>
        <w:ind w:left="149"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5928"/>
        <w:gridCol w:w="3134"/>
      </w:tblGrid>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纳税主体名称</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所得税税率</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香港新湖投资有限公司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480" w:right="0" w:firstLine="0"/>
              <w:jc w:val="left"/>
              <w:rPr>
                <w:sz w:val="18"/>
                <w:szCs w:val="18"/>
              </w:rPr>
            </w:pPr>
            <w:r>
              <w:rPr>
                <w:color w:val="000000"/>
                <w:spacing w:val="0"/>
                <w:w w:val="100"/>
                <w:position w:val="0"/>
                <w:sz w:val="18"/>
                <w:szCs w:val="18"/>
              </w:rPr>
              <w:t>16.5%</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泰昌投资有限公司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580" w:right="0" w:firstLine="0"/>
              <w:jc w:val="both"/>
              <w:rPr>
                <w:sz w:val="20"/>
                <w:szCs w:val="20"/>
              </w:rPr>
            </w:pPr>
            <w:r>
              <w:rPr>
                <w:color w:val="000000"/>
                <w:spacing w:val="0"/>
                <w:w w:val="100"/>
                <w:position w:val="0"/>
                <w:sz w:val="20"/>
                <w:szCs w:val="20"/>
              </w:rPr>
              <w:t>［注］</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香港新澳投资有限公司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480" w:right="0" w:firstLine="0"/>
              <w:jc w:val="left"/>
              <w:rPr>
                <w:sz w:val="18"/>
                <w:szCs w:val="18"/>
              </w:rPr>
            </w:pPr>
            <w:r>
              <w:rPr>
                <w:color w:val="000000"/>
                <w:spacing w:val="0"/>
                <w:w w:val="100"/>
                <w:position w:val="0"/>
                <w:sz w:val="18"/>
                <w:szCs w:val="18"/>
              </w:rPr>
              <w:t>16.5%</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新湖国际金融（香港）有限公司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480" w:right="0" w:firstLine="0"/>
              <w:jc w:val="left"/>
              <w:rPr>
                <w:sz w:val="18"/>
                <w:szCs w:val="18"/>
              </w:rPr>
            </w:pPr>
            <w:r>
              <w:rPr>
                <w:color w:val="000000"/>
                <w:spacing w:val="0"/>
                <w:w w:val="100"/>
                <w:position w:val="0"/>
                <w:sz w:val="18"/>
                <w:szCs w:val="18"/>
              </w:rPr>
              <w:t>16.5%</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澳洲兴澳投资有限公司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Xinhu (BVI) Holding Company Limited</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580" w:right="0" w:firstLine="0"/>
              <w:jc w:val="both"/>
              <w:rPr>
                <w:sz w:val="20"/>
                <w:szCs w:val="20"/>
              </w:rPr>
            </w:pPr>
            <w:r>
              <w:rPr>
                <w:color w:val="000000"/>
                <w:spacing w:val="0"/>
                <w:w w:val="100"/>
                <w:position w:val="0"/>
                <w:sz w:val="20"/>
                <w:szCs w:val="20"/>
              </w:rPr>
              <w:t>［注］</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Xinhu(Oversea) 2017 Investment Company Limited</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580" w:right="0" w:firstLine="0"/>
              <w:jc w:val="both"/>
              <w:rPr>
                <w:sz w:val="20"/>
                <w:szCs w:val="20"/>
              </w:rPr>
            </w:pPr>
            <w:r>
              <w:rPr>
                <w:color w:val="000000"/>
                <w:spacing w:val="0"/>
                <w:w w:val="100"/>
                <w:position w:val="0"/>
                <w:sz w:val="20"/>
                <w:szCs w:val="20"/>
              </w:rPr>
              <w:t>［注］</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Total Partner Global Limited</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580" w:right="0" w:firstLine="0"/>
              <w:jc w:val="both"/>
              <w:rPr>
                <w:sz w:val="20"/>
                <w:szCs w:val="20"/>
              </w:rPr>
            </w:pPr>
            <w:r>
              <w:rPr>
                <w:color w:val="000000"/>
                <w:spacing w:val="0"/>
                <w:w w:val="100"/>
                <w:position w:val="0"/>
                <w:sz w:val="20"/>
                <w:szCs w:val="20"/>
              </w:rPr>
              <w:t>［注］</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Summit Idea Limited</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580" w:right="0" w:firstLine="0"/>
              <w:jc w:val="both"/>
              <w:rPr>
                <w:sz w:val="20"/>
                <w:szCs w:val="20"/>
              </w:rPr>
            </w:pPr>
            <w:r>
              <w:rPr>
                <w:color w:val="000000"/>
                <w:spacing w:val="0"/>
                <w:w w:val="100"/>
                <w:position w:val="0"/>
                <w:sz w:val="20"/>
                <w:szCs w:val="20"/>
              </w:rPr>
              <w:t>［注］</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除上述以外的其他纳税主体</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w:t>
            </w:r>
          </w:p>
        </w:tc>
      </w:tr>
    </w:tbl>
    <w:p>
      <w:pPr>
        <w:pStyle w:val="Style26"/>
        <w:keepNext w:val="0"/>
        <w:keepLines w:val="0"/>
        <w:widowControl w:val="0"/>
        <w:shd w:val="clear" w:color="auto" w:fill="auto"/>
        <w:bidi w:val="0"/>
        <w:spacing w:before="0" w:after="0" w:line="240" w:lineRule="auto"/>
        <w:ind w:left="451" w:right="0" w:firstLine="0"/>
        <w:jc w:val="left"/>
        <w:rPr>
          <w:sz w:val="18"/>
          <w:szCs w:val="18"/>
        </w:rPr>
      </w:pPr>
      <w:r>
        <w:rPr>
          <w:color w:val="000000"/>
          <w:spacing w:val="0"/>
          <w:w w:val="100"/>
          <w:position w:val="0"/>
          <w:sz w:val="18"/>
          <w:szCs w:val="18"/>
        </w:rPr>
        <w:t>注：系在英属维尔京群岛注册的公司，不对海外公司征收所得税。</w:t>
      </w:r>
    </w:p>
    <w:p>
      <w:pPr>
        <w:widowControl w:val="0"/>
        <w:spacing w:after="179" w:line="1" w:lineRule="exact"/>
      </w:pPr>
    </w:p>
    <w:p>
      <w:pPr>
        <w:pStyle w:val="Style18"/>
        <w:keepNext/>
        <w:keepLines/>
        <w:widowControl w:val="0"/>
        <w:numPr>
          <w:ilvl w:val="0"/>
          <w:numId w:val="105"/>
        </w:numPr>
        <w:shd w:val="clear" w:color="auto" w:fill="auto"/>
        <w:bidi w:val="0"/>
        <w:spacing w:before="0" w:after="100" w:line="240" w:lineRule="auto"/>
        <w:ind w:left="0" w:right="0" w:firstLine="880"/>
        <w:jc w:val="left"/>
      </w:pPr>
      <w:bookmarkStart w:id="981" w:name="bookmark981"/>
      <w:bookmarkStart w:id="982" w:name="bookmark982"/>
      <w:bookmarkStart w:id="983" w:name="bookmark983"/>
      <w:bookmarkStart w:id="984" w:name="bookmark984"/>
      <w:bookmarkEnd w:id="983"/>
      <w:r>
        <w:rPr>
          <w:color w:val="000000"/>
          <w:spacing w:val="0"/>
          <w:w w:val="100"/>
          <w:position w:val="0"/>
        </w:rPr>
        <w:t>税收优惠</w:t>
      </w:r>
      <w:bookmarkEnd w:id="981"/>
      <w:bookmarkEnd w:id="982"/>
      <w:bookmarkEnd w:id="984"/>
    </w:p>
    <w:p>
      <w:pPr>
        <w:pStyle w:val="Style10"/>
        <w:keepNext w:val="0"/>
        <w:keepLines w:val="0"/>
        <w:widowControl w:val="0"/>
        <w:shd w:val="clear" w:color="auto" w:fill="auto"/>
        <w:bidi w:val="0"/>
        <w:spacing w:before="0" w:after="360" w:line="240" w:lineRule="auto"/>
        <w:ind w:left="0" w:right="0" w:firstLine="8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880"/>
        <w:jc w:val="left"/>
      </w:pPr>
      <w:bookmarkStart w:id="985" w:name="bookmark985"/>
      <w:bookmarkStart w:id="986" w:name="bookmark986"/>
      <w:bookmarkStart w:id="987" w:name="bookmark987"/>
      <w:bookmarkStart w:id="988" w:name="bookmark988"/>
      <w:r>
        <w:rPr>
          <w:color w:val="000000"/>
          <w:spacing w:val="0"/>
          <w:w w:val="100"/>
          <w:position w:val="0"/>
        </w:rPr>
        <w:t>七</w:t>
      </w:r>
      <w:bookmarkEnd w:id="987"/>
      <w:r>
        <w:rPr>
          <w:color w:val="000000"/>
          <w:spacing w:val="0"/>
          <w:w w:val="100"/>
          <w:position w:val="0"/>
        </w:rPr>
        <w:t>、合并财务报表项目注释</w:t>
      </w:r>
      <w:bookmarkEnd w:id="985"/>
      <w:bookmarkEnd w:id="986"/>
      <w:bookmarkEnd w:id="988"/>
    </w:p>
    <w:p>
      <w:pPr>
        <w:pStyle w:val="Style18"/>
        <w:keepNext/>
        <w:keepLines/>
        <w:widowControl w:val="0"/>
        <w:shd w:val="clear" w:color="auto" w:fill="auto"/>
        <w:bidi w:val="0"/>
        <w:spacing w:before="0" w:after="100" w:line="240" w:lineRule="auto"/>
        <w:ind w:left="0" w:right="0" w:firstLine="880"/>
        <w:jc w:val="left"/>
      </w:pPr>
      <w:bookmarkStart w:id="985" w:name="bookmark985"/>
      <w:bookmarkStart w:id="986" w:name="bookmark986"/>
      <w:bookmarkStart w:id="989" w:name="bookmark989"/>
      <w:bookmarkStart w:id="990" w:name="bookmark990"/>
      <w:r>
        <w:rPr>
          <w:color w:val="000000"/>
          <w:spacing w:val="0"/>
          <w:w w:val="100"/>
          <w:position w:val="0"/>
        </w:rPr>
        <w:t>1</w:t>
      </w:r>
      <w:bookmarkEnd w:id="989"/>
      <w:r>
        <w:rPr>
          <w:color w:val="000000"/>
          <w:spacing w:val="0"/>
          <w:w w:val="100"/>
          <w:position w:val="0"/>
        </w:rPr>
        <w:t>、货币资金</w:t>
      </w:r>
      <w:bookmarkEnd w:id="985"/>
      <w:bookmarkEnd w:id="986"/>
      <w:bookmarkEnd w:id="990"/>
    </w:p>
    <w:p>
      <w:pPr>
        <w:pStyle w:val="Style10"/>
        <w:keepNext w:val="0"/>
        <w:keepLines w:val="0"/>
        <w:widowControl w:val="0"/>
        <w:shd w:val="clear" w:color="auto" w:fill="auto"/>
        <w:bidi w:val="0"/>
        <w:spacing w:before="0" w:after="0" w:line="240" w:lineRule="auto"/>
        <w:ind w:left="0" w:right="0" w:firstLine="88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39"/>
        <w:gridCol w:w="2976"/>
        <w:gridCol w:w="2755"/>
      </w:tblGrid>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库存现金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836,843.97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775,296.98</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银行存款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15,038,024,649.42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11,713,507,705.42</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其他货币资金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4,130, </w:t>
            </w:r>
            <w:r>
              <w:rPr>
                <w:color w:val="000000"/>
                <w:spacing w:val="0"/>
                <w:w w:val="100"/>
                <w:position w:val="0"/>
                <w:sz w:val="18"/>
                <w:szCs w:val="18"/>
              </w:rPr>
              <w:t>569,918.01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4,217, 519, </w:t>
            </w:r>
            <w:r>
              <w:rPr>
                <w:color w:val="000000"/>
                <w:spacing w:val="0"/>
                <w:w w:val="100"/>
                <w:position w:val="0"/>
                <w:sz w:val="18"/>
                <w:szCs w:val="18"/>
              </w:rPr>
              <w:t xml:space="preserve">923. </w:t>
            </w:r>
            <w:r>
              <w:rPr>
                <w:color w:val="000000"/>
                <w:spacing w:val="0"/>
                <w:w w:val="100"/>
                <w:position w:val="0"/>
                <w:sz w:val="18"/>
                <w:szCs w:val="18"/>
              </w:rPr>
              <w:t>06</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19,169,431,411.40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15,931,802,925.46</w:t>
            </w:r>
          </w:p>
        </w:tc>
      </w:tr>
      <w:tr>
        <w:trPr>
          <w:trHeight w:val="29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其中：存放在境外的款项总额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763,278,739.49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436,265,368.05</w:t>
            </w:r>
          </w:p>
        </w:tc>
      </w:tr>
    </w:tbl>
    <w:p>
      <w:pPr>
        <w:widowControl w:val="0"/>
        <w:spacing w:after="279" w:line="1" w:lineRule="exact"/>
      </w:pPr>
    </w:p>
    <w:p>
      <w:pPr>
        <w:pStyle w:val="Style10"/>
        <w:keepNext w:val="0"/>
        <w:keepLines w:val="0"/>
        <w:widowControl w:val="0"/>
        <w:shd w:val="clear" w:color="auto" w:fill="auto"/>
        <w:bidi w:val="0"/>
        <w:spacing w:before="0" w:after="0" w:line="240" w:lineRule="auto"/>
        <w:ind w:left="0" w:right="0" w:firstLine="880"/>
        <w:jc w:val="left"/>
      </w:pPr>
      <w:r>
        <w:rPr>
          <w:color w:val="000000"/>
          <w:spacing w:val="0"/>
          <w:w w:val="100"/>
          <w:position w:val="0"/>
        </w:rPr>
        <w:t>其他说明</w:t>
      </w:r>
    </w:p>
    <w:p>
      <w:pPr>
        <w:pStyle w:val="Style7"/>
        <w:keepNext w:val="0"/>
        <w:keepLines w:val="0"/>
        <w:widowControl w:val="0"/>
        <w:shd w:val="clear" w:color="auto" w:fill="auto"/>
        <w:bidi w:val="0"/>
        <w:spacing w:before="0" w:after="640" w:line="406" w:lineRule="exact"/>
        <w:ind w:left="880" w:right="0" w:firstLine="440"/>
        <w:jc w:val="both"/>
        <w:rPr>
          <w:sz w:val="20"/>
          <w:szCs w:val="20"/>
        </w:rPr>
      </w:pPr>
      <w:r>
        <w:rPr>
          <w:color w:val="000000"/>
          <w:spacing w:val="0"/>
          <w:w w:val="100"/>
          <w:position w:val="0"/>
          <w:sz w:val="20"/>
          <w:szCs w:val="20"/>
        </w:rPr>
        <w:t>期末使用受限制的货币资金为</w:t>
      </w:r>
      <w:r>
        <w:rPr>
          <w:color w:val="000000"/>
          <w:spacing w:val="0"/>
          <w:w w:val="100"/>
          <w:position w:val="0"/>
          <w:sz w:val="18"/>
          <w:szCs w:val="18"/>
        </w:rPr>
        <w:t>3,306,326,214.22</w:t>
      </w:r>
      <w:r>
        <w:rPr>
          <w:color w:val="000000"/>
          <w:spacing w:val="0"/>
          <w:w w:val="100"/>
          <w:position w:val="0"/>
          <w:sz w:val="20"/>
          <w:szCs w:val="20"/>
        </w:rPr>
        <w:t xml:space="preserve">元，其中：银行存款中用于质押的定期存款 </w:t>
      </w:r>
      <w:r>
        <w:rPr>
          <w:color w:val="000000"/>
          <w:spacing w:val="0"/>
          <w:w w:val="100"/>
          <w:position w:val="0"/>
          <w:sz w:val="18"/>
          <w:szCs w:val="18"/>
        </w:rPr>
        <w:t>321,304,000.00</w:t>
      </w:r>
      <w:r>
        <w:rPr>
          <w:color w:val="000000"/>
          <w:spacing w:val="0"/>
          <w:w w:val="100"/>
          <w:position w:val="0"/>
          <w:sz w:val="20"/>
          <w:szCs w:val="20"/>
        </w:rPr>
        <w:t>元、其他</w:t>
      </w:r>
      <w:r>
        <w:rPr>
          <w:color w:val="000000"/>
          <w:spacing w:val="0"/>
          <w:w w:val="100"/>
          <w:position w:val="0"/>
          <w:sz w:val="18"/>
          <w:szCs w:val="18"/>
        </w:rPr>
        <w:t xml:space="preserve">450, </w:t>
      </w:r>
      <w:r>
        <w:rPr>
          <w:color w:val="000000"/>
          <w:spacing w:val="0"/>
          <w:w w:val="100"/>
          <w:position w:val="0"/>
          <w:sz w:val="18"/>
          <w:szCs w:val="18"/>
        </w:rPr>
        <w:t xml:space="preserve">554. </w:t>
      </w:r>
      <w:r>
        <w:rPr>
          <w:color w:val="000000"/>
          <w:spacing w:val="0"/>
          <w:w w:val="100"/>
          <w:position w:val="0"/>
          <w:sz w:val="18"/>
          <w:szCs w:val="18"/>
        </w:rPr>
        <w:t>39</w:t>
      </w:r>
      <w:r>
        <w:rPr>
          <w:color w:val="000000"/>
          <w:spacing w:val="0"/>
          <w:w w:val="100"/>
          <w:position w:val="0"/>
          <w:sz w:val="20"/>
          <w:szCs w:val="20"/>
        </w:rPr>
        <w:t>元，其他货币资金中银行承兑汇票保证金</w:t>
      </w:r>
      <w:r>
        <w:rPr>
          <w:color w:val="000000"/>
          <w:spacing w:val="0"/>
          <w:w w:val="100"/>
          <w:position w:val="0"/>
          <w:sz w:val="18"/>
          <w:szCs w:val="18"/>
        </w:rPr>
        <w:t xml:space="preserve">65,740,000.00 </w:t>
      </w:r>
      <w:r>
        <w:rPr>
          <w:color w:val="000000"/>
          <w:spacing w:val="0"/>
          <w:w w:val="100"/>
          <w:position w:val="0"/>
          <w:sz w:val="20"/>
          <w:szCs w:val="20"/>
        </w:rPr>
        <w:t>元、银行贷款保证金</w:t>
      </w:r>
      <w:r>
        <w:rPr>
          <w:color w:val="000000"/>
          <w:spacing w:val="0"/>
          <w:w w:val="100"/>
          <w:position w:val="0"/>
          <w:sz w:val="18"/>
          <w:szCs w:val="18"/>
        </w:rPr>
        <w:t xml:space="preserve">130, </w:t>
      </w:r>
      <w:r>
        <w:rPr>
          <w:color w:val="000000"/>
          <w:spacing w:val="0"/>
          <w:w w:val="100"/>
          <w:position w:val="0"/>
          <w:sz w:val="18"/>
          <w:szCs w:val="18"/>
        </w:rPr>
        <w:t>982,413.11</w:t>
      </w:r>
      <w:r>
        <w:rPr>
          <w:color w:val="000000"/>
          <w:spacing w:val="0"/>
          <w:w w:val="100"/>
          <w:position w:val="0"/>
          <w:sz w:val="20"/>
          <w:szCs w:val="20"/>
        </w:rPr>
        <w:t>元、按揭担保保证金</w:t>
      </w:r>
      <w:r>
        <w:rPr>
          <w:color w:val="000000"/>
          <w:spacing w:val="0"/>
          <w:w w:val="100"/>
          <w:position w:val="0"/>
          <w:sz w:val="18"/>
          <w:szCs w:val="18"/>
        </w:rPr>
        <w:t>106,405,132.33</w:t>
      </w:r>
      <w:r>
        <w:rPr>
          <w:color w:val="000000"/>
          <w:spacing w:val="0"/>
          <w:w w:val="100"/>
          <w:position w:val="0"/>
          <w:sz w:val="20"/>
          <w:szCs w:val="20"/>
        </w:rPr>
        <w:t xml:space="preserve">元、期货客户保证金 </w:t>
      </w:r>
      <w:r>
        <w:rPr>
          <w:color w:val="000000"/>
          <w:spacing w:val="0"/>
          <w:w w:val="100"/>
          <w:position w:val="0"/>
          <w:sz w:val="18"/>
          <w:szCs w:val="18"/>
        </w:rPr>
        <w:t xml:space="preserve">2,613, 029, </w:t>
      </w:r>
      <w:r>
        <w:rPr>
          <w:color w:val="000000"/>
          <w:spacing w:val="0"/>
          <w:w w:val="100"/>
          <w:position w:val="0"/>
          <w:sz w:val="18"/>
          <w:szCs w:val="18"/>
        </w:rPr>
        <w:t xml:space="preserve">338. </w:t>
      </w:r>
      <w:r>
        <w:rPr>
          <w:color w:val="000000"/>
          <w:spacing w:val="0"/>
          <w:w w:val="100"/>
          <w:position w:val="0"/>
          <w:sz w:val="18"/>
          <w:szCs w:val="18"/>
        </w:rPr>
        <w:t xml:space="preserve">35 </w:t>
      </w:r>
      <w:r>
        <w:rPr>
          <w:color w:val="000000"/>
          <w:spacing w:val="0"/>
          <w:w w:val="100"/>
          <w:position w:val="0"/>
          <w:sz w:val="20"/>
          <w:szCs w:val="20"/>
        </w:rPr>
        <w:t xml:space="preserve">元、开工保证金 </w:t>
      </w:r>
      <w:r>
        <w:rPr>
          <w:color w:val="000000"/>
          <w:spacing w:val="0"/>
          <w:w w:val="100"/>
          <w:position w:val="0"/>
          <w:sz w:val="18"/>
          <w:szCs w:val="18"/>
        </w:rPr>
        <w:t xml:space="preserve">58,580,713.95 </w:t>
      </w:r>
      <w:r>
        <w:rPr>
          <w:color w:val="000000"/>
          <w:spacing w:val="0"/>
          <w:w w:val="100"/>
          <w:position w:val="0"/>
          <w:sz w:val="20"/>
          <w:szCs w:val="20"/>
        </w:rPr>
        <w:t xml:space="preserve">元、其他 </w:t>
      </w:r>
      <w:r>
        <w:rPr>
          <w:color w:val="000000"/>
          <w:spacing w:val="0"/>
          <w:w w:val="100"/>
          <w:position w:val="0"/>
          <w:sz w:val="18"/>
          <w:szCs w:val="18"/>
        </w:rPr>
        <w:t xml:space="preserve">9,834,062.09 </w:t>
      </w:r>
      <w:r>
        <w:rPr>
          <w:color w:val="000000"/>
          <w:spacing w:val="0"/>
          <w:w w:val="100"/>
          <w:position w:val="0"/>
          <w:sz w:val="20"/>
          <w:szCs w:val="20"/>
        </w:rPr>
        <w:t>元。</w:t>
      </w:r>
    </w:p>
    <w:p>
      <w:pPr>
        <w:pStyle w:val="Style18"/>
        <w:keepNext/>
        <w:keepLines/>
        <w:widowControl w:val="0"/>
        <w:shd w:val="clear" w:color="auto" w:fill="auto"/>
        <w:bidi w:val="0"/>
        <w:spacing w:before="0" w:after="100" w:line="240" w:lineRule="auto"/>
        <w:ind w:left="0" w:right="0" w:firstLine="880"/>
        <w:jc w:val="left"/>
      </w:pPr>
      <w:bookmarkStart w:id="991" w:name="bookmark991"/>
      <w:bookmarkStart w:id="992" w:name="bookmark992"/>
      <w:bookmarkStart w:id="993" w:name="bookmark993"/>
      <w:bookmarkStart w:id="994" w:name="bookmark994"/>
      <w:r>
        <w:rPr>
          <w:color w:val="000000"/>
          <w:spacing w:val="0"/>
          <w:w w:val="100"/>
          <w:position w:val="0"/>
        </w:rPr>
        <w:t>2</w:t>
      </w:r>
      <w:bookmarkEnd w:id="993"/>
      <w:r>
        <w:rPr>
          <w:color w:val="000000"/>
          <w:spacing w:val="0"/>
          <w:w w:val="100"/>
          <w:position w:val="0"/>
        </w:rPr>
        <w:t>、以公允价值计量且其变动计入当期损益的金融资产</w:t>
      </w:r>
      <w:bookmarkEnd w:id="991"/>
      <w:bookmarkEnd w:id="992"/>
      <w:bookmarkEnd w:id="994"/>
    </w:p>
    <w:p>
      <w:pPr>
        <w:pStyle w:val="Style10"/>
        <w:keepNext w:val="0"/>
        <w:keepLines w:val="0"/>
        <w:widowControl w:val="0"/>
        <w:shd w:val="clear" w:color="auto" w:fill="auto"/>
        <w:bidi w:val="0"/>
        <w:spacing w:before="0" w:after="0" w:line="240" w:lineRule="auto"/>
        <w:ind w:left="0" w:right="0" w:firstLine="88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34"/>
        <w:gridCol w:w="2899"/>
        <w:gridCol w:w="3029"/>
      </w:tblGrid>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交易性金融资产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76,800,595.53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191,726,816.13</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权益工具投资</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596,400.00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701,400.00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衍生金融资产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32,234.27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76,171,961.26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191,025,416.13</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76,800,595.53</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191,726,816.13</w:t>
            </w:r>
          </w:p>
        </w:tc>
      </w:tr>
    </w:tbl>
    <w:p>
      <w:pPr>
        <w:spacing w:lineRule="exact" w:line="1"/>
        <w:rPr>
          <w:sz w:val="2"/>
          <w:szCs w:val="2"/>
        </w:rPr>
      </w:pPr>
      <w:r>
        <w:br w:type="page"/>
      </w:r>
    </w:p>
    <w:p>
      <w:pPr>
        <w:pStyle w:val="Style18"/>
        <w:keepNext/>
        <w:keepLines/>
        <w:widowControl w:val="0"/>
        <w:shd w:val="clear" w:color="auto" w:fill="auto"/>
        <w:bidi w:val="0"/>
        <w:spacing w:before="0" w:after="100" w:line="240" w:lineRule="auto"/>
        <w:ind w:left="0" w:right="0" w:firstLine="860"/>
        <w:jc w:val="left"/>
      </w:pPr>
      <w:bookmarkStart w:id="995" w:name="bookmark995"/>
      <w:bookmarkStart w:id="996" w:name="bookmark996"/>
      <w:bookmarkStart w:id="997" w:name="bookmark997"/>
      <w:bookmarkStart w:id="998" w:name="bookmark998"/>
      <w:r>
        <w:rPr>
          <w:color w:val="000000"/>
          <w:spacing w:val="0"/>
          <w:w w:val="100"/>
          <w:position w:val="0"/>
        </w:rPr>
        <w:t>3</w:t>
      </w:r>
      <w:bookmarkEnd w:id="997"/>
      <w:r>
        <w:rPr>
          <w:color w:val="000000"/>
          <w:spacing w:val="0"/>
          <w:w w:val="100"/>
          <w:position w:val="0"/>
        </w:rPr>
        <w:t>、应收账款</w:t>
      </w:r>
      <w:bookmarkEnd w:id="995"/>
      <w:bookmarkEnd w:id="996"/>
      <w:bookmarkEnd w:id="998"/>
    </w:p>
    <w:p>
      <w:pPr>
        <w:pStyle w:val="Style18"/>
        <w:keepNext/>
        <w:keepLines/>
        <w:widowControl w:val="0"/>
        <w:numPr>
          <w:ilvl w:val="0"/>
          <w:numId w:val="107"/>
        </w:numPr>
        <w:shd w:val="clear" w:color="auto" w:fill="auto"/>
        <w:bidi w:val="0"/>
        <w:spacing w:before="0" w:after="100" w:line="240" w:lineRule="auto"/>
        <w:ind w:left="0" w:right="0" w:firstLine="860"/>
        <w:jc w:val="left"/>
      </w:pPr>
      <w:bookmarkStart w:id="1000" w:name="bookmark1000"/>
      <w:bookmarkStart w:id="995" w:name="bookmark995"/>
      <w:bookmarkStart w:id="996" w:name="bookmark996"/>
      <w:bookmarkStart w:id="999" w:name="bookmark999"/>
      <w:bookmarkEnd w:id="999"/>
      <w:r>
        <w:rPr>
          <w:color w:val="000000"/>
          <w:spacing w:val="0"/>
          <w:w w:val="100"/>
          <w:position w:val="0"/>
        </w:rPr>
        <w:t>.</w:t>
      </w:r>
      <w:r>
        <w:rPr>
          <w:color w:val="000000"/>
          <w:spacing w:val="0"/>
          <w:w w:val="100"/>
          <w:position w:val="0"/>
        </w:rPr>
        <w:t>应收账款分类披露</w:t>
      </w:r>
      <w:bookmarkEnd w:id="1000"/>
      <w:bookmarkEnd w:id="995"/>
      <w:bookmarkEnd w:id="996"/>
    </w:p>
    <w:p>
      <w:pPr>
        <w:pStyle w:val="Style10"/>
        <w:keepNext w:val="0"/>
        <w:keepLines w:val="0"/>
        <w:widowControl w:val="0"/>
        <w:shd w:val="clear" w:color="auto" w:fill="auto"/>
        <w:bidi w:val="0"/>
        <w:spacing w:before="0" w:after="0" w:line="240" w:lineRule="auto"/>
        <w:ind w:left="0" w:right="0" w:firstLine="860"/>
        <w:jc w:val="both"/>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926"/>
        <w:gridCol w:w="1320"/>
        <w:gridCol w:w="605"/>
        <w:gridCol w:w="1234"/>
        <w:gridCol w:w="509"/>
        <w:gridCol w:w="1234"/>
        <w:gridCol w:w="1234"/>
        <w:gridCol w:w="600"/>
        <w:gridCol w:w="1234"/>
        <w:gridCol w:w="514"/>
        <w:gridCol w:w="1243"/>
      </w:tblGrid>
      <w:tr>
        <w:trPr>
          <w:trHeight w:val="274"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gridSpan w:val="5"/>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5"/>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245"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账面 价值</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账面 价值</w:t>
            </w:r>
          </w:p>
        </w:tc>
      </w:tr>
      <w:tr>
        <w:trPr>
          <w:trHeight w:val="71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比例 (%)</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计提 比例 (%)</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比例 (%)</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计提 比例 (%)</w:t>
            </w:r>
          </w:p>
        </w:tc>
        <w:tc>
          <w:tcPr>
            <w:vMerge/>
            <w:tcBorders>
              <w:left w:val="single" w:sz="4"/>
              <w:right w:val="single" w:sz="4"/>
            </w:tcBorders>
            <w:shd w:val="clear" w:color="auto" w:fill="FFFFFF"/>
            <w:vAlign w:val="center"/>
          </w:tcPr>
          <w:p>
            <w:pPr/>
          </w:p>
        </w:tc>
      </w:tr>
      <w:tr>
        <w:trPr>
          <w:trHeight w:val="117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单项金额 重大并单 独计提坏 账准备的 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81"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按信用风 险特征组 合计提坏 账准备的 应收账款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105, 032, </w:t>
            </w:r>
            <w:r>
              <w:rPr>
                <w:color w:val="000000"/>
                <w:spacing w:val="0"/>
                <w:w w:val="100"/>
                <w:position w:val="0"/>
              </w:rPr>
              <w:t xml:space="preserve">136. </w:t>
            </w:r>
            <w:r>
              <w:rPr>
                <w:color w:val="000000"/>
                <w:spacing w:val="0"/>
                <w:w w:val="100"/>
                <w:position w:val="0"/>
              </w:rPr>
              <w:t>96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15,662,461. </w:t>
            </w:r>
            <w:r>
              <w:rPr>
                <w:color w:val="000000"/>
                <w:spacing w:val="0"/>
                <w:w w:val="100"/>
                <w:position w:val="0"/>
              </w:rPr>
              <w:t>05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14. </w:t>
            </w:r>
            <w:r>
              <w:rPr>
                <w:color w:val="000000"/>
                <w:spacing w:val="0"/>
                <w:w w:val="100"/>
                <w:position w:val="0"/>
              </w:rPr>
              <w:t>91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89,369, </w:t>
            </w:r>
            <w:r>
              <w:rPr>
                <w:color w:val="000000"/>
                <w:spacing w:val="0"/>
                <w:w w:val="100"/>
                <w:position w:val="0"/>
              </w:rPr>
              <w:t>675.91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86,512,719.30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10,218,574.79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11. </w:t>
            </w:r>
            <w:r>
              <w:rPr>
                <w:color w:val="000000"/>
                <w:spacing w:val="0"/>
                <w:w w:val="100"/>
                <w:position w:val="0"/>
              </w:rPr>
              <w:t>81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76,294,144.51</w:t>
            </w:r>
          </w:p>
        </w:tc>
      </w:tr>
      <w:tr>
        <w:trPr>
          <w:trHeight w:val="1411"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单项金额 不重大但 单独计提 坏账准备 的应收账 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105, 032, </w:t>
            </w:r>
            <w:r>
              <w:rPr>
                <w:color w:val="000000"/>
                <w:spacing w:val="0"/>
                <w:w w:val="100"/>
                <w:position w:val="0"/>
              </w:rPr>
              <w:t xml:space="preserve">136. </w:t>
            </w:r>
            <w:r>
              <w:rPr>
                <w:color w:val="000000"/>
                <w:spacing w:val="0"/>
                <w:w w:val="100"/>
                <w:position w:val="0"/>
              </w:rPr>
              <w:t>96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15,662,461. </w:t>
            </w:r>
            <w:r>
              <w:rPr>
                <w:color w:val="000000"/>
                <w:spacing w:val="0"/>
                <w:w w:val="100"/>
                <w:position w:val="0"/>
              </w:rPr>
              <w:t>05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14. </w:t>
            </w:r>
            <w:r>
              <w:rPr>
                <w:color w:val="000000"/>
                <w:spacing w:val="0"/>
                <w:w w:val="100"/>
                <w:position w:val="0"/>
              </w:rPr>
              <w:t>91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89,369, </w:t>
            </w:r>
            <w:r>
              <w:rPr>
                <w:color w:val="000000"/>
                <w:spacing w:val="0"/>
                <w:w w:val="100"/>
                <w:position w:val="0"/>
              </w:rPr>
              <w:t>675.91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86,512,719.30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10,218,574.79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11. </w:t>
            </w:r>
            <w:r>
              <w:rPr>
                <w:color w:val="000000"/>
                <w:spacing w:val="0"/>
                <w:w w:val="100"/>
                <w:position w:val="0"/>
              </w:rPr>
              <w:t>81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76,294,144.51</w:t>
            </w:r>
          </w:p>
        </w:tc>
      </w:tr>
    </w:tbl>
    <w:p>
      <w:pPr>
        <w:widowControl w:val="0"/>
        <w:spacing w:after="259" w:line="1" w:lineRule="exact"/>
      </w:pPr>
    </w:p>
    <w:p>
      <w:pPr>
        <w:pStyle w:val="Style10"/>
        <w:keepNext w:val="0"/>
        <w:keepLines w:val="0"/>
        <w:widowControl w:val="0"/>
        <w:shd w:val="clear" w:color="auto" w:fill="auto"/>
        <w:bidi w:val="0"/>
        <w:spacing w:before="0" w:after="320" w:line="264" w:lineRule="exact"/>
        <w:ind w:left="860" w:right="0" w:firstLine="40"/>
        <w:jc w:val="left"/>
      </w:pPr>
      <w:r>
        <w:rPr>
          <w:color w:val="000000"/>
          <w:spacing w:val="0"/>
          <w:w w:val="100"/>
          <w:position w:val="0"/>
        </w:rPr>
        <w:t>期末单项金额重大并单项计提坏帐准备的应收账款 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0" w:line="240" w:lineRule="auto"/>
        <w:ind w:left="860" w:right="0" w:firstLine="40"/>
        <w:jc w:val="left"/>
      </w:pPr>
      <w:r>
        <w:rPr>
          <w:color w:val="000000"/>
          <w:spacing w:val="0"/>
          <w:w w:val="100"/>
          <w:position w:val="0"/>
        </w:rPr>
        <w:t>组合中，按账龄分析法计提坏账准备的应收账款:</w:t>
      </w:r>
    </w:p>
    <w:p>
      <w:pPr>
        <w:pStyle w:val="Style10"/>
        <w:keepNext w:val="0"/>
        <w:keepLines w:val="0"/>
        <w:widowControl w:val="0"/>
        <w:shd w:val="clear" w:color="auto" w:fill="auto"/>
        <w:bidi w:val="0"/>
        <w:spacing w:before="0" w:after="0" w:line="240" w:lineRule="auto"/>
        <w:ind w:left="0" w:right="0" w:firstLine="860"/>
        <w:jc w:val="both"/>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50"/>
        <w:gridCol w:w="2285"/>
        <w:gridCol w:w="2314"/>
        <w:gridCol w:w="2261"/>
      </w:tblGrid>
      <w:tr>
        <w:trPr>
          <w:trHeight w:val="28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账龄</w:t>
            </w:r>
          </w:p>
        </w:tc>
        <w:tc>
          <w:tcPr>
            <w:gridSpan w:val="3"/>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计提比例</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年以内</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w:t>
            </w:r>
            <w:r>
              <w:rPr>
                <w:color w:val="000000"/>
                <w:spacing w:val="0"/>
                <w:w w:val="100"/>
                <w:position w:val="0"/>
                <w:sz w:val="18"/>
                <w:szCs w:val="18"/>
              </w:rPr>
              <w:t>1</w:t>
            </w:r>
            <w:r>
              <w:rPr>
                <w:color w:val="000000"/>
                <w:spacing w:val="0"/>
                <w:w w:val="100"/>
                <w:position w:val="0"/>
                <w:sz w:val="20"/>
                <w:szCs w:val="20"/>
              </w:rPr>
              <w:t>年以内分项</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年以内</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84,203,913.47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 xml:space="preserve">3,368, </w:t>
            </w:r>
            <w:r>
              <w:rPr>
                <w:color w:val="000000"/>
                <w:spacing w:val="0"/>
                <w:w w:val="100"/>
                <w:position w:val="0"/>
                <w:sz w:val="18"/>
                <w:szCs w:val="18"/>
              </w:rPr>
              <w:t xml:space="preserve">156. </w:t>
            </w:r>
            <w:r>
              <w:rPr>
                <w:color w:val="000000"/>
                <w:spacing w:val="0"/>
                <w:w w:val="100"/>
                <w:position w:val="0"/>
                <w:sz w:val="18"/>
                <w:szCs w:val="18"/>
              </w:rPr>
              <w:t>54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4.00</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年以内小计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84,203,913.47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 xml:space="preserve">3,368, </w:t>
            </w:r>
            <w:r>
              <w:rPr>
                <w:color w:val="000000"/>
                <w:spacing w:val="0"/>
                <w:w w:val="100"/>
                <w:position w:val="0"/>
                <w:sz w:val="18"/>
                <w:szCs w:val="18"/>
              </w:rPr>
              <w:t xml:space="preserve">156. </w:t>
            </w:r>
            <w:r>
              <w:rPr>
                <w:color w:val="000000"/>
                <w:spacing w:val="0"/>
                <w:w w:val="100"/>
                <w:position w:val="0"/>
                <w:sz w:val="18"/>
                <w:szCs w:val="18"/>
              </w:rPr>
              <w:t>54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4.00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至</w:t>
            </w:r>
            <w:r>
              <w:rPr>
                <w:color w:val="000000"/>
                <w:spacing w:val="0"/>
                <w:w w:val="100"/>
                <w:position w:val="0"/>
                <w:sz w:val="18"/>
                <w:szCs w:val="18"/>
              </w:rPr>
              <w:t>2</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406,204.11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32,496.33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8.00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w:t>
            </w:r>
            <w:r>
              <w:rPr>
                <w:color w:val="000000"/>
                <w:spacing w:val="0"/>
                <w:w w:val="100"/>
                <w:position w:val="0"/>
                <w:sz w:val="20"/>
                <w:szCs w:val="20"/>
              </w:rPr>
              <w:t>至</w:t>
            </w:r>
            <w:r>
              <w:rPr>
                <w:color w:val="000000"/>
                <w:spacing w:val="0"/>
                <w:w w:val="100"/>
                <w:position w:val="0"/>
                <w:sz w:val="18"/>
                <w:szCs w:val="18"/>
              </w:rPr>
              <w:t>3</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10,200,264.00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 xml:space="preserve">2,040, </w:t>
            </w:r>
            <w:r>
              <w:rPr>
                <w:color w:val="000000"/>
                <w:spacing w:val="0"/>
                <w:w w:val="100"/>
                <w:position w:val="0"/>
                <w:sz w:val="18"/>
                <w:szCs w:val="18"/>
              </w:rPr>
              <w:t xml:space="preserve">052. </w:t>
            </w:r>
            <w:r>
              <w:rPr>
                <w:color w:val="000000"/>
                <w:spacing w:val="0"/>
                <w:w w:val="100"/>
                <w:position w:val="0"/>
                <w:sz w:val="18"/>
                <w:szCs w:val="18"/>
              </w:rPr>
              <w:t>80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至</w:t>
            </w:r>
            <w:r>
              <w:rPr>
                <w:color w:val="000000"/>
                <w:spacing w:val="0"/>
                <w:w w:val="100"/>
                <w:position w:val="0"/>
                <w:sz w:val="18"/>
                <w:szCs w:val="18"/>
              </w:rPr>
              <w:t>4</w:t>
            </w:r>
            <w:r>
              <w:rPr>
                <w:color w:val="000000"/>
                <w:spacing w:val="0"/>
                <w:w w:val="100"/>
                <w:position w:val="0"/>
                <w:sz w:val="20"/>
                <w:szCs w:val="2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4</w:t>
            </w:r>
            <w:r>
              <w:rPr>
                <w:color w:val="000000"/>
                <w:spacing w:val="0"/>
                <w:w w:val="100"/>
                <w:position w:val="0"/>
                <w:sz w:val="20"/>
                <w:szCs w:val="20"/>
              </w:rPr>
              <w:t>至</w:t>
            </w:r>
            <w:r>
              <w:rPr>
                <w:color w:val="000000"/>
                <w:spacing w:val="0"/>
                <w:w w:val="100"/>
                <w:position w:val="0"/>
                <w:sz w:val="18"/>
                <w:szCs w:val="18"/>
              </w:rPr>
              <w:t>5</w:t>
            </w:r>
            <w:r>
              <w:rPr>
                <w:color w:val="000000"/>
                <w:spacing w:val="0"/>
                <w:w w:val="100"/>
                <w:position w:val="0"/>
                <w:sz w:val="20"/>
                <w:szCs w:val="2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5</w:t>
            </w:r>
            <w:r>
              <w:rPr>
                <w:color w:val="000000"/>
                <w:spacing w:val="0"/>
                <w:w w:val="100"/>
                <w:position w:val="0"/>
                <w:sz w:val="20"/>
                <w:szCs w:val="20"/>
              </w:rPr>
              <w:t>年以上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10,221,755.38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10,221,755.38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105,032,136.96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15,662,461.05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14.91</w:t>
            </w:r>
          </w:p>
        </w:tc>
      </w:tr>
    </w:tbl>
    <w:p>
      <w:pPr>
        <w:widowControl w:val="0"/>
        <w:spacing w:after="259" w:line="1" w:lineRule="exact"/>
      </w:pPr>
    </w:p>
    <w:p>
      <w:pPr>
        <w:pStyle w:val="Style10"/>
        <w:keepNext w:val="0"/>
        <w:keepLines w:val="0"/>
        <w:widowControl w:val="0"/>
        <w:shd w:val="clear" w:color="auto" w:fill="auto"/>
        <w:bidi w:val="0"/>
        <w:spacing w:before="0" w:after="260" w:line="274" w:lineRule="exact"/>
        <w:ind w:left="860" w:right="0" w:firstLine="40"/>
        <w:jc w:val="left"/>
      </w:pPr>
      <w:r>
        <w:rPr>
          <w:color w:val="000000"/>
          <w:spacing w:val="0"/>
          <w:w w:val="100"/>
          <w:position w:val="0"/>
        </w:rPr>
        <w:t>组合中，采用余额百分比法计提坏账准备的应收账款: 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180" w:line="274" w:lineRule="exact"/>
        <w:ind w:left="860" w:right="0" w:firstLine="40"/>
        <w:jc w:val="left"/>
      </w:pPr>
      <w:r>
        <w:rPr>
          <w:color w:val="000000"/>
          <w:spacing w:val="0"/>
          <w:w w:val="100"/>
          <w:position w:val="0"/>
        </w:rPr>
        <w:t>组合中，采用其他方法计提坏账准备的应收账款: 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07"/>
        </w:numPr>
        <w:shd w:val="clear" w:color="auto" w:fill="auto"/>
        <w:tabs>
          <w:tab w:pos="1295" w:val="left"/>
        </w:tabs>
        <w:bidi w:val="0"/>
        <w:spacing w:before="0" w:after="100" w:line="240" w:lineRule="auto"/>
        <w:ind w:left="0" w:right="0" w:firstLine="860"/>
        <w:jc w:val="left"/>
      </w:pPr>
      <w:bookmarkStart w:id="1001" w:name="bookmark1001"/>
      <w:bookmarkStart w:id="1002" w:name="bookmark1002"/>
      <w:bookmarkStart w:id="1003" w:name="bookmark1003"/>
      <w:bookmarkStart w:id="1004" w:name="bookmark1004"/>
      <w:bookmarkEnd w:id="1003"/>
      <w:r>
        <w:rPr>
          <w:color w:val="000000"/>
          <w:spacing w:val="0"/>
          <w:w w:val="100"/>
          <w:position w:val="0"/>
        </w:rPr>
        <w:t>.</w:t>
      </w:r>
      <w:r>
        <w:rPr>
          <w:color w:val="000000"/>
          <w:spacing w:val="0"/>
          <w:w w:val="100"/>
          <w:position w:val="0"/>
        </w:rPr>
        <w:t>本期计提、收回或转回的坏账准备情况：</w:t>
      </w:r>
      <w:bookmarkEnd w:id="1001"/>
      <w:bookmarkEnd w:id="1002"/>
      <w:bookmarkEnd w:id="1004"/>
    </w:p>
    <w:p>
      <w:pPr>
        <w:pStyle w:val="Style10"/>
        <w:keepNext w:val="0"/>
        <w:keepLines w:val="0"/>
        <w:widowControl w:val="0"/>
        <w:shd w:val="clear" w:color="auto" w:fill="auto"/>
        <w:bidi w:val="0"/>
        <w:spacing w:before="0" w:after="360" w:line="240" w:lineRule="auto"/>
        <w:ind w:left="0" w:right="0" w:firstLine="860"/>
        <w:jc w:val="left"/>
      </w:pPr>
      <w:r>
        <w:rPr>
          <w:color w:val="000000"/>
          <w:spacing w:val="0"/>
          <w:w w:val="100"/>
          <w:position w:val="0"/>
        </w:rPr>
        <w:t>本期计提坏账准备金额</w:t>
      </w:r>
      <w:r>
        <w:rPr>
          <w:color w:val="000000"/>
          <w:spacing w:val="0"/>
          <w:w w:val="100"/>
          <w:position w:val="0"/>
          <w:sz w:val="18"/>
          <w:szCs w:val="18"/>
        </w:rPr>
        <w:t xml:space="preserve">5, </w:t>
      </w:r>
      <w:r>
        <w:rPr>
          <w:color w:val="000000"/>
          <w:spacing w:val="0"/>
          <w:w w:val="100"/>
          <w:position w:val="0"/>
          <w:sz w:val="18"/>
          <w:szCs w:val="18"/>
        </w:rPr>
        <w:t>443,886.26</w:t>
      </w:r>
      <w:r>
        <w:rPr>
          <w:color w:val="000000"/>
          <w:spacing w:val="0"/>
          <w:w w:val="100"/>
          <w:position w:val="0"/>
        </w:rPr>
        <w:t>元；本期收回或转回坏账准备金额</w:t>
      </w:r>
      <w:r>
        <w:rPr>
          <w:color w:val="000000"/>
          <w:spacing w:val="0"/>
          <w:w w:val="100"/>
          <w:position w:val="0"/>
          <w:sz w:val="18"/>
          <w:szCs w:val="18"/>
        </w:rPr>
        <w:t>0.00</w:t>
      </w:r>
      <w:r>
        <w:rPr>
          <w:color w:val="000000"/>
          <w:spacing w:val="0"/>
          <w:w w:val="100"/>
          <w:position w:val="0"/>
        </w:rPr>
        <w:t>元。</w:t>
      </w:r>
    </w:p>
    <w:p>
      <w:pPr>
        <w:pStyle w:val="Style18"/>
        <w:keepNext/>
        <w:keepLines/>
        <w:widowControl w:val="0"/>
        <w:numPr>
          <w:ilvl w:val="0"/>
          <w:numId w:val="107"/>
        </w:numPr>
        <w:shd w:val="clear" w:color="auto" w:fill="auto"/>
        <w:tabs>
          <w:tab w:pos="1295" w:val="left"/>
        </w:tabs>
        <w:bidi w:val="0"/>
        <w:spacing w:before="0" w:after="100" w:line="240" w:lineRule="auto"/>
        <w:ind w:left="0" w:right="0" w:firstLine="860"/>
        <w:jc w:val="left"/>
      </w:pPr>
      <w:bookmarkStart w:id="1005" w:name="bookmark1005"/>
      <w:bookmarkStart w:id="1006" w:name="bookmark1006"/>
      <w:bookmarkStart w:id="1007" w:name="bookmark1007"/>
      <w:bookmarkStart w:id="1008" w:name="bookmark1008"/>
      <w:bookmarkEnd w:id="1007"/>
      <w:r>
        <w:rPr>
          <w:color w:val="000000"/>
          <w:spacing w:val="0"/>
          <w:w w:val="100"/>
          <w:position w:val="0"/>
        </w:rPr>
        <w:t>.</w:t>
      </w:r>
      <w:r>
        <w:rPr>
          <w:color w:val="000000"/>
          <w:spacing w:val="0"/>
          <w:w w:val="100"/>
          <w:position w:val="0"/>
        </w:rPr>
        <w:t>本期实际核销的应收账款情况</w:t>
      </w:r>
      <w:bookmarkEnd w:id="1005"/>
      <w:bookmarkEnd w:id="1006"/>
      <w:bookmarkEnd w:id="1008"/>
    </w:p>
    <w:p>
      <w:pPr>
        <w:pStyle w:val="Style10"/>
        <w:keepNext w:val="0"/>
        <w:keepLines w:val="0"/>
        <w:widowControl w:val="0"/>
        <w:shd w:val="clear" w:color="auto" w:fill="auto"/>
        <w:bidi w:val="0"/>
        <w:spacing w:before="0" w:after="360" w:line="240" w:lineRule="auto"/>
        <w:ind w:left="0" w:right="0" w:firstLine="8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07"/>
        </w:numPr>
        <w:shd w:val="clear" w:color="auto" w:fill="auto"/>
        <w:tabs>
          <w:tab w:pos="1295" w:val="left"/>
        </w:tabs>
        <w:bidi w:val="0"/>
        <w:spacing w:before="0" w:after="100" w:line="240" w:lineRule="auto"/>
        <w:ind w:left="0" w:right="0" w:firstLine="860"/>
        <w:jc w:val="left"/>
      </w:pPr>
      <w:bookmarkStart w:id="1009" w:name="bookmark1009"/>
      <w:bookmarkStart w:id="1010" w:name="bookmark1010"/>
      <w:bookmarkStart w:id="1011" w:name="bookmark1011"/>
      <w:bookmarkStart w:id="1012" w:name="bookmark1012"/>
      <w:bookmarkEnd w:id="1011"/>
      <w:r>
        <w:rPr>
          <w:color w:val="000000"/>
          <w:spacing w:val="0"/>
          <w:w w:val="100"/>
          <w:position w:val="0"/>
        </w:rPr>
        <w:t>.</w:t>
      </w:r>
      <w:r>
        <w:rPr>
          <w:color w:val="000000"/>
          <w:spacing w:val="0"/>
          <w:w w:val="100"/>
          <w:position w:val="0"/>
        </w:rPr>
        <w:t>按欠款方归集的期末余额前五名的应收账款情况：</w:t>
      </w:r>
      <w:bookmarkEnd w:id="1009"/>
      <w:bookmarkEnd w:id="1010"/>
      <w:bookmarkEnd w:id="1012"/>
    </w:p>
    <w:p>
      <w:pPr>
        <w:pStyle w:val="Style10"/>
        <w:keepNext w:val="0"/>
        <w:keepLines w:val="0"/>
        <w:widowControl w:val="0"/>
        <w:shd w:val="clear" w:color="auto" w:fill="auto"/>
        <w:bidi w:val="0"/>
        <w:spacing w:before="0" w:after="0" w:line="240" w:lineRule="auto"/>
        <w:ind w:left="0" w:right="0" w:firstLine="86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500" w:line="403" w:lineRule="exact"/>
        <w:ind w:left="860" w:right="0" w:firstLine="460"/>
        <w:jc w:val="left"/>
      </w:pPr>
      <w:r>
        <w:rPr>
          <w:color w:val="000000"/>
          <w:spacing w:val="0"/>
          <w:w w:val="100"/>
          <w:position w:val="0"/>
        </w:rPr>
        <w:t>期末余额前</w:t>
      </w:r>
      <w:r>
        <w:rPr>
          <w:color w:val="000000"/>
          <w:spacing w:val="0"/>
          <w:w w:val="100"/>
          <w:position w:val="0"/>
          <w:sz w:val="18"/>
          <w:szCs w:val="18"/>
        </w:rPr>
        <w:t>5</w:t>
      </w:r>
      <w:r>
        <w:rPr>
          <w:color w:val="000000"/>
          <w:spacing w:val="0"/>
          <w:w w:val="100"/>
          <w:position w:val="0"/>
        </w:rPr>
        <w:t>名的应收账款合计数为</w:t>
      </w:r>
      <w:r>
        <w:rPr>
          <w:color w:val="000000"/>
          <w:spacing w:val="0"/>
          <w:w w:val="100"/>
          <w:position w:val="0"/>
          <w:sz w:val="18"/>
          <w:szCs w:val="18"/>
        </w:rPr>
        <w:t xml:space="preserve">62, 826, </w:t>
      </w:r>
      <w:r>
        <w:rPr>
          <w:color w:val="000000"/>
          <w:spacing w:val="0"/>
          <w:w w:val="100"/>
          <w:position w:val="0"/>
          <w:sz w:val="18"/>
          <w:szCs w:val="18"/>
        </w:rPr>
        <w:t>461.00</w:t>
      </w:r>
      <w:r>
        <w:rPr>
          <w:color w:val="000000"/>
          <w:spacing w:val="0"/>
          <w:w w:val="100"/>
          <w:position w:val="0"/>
        </w:rPr>
        <w:t>元，占应收账款期末余额合计数的比例 为</w:t>
      </w:r>
      <w:r>
        <w:rPr>
          <w:color w:val="000000"/>
          <w:spacing w:val="0"/>
          <w:w w:val="100"/>
          <w:position w:val="0"/>
          <w:sz w:val="18"/>
          <w:szCs w:val="18"/>
        </w:rPr>
        <w:t xml:space="preserve">59. </w:t>
      </w:r>
      <w:r>
        <w:rPr>
          <w:color w:val="000000"/>
          <w:spacing w:val="0"/>
          <w:w w:val="100"/>
          <w:position w:val="0"/>
          <w:sz w:val="18"/>
          <w:szCs w:val="18"/>
        </w:rPr>
        <w:t>82%,</w:t>
      </w:r>
      <w:r>
        <w:rPr>
          <w:color w:val="000000"/>
          <w:spacing w:val="0"/>
          <w:w w:val="100"/>
          <w:position w:val="0"/>
        </w:rPr>
        <w:t>相应计提的坏账准备合计数为</w:t>
      </w:r>
      <w:r>
        <w:rPr>
          <w:color w:val="000000"/>
          <w:spacing w:val="0"/>
          <w:w w:val="100"/>
          <w:position w:val="0"/>
          <w:sz w:val="18"/>
          <w:szCs w:val="18"/>
        </w:rPr>
        <w:t>2,513,058.44</w:t>
      </w:r>
      <w:r>
        <w:rPr>
          <w:color w:val="000000"/>
          <w:spacing w:val="0"/>
          <w:w w:val="100"/>
          <w:position w:val="0"/>
        </w:rPr>
        <w:t>元。</w:t>
      </w:r>
    </w:p>
    <w:p>
      <w:pPr>
        <w:pStyle w:val="Style18"/>
        <w:keepNext/>
        <w:keepLines/>
        <w:widowControl w:val="0"/>
        <w:shd w:val="clear" w:color="auto" w:fill="auto"/>
        <w:bidi w:val="0"/>
        <w:spacing w:before="0" w:after="100" w:line="240" w:lineRule="auto"/>
        <w:ind w:left="0" w:right="0" w:firstLine="860"/>
        <w:jc w:val="left"/>
      </w:pPr>
      <w:bookmarkStart w:id="1013" w:name="bookmark1013"/>
      <w:bookmarkStart w:id="1014" w:name="bookmark1014"/>
      <w:bookmarkStart w:id="1015" w:name="bookmark1015"/>
      <w:bookmarkStart w:id="1016" w:name="bookmark1016"/>
      <w:r>
        <w:rPr>
          <w:color w:val="000000"/>
          <w:spacing w:val="0"/>
          <w:w w:val="100"/>
          <w:position w:val="0"/>
        </w:rPr>
        <w:t>4</w:t>
      </w:r>
      <w:bookmarkEnd w:id="1015"/>
      <w:r>
        <w:rPr>
          <w:color w:val="000000"/>
          <w:spacing w:val="0"/>
          <w:w w:val="100"/>
          <w:position w:val="0"/>
        </w:rPr>
        <w:t>、预付款项</w:t>
      </w:r>
      <w:bookmarkEnd w:id="1013"/>
      <w:bookmarkEnd w:id="1014"/>
      <w:bookmarkEnd w:id="1016"/>
    </w:p>
    <w:p>
      <w:pPr>
        <w:pStyle w:val="Style18"/>
        <w:keepNext/>
        <w:keepLines/>
        <w:widowControl w:val="0"/>
        <w:numPr>
          <w:ilvl w:val="0"/>
          <w:numId w:val="109"/>
        </w:numPr>
        <w:shd w:val="clear" w:color="auto" w:fill="auto"/>
        <w:bidi w:val="0"/>
        <w:spacing w:before="0" w:after="100" w:line="240" w:lineRule="auto"/>
        <w:ind w:left="0" w:right="0" w:firstLine="860"/>
        <w:jc w:val="left"/>
      </w:pPr>
      <w:bookmarkStart w:id="1013" w:name="bookmark1013"/>
      <w:bookmarkStart w:id="1014" w:name="bookmark1014"/>
      <w:bookmarkStart w:id="1017" w:name="bookmark1017"/>
      <w:bookmarkStart w:id="1018" w:name="bookmark1018"/>
      <w:bookmarkEnd w:id="1017"/>
      <w:r>
        <w:rPr>
          <w:color w:val="000000"/>
          <w:spacing w:val="0"/>
          <w:w w:val="100"/>
          <w:position w:val="0"/>
        </w:rPr>
        <w:t>.</w:t>
      </w:r>
      <w:r>
        <w:rPr>
          <w:color w:val="000000"/>
          <w:spacing w:val="0"/>
          <w:w w:val="100"/>
          <w:position w:val="0"/>
        </w:rPr>
        <w:t>预付款项按账龄列示</w:t>
      </w:r>
      <w:bookmarkEnd w:id="1013"/>
      <w:bookmarkEnd w:id="1014"/>
      <w:bookmarkEnd w:id="1018"/>
    </w:p>
    <w:p>
      <w:pPr>
        <w:pStyle w:val="Style10"/>
        <w:keepNext w:val="0"/>
        <w:keepLines w:val="0"/>
        <w:widowControl w:val="0"/>
        <w:shd w:val="clear" w:color="auto" w:fill="auto"/>
        <w:bidi w:val="0"/>
        <w:spacing w:before="0" w:after="0" w:line="240" w:lineRule="auto"/>
        <w:ind w:left="0" w:right="0" w:firstLine="86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73"/>
        <w:gridCol w:w="1891"/>
        <w:gridCol w:w="1877"/>
        <w:gridCol w:w="1862"/>
        <w:gridCol w:w="1910"/>
      </w:tblGrid>
      <w:tr>
        <w:trPr>
          <w:trHeight w:val="29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账龄</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期初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余额</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比例(%)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比例(%)</w:t>
            </w:r>
          </w:p>
        </w:tc>
      </w:tr>
      <w:tr>
        <w:trPr>
          <w:trHeight w:val="37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1,777, 302, </w:t>
            </w:r>
            <w:r>
              <w:rPr>
                <w:color w:val="000000"/>
                <w:spacing w:val="0"/>
                <w:w w:val="100"/>
                <w:position w:val="0"/>
                <w:sz w:val="18"/>
                <w:szCs w:val="18"/>
              </w:rPr>
              <w:t xml:space="preserve">742. </w:t>
            </w:r>
            <w:r>
              <w:rPr>
                <w:color w:val="000000"/>
                <w:spacing w:val="0"/>
                <w:w w:val="100"/>
                <w:position w:val="0"/>
                <w:sz w:val="18"/>
                <w:szCs w:val="18"/>
              </w:rPr>
              <w:t>78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86.24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825,195,815.48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88.19</w:t>
            </w:r>
          </w:p>
        </w:tc>
      </w:tr>
      <w:tr>
        <w:trPr>
          <w:trHeight w:val="37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至</w:t>
            </w:r>
            <w:r>
              <w:rPr>
                <w:color w:val="000000"/>
                <w:spacing w:val="0"/>
                <w:w w:val="100"/>
                <w:position w:val="0"/>
                <w:sz w:val="18"/>
                <w:szCs w:val="18"/>
              </w:rPr>
              <w:t>2</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248,471,772.99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12.06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54,651,259.70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5.84</w:t>
            </w:r>
          </w:p>
        </w:tc>
      </w:tr>
      <w:tr>
        <w:trPr>
          <w:trHeight w:val="37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w:t>
            </w:r>
            <w:r>
              <w:rPr>
                <w:color w:val="000000"/>
                <w:spacing w:val="0"/>
                <w:w w:val="100"/>
                <w:position w:val="0"/>
                <w:sz w:val="20"/>
                <w:szCs w:val="20"/>
              </w:rPr>
              <w:t>至</w:t>
            </w:r>
            <w:r>
              <w:rPr>
                <w:color w:val="000000"/>
                <w:spacing w:val="0"/>
                <w:w w:val="100"/>
                <w:position w:val="0"/>
                <w:sz w:val="18"/>
                <w:szCs w:val="18"/>
              </w:rPr>
              <w:t>3</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28,442,965.14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1.38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11,656,251.79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1.25</w:t>
            </w:r>
          </w:p>
        </w:tc>
      </w:tr>
      <w:tr>
        <w:trPr>
          <w:trHeight w:val="37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年以上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6,728, </w:t>
            </w:r>
            <w:r>
              <w:rPr>
                <w:color w:val="000000"/>
                <w:spacing w:val="0"/>
                <w:w w:val="100"/>
                <w:position w:val="0"/>
                <w:sz w:val="18"/>
                <w:szCs w:val="18"/>
              </w:rPr>
              <w:t xml:space="preserve">742. </w:t>
            </w:r>
            <w:r>
              <w:rPr>
                <w:color w:val="000000"/>
                <w:spacing w:val="0"/>
                <w:w w:val="100"/>
                <w:position w:val="0"/>
                <w:sz w:val="18"/>
                <w:szCs w:val="18"/>
              </w:rPr>
              <w:t>97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0.32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44,111,877.57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4.72</w:t>
            </w:r>
          </w:p>
        </w:tc>
      </w:tr>
      <w:tr>
        <w:trPr>
          <w:trHeight w:val="389"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2,060, 946, </w:t>
            </w:r>
            <w:r>
              <w:rPr>
                <w:color w:val="000000"/>
                <w:spacing w:val="0"/>
                <w:w w:val="100"/>
                <w:position w:val="0"/>
                <w:sz w:val="18"/>
                <w:szCs w:val="18"/>
              </w:rPr>
              <w:t xml:space="preserve">223. </w:t>
            </w:r>
            <w:r>
              <w:rPr>
                <w:color w:val="000000"/>
                <w:spacing w:val="0"/>
                <w:w w:val="100"/>
                <w:position w:val="0"/>
                <w:sz w:val="18"/>
                <w:szCs w:val="18"/>
              </w:rPr>
              <w:t>88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935,615,204.54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bl>
    <w:p>
      <w:pPr>
        <w:widowControl w:val="0"/>
        <w:spacing w:after="259" w:line="1" w:lineRule="exact"/>
      </w:pPr>
    </w:p>
    <w:p>
      <w:pPr>
        <w:pStyle w:val="Style26"/>
        <w:keepNext w:val="0"/>
        <w:keepLines w:val="0"/>
        <w:widowControl w:val="0"/>
        <w:shd w:val="clear" w:color="auto" w:fill="auto"/>
        <w:bidi w:val="0"/>
        <w:spacing w:before="0" w:after="0" w:line="240" w:lineRule="auto"/>
        <w:ind w:left="96" w:right="0" w:firstLine="0"/>
        <w:jc w:val="left"/>
      </w:pPr>
      <w:r>
        <w:rPr>
          <w:color w:val="000000"/>
          <w:spacing w:val="0"/>
          <w:w w:val="100"/>
          <w:position w:val="0"/>
        </w:rPr>
        <w:t>账龄超过</w:t>
      </w:r>
      <w:r>
        <w:rPr>
          <w:color w:val="000000"/>
          <w:spacing w:val="0"/>
          <w:w w:val="100"/>
          <w:position w:val="0"/>
          <w:sz w:val="18"/>
          <w:szCs w:val="18"/>
        </w:rPr>
        <w:t>1</w:t>
      </w:r>
      <w:r>
        <w:rPr>
          <w:color w:val="000000"/>
          <w:spacing w:val="0"/>
          <w:w w:val="100"/>
          <w:position w:val="0"/>
        </w:rPr>
        <w:t>年且金额重要的预付款项未及时结算原因的说明:</w:t>
      </w:r>
    </w:p>
    <w:tbl>
      <w:tblPr>
        <w:tblOverlap w:val="never"/>
        <w:jc w:val="center"/>
        <w:tblLayout w:type="fixed"/>
      </w:tblPr>
      <w:tblGrid>
        <w:gridCol w:w="3658"/>
        <w:gridCol w:w="2376"/>
        <w:gridCol w:w="3029"/>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单位名称</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期末数</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未结算原因</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上海市虹口区房屋征收事务中心</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220,000,000.00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拆迁款项</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平阳县滩涂围垦开发建设有限公司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24,416,703.00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预付工程款</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启东市财政局</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11,070,000.00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预付报批费</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255,486,703.00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18"/>
        <w:keepNext/>
        <w:keepLines/>
        <w:widowControl w:val="0"/>
        <w:numPr>
          <w:ilvl w:val="0"/>
          <w:numId w:val="109"/>
        </w:numPr>
        <w:shd w:val="clear" w:color="auto" w:fill="auto"/>
        <w:bidi w:val="0"/>
        <w:spacing w:before="0" w:after="100" w:line="240" w:lineRule="auto"/>
        <w:ind w:left="0" w:right="0" w:firstLine="860"/>
        <w:jc w:val="left"/>
      </w:pPr>
      <w:bookmarkStart w:id="1019" w:name="bookmark1019"/>
      <w:bookmarkStart w:id="1020" w:name="bookmark1020"/>
      <w:bookmarkStart w:id="1021" w:name="bookmark1021"/>
      <w:bookmarkStart w:id="1022" w:name="bookmark1022"/>
      <w:bookmarkEnd w:id="1021"/>
      <w:r>
        <w:rPr>
          <w:color w:val="000000"/>
          <w:spacing w:val="0"/>
          <w:w w:val="100"/>
          <w:position w:val="0"/>
        </w:rPr>
        <w:t>.</w:t>
      </w:r>
      <w:r>
        <w:rPr>
          <w:color w:val="000000"/>
          <w:spacing w:val="0"/>
          <w:w w:val="100"/>
          <w:position w:val="0"/>
        </w:rPr>
        <w:t>按预付对象归集的期末余额前五名的预付款情况：</w:t>
      </w:r>
      <w:bookmarkEnd w:id="1019"/>
      <w:bookmarkEnd w:id="1020"/>
      <w:bookmarkEnd w:id="1022"/>
    </w:p>
    <w:p>
      <w:pPr>
        <w:pStyle w:val="Style10"/>
        <w:keepNext w:val="0"/>
        <w:keepLines w:val="0"/>
        <w:widowControl w:val="0"/>
        <w:shd w:val="clear" w:color="auto" w:fill="auto"/>
        <w:bidi w:val="0"/>
        <w:spacing w:before="0" w:after="0" w:line="240" w:lineRule="auto"/>
        <w:ind w:left="0" w:right="0" w:firstLine="86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500" w:line="403" w:lineRule="exact"/>
        <w:ind w:left="860" w:right="0" w:firstLine="460"/>
        <w:jc w:val="left"/>
      </w:pPr>
      <w:r>
        <w:rPr>
          <w:color w:val="000000"/>
          <w:spacing w:val="0"/>
          <w:w w:val="100"/>
          <w:position w:val="0"/>
        </w:rPr>
        <w:t>期末余额前</w:t>
      </w:r>
      <w:r>
        <w:rPr>
          <w:color w:val="000000"/>
          <w:spacing w:val="0"/>
          <w:w w:val="100"/>
          <w:position w:val="0"/>
          <w:sz w:val="18"/>
          <w:szCs w:val="18"/>
        </w:rPr>
        <w:t>5</w:t>
      </w:r>
      <w:r>
        <w:rPr>
          <w:color w:val="000000"/>
          <w:spacing w:val="0"/>
          <w:w w:val="100"/>
          <w:position w:val="0"/>
        </w:rPr>
        <w:t>名的预付款项合计数为</w:t>
      </w:r>
      <w:r>
        <w:rPr>
          <w:color w:val="000000"/>
          <w:spacing w:val="0"/>
          <w:w w:val="100"/>
          <w:position w:val="0"/>
          <w:sz w:val="18"/>
          <w:szCs w:val="18"/>
        </w:rPr>
        <w:t>1,919,257,363.00</w:t>
      </w:r>
      <w:r>
        <w:rPr>
          <w:color w:val="000000"/>
          <w:spacing w:val="0"/>
          <w:w w:val="100"/>
          <w:position w:val="0"/>
        </w:rPr>
        <w:t xml:space="preserve">元，占预付款项期末余额合计数的比 例为 </w:t>
      </w:r>
      <w:r>
        <w:rPr>
          <w:color w:val="000000"/>
          <w:spacing w:val="0"/>
          <w:w w:val="100"/>
          <w:position w:val="0"/>
          <w:sz w:val="18"/>
          <w:szCs w:val="18"/>
        </w:rPr>
        <w:t>93.13%</w:t>
      </w:r>
      <w:r>
        <w:rPr>
          <w:color w:val="000000"/>
          <w:spacing w:val="0"/>
          <w:w w:val="100"/>
          <w:position w:val="0"/>
        </w:rPr>
        <w:t>。</w:t>
      </w:r>
    </w:p>
    <w:p>
      <w:pPr>
        <w:pStyle w:val="Style18"/>
        <w:keepNext/>
        <w:keepLines/>
        <w:widowControl w:val="0"/>
        <w:shd w:val="clear" w:color="auto" w:fill="auto"/>
        <w:bidi w:val="0"/>
        <w:spacing w:before="0" w:after="100" w:line="240" w:lineRule="auto"/>
        <w:ind w:left="0" w:right="0" w:firstLine="860"/>
        <w:jc w:val="left"/>
      </w:pPr>
      <w:bookmarkStart w:id="1023" w:name="bookmark1023"/>
      <w:bookmarkStart w:id="1024" w:name="bookmark1024"/>
      <w:bookmarkStart w:id="1025" w:name="bookmark1025"/>
      <w:bookmarkStart w:id="1026" w:name="bookmark1026"/>
      <w:r>
        <w:rPr>
          <w:color w:val="000000"/>
          <w:spacing w:val="0"/>
          <w:w w:val="100"/>
          <w:position w:val="0"/>
        </w:rPr>
        <w:t>5</w:t>
      </w:r>
      <w:bookmarkEnd w:id="1025"/>
      <w:r>
        <w:rPr>
          <w:color w:val="000000"/>
          <w:spacing w:val="0"/>
          <w:w w:val="100"/>
          <w:position w:val="0"/>
        </w:rPr>
        <w:t>、应收利息</w:t>
      </w:r>
      <w:bookmarkEnd w:id="1023"/>
      <w:bookmarkEnd w:id="1024"/>
      <w:bookmarkEnd w:id="1026"/>
    </w:p>
    <w:p>
      <w:pPr>
        <w:pStyle w:val="Style18"/>
        <w:keepNext/>
        <w:keepLines/>
        <w:widowControl w:val="0"/>
        <w:numPr>
          <w:ilvl w:val="0"/>
          <w:numId w:val="111"/>
        </w:numPr>
        <w:shd w:val="clear" w:color="auto" w:fill="auto"/>
        <w:bidi w:val="0"/>
        <w:spacing w:before="0" w:after="100" w:line="240" w:lineRule="auto"/>
        <w:ind w:left="0" w:right="0" w:firstLine="860"/>
        <w:jc w:val="left"/>
      </w:pPr>
      <w:bookmarkStart w:id="1023" w:name="bookmark1023"/>
      <w:bookmarkStart w:id="1024" w:name="bookmark1024"/>
      <w:bookmarkStart w:id="1027" w:name="bookmark1027"/>
      <w:bookmarkStart w:id="1028" w:name="bookmark1028"/>
      <w:bookmarkEnd w:id="1027"/>
      <w:r>
        <w:rPr>
          <w:color w:val="000000"/>
          <w:spacing w:val="0"/>
          <w:w w:val="100"/>
          <w:position w:val="0"/>
        </w:rPr>
        <w:t>.</w:t>
      </w:r>
      <w:r>
        <w:rPr>
          <w:color w:val="000000"/>
          <w:spacing w:val="0"/>
          <w:w w:val="100"/>
          <w:position w:val="0"/>
        </w:rPr>
        <w:t>应收利息分类</w:t>
      </w:r>
      <w:bookmarkEnd w:id="1023"/>
      <w:bookmarkEnd w:id="1024"/>
      <w:bookmarkEnd w:id="1028"/>
    </w:p>
    <w:p>
      <w:pPr>
        <w:pStyle w:val="Style10"/>
        <w:keepNext w:val="0"/>
        <w:keepLines w:val="0"/>
        <w:widowControl w:val="0"/>
        <w:shd w:val="clear" w:color="auto" w:fill="auto"/>
        <w:bidi w:val="0"/>
        <w:spacing w:before="0" w:after="0" w:line="240" w:lineRule="auto"/>
        <w:ind w:left="0" w:right="0" w:firstLine="86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789"/>
        <w:gridCol w:w="3048"/>
        <w:gridCol w:w="3077"/>
      </w:tblGrid>
      <w:tr>
        <w:trPr>
          <w:trHeight w:val="2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定期存款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 xml:space="preserve">3,238, </w:t>
            </w:r>
            <w:r>
              <w:rPr>
                <w:color w:val="000000"/>
                <w:spacing w:val="0"/>
                <w:w w:val="100"/>
                <w:position w:val="0"/>
                <w:sz w:val="18"/>
                <w:szCs w:val="18"/>
              </w:rPr>
              <w:t xml:space="preserve">766. </w:t>
            </w:r>
            <w:r>
              <w:rPr>
                <w:color w:val="000000"/>
                <w:spacing w:val="0"/>
                <w:w w:val="100"/>
                <w:position w:val="0"/>
                <w:sz w:val="18"/>
                <w:szCs w:val="18"/>
              </w:rPr>
              <w:t>04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 xml:space="preserve">9,805, </w:t>
            </w:r>
            <w:r>
              <w:rPr>
                <w:color w:val="000000"/>
                <w:spacing w:val="0"/>
                <w:w w:val="100"/>
                <w:position w:val="0"/>
                <w:sz w:val="18"/>
                <w:szCs w:val="18"/>
              </w:rPr>
              <w:t xml:space="preserve">364. </w:t>
            </w:r>
            <w:r>
              <w:rPr>
                <w:color w:val="000000"/>
                <w:spacing w:val="0"/>
                <w:w w:val="100"/>
                <w:position w:val="0"/>
                <w:sz w:val="18"/>
                <w:szCs w:val="18"/>
              </w:rPr>
              <w:t>60</w:t>
            </w:r>
          </w:p>
        </w:tc>
      </w:tr>
      <w:tr>
        <w:trPr>
          <w:trHeight w:val="293"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委托贷款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789"/>
        <w:gridCol w:w="3048"/>
        <w:gridCol w:w="3077"/>
      </w:tblGrid>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委托理财</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25,479,337.90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4,105, </w:t>
            </w:r>
            <w:r>
              <w:rPr>
                <w:color w:val="000000"/>
                <w:spacing w:val="0"/>
                <w:w w:val="100"/>
                <w:position w:val="0"/>
                <w:sz w:val="18"/>
                <w:szCs w:val="18"/>
              </w:rPr>
              <w:t xml:space="preserve">555. </w:t>
            </w:r>
            <w:r>
              <w:rPr>
                <w:color w:val="000000"/>
                <w:spacing w:val="0"/>
                <w:w w:val="100"/>
                <w:position w:val="0"/>
                <w:sz w:val="18"/>
                <w:szCs w:val="18"/>
              </w:rPr>
              <w:t>55</w:t>
            </w:r>
          </w:p>
        </w:tc>
      </w:tr>
      <w:tr>
        <w:trPr>
          <w:trHeight w:val="29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28,718,103.94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13,910,920.15</w:t>
            </w:r>
          </w:p>
        </w:tc>
      </w:tr>
    </w:tbl>
    <w:p>
      <w:pPr>
        <w:widowControl w:val="0"/>
        <w:spacing w:after="319" w:line="1" w:lineRule="exact"/>
      </w:pPr>
    </w:p>
    <w:p>
      <w:pPr>
        <w:pStyle w:val="Style18"/>
        <w:keepNext/>
        <w:keepLines/>
        <w:widowControl w:val="0"/>
        <w:shd w:val="clear" w:color="auto" w:fill="auto"/>
        <w:bidi w:val="0"/>
        <w:spacing w:before="0" w:after="100" w:line="240" w:lineRule="auto"/>
        <w:ind w:left="0" w:right="0" w:firstLine="900"/>
        <w:jc w:val="both"/>
      </w:pPr>
      <w:bookmarkStart w:id="1029" w:name="bookmark1029"/>
      <w:bookmarkStart w:id="1030" w:name="bookmark1030"/>
      <w:bookmarkStart w:id="1031" w:name="bookmark1031"/>
      <w:bookmarkStart w:id="1032" w:name="bookmark1032"/>
      <w:r>
        <w:rPr>
          <w:color w:val="000000"/>
          <w:spacing w:val="0"/>
          <w:w w:val="100"/>
          <w:position w:val="0"/>
        </w:rPr>
        <w:t>6</w:t>
      </w:r>
      <w:bookmarkEnd w:id="1031"/>
      <w:r>
        <w:rPr>
          <w:color w:val="000000"/>
          <w:spacing w:val="0"/>
          <w:w w:val="100"/>
          <w:position w:val="0"/>
        </w:rPr>
        <w:t>、应收股利</w:t>
      </w:r>
      <w:bookmarkEnd w:id="1029"/>
      <w:bookmarkEnd w:id="1030"/>
      <w:bookmarkEnd w:id="1032"/>
    </w:p>
    <w:p>
      <w:pPr>
        <w:pStyle w:val="Style18"/>
        <w:keepNext/>
        <w:keepLines/>
        <w:widowControl w:val="0"/>
        <w:numPr>
          <w:ilvl w:val="0"/>
          <w:numId w:val="113"/>
        </w:numPr>
        <w:shd w:val="clear" w:color="auto" w:fill="auto"/>
        <w:bidi w:val="0"/>
        <w:spacing w:before="0" w:after="100" w:line="240" w:lineRule="auto"/>
        <w:ind w:left="0" w:right="0" w:firstLine="900"/>
        <w:jc w:val="both"/>
      </w:pPr>
      <w:bookmarkStart w:id="1029" w:name="bookmark1029"/>
      <w:bookmarkStart w:id="1030" w:name="bookmark1030"/>
      <w:bookmarkStart w:id="1033" w:name="bookmark1033"/>
      <w:bookmarkStart w:id="1034" w:name="bookmark1034"/>
      <w:bookmarkEnd w:id="1033"/>
      <w:r>
        <w:rPr>
          <w:color w:val="000000"/>
          <w:spacing w:val="0"/>
          <w:w w:val="100"/>
          <w:position w:val="0"/>
        </w:rPr>
        <w:t>.</w:t>
      </w:r>
      <w:r>
        <w:rPr>
          <w:color w:val="000000"/>
          <w:spacing w:val="0"/>
          <w:w w:val="100"/>
          <w:position w:val="0"/>
        </w:rPr>
        <w:t>应收股利</w:t>
      </w:r>
      <w:bookmarkEnd w:id="1029"/>
      <w:bookmarkEnd w:id="1030"/>
      <w:bookmarkEnd w:id="1034"/>
    </w:p>
    <w:p>
      <w:pPr>
        <w:pStyle w:val="Style10"/>
        <w:keepNext w:val="0"/>
        <w:keepLines w:val="0"/>
        <w:widowControl w:val="0"/>
        <w:shd w:val="clear" w:color="auto" w:fill="auto"/>
        <w:bidi w:val="0"/>
        <w:spacing w:before="0" w:after="0" w:line="240" w:lineRule="auto"/>
        <w:ind w:left="0" w:right="0" w:firstLine="90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240" w:lineRule="auto"/>
        <w:ind w:left="7460" w:right="0" w:firstLine="0"/>
        <w:jc w:val="left"/>
      </w:pPr>
      <w:r>
        <w:rPr>
          <w:color w:val="000000"/>
          <w:spacing w:val="0"/>
          <w:w w:val="100"/>
          <w:position w:val="0"/>
        </w:rPr>
        <w:t>单位：元币种：人民币</w:t>
      </w:r>
    </w:p>
    <w:tbl>
      <w:tblPr>
        <w:tblOverlap w:val="never"/>
        <w:jc w:val="center"/>
        <w:tblLayout w:type="fixed"/>
      </w:tblPr>
      <w:tblGrid>
        <w:gridCol w:w="3418"/>
        <w:gridCol w:w="2808"/>
        <w:gridCol w:w="2837"/>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项目(或被投资单位)</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温州银行股份有限公司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31,500,000.00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31,500,000.00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18"/>
        <w:keepNext/>
        <w:keepLines/>
        <w:widowControl w:val="0"/>
        <w:numPr>
          <w:ilvl w:val="0"/>
          <w:numId w:val="113"/>
        </w:numPr>
        <w:shd w:val="clear" w:color="auto" w:fill="auto"/>
        <w:bidi w:val="0"/>
        <w:spacing w:before="0" w:after="100" w:line="240" w:lineRule="auto"/>
        <w:ind w:left="0" w:right="0" w:firstLine="900"/>
        <w:jc w:val="left"/>
      </w:pPr>
      <w:bookmarkStart w:id="1035" w:name="bookmark1035"/>
      <w:bookmarkStart w:id="1036" w:name="bookmark1036"/>
      <w:bookmarkStart w:id="1037" w:name="bookmark1037"/>
      <w:bookmarkStart w:id="1038" w:name="bookmark1038"/>
      <w:bookmarkEnd w:id="1037"/>
      <w:r>
        <w:rPr>
          <w:color w:val="000000"/>
          <w:spacing w:val="0"/>
          <w:w w:val="100"/>
          <w:position w:val="0"/>
        </w:rPr>
        <w:t>.</w:t>
      </w:r>
      <w:r>
        <w:rPr>
          <w:color w:val="000000"/>
          <w:spacing w:val="0"/>
          <w:w w:val="100"/>
          <w:position w:val="0"/>
        </w:rPr>
        <w:t>重要的账龄超过</w:t>
      </w:r>
      <w:r>
        <w:rPr>
          <w:rFonts w:ascii="Cambria" w:eastAsia="Cambria" w:hAnsi="Cambria" w:cs="Cambria"/>
          <w:color w:val="000000"/>
          <w:spacing w:val="0"/>
          <w:w w:val="100"/>
          <w:position w:val="0"/>
        </w:rPr>
        <w:t>1</w:t>
      </w:r>
      <w:r>
        <w:rPr>
          <w:color w:val="000000"/>
          <w:spacing w:val="0"/>
          <w:w w:val="100"/>
          <w:position w:val="0"/>
        </w:rPr>
        <w:t>年的应收股利:</w:t>
      </w:r>
      <w:bookmarkEnd w:id="1035"/>
      <w:bookmarkEnd w:id="1036"/>
      <w:bookmarkEnd w:id="1038"/>
    </w:p>
    <w:p>
      <w:pPr>
        <w:pStyle w:val="Style10"/>
        <w:keepNext w:val="0"/>
        <w:keepLines w:val="0"/>
        <w:widowControl w:val="0"/>
        <w:shd w:val="clear" w:color="auto" w:fill="auto"/>
        <w:bidi w:val="0"/>
        <w:spacing w:before="0" w:after="320" w:line="240" w:lineRule="auto"/>
        <w:ind w:left="0" w:right="0" w:firstLine="9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900"/>
        <w:jc w:val="both"/>
      </w:pPr>
      <w:bookmarkStart w:id="1039" w:name="bookmark1039"/>
      <w:bookmarkStart w:id="1040" w:name="bookmark1040"/>
      <w:bookmarkStart w:id="1041" w:name="bookmark1041"/>
      <w:bookmarkStart w:id="1042" w:name="bookmark1042"/>
      <w:r>
        <w:rPr>
          <w:color w:val="000000"/>
          <w:spacing w:val="0"/>
          <w:w w:val="100"/>
          <w:position w:val="0"/>
        </w:rPr>
        <w:t>7</w:t>
      </w:r>
      <w:bookmarkEnd w:id="1041"/>
      <w:r>
        <w:rPr>
          <w:color w:val="000000"/>
          <w:spacing w:val="0"/>
          <w:w w:val="100"/>
          <w:position w:val="0"/>
        </w:rPr>
        <w:t>、其他应收款</w:t>
      </w:r>
      <w:bookmarkEnd w:id="1039"/>
      <w:bookmarkEnd w:id="1040"/>
      <w:bookmarkEnd w:id="1042"/>
    </w:p>
    <w:p>
      <w:pPr>
        <w:pStyle w:val="Style18"/>
        <w:keepNext/>
        <w:keepLines/>
        <w:widowControl w:val="0"/>
        <w:numPr>
          <w:ilvl w:val="0"/>
          <w:numId w:val="115"/>
        </w:numPr>
        <w:shd w:val="clear" w:color="auto" w:fill="auto"/>
        <w:bidi w:val="0"/>
        <w:spacing w:before="0" w:after="100" w:line="240" w:lineRule="auto"/>
        <w:ind w:left="0" w:right="0" w:firstLine="900"/>
        <w:jc w:val="both"/>
      </w:pPr>
      <w:bookmarkStart w:id="1039" w:name="bookmark1039"/>
      <w:bookmarkStart w:id="1040" w:name="bookmark1040"/>
      <w:bookmarkStart w:id="1043" w:name="bookmark1043"/>
      <w:bookmarkStart w:id="1044" w:name="bookmark1044"/>
      <w:bookmarkEnd w:id="1043"/>
      <w:r>
        <w:rPr>
          <w:color w:val="000000"/>
          <w:spacing w:val="0"/>
          <w:w w:val="100"/>
          <w:position w:val="0"/>
        </w:rPr>
        <w:t>.</w:t>
      </w:r>
      <w:r>
        <w:rPr>
          <w:color w:val="000000"/>
          <w:spacing w:val="0"/>
          <w:w w:val="100"/>
          <w:position w:val="0"/>
        </w:rPr>
        <w:t>其他应收款分类披露</w:t>
      </w:r>
      <w:bookmarkEnd w:id="1039"/>
      <w:bookmarkEnd w:id="1040"/>
      <w:bookmarkEnd w:id="1044"/>
    </w:p>
    <w:p>
      <w:pPr>
        <w:pStyle w:val="Style10"/>
        <w:keepNext w:val="0"/>
        <w:keepLines w:val="0"/>
        <w:widowControl w:val="0"/>
        <w:shd w:val="clear" w:color="auto" w:fill="auto"/>
        <w:bidi w:val="0"/>
        <w:spacing w:before="0" w:after="0" w:line="240" w:lineRule="auto"/>
        <w:ind w:left="0" w:right="0" w:firstLine="90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240" w:lineRule="auto"/>
        <w:ind w:left="7360" w:right="0" w:firstLine="0"/>
        <w:jc w:val="left"/>
      </w:pPr>
      <w:r>
        <w:rPr>
          <w:color w:val="000000"/>
          <w:spacing w:val="0"/>
          <w:w w:val="100"/>
          <w:position w:val="0"/>
        </w:rPr>
        <w:t>单位：元币种：人民币</w:t>
      </w:r>
    </w:p>
    <w:tbl>
      <w:tblPr>
        <w:tblOverlap w:val="never"/>
        <w:jc w:val="center"/>
        <w:tblLayout w:type="fixed"/>
      </w:tblPr>
      <w:tblGrid>
        <w:gridCol w:w="941"/>
        <w:gridCol w:w="1421"/>
        <w:gridCol w:w="566"/>
        <w:gridCol w:w="1262"/>
        <w:gridCol w:w="461"/>
        <w:gridCol w:w="1411"/>
        <w:gridCol w:w="1253"/>
        <w:gridCol w:w="595"/>
        <w:gridCol w:w="1099"/>
        <w:gridCol w:w="466"/>
        <w:gridCol w:w="1243"/>
      </w:tblGrid>
      <w:tr>
        <w:trPr>
          <w:trHeight w:val="29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类别</w:t>
            </w:r>
          </w:p>
        </w:tc>
        <w:tc>
          <w:tcPr>
            <w:gridSpan w:val="5"/>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期末余额</w:t>
            </w:r>
          </w:p>
        </w:tc>
        <w:tc>
          <w:tcPr>
            <w:gridSpan w:val="5"/>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期初余额</w:t>
            </w:r>
          </w:p>
        </w:tc>
      </w:tr>
      <w:tr>
        <w:trPr>
          <w:trHeight w:val="221"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账面余额</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坏账准备</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06" w:lineRule="exact"/>
              <w:ind w:left="0" w:right="0" w:firstLine="0"/>
              <w:jc w:val="center"/>
              <w:rPr>
                <w:sz w:val="15"/>
                <w:szCs w:val="15"/>
              </w:rPr>
            </w:pPr>
            <w:r>
              <w:rPr>
                <w:color w:val="000000"/>
                <w:spacing w:val="0"/>
                <w:w w:val="100"/>
                <w:position w:val="0"/>
                <w:sz w:val="15"/>
                <w:szCs w:val="15"/>
              </w:rPr>
              <w:t>账面 价值</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账面余额</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坏账准备</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06" w:lineRule="exact"/>
              <w:ind w:left="0" w:right="0" w:firstLine="0"/>
              <w:jc w:val="center"/>
              <w:rPr>
                <w:sz w:val="15"/>
                <w:szCs w:val="15"/>
              </w:rPr>
            </w:pPr>
            <w:r>
              <w:rPr>
                <w:color w:val="000000"/>
                <w:spacing w:val="0"/>
                <w:w w:val="100"/>
                <w:position w:val="0"/>
                <w:sz w:val="15"/>
                <w:szCs w:val="15"/>
              </w:rPr>
              <w:t>账面 价值</w:t>
            </w:r>
          </w:p>
        </w:tc>
      </w:tr>
      <w:tr>
        <w:trPr>
          <w:trHeight w:val="62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比例</w:t>
            </w:r>
          </w:p>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06" w:lineRule="exact"/>
              <w:ind w:left="0" w:right="0" w:firstLine="0"/>
              <w:jc w:val="center"/>
              <w:rPr>
                <w:sz w:val="15"/>
                <w:szCs w:val="15"/>
              </w:rPr>
            </w:pPr>
            <w:r>
              <w:rPr>
                <w:color w:val="000000"/>
                <w:spacing w:val="0"/>
                <w:w w:val="100"/>
                <w:position w:val="0"/>
                <w:sz w:val="15"/>
                <w:szCs w:val="15"/>
              </w:rPr>
              <w:t>计提 比例 (%)</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比例</w:t>
            </w:r>
          </w:p>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06" w:lineRule="exact"/>
              <w:ind w:left="0" w:right="0" w:firstLine="0"/>
              <w:jc w:val="center"/>
              <w:rPr>
                <w:sz w:val="15"/>
                <w:szCs w:val="15"/>
              </w:rPr>
            </w:pPr>
            <w:r>
              <w:rPr>
                <w:color w:val="000000"/>
                <w:spacing w:val="0"/>
                <w:w w:val="100"/>
                <w:position w:val="0"/>
                <w:sz w:val="15"/>
                <w:szCs w:val="15"/>
              </w:rPr>
              <w:t>计提 比例 (%)</w:t>
            </w:r>
          </w:p>
        </w:tc>
        <w:tc>
          <w:tcPr>
            <w:vMerge/>
            <w:tcBorders>
              <w:left w:val="single" w:sz="4"/>
              <w:right w:val="single" w:sz="4"/>
            </w:tcBorders>
            <w:shd w:val="clear" w:color="auto" w:fill="FFFFFF"/>
            <w:vAlign w:val="center"/>
          </w:tcPr>
          <w:p>
            <w:pPr/>
          </w:p>
        </w:tc>
      </w:tr>
      <w:tr>
        <w:trPr>
          <w:trHeight w:val="105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08" w:lineRule="exact"/>
              <w:ind w:left="0" w:right="0" w:firstLine="0"/>
              <w:jc w:val="both"/>
              <w:rPr>
                <w:sz w:val="15"/>
                <w:szCs w:val="15"/>
              </w:rPr>
            </w:pPr>
            <w:r>
              <w:rPr>
                <w:color w:val="000000"/>
                <w:spacing w:val="0"/>
                <w:w w:val="100"/>
                <w:position w:val="0"/>
                <w:sz w:val="15"/>
                <w:szCs w:val="15"/>
              </w:rPr>
              <w:t>单项金额重 大并单独计 提坏账准备 的其他应收 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4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08" w:lineRule="exact"/>
              <w:ind w:left="0" w:right="0" w:firstLine="0"/>
              <w:jc w:val="both"/>
              <w:rPr>
                <w:sz w:val="15"/>
                <w:szCs w:val="15"/>
              </w:rPr>
            </w:pPr>
            <w:r>
              <w:rPr>
                <w:color w:val="000000"/>
                <w:spacing w:val="0"/>
                <w:w w:val="100"/>
                <w:position w:val="0"/>
                <w:sz w:val="15"/>
                <w:szCs w:val="15"/>
              </w:rPr>
              <w:t>按信用风险 特征组合计 提坏账准备 的其他应收 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1, 188, 589, </w:t>
            </w:r>
            <w:r>
              <w:rPr>
                <w:color w:val="000000"/>
                <w:spacing w:val="0"/>
                <w:w w:val="100"/>
                <w:position w:val="0"/>
                <w:sz w:val="13"/>
                <w:szCs w:val="13"/>
              </w:rPr>
              <w:t xml:space="preserve">248. </w:t>
            </w:r>
            <w:r>
              <w:rPr>
                <w:color w:val="000000"/>
                <w:spacing w:val="0"/>
                <w:w w:val="100"/>
                <w:position w:val="0"/>
                <w:sz w:val="13"/>
                <w:szCs w:val="13"/>
              </w:rPr>
              <w:t>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100. </w:t>
            </w:r>
            <w:r>
              <w:rPr>
                <w:color w:val="000000"/>
                <w:spacing w:val="0"/>
                <w:w w:val="100"/>
                <w:position w:val="0"/>
                <w:sz w:val="13"/>
                <w:szCs w:val="13"/>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125,403,792.18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10.55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1,063,185,456.11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528,002,440.18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100.00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93,304,778.34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17.67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434,697,661.84</w:t>
            </w:r>
          </w:p>
        </w:tc>
      </w:tr>
      <w:tr>
        <w:trPr>
          <w:trHeight w:val="104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09" w:lineRule="exact"/>
              <w:ind w:left="0" w:right="0" w:firstLine="0"/>
              <w:jc w:val="both"/>
              <w:rPr>
                <w:sz w:val="15"/>
                <w:szCs w:val="15"/>
              </w:rPr>
            </w:pPr>
            <w:r>
              <w:rPr>
                <w:color w:val="000000"/>
                <w:spacing w:val="0"/>
                <w:w w:val="100"/>
                <w:position w:val="0"/>
                <w:sz w:val="15"/>
                <w:szCs w:val="15"/>
              </w:rPr>
              <w:t>单项金额不 重大但单独 计提坏账准 备的其他应 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1, 188, 589, </w:t>
            </w:r>
            <w:r>
              <w:rPr>
                <w:color w:val="000000"/>
                <w:spacing w:val="0"/>
                <w:w w:val="100"/>
                <w:position w:val="0"/>
                <w:sz w:val="13"/>
                <w:szCs w:val="13"/>
              </w:rPr>
              <w:t xml:space="preserve">248. </w:t>
            </w:r>
            <w:r>
              <w:rPr>
                <w:color w:val="000000"/>
                <w:spacing w:val="0"/>
                <w:w w:val="100"/>
                <w:position w:val="0"/>
                <w:sz w:val="13"/>
                <w:szCs w:val="13"/>
              </w:rPr>
              <w:t>29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100. </w:t>
            </w:r>
            <w:r>
              <w:rPr>
                <w:color w:val="000000"/>
                <w:spacing w:val="0"/>
                <w:w w:val="100"/>
                <w:position w:val="0"/>
                <w:sz w:val="13"/>
                <w:szCs w:val="13"/>
              </w:rPr>
              <w:t>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125, 403, </w:t>
            </w:r>
            <w:r>
              <w:rPr>
                <w:color w:val="000000"/>
                <w:spacing w:val="0"/>
                <w:w w:val="100"/>
                <w:position w:val="0"/>
                <w:sz w:val="13"/>
                <w:szCs w:val="13"/>
              </w:rPr>
              <w:t xml:space="preserve">792. </w:t>
            </w:r>
            <w:r>
              <w:rPr>
                <w:color w:val="000000"/>
                <w:spacing w:val="0"/>
                <w:w w:val="100"/>
                <w:position w:val="0"/>
                <w:sz w:val="13"/>
                <w:szCs w:val="13"/>
              </w:rPr>
              <w:t>18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 xml:space="preserve">10. </w:t>
            </w:r>
            <w:r>
              <w:rPr>
                <w:color w:val="000000"/>
                <w:spacing w:val="0"/>
                <w:w w:val="100"/>
                <w:position w:val="0"/>
                <w:sz w:val="13"/>
                <w:szCs w:val="13"/>
              </w:rPr>
              <w:t>55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1, 063, 185, </w:t>
            </w:r>
            <w:r>
              <w:rPr>
                <w:color w:val="000000"/>
                <w:spacing w:val="0"/>
                <w:w w:val="100"/>
                <w:position w:val="0"/>
                <w:sz w:val="13"/>
                <w:szCs w:val="13"/>
              </w:rPr>
              <w:t xml:space="preserve">456. </w:t>
            </w:r>
            <w:r>
              <w:rPr>
                <w:color w:val="000000"/>
                <w:spacing w:val="0"/>
                <w:w w:val="100"/>
                <w:position w:val="0"/>
                <w:sz w:val="13"/>
                <w:szCs w:val="13"/>
              </w:rPr>
              <w:t>11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 xml:space="preserve">528, 002, </w:t>
            </w:r>
            <w:r>
              <w:rPr>
                <w:color w:val="000000"/>
                <w:spacing w:val="0"/>
                <w:w w:val="100"/>
                <w:position w:val="0"/>
                <w:sz w:val="13"/>
                <w:szCs w:val="13"/>
              </w:rPr>
              <w:t xml:space="preserve">440. </w:t>
            </w:r>
            <w:r>
              <w:rPr>
                <w:color w:val="000000"/>
                <w:spacing w:val="0"/>
                <w:w w:val="100"/>
                <w:position w:val="0"/>
                <w:sz w:val="13"/>
                <w:szCs w:val="13"/>
              </w:rPr>
              <w:t>18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 xml:space="preserve">100. </w:t>
            </w:r>
            <w:r>
              <w:rPr>
                <w:color w:val="000000"/>
                <w:spacing w:val="0"/>
                <w:w w:val="100"/>
                <w:position w:val="0"/>
                <w:sz w:val="13"/>
                <w:szCs w:val="13"/>
              </w:rPr>
              <w:t>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 xml:space="preserve">93, 304, </w:t>
            </w:r>
            <w:r>
              <w:rPr>
                <w:color w:val="000000"/>
                <w:spacing w:val="0"/>
                <w:w w:val="100"/>
                <w:position w:val="0"/>
                <w:sz w:val="13"/>
                <w:szCs w:val="13"/>
              </w:rPr>
              <w:t xml:space="preserve">778. </w:t>
            </w:r>
            <w:r>
              <w:rPr>
                <w:color w:val="000000"/>
                <w:spacing w:val="0"/>
                <w:w w:val="100"/>
                <w:position w:val="0"/>
                <w:sz w:val="13"/>
                <w:szCs w:val="13"/>
              </w:rPr>
              <w:t>34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 xml:space="preserve">17. </w:t>
            </w:r>
            <w:r>
              <w:rPr>
                <w:color w:val="000000"/>
                <w:spacing w:val="0"/>
                <w:w w:val="100"/>
                <w:position w:val="0"/>
                <w:sz w:val="13"/>
                <w:szCs w:val="13"/>
              </w:rPr>
              <w:t>67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434, 697, </w:t>
            </w:r>
            <w:r>
              <w:rPr>
                <w:color w:val="000000"/>
                <w:spacing w:val="0"/>
                <w:w w:val="100"/>
                <w:position w:val="0"/>
                <w:sz w:val="13"/>
                <w:szCs w:val="13"/>
              </w:rPr>
              <w:t xml:space="preserve">661. </w:t>
            </w:r>
            <w:r>
              <w:rPr>
                <w:color w:val="000000"/>
                <w:spacing w:val="0"/>
                <w:w w:val="100"/>
                <w:position w:val="0"/>
                <w:sz w:val="13"/>
                <w:szCs w:val="13"/>
              </w:rPr>
              <w:t>84</w:t>
            </w:r>
          </w:p>
        </w:tc>
      </w:tr>
    </w:tbl>
    <w:p>
      <w:pPr>
        <w:widowControl w:val="0"/>
        <w:spacing w:after="239" w:line="1" w:lineRule="exact"/>
      </w:pPr>
    </w:p>
    <w:p>
      <w:pPr>
        <w:pStyle w:val="Style10"/>
        <w:keepNext w:val="0"/>
        <w:keepLines w:val="0"/>
        <w:widowControl w:val="0"/>
        <w:shd w:val="clear" w:color="auto" w:fill="auto"/>
        <w:bidi w:val="0"/>
        <w:spacing w:before="0" w:after="320" w:line="269" w:lineRule="exact"/>
        <w:ind w:left="900" w:right="0" w:firstLine="20"/>
        <w:jc w:val="both"/>
      </w:pPr>
      <w:r>
        <w:rPr>
          <w:color w:val="000000"/>
          <w:spacing w:val="0"/>
          <w:w w:val="100"/>
          <w:position w:val="0"/>
        </w:rPr>
        <w:t>期末单项金额重大并单项计提坏帐准备的其他应收款 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0" w:line="240" w:lineRule="auto"/>
        <w:ind w:left="900" w:right="0" w:firstLine="20"/>
        <w:jc w:val="both"/>
      </w:pPr>
      <w:r>
        <w:rPr>
          <w:color w:val="000000"/>
          <w:spacing w:val="0"/>
          <w:w w:val="100"/>
          <w:position w:val="0"/>
        </w:rPr>
        <w:t>组合中，按账龄分析法计提坏账准备的其他应收款:</w:t>
      </w:r>
    </w:p>
    <w:p>
      <w:pPr>
        <w:pStyle w:val="Style10"/>
        <w:keepNext w:val="0"/>
        <w:keepLines w:val="0"/>
        <w:widowControl w:val="0"/>
        <w:shd w:val="clear" w:color="auto" w:fill="auto"/>
        <w:bidi w:val="0"/>
        <w:spacing w:before="0" w:after="0" w:line="240" w:lineRule="auto"/>
        <w:ind w:left="900" w:right="0" w:firstLine="2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240" w:lineRule="auto"/>
        <w:ind w:left="7460" w:right="0" w:firstLine="0"/>
        <w:jc w:val="left"/>
      </w:pPr>
      <w:r>
        <w:rPr>
          <w:color w:val="000000"/>
          <w:spacing w:val="0"/>
          <w:w w:val="100"/>
          <w:position w:val="0"/>
        </w:rPr>
        <w:t>单位：元币种：人民币</w:t>
      </w:r>
    </w:p>
    <w:tbl>
      <w:tblPr>
        <w:tblOverlap w:val="never"/>
        <w:jc w:val="center"/>
        <w:tblLayout w:type="fixed"/>
      </w:tblPr>
      <w:tblGrid>
        <w:gridCol w:w="2376"/>
        <w:gridCol w:w="2203"/>
        <w:gridCol w:w="2131"/>
        <w:gridCol w:w="2198"/>
      </w:tblGrid>
      <w:tr>
        <w:trPr>
          <w:trHeight w:val="288" w:hRule="exact"/>
        </w:trPr>
        <w:tc>
          <w:tcPr>
            <w:vMerge w:val="restart"/>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账龄</w:t>
            </w:r>
          </w:p>
        </w:tc>
        <w:tc>
          <w:tcPr>
            <w:gridSpan w:val="3"/>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278" w:hRule="exact"/>
        </w:trPr>
        <w:tc>
          <w:tcPr>
            <w:vMerge/>
            <w:tcBorders>
              <w:left w:val="single" w:sz="4"/>
            </w:tcBorders>
            <w:shd w:val="clear" w:color="auto" w:fill="FFFFFF"/>
            <w:vAlign w:val="bottom"/>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计提比例</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年以内</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w:t>
            </w:r>
            <w:r>
              <w:rPr>
                <w:color w:val="000000"/>
                <w:spacing w:val="0"/>
                <w:w w:val="100"/>
                <w:position w:val="0"/>
                <w:sz w:val="18"/>
                <w:szCs w:val="18"/>
              </w:rPr>
              <w:t>1</w:t>
            </w:r>
            <w:r>
              <w:rPr>
                <w:color w:val="000000"/>
                <w:spacing w:val="0"/>
                <w:w w:val="100"/>
                <w:position w:val="0"/>
                <w:sz w:val="20"/>
                <w:szCs w:val="20"/>
              </w:rPr>
              <w:t>年以内分项</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年以内</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965,320,737.63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38,612,829.51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4.00</w:t>
            </w:r>
          </w:p>
        </w:tc>
      </w:tr>
    </w:tbl>
    <w:p>
      <w:pPr>
        <w:spacing w:lineRule="exact" w:line="1"/>
        <w:rPr>
          <w:sz w:val="2"/>
          <w:szCs w:val="2"/>
        </w:rPr>
      </w:pPr>
      <w:r>
        <w:br w:type="page"/>
      </w:r>
    </w:p>
    <w:tbl>
      <w:tblPr>
        <w:tblOverlap w:val="never"/>
        <w:jc w:val="center"/>
        <w:tblLayout w:type="fixed"/>
      </w:tblPr>
      <w:tblGrid>
        <w:gridCol w:w="2376"/>
        <w:gridCol w:w="2203"/>
        <w:gridCol w:w="2131"/>
        <w:gridCol w:w="2198"/>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年以内小计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965,320,737.63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38,612,829.51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至</w:t>
            </w:r>
            <w:r>
              <w:rPr>
                <w:color w:val="000000"/>
                <w:spacing w:val="0"/>
                <w:w w:val="100"/>
                <w:position w:val="0"/>
                <w:sz w:val="18"/>
                <w:szCs w:val="18"/>
              </w:rPr>
              <w:t>2</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78,485,945.49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6,278, </w:t>
            </w:r>
            <w:r>
              <w:rPr>
                <w:color w:val="000000"/>
                <w:spacing w:val="0"/>
                <w:w w:val="100"/>
                <w:position w:val="0"/>
                <w:sz w:val="18"/>
                <w:szCs w:val="18"/>
              </w:rPr>
              <w:t xml:space="preserve">875. </w:t>
            </w:r>
            <w:r>
              <w:rPr>
                <w:color w:val="000000"/>
                <w:spacing w:val="0"/>
                <w:w w:val="100"/>
                <w:position w:val="0"/>
                <w:sz w:val="18"/>
                <w:szCs w:val="18"/>
              </w:rPr>
              <w:t>64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w:t>
            </w:r>
            <w:r>
              <w:rPr>
                <w:color w:val="000000"/>
                <w:spacing w:val="0"/>
                <w:w w:val="100"/>
                <w:position w:val="0"/>
                <w:sz w:val="20"/>
                <w:szCs w:val="20"/>
              </w:rPr>
              <w:t>至</w:t>
            </w:r>
            <w:r>
              <w:rPr>
                <w:color w:val="000000"/>
                <w:spacing w:val="0"/>
                <w:w w:val="100"/>
                <w:position w:val="0"/>
                <w:sz w:val="18"/>
                <w:szCs w:val="18"/>
              </w:rPr>
              <w:t>3</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50,666,339.88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10,133,267.98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20.00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年以上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47,474,812.48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23,737,406.24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50.00</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至</w:t>
            </w:r>
            <w:r>
              <w:rPr>
                <w:color w:val="000000"/>
                <w:spacing w:val="0"/>
                <w:w w:val="100"/>
                <w:position w:val="0"/>
                <w:sz w:val="18"/>
                <w:szCs w:val="18"/>
              </w:rPr>
              <w:t>4</w:t>
            </w:r>
            <w:r>
              <w:rPr>
                <w:color w:val="000000"/>
                <w:spacing w:val="0"/>
                <w:w w:val="100"/>
                <w:position w:val="0"/>
                <w:sz w:val="20"/>
                <w:szCs w:val="2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4</w:t>
            </w:r>
            <w:r>
              <w:rPr>
                <w:color w:val="000000"/>
                <w:spacing w:val="0"/>
                <w:w w:val="100"/>
                <w:position w:val="0"/>
                <w:sz w:val="20"/>
                <w:szCs w:val="20"/>
              </w:rPr>
              <w:t>至</w:t>
            </w:r>
            <w:r>
              <w:rPr>
                <w:color w:val="000000"/>
                <w:spacing w:val="0"/>
                <w:w w:val="100"/>
                <w:position w:val="0"/>
                <w:sz w:val="18"/>
                <w:szCs w:val="18"/>
              </w:rPr>
              <w:t>5</w:t>
            </w:r>
            <w:r>
              <w:rPr>
                <w:color w:val="000000"/>
                <w:spacing w:val="0"/>
                <w:w w:val="100"/>
                <w:position w:val="0"/>
                <w:sz w:val="20"/>
                <w:szCs w:val="2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5</w:t>
            </w:r>
            <w:r>
              <w:rPr>
                <w:color w:val="000000"/>
                <w:spacing w:val="0"/>
                <w:w w:val="100"/>
                <w:position w:val="0"/>
                <w:sz w:val="20"/>
                <w:szCs w:val="20"/>
              </w:rPr>
              <w:t>年以上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46,641,412.81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46,641,412.81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100.00</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1,188, 589, </w:t>
            </w:r>
            <w:r>
              <w:rPr>
                <w:color w:val="000000"/>
                <w:spacing w:val="0"/>
                <w:w w:val="100"/>
                <w:position w:val="0"/>
                <w:sz w:val="18"/>
                <w:szCs w:val="18"/>
              </w:rPr>
              <w:t xml:space="preserve">248. </w:t>
            </w:r>
            <w:r>
              <w:rPr>
                <w:color w:val="000000"/>
                <w:spacing w:val="0"/>
                <w:w w:val="100"/>
                <w:position w:val="0"/>
                <w:sz w:val="18"/>
                <w:szCs w:val="18"/>
              </w:rPr>
              <w:t>29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125,403,792.18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10.55</w:t>
            </w:r>
          </w:p>
        </w:tc>
      </w:tr>
    </w:tbl>
    <w:p>
      <w:pPr>
        <w:widowControl w:val="0"/>
        <w:spacing w:after="259" w:line="1" w:lineRule="exact"/>
      </w:pPr>
    </w:p>
    <w:p>
      <w:pPr>
        <w:pStyle w:val="Style10"/>
        <w:keepNext w:val="0"/>
        <w:keepLines w:val="0"/>
        <w:widowControl w:val="0"/>
        <w:shd w:val="clear" w:color="auto" w:fill="auto"/>
        <w:bidi w:val="0"/>
        <w:spacing w:before="0" w:after="260" w:line="274" w:lineRule="exact"/>
        <w:ind w:left="900" w:right="0" w:firstLine="40"/>
        <w:jc w:val="left"/>
      </w:pPr>
      <w:r>
        <w:rPr>
          <w:color w:val="000000"/>
          <w:spacing w:val="0"/>
          <w:w w:val="100"/>
          <w:position w:val="0"/>
        </w:rPr>
        <w:t>组合中，采用余额百分比法计提坏账准备的其他应收款: 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320" w:line="264" w:lineRule="exact"/>
        <w:ind w:left="900" w:right="0" w:firstLine="40"/>
        <w:jc w:val="left"/>
      </w:pPr>
      <w:r>
        <w:rPr>
          <w:color w:val="000000"/>
          <w:spacing w:val="0"/>
          <w:w w:val="100"/>
          <w:position w:val="0"/>
        </w:rPr>
        <w:t>组合中，采用其他方法计提坏账准备的其他应收款： 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15"/>
        </w:numPr>
        <w:shd w:val="clear" w:color="auto" w:fill="auto"/>
        <w:tabs>
          <w:tab w:pos="1335" w:val="left"/>
        </w:tabs>
        <w:bidi w:val="0"/>
        <w:spacing w:before="0" w:after="40" w:line="283" w:lineRule="exact"/>
        <w:ind w:left="0" w:right="0" w:firstLine="900"/>
        <w:jc w:val="left"/>
      </w:pPr>
      <w:bookmarkStart w:id="1045" w:name="bookmark1045"/>
      <w:bookmarkStart w:id="1046" w:name="bookmark1046"/>
      <w:bookmarkStart w:id="1047" w:name="bookmark1047"/>
      <w:bookmarkStart w:id="1048" w:name="bookmark1048"/>
      <w:bookmarkEnd w:id="1047"/>
      <w:r>
        <w:rPr>
          <w:color w:val="000000"/>
          <w:spacing w:val="0"/>
          <w:w w:val="100"/>
          <w:position w:val="0"/>
        </w:rPr>
        <w:t>.</w:t>
      </w:r>
      <w:r>
        <w:rPr>
          <w:color w:val="000000"/>
          <w:spacing w:val="0"/>
          <w:w w:val="100"/>
          <w:position w:val="0"/>
        </w:rPr>
        <w:t>本期计提、收回或转回的坏账准备情况：</w:t>
      </w:r>
      <w:bookmarkEnd w:id="1045"/>
      <w:bookmarkEnd w:id="1046"/>
      <w:bookmarkEnd w:id="1048"/>
    </w:p>
    <w:p>
      <w:pPr>
        <w:pStyle w:val="Style10"/>
        <w:keepNext w:val="0"/>
        <w:keepLines w:val="0"/>
        <w:widowControl w:val="0"/>
        <w:shd w:val="clear" w:color="auto" w:fill="auto"/>
        <w:bidi w:val="0"/>
        <w:spacing w:before="0" w:after="0" w:line="283" w:lineRule="exact"/>
        <w:ind w:left="900" w:right="0" w:firstLine="40"/>
        <w:jc w:val="left"/>
      </w:pPr>
      <w:r>
        <w:rPr>
          <w:color w:val="000000"/>
          <w:spacing w:val="0"/>
          <w:w w:val="100"/>
          <w:position w:val="0"/>
        </w:rPr>
        <w:t>本期计提坏账准备金额</w:t>
      </w:r>
      <w:r>
        <w:rPr>
          <w:color w:val="000000"/>
          <w:spacing w:val="0"/>
          <w:w w:val="100"/>
          <w:position w:val="0"/>
          <w:sz w:val="18"/>
          <w:szCs w:val="18"/>
        </w:rPr>
        <w:t>32,612,587.88</w:t>
      </w:r>
      <w:r>
        <w:rPr>
          <w:color w:val="000000"/>
          <w:spacing w:val="0"/>
          <w:w w:val="100"/>
          <w:position w:val="0"/>
        </w:rPr>
        <w:t>元；本期收回或转回坏账准备金额</w:t>
      </w:r>
      <w:r>
        <w:rPr>
          <w:color w:val="000000"/>
          <w:spacing w:val="0"/>
          <w:w w:val="100"/>
          <w:position w:val="0"/>
          <w:sz w:val="18"/>
          <w:szCs w:val="18"/>
        </w:rPr>
        <w:t xml:space="preserve">305,852. </w:t>
      </w:r>
      <w:r>
        <w:rPr>
          <w:color w:val="000000"/>
          <w:spacing w:val="0"/>
          <w:w w:val="100"/>
          <w:position w:val="0"/>
          <w:sz w:val="18"/>
          <w:szCs w:val="18"/>
        </w:rPr>
        <w:t>67</w:t>
      </w:r>
      <w:r>
        <w:rPr>
          <w:color w:val="000000"/>
          <w:spacing w:val="0"/>
          <w:w w:val="100"/>
          <w:position w:val="0"/>
        </w:rPr>
        <w:t>元。 其中本期坏账准备转回或收回金额重要的：</w:t>
      </w:r>
    </w:p>
    <w:p>
      <w:pPr>
        <w:pStyle w:val="Style10"/>
        <w:keepNext w:val="0"/>
        <w:keepLines w:val="0"/>
        <w:widowControl w:val="0"/>
        <w:shd w:val="clear" w:color="auto" w:fill="auto"/>
        <w:bidi w:val="0"/>
        <w:spacing w:before="0" w:after="40" w:line="283" w:lineRule="exact"/>
        <w:ind w:left="0" w:right="0" w:firstLine="9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115"/>
        </w:numPr>
        <w:shd w:val="clear" w:color="auto" w:fill="auto"/>
        <w:tabs>
          <w:tab w:pos="1335" w:val="left"/>
        </w:tabs>
        <w:bidi w:val="0"/>
        <w:spacing w:before="0" w:after="40" w:line="283" w:lineRule="exact"/>
        <w:ind w:left="0" w:right="0" w:firstLine="900"/>
        <w:jc w:val="left"/>
      </w:pPr>
      <w:bookmarkStart w:id="1049" w:name="bookmark1049"/>
      <w:bookmarkEnd w:id="1049"/>
      <w:r>
        <w:rPr>
          <w:b/>
          <w:bCs/>
          <w:color w:val="000000"/>
          <w:spacing w:val="0"/>
          <w:w w:val="100"/>
          <w:position w:val="0"/>
        </w:rPr>
        <w:t>.</w:t>
      </w:r>
      <w:r>
        <w:rPr>
          <w:b/>
          <w:bCs/>
          <w:color w:val="000000"/>
          <w:spacing w:val="0"/>
          <w:w w:val="100"/>
          <w:position w:val="0"/>
        </w:rPr>
        <w:t>本期实际核销的其他应收款情况</w:t>
      </w:r>
    </w:p>
    <w:p>
      <w:pPr>
        <w:pStyle w:val="Style10"/>
        <w:keepNext w:val="0"/>
        <w:keepLines w:val="0"/>
        <w:widowControl w:val="0"/>
        <w:shd w:val="clear" w:color="auto" w:fill="auto"/>
        <w:bidi w:val="0"/>
        <w:spacing w:before="0" w:after="40" w:line="283" w:lineRule="exact"/>
        <w:ind w:left="0" w:right="0" w:firstLine="900"/>
        <w:jc w:val="both"/>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440"/>
        <w:gridCol w:w="4474"/>
      </w:tblGrid>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核销金额</w:t>
            </w:r>
          </w:p>
        </w:tc>
      </w:tr>
      <w:tr>
        <w:trPr>
          <w:trHeight w:val="298"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实际核销的其他应收款</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207,721.37</w:t>
            </w:r>
          </w:p>
        </w:tc>
      </w:tr>
    </w:tbl>
    <w:p>
      <w:pPr>
        <w:widowControl w:val="0"/>
        <w:spacing w:after="259" w:line="1" w:lineRule="exact"/>
      </w:pPr>
    </w:p>
    <w:p>
      <w:pPr>
        <w:pStyle w:val="Style10"/>
        <w:keepNext w:val="0"/>
        <w:keepLines w:val="0"/>
        <w:widowControl w:val="0"/>
        <w:shd w:val="clear" w:color="auto" w:fill="auto"/>
        <w:bidi w:val="0"/>
        <w:spacing w:before="0" w:after="320" w:line="264" w:lineRule="exact"/>
        <w:ind w:left="900" w:right="0" w:firstLine="40"/>
        <w:jc w:val="left"/>
      </w:pPr>
      <w:r>
        <w:rPr>
          <w:color w:val="000000"/>
          <w:spacing w:val="0"/>
          <w:w w:val="100"/>
          <w:position w:val="0"/>
        </w:rPr>
        <w:t>其中重要的其他应收款核销情况: 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15"/>
        </w:numPr>
        <w:shd w:val="clear" w:color="auto" w:fill="auto"/>
        <w:bidi w:val="0"/>
        <w:spacing w:before="0" w:after="100" w:line="240" w:lineRule="auto"/>
        <w:ind w:left="0" w:right="0" w:firstLine="900"/>
        <w:jc w:val="left"/>
      </w:pPr>
      <w:bookmarkStart w:id="1050" w:name="bookmark1050"/>
      <w:bookmarkStart w:id="1051" w:name="bookmark1051"/>
      <w:bookmarkStart w:id="1052" w:name="bookmark1052"/>
      <w:bookmarkStart w:id="1053" w:name="bookmark1053"/>
      <w:bookmarkEnd w:id="1052"/>
      <w:r>
        <w:rPr>
          <w:color w:val="000000"/>
          <w:spacing w:val="0"/>
          <w:w w:val="100"/>
          <w:position w:val="0"/>
        </w:rPr>
        <w:t>.</w:t>
      </w:r>
      <w:r>
        <w:rPr>
          <w:color w:val="000000"/>
          <w:spacing w:val="0"/>
          <w:w w:val="100"/>
          <w:position w:val="0"/>
        </w:rPr>
        <w:t>其他应收款按款项性质分类情况</w:t>
      </w:r>
      <w:bookmarkEnd w:id="1050"/>
      <w:bookmarkEnd w:id="1051"/>
      <w:bookmarkEnd w:id="1053"/>
    </w:p>
    <w:p>
      <w:pPr>
        <w:pStyle w:val="Style10"/>
        <w:keepNext w:val="0"/>
        <w:keepLines w:val="0"/>
        <w:widowControl w:val="0"/>
        <w:shd w:val="clear" w:color="auto" w:fill="auto"/>
        <w:bidi w:val="0"/>
        <w:spacing w:before="0" w:after="40" w:line="240" w:lineRule="auto"/>
        <w:ind w:left="0" w:right="0" w:firstLine="900"/>
        <w:jc w:val="both"/>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82"/>
        <w:gridCol w:w="2981"/>
        <w:gridCol w:w="3000"/>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款项性质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期末账面余额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期初账面余额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押金保证金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259,725,561.24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254,399,923.36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拆借款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360,931,055.62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130,227,227.46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股权债权转让款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436,000,000.00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40,445,999.00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应收暂付款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84,931,077.68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81,868,861.88</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47,001,553.75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21,060,428.48</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1,188, 589, </w:t>
            </w:r>
            <w:r>
              <w:rPr>
                <w:color w:val="000000"/>
                <w:spacing w:val="0"/>
                <w:w w:val="100"/>
                <w:position w:val="0"/>
                <w:sz w:val="18"/>
                <w:szCs w:val="18"/>
              </w:rPr>
              <w:t xml:space="preserve">248. </w:t>
            </w:r>
            <w:r>
              <w:rPr>
                <w:color w:val="000000"/>
                <w:spacing w:val="0"/>
                <w:w w:val="100"/>
                <w:position w:val="0"/>
                <w:sz w:val="18"/>
                <w:szCs w:val="18"/>
              </w:rPr>
              <w:t>29</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528,002,440.18</w:t>
            </w:r>
          </w:p>
        </w:tc>
      </w:tr>
    </w:tbl>
    <w:p>
      <w:pPr>
        <w:widowControl w:val="0"/>
        <w:spacing w:after="319" w:line="1" w:lineRule="exact"/>
      </w:pPr>
    </w:p>
    <w:p>
      <w:pPr>
        <w:pStyle w:val="Style26"/>
        <w:keepNext w:val="0"/>
        <w:keepLines w:val="0"/>
        <w:widowControl w:val="0"/>
        <w:shd w:val="clear" w:color="auto" w:fill="auto"/>
        <w:bidi w:val="0"/>
        <w:spacing w:before="0" w:after="100" w:line="240" w:lineRule="auto"/>
        <w:ind w:left="595" w:right="0" w:firstLine="0"/>
        <w:jc w:val="left"/>
      </w:pPr>
      <w:r>
        <w:rPr>
          <w:b/>
          <w:bCs/>
          <w:color w:val="000000"/>
          <w:spacing w:val="0"/>
          <w:w w:val="100"/>
          <w:position w:val="0"/>
        </w:rPr>
        <w:t>(5).</w:t>
      </w:r>
      <w:r>
        <w:rPr>
          <w:b/>
          <w:bCs/>
          <w:color w:val="000000"/>
          <w:spacing w:val="0"/>
          <w:w w:val="100"/>
          <w:position w:val="0"/>
        </w:rPr>
        <w:t>按欠款方归集的期末余额前五名的其他应收款情况:</w:t>
      </w:r>
    </w:p>
    <w:p>
      <w:pPr>
        <w:pStyle w:val="Style26"/>
        <w:keepNext w:val="0"/>
        <w:keepLines w:val="0"/>
        <w:widowControl w:val="0"/>
        <w:shd w:val="clear" w:color="auto" w:fill="auto"/>
        <w:bidi w:val="0"/>
        <w:spacing w:before="0" w:after="0" w:line="240" w:lineRule="auto"/>
        <w:ind w:left="595"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990"/>
        <w:gridCol w:w="1277"/>
        <w:gridCol w:w="1699"/>
        <w:gridCol w:w="1147"/>
        <w:gridCol w:w="1301"/>
        <w:gridCol w:w="1603"/>
      </w:tblGrid>
      <w:tr>
        <w:trPr>
          <w:trHeight w:val="269" w:hRule="exact"/>
        </w:trPr>
        <w:tc>
          <w:tcPr>
            <w:gridSpan w:val="5"/>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单位：元币</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种：人民币</w:t>
            </w:r>
          </w:p>
        </w:tc>
      </w:tr>
      <w:tr>
        <w:trPr>
          <w:trHeight w:val="110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款项的性质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账龄</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20"/>
                <w:szCs w:val="20"/>
              </w:rPr>
              <w:t>占其他应收 款期末余额 合计数的比 例(%)</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坏账准备 期末余额</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安信信托股份有限公司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股权转让款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310,000,000.00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年以内</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26.08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12,400,000.00</w:t>
            </w:r>
          </w:p>
        </w:tc>
      </w:tr>
      <w:tr>
        <w:trPr>
          <w:trHeight w:val="29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海南满天星旅业开发有限公司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往来款</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207,050,000.00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年以内</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17.42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8,282, </w:t>
            </w:r>
            <w:r>
              <w:rPr>
                <w:color w:val="000000"/>
                <w:spacing w:val="0"/>
                <w:w w:val="100"/>
                <w:position w:val="0"/>
                <w:sz w:val="18"/>
                <w:szCs w:val="18"/>
              </w:rPr>
              <w:t xml:space="preserve">000. </w:t>
            </w:r>
            <w:r>
              <w:rPr>
                <w:color w:val="000000"/>
                <w:spacing w:val="0"/>
                <w:w w:val="100"/>
                <w:position w:val="0"/>
                <w:sz w:val="18"/>
                <w:szCs w:val="18"/>
              </w:rPr>
              <w:t>00</w:t>
            </w:r>
          </w:p>
        </w:tc>
      </w:tr>
    </w:tbl>
    <w:p>
      <w:pPr>
        <w:spacing w:lineRule="exact" w:line="1"/>
        <w:rPr>
          <w:sz w:val="2"/>
          <w:szCs w:val="2"/>
        </w:rPr>
      </w:pPr>
      <w:r>
        <w:br w:type="page"/>
      </w:r>
    </w:p>
    <w:tbl>
      <w:tblPr>
        <w:tblOverlap w:val="never"/>
        <w:jc w:val="center"/>
        <w:tblLayout w:type="fixed"/>
      </w:tblPr>
      <w:tblGrid>
        <w:gridCol w:w="2990"/>
        <w:gridCol w:w="1277"/>
        <w:gridCol w:w="1699"/>
        <w:gridCol w:w="1147"/>
        <w:gridCol w:w="1291"/>
        <w:gridCol w:w="1613"/>
      </w:tblGrid>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浙江新湖集团股份有限公司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股权转让款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126,000,000.00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年以内</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10.60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5,040, </w:t>
            </w:r>
            <w:r>
              <w:rPr>
                <w:color w:val="000000"/>
                <w:spacing w:val="0"/>
                <w:w w:val="100"/>
                <w:position w:val="0"/>
                <w:sz w:val="18"/>
                <w:szCs w:val="18"/>
              </w:rPr>
              <w:t xml:space="preserve">000. </w:t>
            </w:r>
            <w:r>
              <w:rPr>
                <w:color w:val="000000"/>
                <w:spacing w:val="0"/>
                <w:w w:val="100"/>
                <w:position w:val="0"/>
                <w:sz w:val="18"/>
                <w:szCs w:val="18"/>
              </w:rPr>
              <w:t>00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上海逸合投资管理有限公司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往来款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76,783,853.13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0-2</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3,468, </w:t>
            </w:r>
            <w:r>
              <w:rPr>
                <w:color w:val="000000"/>
                <w:spacing w:val="0"/>
                <w:w w:val="100"/>
                <w:position w:val="0"/>
                <w:sz w:val="18"/>
                <w:szCs w:val="18"/>
              </w:rPr>
              <w:t xml:space="preserve">170. </w:t>
            </w:r>
            <w:r>
              <w:rPr>
                <w:color w:val="000000"/>
                <w:spacing w:val="0"/>
                <w:w w:val="100"/>
                <w:position w:val="0"/>
                <w:sz w:val="18"/>
                <w:szCs w:val="18"/>
              </w:rPr>
              <w:t>13</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苏州市住房置业担保有限公司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按揭保证金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75,182,450.00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0-5</w:t>
            </w:r>
            <w:r>
              <w:rPr>
                <w:color w:val="000000"/>
                <w:spacing w:val="0"/>
                <w:w w:val="100"/>
                <w:position w:val="0"/>
                <w:sz w:val="20"/>
                <w:szCs w:val="20"/>
              </w:rPr>
              <w:t>年以上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20,414,154.00</w:t>
            </w:r>
          </w:p>
        </w:tc>
      </w:tr>
      <w:tr>
        <w:trPr>
          <w:trHeight w:val="29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795,016,303.13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66.89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49,604,324.13</w:t>
            </w:r>
          </w:p>
        </w:tc>
      </w:tr>
    </w:tbl>
    <w:p>
      <w:pPr>
        <w:widowControl w:val="0"/>
        <w:spacing w:after="339" w:line="1" w:lineRule="exact"/>
      </w:pPr>
    </w:p>
    <w:p>
      <w:pPr>
        <w:pStyle w:val="Style18"/>
        <w:keepNext/>
        <w:keepLines/>
        <w:widowControl w:val="0"/>
        <w:shd w:val="clear" w:color="auto" w:fill="auto"/>
        <w:bidi w:val="0"/>
        <w:spacing w:before="0" w:after="100" w:line="240" w:lineRule="auto"/>
        <w:ind w:left="0" w:right="0" w:firstLine="940"/>
        <w:jc w:val="left"/>
      </w:pPr>
      <w:bookmarkStart w:id="1054" w:name="bookmark1054"/>
      <w:bookmarkStart w:id="1055" w:name="bookmark1055"/>
      <w:bookmarkStart w:id="1056" w:name="bookmark1056"/>
      <w:bookmarkStart w:id="1057" w:name="bookmark1057"/>
      <w:r>
        <w:rPr>
          <w:color w:val="000000"/>
          <w:spacing w:val="0"/>
          <w:w w:val="100"/>
          <w:position w:val="0"/>
        </w:rPr>
        <w:t>8</w:t>
      </w:r>
      <w:bookmarkEnd w:id="1056"/>
      <w:r>
        <w:rPr>
          <w:color w:val="000000"/>
          <w:spacing w:val="0"/>
          <w:w w:val="100"/>
          <w:position w:val="0"/>
        </w:rPr>
        <w:t>、存货</w:t>
      </w:r>
      <w:bookmarkEnd w:id="1054"/>
      <w:bookmarkEnd w:id="1055"/>
      <w:bookmarkEnd w:id="1057"/>
    </w:p>
    <w:p>
      <w:pPr>
        <w:pStyle w:val="Style18"/>
        <w:keepNext/>
        <w:keepLines/>
        <w:widowControl w:val="0"/>
        <w:numPr>
          <w:ilvl w:val="0"/>
          <w:numId w:val="117"/>
        </w:numPr>
        <w:shd w:val="clear" w:color="auto" w:fill="auto"/>
        <w:bidi w:val="0"/>
        <w:spacing w:before="0" w:after="100" w:line="240" w:lineRule="auto"/>
        <w:ind w:left="0" w:right="0" w:firstLine="940"/>
        <w:jc w:val="both"/>
      </w:pPr>
      <w:bookmarkStart w:id="1054" w:name="bookmark1054"/>
      <w:bookmarkStart w:id="1055" w:name="bookmark1055"/>
      <w:bookmarkStart w:id="1058" w:name="bookmark1058"/>
      <w:bookmarkStart w:id="1059" w:name="bookmark1059"/>
      <w:bookmarkEnd w:id="1058"/>
      <w:r>
        <w:rPr>
          <w:color w:val="000000"/>
          <w:spacing w:val="0"/>
          <w:w w:val="100"/>
          <w:position w:val="0"/>
        </w:rPr>
        <w:t>.</w:t>
      </w:r>
      <w:r>
        <w:rPr>
          <w:color w:val="000000"/>
          <w:spacing w:val="0"/>
          <w:w w:val="100"/>
          <w:position w:val="0"/>
        </w:rPr>
        <w:t>存货分类</w:t>
      </w:r>
      <w:bookmarkEnd w:id="1054"/>
      <w:bookmarkEnd w:id="1055"/>
      <w:bookmarkEnd w:id="1059"/>
    </w:p>
    <w:p>
      <w:pPr>
        <w:pStyle w:val="Style10"/>
        <w:keepNext w:val="0"/>
        <w:keepLines w:val="0"/>
        <w:widowControl w:val="0"/>
        <w:shd w:val="clear" w:color="auto" w:fill="auto"/>
        <w:bidi w:val="0"/>
        <w:spacing w:before="0" w:after="0" w:line="240" w:lineRule="auto"/>
        <w:ind w:left="0" w:right="0" w:firstLine="94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240" w:lineRule="auto"/>
        <w:ind w:left="7460" w:right="0" w:firstLine="0"/>
        <w:jc w:val="left"/>
      </w:pPr>
      <w:r>
        <w:rPr>
          <w:color w:val="000000"/>
          <w:spacing w:val="0"/>
          <w:w w:val="100"/>
          <w:position w:val="0"/>
        </w:rPr>
        <w:t>单位：元币种：人民币</w:t>
      </w:r>
    </w:p>
    <w:tbl>
      <w:tblPr>
        <w:tblOverlap w:val="never"/>
        <w:jc w:val="center"/>
        <w:tblLayout w:type="fixed"/>
      </w:tblPr>
      <w:tblGrid>
        <w:gridCol w:w="1090"/>
        <w:gridCol w:w="1598"/>
        <w:gridCol w:w="1325"/>
        <w:gridCol w:w="1598"/>
        <w:gridCol w:w="1598"/>
        <w:gridCol w:w="1330"/>
        <w:gridCol w:w="1603"/>
      </w:tblGrid>
      <w:tr>
        <w:trPr>
          <w:trHeight w:val="259"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2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跌价准备</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跌价准备</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账面价值</w:t>
            </w: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原材料</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955,623.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955,623.00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916, </w:t>
            </w:r>
            <w:r>
              <w:rPr>
                <w:color w:val="000000"/>
                <w:spacing w:val="0"/>
                <w:w w:val="100"/>
                <w:position w:val="0"/>
              </w:rPr>
              <w:t xml:space="preserve">820.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916, </w:t>
            </w:r>
            <w:r>
              <w:rPr>
                <w:color w:val="000000"/>
                <w:spacing w:val="0"/>
                <w:w w:val="100"/>
                <w:position w:val="0"/>
              </w:rPr>
              <w:t xml:space="preserve">820. </w:t>
            </w:r>
            <w:r>
              <w:rPr>
                <w:color w:val="000000"/>
                <w:spacing w:val="0"/>
                <w:w w:val="100"/>
                <w:position w:val="0"/>
              </w:rPr>
              <w:t>00</w:t>
            </w: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库存商品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63,000,123. </w:t>
            </w:r>
            <w:r>
              <w:rPr>
                <w:color w:val="000000"/>
                <w:spacing w:val="0"/>
                <w:w w:val="100"/>
                <w:position w:val="0"/>
              </w:rPr>
              <w:t>76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420,943.20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62,579,180.56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pPr>
            <w:r>
              <w:rPr>
                <w:color w:val="000000"/>
                <w:spacing w:val="0"/>
                <w:w w:val="100"/>
                <w:position w:val="0"/>
              </w:rPr>
              <w:t>2,305,205.96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430, </w:t>
            </w:r>
            <w:r>
              <w:rPr>
                <w:color w:val="000000"/>
                <w:spacing w:val="0"/>
                <w:w w:val="100"/>
                <w:position w:val="0"/>
              </w:rPr>
              <w:t xml:space="preserve">739. </w:t>
            </w:r>
            <w:r>
              <w:rPr>
                <w:color w:val="000000"/>
                <w:spacing w:val="0"/>
                <w:w w:val="100"/>
                <w:position w:val="0"/>
              </w:rPr>
              <w:t>56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1,874, </w:t>
            </w:r>
            <w:r>
              <w:rPr>
                <w:color w:val="000000"/>
                <w:spacing w:val="0"/>
                <w:w w:val="100"/>
                <w:position w:val="0"/>
              </w:rPr>
              <w:t xml:space="preserve">466. </w:t>
            </w:r>
            <w:r>
              <w:rPr>
                <w:color w:val="000000"/>
                <w:spacing w:val="0"/>
                <w:w w:val="100"/>
                <w:position w:val="0"/>
              </w:rPr>
              <w:t>40</w:t>
            </w:r>
          </w:p>
        </w:tc>
      </w:tr>
      <w:tr>
        <w:trPr>
          <w:trHeight w:val="25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周转材料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消耗性生物</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8" w:lineRule="exact"/>
              <w:ind w:left="0" w:right="0" w:firstLine="0"/>
              <w:jc w:val="left"/>
              <w:rPr>
                <w:sz w:val="18"/>
                <w:szCs w:val="18"/>
              </w:rPr>
            </w:pPr>
            <w:r>
              <w:rPr>
                <w:color w:val="000000"/>
                <w:spacing w:val="0"/>
                <w:w w:val="100"/>
                <w:position w:val="0"/>
                <w:sz w:val="18"/>
                <w:szCs w:val="18"/>
              </w:rPr>
              <w:t>建造合同形 成的已完工 未结算资产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开发成本</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43,589, </w:t>
            </w:r>
            <w:r>
              <w:rPr>
                <w:color w:val="000000"/>
                <w:spacing w:val="0"/>
                <w:w w:val="100"/>
                <w:position w:val="0"/>
              </w:rPr>
              <w:t>923,559.52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43,589, </w:t>
            </w:r>
            <w:r>
              <w:rPr>
                <w:color w:val="000000"/>
                <w:spacing w:val="0"/>
                <w:w w:val="100"/>
                <w:position w:val="0"/>
              </w:rPr>
              <w:t xml:space="preserve">923,559. </w:t>
            </w:r>
            <w:r>
              <w:rPr>
                <w:color w:val="000000"/>
                <w:spacing w:val="0"/>
                <w:w w:val="100"/>
                <w:position w:val="0"/>
              </w:rPr>
              <w:t>52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43,896,153,941.24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216, 586, </w:t>
            </w:r>
            <w:r>
              <w:rPr>
                <w:color w:val="000000"/>
                <w:spacing w:val="0"/>
                <w:w w:val="100"/>
                <w:position w:val="0"/>
              </w:rPr>
              <w:t xml:space="preserve">808. </w:t>
            </w:r>
            <w:r>
              <w:rPr>
                <w:color w:val="000000"/>
                <w:spacing w:val="0"/>
                <w:w w:val="100"/>
                <w:position w:val="0"/>
              </w:rPr>
              <w:t>16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43,679,567,133.08</w:t>
            </w: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开发产品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8, </w:t>
            </w:r>
            <w:r>
              <w:rPr>
                <w:color w:val="000000"/>
                <w:spacing w:val="0"/>
                <w:w w:val="100"/>
                <w:position w:val="0"/>
              </w:rPr>
              <w:t>241,227,011.20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195,277,242.60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8, 045, 949, </w:t>
            </w:r>
            <w:r>
              <w:rPr>
                <w:color w:val="000000"/>
                <w:spacing w:val="0"/>
                <w:w w:val="100"/>
                <w:position w:val="0"/>
              </w:rPr>
              <w:t xml:space="preserve">768. </w:t>
            </w:r>
            <w:r>
              <w:rPr>
                <w:color w:val="000000"/>
                <w:spacing w:val="0"/>
                <w:w w:val="100"/>
                <w:position w:val="0"/>
              </w:rPr>
              <w:t>60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5,486, </w:t>
            </w:r>
            <w:r>
              <w:rPr>
                <w:color w:val="000000"/>
                <w:spacing w:val="0"/>
                <w:w w:val="100"/>
                <w:position w:val="0"/>
              </w:rPr>
              <w:t>431,897.56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74,294,268.73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5,412, </w:t>
            </w:r>
            <w:r>
              <w:rPr>
                <w:color w:val="000000"/>
                <w:spacing w:val="0"/>
                <w:w w:val="100"/>
                <w:position w:val="0"/>
              </w:rPr>
              <w:t>137,628.83</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低值易耗品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1,844,107.36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1,844, </w:t>
            </w:r>
            <w:r>
              <w:rPr>
                <w:color w:val="000000"/>
                <w:spacing w:val="0"/>
                <w:w w:val="100"/>
                <w:position w:val="0"/>
              </w:rPr>
              <w:t>107.36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pPr>
            <w:r>
              <w:rPr>
                <w:color w:val="000000"/>
                <w:spacing w:val="0"/>
                <w:w w:val="100"/>
                <w:position w:val="0"/>
              </w:rPr>
              <w:t>1,853,514.36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1,853,514. </w:t>
            </w:r>
            <w:r>
              <w:rPr>
                <w:color w:val="000000"/>
                <w:spacing w:val="0"/>
                <w:w w:val="100"/>
                <w:position w:val="0"/>
              </w:rPr>
              <w:t>36</w:t>
            </w: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影视剧本</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1,170,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1,170,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1,170,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51,898, 120, </w:t>
            </w:r>
            <w:r>
              <w:rPr>
                <w:color w:val="000000"/>
                <w:spacing w:val="0"/>
                <w:w w:val="100"/>
                <w:position w:val="0"/>
              </w:rPr>
              <w:t xml:space="preserve">424. </w:t>
            </w:r>
            <w:r>
              <w:rPr>
                <w:color w:val="000000"/>
                <w:spacing w:val="0"/>
                <w:w w:val="100"/>
                <w:position w:val="0"/>
              </w:rPr>
              <w:t>84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196,868,185.80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51,701,252,239. </w:t>
            </w:r>
            <w:r>
              <w:rPr>
                <w:color w:val="000000"/>
                <w:spacing w:val="0"/>
                <w:w w:val="100"/>
                <w:position w:val="0"/>
              </w:rPr>
              <w:t>04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49,388, </w:t>
            </w:r>
            <w:r>
              <w:rPr>
                <w:color w:val="000000"/>
                <w:spacing w:val="0"/>
                <w:w w:val="100"/>
                <w:position w:val="0"/>
              </w:rPr>
              <w:t xml:space="preserve">831,379. </w:t>
            </w:r>
            <w:r>
              <w:rPr>
                <w:color w:val="000000"/>
                <w:spacing w:val="0"/>
                <w:w w:val="100"/>
                <w:position w:val="0"/>
              </w:rPr>
              <w:t>12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292,481,816.45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49, 096, </w:t>
            </w:r>
            <w:r>
              <w:rPr>
                <w:color w:val="000000"/>
                <w:spacing w:val="0"/>
                <w:w w:val="100"/>
                <w:position w:val="0"/>
              </w:rPr>
              <w:t>349,562.67</w:t>
            </w:r>
          </w:p>
        </w:tc>
      </w:tr>
    </w:tbl>
    <w:p>
      <w:pPr>
        <w:widowControl w:val="0"/>
        <w:spacing w:after="339" w:line="1" w:lineRule="exact"/>
      </w:pPr>
    </w:p>
    <w:p>
      <w:pPr>
        <w:pStyle w:val="Style18"/>
        <w:keepNext/>
        <w:keepLines/>
        <w:widowControl w:val="0"/>
        <w:numPr>
          <w:ilvl w:val="0"/>
          <w:numId w:val="117"/>
        </w:numPr>
        <w:shd w:val="clear" w:color="auto" w:fill="auto"/>
        <w:bidi w:val="0"/>
        <w:spacing w:before="0" w:after="100" w:line="240" w:lineRule="auto"/>
        <w:ind w:left="0" w:right="0" w:firstLine="940"/>
        <w:jc w:val="left"/>
      </w:pPr>
      <w:bookmarkStart w:id="1060" w:name="bookmark1060"/>
      <w:bookmarkStart w:id="1061" w:name="bookmark1061"/>
      <w:bookmarkStart w:id="1062" w:name="bookmark1062"/>
      <w:bookmarkStart w:id="1063" w:name="bookmark1063"/>
      <w:bookmarkEnd w:id="1062"/>
      <w:r>
        <w:rPr>
          <w:color w:val="000000"/>
          <w:spacing w:val="0"/>
          <w:w w:val="100"/>
          <w:position w:val="0"/>
        </w:rPr>
        <w:t>.</w:t>
      </w:r>
      <w:r>
        <w:rPr>
          <w:color w:val="000000"/>
          <w:spacing w:val="0"/>
          <w:w w:val="100"/>
          <w:position w:val="0"/>
        </w:rPr>
        <w:t>存货跌价准备</w:t>
      </w:r>
      <w:bookmarkEnd w:id="1060"/>
      <w:bookmarkEnd w:id="1061"/>
      <w:bookmarkEnd w:id="1063"/>
    </w:p>
    <w:p>
      <w:pPr>
        <w:pStyle w:val="Style10"/>
        <w:keepNext w:val="0"/>
        <w:keepLines w:val="0"/>
        <w:widowControl w:val="0"/>
        <w:shd w:val="clear" w:color="auto" w:fill="auto"/>
        <w:bidi w:val="0"/>
        <w:spacing w:before="0" w:after="0" w:line="240" w:lineRule="auto"/>
        <w:ind w:left="0" w:right="0" w:firstLine="94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240" w:lineRule="auto"/>
        <w:ind w:left="7460" w:right="0" w:firstLine="0"/>
        <w:jc w:val="left"/>
      </w:pPr>
      <w:r>
        <w:rPr>
          <w:color w:val="000000"/>
          <w:spacing w:val="0"/>
          <w:w w:val="100"/>
          <w:position w:val="0"/>
        </w:rPr>
        <w:t>单位：元币种：人民币</w:t>
      </w:r>
    </w:p>
    <w:tbl>
      <w:tblPr>
        <w:tblOverlap w:val="never"/>
        <w:jc w:val="center"/>
        <w:tblLayout w:type="fixed"/>
      </w:tblPr>
      <w:tblGrid>
        <w:gridCol w:w="1392"/>
        <w:gridCol w:w="1488"/>
        <w:gridCol w:w="1296"/>
        <w:gridCol w:w="1474"/>
        <w:gridCol w:w="1478"/>
        <w:gridCol w:w="1474"/>
        <w:gridCol w:w="1493"/>
      </w:tblGrid>
      <w:tr>
        <w:trPr>
          <w:trHeight w:val="254"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本期增加金额</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本期减少金额</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31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转回或转销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right w:val="single" w:sz="4"/>
            </w:tcBorders>
            <w:shd w:val="clear" w:color="auto" w:fill="FFFFFF"/>
            <w:vAlign w:val="center"/>
          </w:tcPr>
          <w:p>
            <w:pP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库存商品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430,739. </w:t>
            </w:r>
            <w:r>
              <w:rPr>
                <w:color w:val="000000"/>
                <w:spacing w:val="0"/>
                <w:w w:val="100"/>
                <w:position w:val="0"/>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 </w:t>
            </w:r>
            <w:r>
              <w:rPr>
                <w:color w:val="000000"/>
                <w:spacing w:val="0"/>
                <w:w w:val="100"/>
                <w:position w:val="0"/>
              </w:rPr>
              <w:t xml:space="preserve">796. </w:t>
            </w:r>
            <w:r>
              <w:rPr>
                <w:color w:val="000000"/>
                <w:spacing w:val="0"/>
                <w:w w:val="100"/>
                <w:position w:val="0"/>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420, </w:t>
            </w:r>
            <w:r>
              <w:rPr>
                <w:color w:val="000000"/>
                <w:spacing w:val="0"/>
                <w:w w:val="100"/>
                <w:position w:val="0"/>
              </w:rPr>
              <w:t xml:space="preserve">943. </w:t>
            </w:r>
            <w:r>
              <w:rPr>
                <w:color w:val="000000"/>
                <w:spacing w:val="0"/>
                <w:w w:val="100"/>
                <w:position w:val="0"/>
              </w:rPr>
              <w:t>20</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周转材料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消耗性生物资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建造合同形成 的已完工未结 算资产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开发成本［注］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216,586, </w:t>
            </w:r>
            <w:r>
              <w:rPr>
                <w:color w:val="000000"/>
                <w:spacing w:val="0"/>
                <w:w w:val="100"/>
                <w:position w:val="0"/>
              </w:rPr>
              <w:t xml:space="preserve">808. </w:t>
            </w:r>
            <w:r>
              <w:rPr>
                <w:color w:val="000000"/>
                <w:spacing w:val="0"/>
                <w:w w:val="100"/>
                <w:position w:val="0"/>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216,586, </w:t>
            </w:r>
            <w:r>
              <w:rPr>
                <w:color w:val="000000"/>
                <w:spacing w:val="0"/>
                <w:w w:val="100"/>
                <w:position w:val="0"/>
              </w:rPr>
              <w:t xml:space="preserve">808. </w:t>
            </w:r>
            <w:r>
              <w:rPr>
                <w:color w:val="000000"/>
                <w:spacing w:val="0"/>
                <w:w w:val="100"/>
                <w:position w:val="0"/>
              </w:rPr>
              <w:t>16</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开发产品［注］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74,294,268.73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8, </w:t>
            </w:r>
            <w:r>
              <w:rPr>
                <w:color w:val="000000"/>
                <w:spacing w:val="0"/>
                <w:w w:val="100"/>
                <w:position w:val="0"/>
              </w:rPr>
              <w:t>501,250.85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216,586, </w:t>
            </w:r>
            <w:r>
              <w:rPr>
                <w:color w:val="000000"/>
                <w:spacing w:val="0"/>
                <w:w w:val="100"/>
                <w:position w:val="0"/>
              </w:rPr>
              <w:t xml:space="preserve">808. </w:t>
            </w:r>
            <w:r>
              <w:rPr>
                <w:color w:val="000000"/>
                <w:spacing w:val="0"/>
                <w:w w:val="100"/>
                <w:position w:val="0"/>
              </w:rPr>
              <w:t>16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104, </w:t>
            </w:r>
            <w:r>
              <w:rPr>
                <w:color w:val="000000"/>
                <w:spacing w:val="0"/>
                <w:w w:val="100"/>
                <w:position w:val="0"/>
              </w:rPr>
              <w:t xml:space="preserve">105,085. </w:t>
            </w:r>
            <w:r>
              <w:rPr>
                <w:color w:val="000000"/>
                <w:spacing w:val="0"/>
                <w:w w:val="100"/>
                <w:position w:val="0"/>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195,277,242.60</w:t>
            </w:r>
          </w:p>
        </w:tc>
      </w:tr>
      <w:tr>
        <w:trPr>
          <w:trHeight w:val="24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影视剧本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1, 170,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1, 170, </w:t>
            </w:r>
            <w:r>
              <w:rPr>
                <w:color w:val="000000"/>
                <w:spacing w:val="0"/>
                <w:w w:val="100"/>
                <w:position w:val="0"/>
              </w:rPr>
              <w:t xml:space="preserve">000. </w:t>
            </w:r>
            <w:r>
              <w:rPr>
                <w:color w:val="000000"/>
                <w:spacing w:val="0"/>
                <w:w w:val="100"/>
                <w:position w:val="0"/>
              </w:rPr>
              <w:t>00</w:t>
            </w:r>
          </w:p>
        </w:tc>
      </w:tr>
      <w:tr>
        <w:trPr>
          <w:trHeight w:val="254"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292,481,816. </w:t>
            </w:r>
            <w:r>
              <w:rPr>
                <w:color w:val="000000"/>
                <w:spacing w:val="0"/>
                <w:w w:val="100"/>
                <w:position w:val="0"/>
              </w:rPr>
              <w:t>45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8, </w:t>
            </w:r>
            <w:r>
              <w:rPr>
                <w:color w:val="000000"/>
                <w:spacing w:val="0"/>
                <w:w w:val="100"/>
                <w:position w:val="0"/>
              </w:rPr>
              <w:t>501,250.85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216,586, </w:t>
            </w:r>
            <w:r>
              <w:rPr>
                <w:color w:val="000000"/>
                <w:spacing w:val="0"/>
                <w:w w:val="100"/>
                <w:position w:val="0"/>
              </w:rPr>
              <w:t xml:space="preserve">808. </w:t>
            </w:r>
            <w:r>
              <w:rPr>
                <w:color w:val="000000"/>
                <w:spacing w:val="0"/>
                <w:w w:val="100"/>
                <w:position w:val="0"/>
              </w:rPr>
              <w:t>16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104, 114, </w:t>
            </w:r>
            <w:r>
              <w:rPr>
                <w:color w:val="000000"/>
                <w:spacing w:val="0"/>
                <w:w w:val="100"/>
                <w:position w:val="0"/>
              </w:rPr>
              <w:t xml:space="preserve">881. </w:t>
            </w:r>
            <w:r>
              <w:rPr>
                <w:color w:val="000000"/>
                <w:spacing w:val="0"/>
                <w:w w:val="100"/>
                <w:position w:val="0"/>
              </w:rPr>
              <w:t>50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216,586, </w:t>
            </w:r>
            <w:r>
              <w:rPr>
                <w:color w:val="000000"/>
                <w:spacing w:val="0"/>
                <w:w w:val="100"/>
                <w:position w:val="0"/>
              </w:rPr>
              <w:t xml:space="preserve">808. </w:t>
            </w:r>
            <w:r>
              <w:rPr>
                <w:color w:val="000000"/>
                <w:spacing w:val="0"/>
                <w:w w:val="100"/>
                <w:position w:val="0"/>
              </w:rPr>
              <w:t>16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196, 868, </w:t>
            </w:r>
            <w:r>
              <w:rPr>
                <w:color w:val="000000"/>
                <w:spacing w:val="0"/>
                <w:w w:val="100"/>
                <w:position w:val="0"/>
              </w:rPr>
              <w:t xml:space="preserve">185. </w:t>
            </w:r>
            <w:r>
              <w:rPr>
                <w:color w:val="000000"/>
                <w:spacing w:val="0"/>
                <w:w w:val="100"/>
                <w:position w:val="0"/>
              </w:rPr>
              <w:t>80</w:t>
            </w:r>
          </w:p>
        </w:tc>
      </w:tr>
    </w:tbl>
    <w:p>
      <w:pPr>
        <w:pStyle w:val="Style26"/>
        <w:keepNext w:val="0"/>
        <w:keepLines w:val="0"/>
        <w:widowControl w:val="0"/>
        <w:shd w:val="clear" w:color="auto" w:fill="auto"/>
        <w:bidi w:val="0"/>
        <w:spacing w:before="0" w:after="0" w:line="240" w:lineRule="auto"/>
        <w:ind w:left="970" w:right="0" w:firstLine="0"/>
        <w:jc w:val="left"/>
        <w:rPr>
          <w:sz w:val="18"/>
          <w:szCs w:val="18"/>
        </w:rPr>
      </w:pPr>
      <w:r>
        <w:rPr>
          <w:color w:val="000000"/>
          <w:spacing w:val="0"/>
          <w:w w:val="100"/>
          <w:position w:val="0"/>
          <w:sz w:val="18"/>
          <w:szCs w:val="18"/>
        </w:rPr>
        <w:t>注：因舟山•御景国际当期竣工和湖州•龙溪苑已修缮完善转开发产品，本期存货跌价由开发成本转入开发产</w:t>
      </w:r>
    </w:p>
    <w:p>
      <w:pPr>
        <w:widowControl w:val="0"/>
        <w:spacing w:after="99" w:line="1" w:lineRule="exact"/>
      </w:pPr>
    </w:p>
    <w:p>
      <w:pPr>
        <w:pStyle w:val="Style7"/>
        <w:keepNext w:val="0"/>
        <w:keepLines w:val="0"/>
        <w:widowControl w:val="0"/>
        <w:shd w:val="clear" w:color="auto" w:fill="auto"/>
        <w:bidi w:val="0"/>
        <w:spacing w:before="0" w:after="0" w:line="240" w:lineRule="auto"/>
        <w:ind w:left="0" w:right="0" w:firstLine="940"/>
        <w:jc w:val="left"/>
      </w:pPr>
      <w:r>
        <w:rPr>
          <w:color w:val="000000"/>
          <w:spacing w:val="0"/>
          <w:w w:val="100"/>
          <w:position w:val="0"/>
          <w:sz w:val="18"/>
          <w:szCs w:val="18"/>
        </w:rPr>
        <w:t>品。</w:t>
      </w:r>
    </w:p>
    <w:p>
      <w:pPr>
        <w:pStyle w:val="Style10"/>
        <w:keepNext w:val="0"/>
        <w:keepLines w:val="0"/>
        <w:widowControl w:val="0"/>
        <w:shd w:val="clear" w:color="auto" w:fill="auto"/>
        <w:bidi w:val="0"/>
        <w:spacing w:before="0" w:after="0" w:line="413" w:lineRule="exact"/>
        <w:ind w:left="0" w:right="0" w:firstLine="940"/>
        <w:jc w:val="left"/>
      </w:pPr>
      <w:r>
        <w:rPr>
          <w:color w:val="000000"/>
          <w:spacing w:val="0"/>
          <w:w w:val="100"/>
          <w:position w:val="0"/>
        </w:rPr>
        <w:t>确定可变现净值的具体依据、本期转回或转销存货跌价准备的原因说明：</w:t>
      </w:r>
    </w:p>
    <w:p>
      <w:pPr>
        <w:pStyle w:val="Style10"/>
        <w:keepNext w:val="0"/>
        <w:keepLines w:val="0"/>
        <w:widowControl w:val="0"/>
        <w:shd w:val="clear" w:color="auto" w:fill="auto"/>
        <w:bidi w:val="0"/>
        <w:spacing w:before="0" w:after="100" w:line="413" w:lineRule="exact"/>
        <w:ind w:left="0" w:right="0" w:firstLine="0"/>
        <w:jc w:val="center"/>
      </w:pPr>
      <w:r>
        <w:rPr>
          <w:color w:val="000000"/>
          <w:spacing w:val="0"/>
          <w:w w:val="100"/>
          <w:position w:val="0"/>
        </w:rPr>
        <w:t>公司按照目前市场价格状况和项目实际销售情况，对项目可变现净值进行测试后计提了存货</w:t>
        <w:br/>
        <w:t>跌价准备。</w:t>
      </w:r>
    </w:p>
    <w:p>
      <w:pPr>
        <w:pStyle w:val="Style10"/>
        <w:keepNext w:val="0"/>
        <w:keepLines w:val="0"/>
        <w:widowControl w:val="0"/>
        <w:shd w:val="clear" w:color="auto" w:fill="auto"/>
        <w:bidi w:val="0"/>
        <w:spacing w:before="0" w:after="0" w:line="408" w:lineRule="exact"/>
        <w:ind w:left="940" w:right="0" w:firstLine="420"/>
        <w:jc w:val="both"/>
      </w:pPr>
      <w:r>
        <w:rPr>
          <w:color w:val="000000"/>
          <w:spacing w:val="0"/>
          <w:w w:val="100"/>
          <w:position w:val="0"/>
        </w:rPr>
        <w:t>计算存货可变现净值时所采用的售价区分已预售及未售，已预售部分按照实际签约金额确认 售价，未售部分结合近期平均签约价格和类似产品的市场销售价格确定估计售价。</w:t>
      </w:r>
    </w:p>
    <w:p>
      <w:pPr>
        <w:pStyle w:val="Style10"/>
        <w:keepNext w:val="0"/>
        <w:keepLines w:val="0"/>
        <w:widowControl w:val="0"/>
        <w:shd w:val="clear" w:color="auto" w:fill="auto"/>
        <w:bidi w:val="0"/>
        <w:spacing w:before="0" w:after="220" w:line="408" w:lineRule="exact"/>
        <w:ind w:left="940" w:right="0" w:firstLine="420"/>
        <w:jc w:val="both"/>
      </w:pPr>
      <w:r>
        <w:rPr>
          <w:color w:val="000000"/>
          <w:spacing w:val="0"/>
          <w:w w:val="100"/>
          <w:position w:val="0"/>
        </w:rPr>
        <w:t>本期转回系商品房的市场价格上升，导致存货价值的可变现净值高于存货成本。本期转销系 因本期销售转出。</w:t>
      </w:r>
    </w:p>
    <w:p>
      <w:pPr>
        <w:pStyle w:val="Style18"/>
        <w:keepNext/>
        <w:keepLines/>
        <w:widowControl w:val="0"/>
        <w:shd w:val="clear" w:color="auto" w:fill="auto"/>
        <w:bidi w:val="0"/>
        <w:spacing w:before="0" w:after="100" w:line="240" w:lineRule="auto"/>
        <w:ind w:left="0" w:right="0" w:firstLine="940"/>
        <w:jc w:val="left"/>
      </w:pPr>
      <w:bookmarkStart w:id="1064" w:name="bookmark1064"/>
      <w:bookmarkStart w:id="1065" w:name="bookmark1065"/>
      <w:bookmarkStart w:id="1066" w:name="bookmark1066"/>
      <w:bookmarkStart w:id="1067" w:name="bookmark1067"/>
      <w:r>
        <w:rPr>
          <w:color w:val="000000"/>
          <w:spacing w:val="0"/>
          <w:w w:val="100"/>
          <w:position w:val="0"/>
        </w:rPr>
        <w:t>（</w:t>
      </w:r>
      <w:bookmarkEnd w:id="1066"/>
      <w:r>
        <w:rPr>
          <w:color w:val="000000"/>
          <w:spacing w:val="0"/>
          <w:w w:val="100"/>
          <w:position w:val="0"/>
        </w:rPr>
        <w:t>3）.</w:t>
      </w:r>
      <w:r>
        <w:rPr>
          <w:color w:val="000000"/>
          <w:spacing w:val="0"/>
          <w:w w:val="100"/>
          <w:position w:val="0"/>
        </w:rPr>
        <w:t>存货期末余额含有借款费用资本化金额的说明：</w:t>
      </w:r>
      <w:bookmarkEnd w:id="1064"/>
      <w:bookmarkEnd w:id="1065"/>
      <w:bookmarkEnd w:id="1067"/>
    </w:p>
    <w:p>
      <w:pPr>
        <w:pStyle w:val="Style10"/>
        <w:keepNext w:val="0"/>
        <w:keepLines w:val="0"/>
        <w:widowControl w:val="0"/>
        <w:shd w:val="clear" w:color="auto" w:fill="auto"/>
        <w:bidi w:val="0"/>
        <w:spacing w:before="0" w:after="0" w:line="240" w:lineRule="auto"/>
        <w:ind w:left="0" w:right="0" w:firstLine="94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100" w:line="240" w:lineRule="auto"/>
        <w:ind w:left="1360" w:right="0" w:firstLine="0"/>
        <w:jc w:val="left"/>
      </w:pPr>
      <w:r>
        <w:rPr>
          <w:color w:val="000000"/>
          <w:spacing w:val="0"/>
          <w:w w:val="100"/>
          <w:position w:val="0"/>
        </w:rPr>
        <w:t>期末存货余额中含借款费用资本化金额</w:t>
      </w:r>
      <w:r>
        <w:rPr>
          <w:color w:val="000000"/>
          <w:spacing w:val="0"/>
          <w:w w:val="100"/>
          <w:position w:val="0"/>
          <w:sz w:val="18"/>
          <w:szCs w:val="18"/>
        </w:rPr>
        <w:t xml:space="preserve">1,088,847. </w:t>
      </w:r>
      <w:r>
        <w:rPr>
          <w:color w:val="000000"/>
          <w:spacing w:val="0"/>
          <w:w w:val="100"/>
          <w:position w:val="0"/>
          <w:sz w:val="18"/>
          <w:szCs w:val="18"/>
        </w:rPr>
        <w:t>81</w:t>
      </w:r>
      <w:r>
        <w:rPr>
          <w:color w:val="000000"/>
          <w:spacing w:val="0"/>
          <w:w w:val="100"/>
          <w:position w:val="0"/>
        </w:rPr>
        <w:t>万元。</w:t>
      </w:r>
    </w:p>
    <w:p>
      <w:pPr>
        <w:pStyle w:val="Style10"/>
        <w:keepNext w:val="0"/>
        <w:keepLines w:val="0"/>
        <w:widowControl w:val="0"/>
        <w:shd w:val="clear" w:color="auto" w:fill="auto"/>
        <w:bidi w:val="0"/>
        <w:spacing w:before="0" w:after="0" w:line="240" w:lineRule="auto"/>
        <w:ind w:left="0" w:right="0" w:firstLine="940"/>
        <w:jc w:val="left"/>
      </w:pPr>
      <w:r>
        <w:rPr>
          <w:b/>
          <w:bCs/>
          <w:color w:val="000000"/>
          <w:spacing w:val="0"/>
          <w:w w:val="100"/>
          <w:position w:val="0"/>
        </w:rPr>
        <w:t>⑷</w:t>
      </w:r>
      <w:r>
        <w:rPr>
          <w:b/>
          <w:bCs/>
          <w:color w:val="000000"/>
          <w:spacing w:val="0"/>
          <w:w w:val="100"/>
          <w:position w:val="0"/>
        </w:rPr>
        <w:t>.</w:t>
      </w:r>
      <w:r>
        <w:rPr>
          <w:b/>
          <w:bCs/>
          <w:color w:val="000000"/>
          <w:spacing w:val="0"/>
          <w:w w:val="100"/>
          <w:position w:val="0"/>
        </w:rPr>
        <w:t>其他</w:t>
      </w:r>
    </w:p>
    <w:p>
      <w:pPr>
        <w:pStyle w:val="Style10"/>
        <w:keepNext w:val="0"/>
        <w:keepLines w:val="0"/>
        <w:widowControl w:val="0"/>
        <w:shd w:val="clear" w:color="auto" w:fill="auto"/>
        <w:bidi w:val="0"/>
        <w:spacing w:before="0" w:after="160" w:line="408" w:lineRule="exact"/>
        <w:ind w:left="0" w:right="0" w:firstLine="940"/>
        <w:jc w:val="left"/>
      </w:pPr>
      <w:r>
        <w:rPr>
          <w:b/>
          <w:bCs/>
          <w:color w:val="000000"/>
          <w:spacing w:val="0"/>
          <w:w w:val="100"/>
          <w:position w:val="0"/>
          <w:sz w:val="18"/>
          <w:szCs w:val="18"/>
        </w:rPr>
        <w:t>1</w:t>
      </w:r>
      <w:r>
        <w:rPr>
          <w:color w:val="000000"/>
          <w:spacing w:val="0"/>
          <w:w w:val="100"/>
          <w:position w:val="0"/>
        </w:rPr>
        <w:t>）存货——开发成本</w:t>
      </w:r>
    </w:p>
    <w:p>
      <w:pPr>
        <w:pStyle w:val="Style10"/>
        <w:keepNext w:val="0"/>
        <w:keepLines w:val="0"/>
        <w:widowControl w:val="0"/>
        <w:shd w:val="clear" w:color="auto" w:fill="auto"/>
        <w:bidi w:val="0"/>
        <w:spacing w:before="0" w:after="0" w:line="240" w:lineRule="auto"/>
        <w:ind w:left="0" w:right="940" w:firstLine="0"/>
        <w:jc w:val="right"/>
      </w:pPr>
      <w:r>
        <w:rPr>
          <w:color w:val="000000"/>
          <w:spacing w:val="0"/>
          <w:w w:val="100"/>
          <w:position w:val="0"/>
        </w:rPr>
        <w:t>单位：元币种：人民币</w:t>
      </w:r>
    </w:p>
    <w:tbl>
      <w:tblPr>
        <w:tblOverlap w:val="never"/>
        <w:jc w:val="center"/>
        <w:tblLayout w:type="fixed"/>
      </w:tblPr>
      <w:tblGrid>
        <w:gridCol w:w="2544"/>
        <w:gridCol w:w="994"/>
        <w:gridCol w:w="998"/>
        <w:gridCol w:w="1022"/>
        <w:gridCol w:w="1747"/>
        <w:gridCol w:w="1757"/>
      </w:tblGrid>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开工时间</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预计竣工 时间</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预计总投 资（万元）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沈阳•仙林金谷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6"/>
                <w:szCs w:val="16"/>
              </w:rPr>
              <w:t xml:space="preserve">2009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6"/>
                <w:szCs w:val="16"/>
              </w:rPr>
              <w:t xml:space="preserve">2018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163,000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567, 146, </w:t>
            </w:r>
            <w:r>
              <w:rPr>
                <w:color w:val="000000"/>
                <w:spacing w:val="0"/>
                <w:w w:val="100"/>
                <w:position w:val="0"/>
              </w:rPr>
              <w:t xml:space="preserve">982. </w:t>
            </w:r>
            <w:r>
              <w:rPr>
                <w:color w:val="000000"/>
                <w:spacing w:val="0"/>
                <w:w w:val="100"/>
                <w:position w:val="0"/>
              </w:rPr>
              <w:t>74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647, 736, </w:t>
            </w:r>
            <w:r>
              <w:rPr>
                <w:color w:val="000000"/>
                <w:spacing w:val="0"/>
                <w:w w:val="100"/>
                <w:position w:val="0"/>
              </w:rPr>
              <w:t xml:space="preserve">145. </w:t>
            </w:r>
            <w:r>
              <w:rPr>
                <w:color w:val="000000"/>
                <w:spacing w:val="0"/>
                <w:w w:val="100"/>
                <w:position w:val="0"/>
              </w:rPr>
              <w:t>96</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沈阳•北国之春七期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6"/>
                <w:szCs w:val="16"/>
              </w:rPr>
              <w:t xml:space="preserve">2010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6"/>
                <w:szCs w:val="16"/>
              </w:rPr>
              <w:t xml:space="preserve">2018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120, 000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162, 877, </w:t>
            </w:r>
            <w:r>
              <w:rPr>
                <w:color w:val="000000"/>
                <w:spacing w:val="0"/>
                <w:w w:val="100"/>
                <w:position w:val="0"/>
              </w:rPr>
              <w:t xml:space="preserve">980. </w:t>
            </w:r>
            <w:r>
              <w:rPr>
                <w:color w:val="000000"/>
                <w:spacing w:val="0"/>
                <w:w w:val="100"/>
                <w:position w:val="0"/>
              </w:rPr>
              <w:t>53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181,504, </w:t>
            </w:r>
            <w:r>
              <w:rPr>
                <w:color w:val="000000"/>
                <w:spacing w:val="0"/>
                <w:w w:val="100"/>
                <w:position w:val="0"/>
              </w:rPr>
              <w:t xml:space="preserve">025. </w:t>
            </w:r>
            <w:r>
              <w:rPr>
                <w:color w:val="000000"/>
                <w:spacing w:val="0"/>
                <w:w w:val="100"/>
                <w:position w:val="0"/>
              </w:rPr>
              <w:t>30</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天津•香格里拉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6"/>
                <w:szCs w:val="16"/>
              </w:rPr>
              <w:t xml:space="preserve">2009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6"/>
                <w:szCs w:val="16"/>
              </w:rPr>
              <w:t xml:space="preserve">2017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82,000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105,768,261. </w:t>
            </w:r>
            <w:r>
              <w:rPr>
                <w:color w:val="000000"/>
                <w:spacing w:val="0"/>
                <w:w w:val="100"/>
                <w:position w:val="0"/>
              </w:rPr>
              <w:t>19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126, </w:t>
            </w:r>
            <w:r>
              <w:rPr>
                <w:color w:val="000000"/>
                <w:spacing w:val="0"/>
                <w:w w:val="100"/>
                <w:position w:val="0"/>
              </w:rPr>
              <w:t>542,562.37</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沈阳•新湖湾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6"/>
                <w:szCs w:val="16"/>
              </w:rPr>
              <w:t xml:space="preserve">2014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6"/>
                <w:szCs w:val="16"/>
              </w:rPr>
              <w:t xml:space="preserve">2018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165,000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576,560,718.52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621,240,566. </w:t>
            </w:r>
            <w:r>
              <w:rPr>
                <w:color w:val="000000"/>
                <w:spacing w:val="0"/>
                <w:w w:val="100"/>
                <w:position w:val="0"/>
              </w:rPr>
              <w:t>45</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沈阳•新湖花园</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6"/>
                <w:szCs w:val="16"/>
              </w:rPr>
              <w:t xml:space="preserve">2014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6"/>
                <w:szCs w:val="16"/>
              </w:rPr>
              <w:t xml:space="preserve">2018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95,000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638, 996, </w:t>
            </w:r>
            <w:r>
              <w:rPr>
                <w:color w:val="000000"/>
                <w:spacing w:val="0"/>
                <w:w w:val="100"/>
                <w:position w:val="0"/>
              </w:rPr>
              <w:t xml:space="preserve">566. </w:t>
            </w:r>
            <w:r>
              <w:rPr>
                <w:color w:val="000000"/>
                <w:spacing w:val="0"/>
                <w:w w:val="100"/>
                <w:position w:val="0"/>
              </w:rPr>
              <w:t>38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500,271,646. </w:t>
            </w:r>
            <w:r>
              <w:rPr>
                <w:color w:val="000000"/>
                <w:spacing w:val="0"/>
                <w:w w:val="100"/>
                <w:position w:val="0"/>
              </w:rPr>
              <w:t>10</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滨州•新湖玫瑰园</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6"/>
                <w:szCs w:val="16"/>
              </w:rPr>
              <w:t xml:space="preserve">2009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6"/>
                <w:szCs w:val="16"/>
              </w:rPr>
              <w:t xml:space="preserve">2020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52,000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52,016,524. </w:t>
            </w:r>
            <w:r>
              <w:rPr>
                <w:color w:val="000000"/>
                <w:spacing w:val="0"/>
                <w:w w:val="100"/>
                <w:position w:val="0"/>
              </w:rPr>
              <w:t>10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58, </w:t>
            </w:r>
            <w:r>
              <w:rPr>
                <w:color w:val="000000"/>
                <w:spacing w:val="0"/>
                <w:w w:val="100"/>
                <w:position w:val="0"/>
              </w:rPr>
              <w:t>801,893.23</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泰安•新湖绿园</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6"/>
                <w:szCs w:val="16"/>
              </w:rPr>
              <w:t xml:space="preserve">2009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6"/>
                <w:szCs w:val="16"/>
              </w:rPr>
              <w:t xml:space="preserve">2017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68, 000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113,171,772.86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70,571,267.02</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南京•仙林翠谷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[注</w:t>
            </w:r>
            <w:r>
              <w:rPr>
                <w:color w:val="000000"/>
                <w:spacing w:val="0"/>
                <w:w w:val="100"/>
                <w:position w:val="0"/>
              </w:rPr>
              <w:t>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[注</w:t>
            </w: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448, </w:t>
            </w:r>
            <w:r>
              <w:rPr>
                <w:color w:val="000000"/>
                <w:spacing w:val="0"/>
                <w:w w:val="100"/>
                <w:position w:val="0"/>
              </w:rPr>
              <w:t>095,591.88</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苏州•明珠城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6"/>
                <w:szCs w:val="16"/>
              </w:rPr>
              <w:t xml:space="preserve">2006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6"/>
                <w:szCs w:val="16"/>
              </w:rPr>
              <w:t xml:space="preserve">2018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823,700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pPr>
            <w:r>
              <w:rPr>
                <w:color w:val="000000"/>
                <w:spacing w:val="0"/>
                <w:w w:val="100"/>
                <w:position w:val="0"/>
              </w:rPr>
              <w:t>2,011,914,172.36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1,155,272,217.81</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上海•青蓝国际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6"/>
                <w:szCs w:val="16"/>
              </w:rPr>
              <w:t xml:space="preserve">2012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6"/>
                <w:szCs w:val="16"/>
              </w:rPr>
              <w:t xml:space="preserve">2023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1,049, 234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4, </w:t>
            </w:r>
            <w:r>
              <w:rPr>
                <w:color w:val="000000"/>
                <w:spacing w:val="0"/>
                <w:w w:val="100"/>
                <w:position w:val="0"/>
              </w:rPr>
              <w:t>942,535,122.52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5,823,702,280. </w:t>
            </w:r>
            <w:r>
              <w:rPr>
                <w:color w:val="000000"/>
                <w:spacing w:val="0"/>
                <w:w w:val="100"/>
                <w:position w:val="0"/>
              </w:rPr>
              <w:t>89</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瑞安•金银座公寓</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6"/>
                <w:szCs w:val="16"/>
              </w:rPr>
              <w:t xml:space="preserve">2015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6"/>
                <w:szCs w:val="16"/>
              </w:rPr>
              <w:t xml:space="preserve">2019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41,967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109, 980, </w:t>
            </w:r>
            <w:r>
              <w:rPr>
                <w:color w:val="000000"/>
                <w:spacing w:val="0"/>
                <w:w w:val="100"/>
                <w:position w:val="0"/>
              </w:rPr>
              <w:t xml:space="preserve">097. </w:t>
            </w:r>
            <w:r>
              <w:rPr>
                <w:color w:val="000000"/>
                <w:spacing w:val="0"/>
                <w:w w:val="100"/>
                <w:position w:val="0"/>
              </w:rPr>
              <w:t>90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182, 063, </w:t>
            </w:r>
            <w:r>
              <w:rPr>
                <w:color w:val="000000"/>
                <w:spacing w:val="0"/>
                <w:w w:val="100"/>
                <w:position w:val="0"/>
              </w:rPr>
              <w:t xml:space="preserve">855. </w:t>
            </w:r>
            <w:r>
              <w:rPr>
                <w:color w:val="000000"/>
                <w:spacing w:val="0"/>
                <w:w w:val="100"/>
                <w:position w:val="0"/>
              </w:rPr>
              <w:t>91</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杭州•武林国际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6"/>
                <w:szCs w:val="16"/>
              </w:rPr>
              <w:t xml:space="preserve">2009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6"/>
                <w:szCs w:val="16"/>
              </w:rPr>
              <w:t xml:space="preserve">2017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251,000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pPr>
            <w:r>
              <w:rPr>
                <w:color w:val="000000"/>
                <w:spacing w:val="0"/>
                <w:w w:val="100"/>
                <w:position w:val="0"/>
              </w:rPr>
              <w:t>85,017,716.02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86, </w:t>
            </w:r>
            <w:r>
              <w:rPr>
                <w:color w:val="000000"/>
                <w:spacing w:val="0"/>
                <w:w w:val="100"/>
                <w:position w:val="0"/>
              </w:rPr>
              <w:t xml:space="preserve">807,814. </w:t>
            </w:r>
            <w:r>
              <w:rPr>
                <w:color w:val="000000"/>
                <w:spacing w:val="0"/>
                <w:w w:val="100"/>
                <w:position w:val="0"/>
              </w:rPr>
              <w:t>62</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丽水•新湖国际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6"/>
                <w:szCs w:val="16"/>
              </w:rPr>
              <w:t xml:space="preserve">2011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6"/>
                <w:szCs w:val="16"/>
              </w:rPr>
              <w:t xml:space="preserve">2019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547,000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2, 224, 850, </w:t>
            </w:r>
            <w:r>
              <w:rPr>
                <w:color w:val="000000"/>
                <w:spacing w:val="0"/>
                <w:w w:val="100"/>
                <w:position w:val="0"/>
              </w:rPr>
              <w:t xml:space="preserve">651. </w:t>
            </w:r>
            <w:r>
              <w:rPr>
                <w:color w:val="000000"/>
                <w:spacing w:val="0"/>
                <w:w w:val="100"/>
                <w:position w:val="0"/>
              </w:rPr>
              <w:t>94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2,505,724,105.28</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舟山•御景国际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6"/>
                <w:szCs w:val="16"/>
              </w:rPr>
              <w:t xml:space="preserve">2012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已竣工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pPr>
            <w:r>
              <w:rPr>
                <w:color w:val="000000"/>
                <w:spacing w:val="0"/>
                <w:w w:val="100"/>
                <w:position w:val="0"/>
              </w:rPr>
              <w:t>2,129,710,316.70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湖州•龙溪苑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[注</w:t>
            </w:r>
            <w:r>
              <w:rPr>
                <w:color w:val="000000"/>
                <w:spacing w:val="0"/>
                <w:w w:val="100"/>
                <w:position w:val="0"/>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[注</w:t>
            </w: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pPr>
            <w:r>
              <w:rPr>
                <w:color w:val="000000"/>
                <w:spacing w:val="0"/>
                <w:w w:val="100"/>
                <w:position w:val="0"/>
              </w:rPr>
              <w:t>31,715,933.94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南通启阳•长江公园</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[注</w:t>
            </w:r>
            <w:r>
              <w:rPr>
                <w:color w:val="000000"/>
                <w:spacing w:val="0"/>
                <w:w w:val="100"/>
                <w:position w:val="0"/>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[注</w:t>
            </w:r>
            <w:r>
              <w:rPr>
                <w:color w:val="000000"/>
                <w:spacing w:val="0"/>
                <w:w w:val="100"/>
                <w:position w:val="0"/>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121,500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222,378,706. </w:t>
            </w:r>
            <w:r>
              <w:rPr>
                <w:color w:val="000000"/>
                <w:spacing w:val="0"/>
                <w:w w:val="100"/>
                <w:position w:val="0"/>
              </w:rPr>
              <w:t>94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229, </w:t>
            </w:r>
            <w:r>
              <w:rPr>
                <w:color w:val="000000"/>
                <w:spacing w:val="0"/>
                <w:w w:val="100"/>
                <w:position w:val="0"/>
              </w:rPr>
              <w:t>636,278.56</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南通新湖•长江公园</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6"/>
                <w:szCs w:val="16"/>
              </w:rPr>
              <w:t xml:space="preserve">2014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6"/>
                <w:szCs w:val="16"/>
              </w:rPr>
              <w:t xml:space="preserve">2019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221,000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756,227, </w:t>
            </w:r>
            <w:r>
              <w:rPr>
                <w:color w:val="000000"/>
                <w:spacing w:val="0"/>
                <w:w w:val="100"/>
                <w:position w:val="0"/>
              </w:rPr>
              <w:t xml:space="preserve">179. </w:t>
            </w:r>
            <w:r>
              <w:rPr>
                <w:color w:val="000000"/>
                <w:spacing w:val="0"/>
                <w:w w:val="100"/>
                <w:position w:val="0"/>
              </w:rPr>
              <w:t>07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841,659,729. </w:t>
            </w:r>
            <w:r>
              <w:rPr>
                <w:color w:val="000000"/>
                <w:spacing w:val="0"/>
                <w:w w:val="100"/>
                <w:position w:val="0"/>
              </w:rPr>
              <w:t>04</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南通启新•长江公园</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[注</w:t>
            </w:r>
            <w:r>
              <w:rPr>
                <w:color w:val="000000"/>
                <w:spacing w:val="0"/>
                <w:w w:val="100"/>
                <w:position w:val="0"/>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[注</w:t>
            </w:r>
            <w:r>
              <w:rPr>
                <w:color w:val="000000"/>
                <w:spacing w:val="0"/>
                <w:w w:val="100"/>
                <w:position w:val="0"/>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459, 300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1, 189, 164, </w:t>
            </w:r>
            <w:r>
              <w:rPr>
                <w:color w:val="000000"/>
                <w:spacing w:val="0"/>
                <w:w w:val="100"/>
                <w:position w:val="0"/>
              </w:rPr>
              <w:t xml:space="preserve">949. </w:t>
            </w:r>
            <w:r>
              <w:rPr>
                <w:color w:val="000000"/>
                <w:spacing w:val="0"/>
                <w:w w:val="100"/>
                <w:position w:val="0"/>
              </w:rPr>
              <w:t>68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1,222, </w:t>
            </w:r>
            <w:r>
              <w:rPr>
                <w:color w:val="000000"/>
                <w:spacing w:val="0"/>
                <w:w w:val="100"/>
                <w:position w:val="0"/>
              </w:rPr>
              <w:t xml:space="preserve">400,286. </w:t>
            </w:r>
            <w:r>
              <w:rPr>
                <w:color w:val="000000"/>
                <w:spacing w:val="0"/>
                <w:w w:val="100"/>
                <w:position w:val="0"/>
              </w:rPr>
              <w:t>12</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南通启仁•长江公园</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[注</w:t>
            </w:r>
            <w:r>
              <w:rPr>
                <w:color w:val="000000"/>
                <w:spacing w:val="0"/>
                <w:w w:val="100"/>
                <w:position w:val="0"/>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[注</w:t>
            </w:r>
            <w:r>
              <w:rPr>
                <w:color w:val="000000"/>
                <w:spacing w:val="0"/>
                <w:w w:val="100"/>
                <w:position w:val="0"/>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181,400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480, 923, </w:t>
            </w:r>
            <w:r>
              <w:rPr>
                <w:color w:val="000000"/>
                <w:spacing w:val="0"/>
                <w:w w:val="100"/>
                <w:position w:val="0"/>
              </w:rPr>
              <w:t xml:space="preserve">461. </w:t>
            </w:r>
            <w:r>
              <w:rPr>
                <w:color w:val="000000"/>
                <w:spacing w:val="0"/>
                <w:w w:val="100"/>
                <w:position w:val="0"/>
              </w:rPr>
              <w:t>64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495,184,733.83</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杭州•金色童年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6"/>
                <w:szCs w:val="16"/>
              </w:rPr>
              <w:t xml:space="preserve">2014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6"/>
                <w:szCs w:val="16"/>
              </w:rPr>
              <w:t xml:space="preserve">2019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80, 000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234,510,287.81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296,757,769. </w:t>
            </w:r>
            <w:r>
              <w:rPr>
                <w:color w:val="000000"/>
                <w:spacing w:val="0"/>
                <w:w w:val="100"/>
                <w:position w:val="0"/>
              </w:rPr>
              <w:t>98</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杭州•香格里拉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6"/>
                <w:szCs w:val="16"/>
              </w:rPr>
              <w:t xml:space="preserve">2004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6"/>
                <w:szCs w:val="16"/>
              </w:rPr>
              <w:t xml:space="preserve">2020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411,475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1,247,798, </w:t>
            </w:r>
            <w:r>
              <w:rPr>
                <w:color w:val="000000"/>
                <w:spacing w:val="0"/>
                <w:w w:val="100"/>
                <w:position w:val="0"/>
              </w:rPr>
              <w:t xml:space="preserve">043. </w:t>
            </w:r>
            <w:r>
              <w:rPr>
                <w:color w:val="000000"/>
                <w:spacing w:val="0"/>
                <w:w w:val="100"/>
                <w:position w:val="0"/>
              </w:rPr>
              <w:t>55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1,449, </w:t>
            </w:r>
            <w:r>
              <w:rPr>
                <w:color w:val="000000"/>
                <w:spacing w:val="0"/>
                <w:w w:val="100"/>
                <w:position w:val="0"/>
              </w:rPr>
              <w:t>685,555.59</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衢州•新湖景城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6"/>
                <w:szCs w:val="16"/>
              </w:rPr>
              <w:t xml:space="preserve">2004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6"/>
                <w:szCs w:val="16"/>
              </w:rPr>
              <w:t xml:space="preserve">2018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326, 303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561,604, </w:t>
            </w:r>
            <w:r>
              <w:rPr>
                <w:color w:val="000000"/>
                <w:spacing w:val="0"/>
                <w:w w:val="100"/>
                <w:position w:val="0"/>
              </w:rPr>
              <w:t xml:space="preserve">045. </w:t>
            </w:r>
            <w:r>
              <w:rPr>
                <w:color w:val="000000"/>
                <w:spacing w:val="0"/>
                <w:w w:val="100"/>
                <w:position w:val="0"/>
              </w:rPr>
              <w:t>91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672, 543, </w:t>
            </w:r>
            <w:r>
              <w:rPr>
                <w:color w:val="000000"/>
                <w:spacing w:val="0"/>
                <w:w w:val="100"/>
                <w:position w:val="0"/>
              </w:rPr>
              <w:t xml:space="preserve">451. </w:t>
            </w:r>
            <w:r>
              <w:rPr>
                <w:color w:val="000000"/>
                <w:spacing w:val="0"/>
                <w:w w:val="100"/>
                <w:position w:val="0"/>
              </w:rPr>
              <w:t>20</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九江•柴桑春天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6"/>
                <w:szCs w:val="16"/>
              </w:rPr>
              <w:t xml:space="preserve">2005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已竣工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172,572,202.34</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杭州•新湖果岭</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6"/>
                <w:szCs w:val="16"/>
              </w:rPr>
              <w:t xml:space="preserve">2007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6"/>
                <w:szCs w:val="16"/>
              </w:rPr>
              <w:t xml:space="preserve">2017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275,000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976,329,308. </w:t>
            </w:r>
            <w:r>
              <w:rPr>
                <w:color w:val="000000"/>
                <w:spacing w:val="0"/>
                <w:w w:val="100"/>
                <w:position w:val="0"/>
              </w:rPr>
              <w:t>65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666, 949, </w:t>
            </w:r>
            <w:r>
              <w:rPr>
                <w:color w:val="000000"/>
                <w:spacing w:val="0"/>
                <w:w w:val="100"/>
                <w:position w:val="0"/>
              </w:rPr>
              <w:t xml:space="preserve">780. </w:t>
            </w:r>
            <w:r>
              <w:rPr>
                <w:color w:val="000000"/>
                <w:spacing w:val="0"/>
                <w:w w:val="100"/>
                <w:position w:val="0"/>
              </w:rPr>
              <w:t>32</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兰溪•香格里拉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6"/>
                <w:szCs w:val="16"/>
              </w:rPr>
              <w:t xml:space="preserve">2010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6"/>
                <w:szCs w:val="16"/>
              </w:rPr>
              <w:t xml:space="preserve">2022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282,283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558, 405, </w:t>
            </w:r>
            <w:r>
              <w:rPr>
                <w:color w:val="000000"/>
                <w:spacing w:val="0"/>
                <w:w w:val="100"/>
                <w:position w:val="0"/>
              </w:rPr>
              <w:t xml:space="preserve">176. </w:t>
            </w:r>
            <w:r>
              <w:rPr>
                <w:color w:val="000000"/>
                <w:spacing w:val="0"/>
                <w:w w:val="100"/>
                <w:position w:val="0"/>
              </w:rPr>
              <w:t>09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590, </w:t>
            </w:r>
            <w:r>
              <w:rPr>
                <w:color w:val="000000"/>
                <w:spacing w:val="0"/>
                <w:w w:val="100"/>
                <w:position w:val="0"/>
              </w:rPr>
              <w:t xml:space="preserve">186,228. </w:t>
            </w:r>
            <w:r>
              <w:rPr>
                <w:color w:val="000000"/>
                <w:spacing w:val="0"/>
                <w:w w:val="100"/>
                <w:position w:val="0"/>
              </w:rPr>
              <w:t>46</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平阳•新湖庄园</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6"/>
                <w:szCs w:val="16"/>
              </w:rPr>
              <w:t xml:space="preserve">2016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6"/>
                <w:szCs w:val="16"/>
              </w:rPr>
              <w:t xml:space="preserve">2020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32,000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76,578, </w:t>
            </w:r>
            <w:r>
              <w:rPr>
                <w:color w:val="000000"/>
                <w:spacing w:val="0"/>
                <w:w w:val="100"/>
                <w:position w:val="0"/>
              </w:rPr>
              <w:t xml:space="preserve">450. </w:t>
            </w:r>
            <w:r>
              <w:rPr>
                <w:color w:val="000000"/>
                <w:spacing w:val="0"/>
                <w:w w:val="100"/>
                <w:position w:val="0"/>
              </w:rPr>
              <w:t>45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81,557,023.57</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上海•新湖明珠城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6"/>
                <w:szCs w:val="16"/>
              </w:rPr>
              <w:t xml:space="preserve">2002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6"/>
                <w:szCs w:val="16"/>
              </w:rPr>
              <w:t xml:space="preserve">2023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843,828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2,972,782, </w:t>
            </w:r>
            <w:r>
              <w:rPr>
                <w:color w:val="000000"/>
                <w:spacing w:val="0"/>
                <w:w w:val="100"/>
                <w:position w:val="0"/>
              </w:rPr>
              <w:t xml:space="preserve">070. </w:t>
            </w:r>
            <w:r>
              <w:rPr>
                <w:color w:val="000000"/>
                <w:spacing w:val="0"/>
                <w:w w:val="100"/>
                <w:position w:val="0"/>
              </w:rPr>
              <w:t>70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3, 240, 924, </w:t>
            </w:r>
            <w:r>
              <w:rPr>
                <w:color w:val="000000"/>
                <w:spacing w:val="0"/>
                <w:w w:val="100"/>
                <w:position w:val="0"/>
              </w:rPr>
              <w:t xml:space="preserve">322. </w:t>
            </w:r>
            <w:r>
              <w:rPr>
                <w:color w:val="000000"/>
                <w:spacing w:val="0"/>
                <w:w w:val="100"/>
                <w:position w:val="0"/>
              </w:rPr>
              <w:t>06</w:t>
            </w:r>
          </w:p>
        </w:tc>
      </w:tr>
      <w:tr>
        <w:trPr>
          <w:trHeight w:val="53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54" w:lineRule="exact"/>
              <w:ind w:left="0" w:right="0" w:firstLine="0"/>
              <w:jc w:val="left"/>
              <w:rPr>
                <w:sz w:val="20"/>
                <w:szCs w:val="20"/>
              </w:rPr>
            </w:pPr>
            <w:r>
              <w:rPr>
                <w:color w:val="000000"/>
                <w:spacing w:val="0"/>
                <w:w w:val="100"/>
                <w:position w:val="0"/>
                <w:sz w:val="20"/>
                <w:szCs w:val="20"/>
              </w:rPr>
              <w:t>启东•圆陀角岸线综合整治 工程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[注</w:t>
            </w:r>
            <w:r>
              <w:rPr>
                <w:color w:val="000000"/>
                <w:spacing w:val="0"/>
                <w:w w:val="100"/>
                <w:position w:val="0"/>
              </w:rPr>
              <w:t>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[注</w:t>
            </w:r>
            <w:r>
              <w:rPr>
                <w:color w:val="000000"/>
                <w:spacing w:val="0"/>
                <w:w w:val="100"/>
                <w:position w:val="0"/>
              </w:rPr>
              <w:t>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150, 000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375,731,539.26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416,615, </w:t>
            </w:r>
            <w:r>
              <w:rPr>
                <w:color w:val="000000"/>
                <w:spacing w:val="0"/>
                <w:w w:val="100"/>
                <w:position w:val="0"/>
              </w:rPr>
              <w:t xml:space="preserve">629. </w:t>
            </w:r>
            <w:r>
              <w:rPr>
                <w:color w:val="000000"/>
                <w:spacing w:val="0"/>
                <w:w w:val="100"/>
                <w:position w:val="0"/>
              </w:rPr>
              <w:t>13</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九江•庐山国际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6"/>
                <w:szCs w:val="16"/>
              </w:rPr>
              <w:t xml:space="preserve">2010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6"/>
                <w:szCs w:val="16"/>
              </w:rPr>
              <w:t xml:space="preserve">2019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365,000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1,001,426, </w:t>
            </w:r>
            <w:r>
              <w:rPr>
                <w:color w:val="000000"/>
                <w:spacing w:val="0"/>
                <w:w w:val="100"/>
                <w:position w:val="0"/>
              </w:rPr>
              <w:t xml:space="preserve">036. </w:t>
            </w:r>
            <w:r>
              <w:rPr>
                <w:color w:val="000000"/>
                <w:spacing w:val="0"/>
                <w:w w:val="100"/>
                <w:position w:val="0"/>
              </w:rPr>
              <w:t>85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669,910, </w:t>
            </w:r>
            <w:r>
              <w:rPr>
                <w:color w:val="000000"/>
                <w:spacing w:val="0"/>
                <w:w w:val="100"/>
                <w:position w:val="0"/>
              </w:rPr>
              <w:t xml:space="preserve">845. </w:t>
            </w:r>
            <w:r>
              <w:rPr>
                <w:color w:val="000000"/>
                <w:spacing w:val="0"/>
                <w:w w:val="100"/>
                <w:position w:val="0"/>
              </w:rPr>
              <w:t>03</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嘉兴•新中花园</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6"/>
                <w:szCs w:val="16"/>
              </w:rPr>
              <w:t xml:space="preserve">2012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6"/>
                <w:szCs w:val="16"/>
              </w:rPr>
              <w:t xml:space="preserve">2020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255,000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1,910, 445, </w:t>
            </w:r>
            <w:r>
              <w:rPr>
                <w:color w:val="000000"/>
                <w:spacing w:val="0"/>
                <w:w w:val="100"/>
                <w:position w:val="0"/>
              </w:rPr>
              <w:t xml:space="preserve">161. </w:t>
            </w:r>
            <w:r>
              <w:rPr>
                <w:color w:val="000000"/>
                <w:spacing w:val="0"/>
                <w:w w:val="100"/>
                <w:position w:val="0"/>
              </w:rPr>
              <w:t>07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1,304, </w:t>
            </w:r>
            <w:r>
              <w:rPr>
                <w:color w:val="000000"/>
                <w:spacing w:val="0"/>
                <w:w w:val="100"/>
                <w:position w:val="0"/>
              </w:rPr>
              <w:t>097,618.51</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平阳•海涂开发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[注</w:t>
            </w:r>
            <w:r>
              <w:rPr>
                <w:color w:val="000000"/>
                <w:spacing w:val="0"/>
                <w:w w:val="100"/>
                <w:position w:val="0"/>
              </w:rPr>
              <w:t>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[注</w:t>
            </w:r>
            <w:r>
              <w:rPr>
                <w:color w:val="000000"/>
                <w:spacing w:val="0"/>
                <w:w w:val="100"/>
                <w:position w:val="0"/>
              </w:rPr>
              <w:t>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1,020, 000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2,871,698, </w:t>
            </w:r>
            <w:r>
              <w:rPr>
                <w:color w:val="000000"/>
                <w:spacing w:val="0"/>
                <w:w w:val="100"/>
                <w:position w:val="0"/>
              </w:rPr>
              <w:t xml:space="preserve">883. </w:t>
            </w:r>
            <w:r>
              <w:rPr>
                <w:color w:val="000000"/>
                <w:spacing w:val="0"/>
                <w:w w:val="100"/>
                <w:position w:val="0"/>
              </w:rPr>
              <w:t>66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2,985,712,393.94</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天津•义乌商贸城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6"/>
                <w:szCs w:val="16"/>
              </w:rPr>
              <w:t xml:space="preserve">2011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6"/>
                <w:szCs w:val="16"/>
              </w:rPr>
              <w:t xml:space="preserve">2018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370, 000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pPr>
            <w:r>
              <w:rPr>
                <w:color w:val="000000"/>
                <w:spacing w:val="0"/>
                <w:w w:val="100"/>
                <w:position w:val="0"/>
              </w:rPr>
              <w:t>1,776,363,797.04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1,511,255, </w:t>
            </w:r>
            <w:r>
              <w:rPr>
                <w:color w:val="000000"/>
                <w:spacing w:val="0"/>
                <w:w w:val="100"/>
                <w:position w:val="0"/>
              </w:rPr>
              <w:t xml:space="preserve">870. </w:t>
            </w:r>
            <w:r>
              <w:rPr>
                <w:color w:val="000000"/>
                <w:spacing w:val="0"/>
                <w:w w:val="100"/>
                <w:position w:val="0"/>
              </w:rPr>
              <w:t>90</w:t>
            </w:r>
          </w:p>
        </w:tc>
      </w:tr>
      <w:tr>
        <w:trPr>
          <w:trHeight w:val="28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天津•新湖美丽洲</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[注</w:t>
            </w:r>
            <w:r>
              <w:rPr>
                <w:color w:val="000000"/>
                <w:spacing w:val="0"/>
                <w:w w:val="100"/>
                <w:position w:val="0"/>
              </w:rPr>
              <w:t>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[注</w:t>
            </w:r>
            <w:r>
              <w:rPr>
                <w:color w:val="000000"/>
                <w:spacing w:val="0"/>
                <w:w w:val="100"/>
                <w:position w:val="0"/>
              </w:rPr>
              <w:t>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41,586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213,376, </w:t>
            </w:r>
            <w:r>
              <w:rPr>
                <w:color w:val="000000"/>
                <w:spacing w:val="0"/>
                <w:w w:val="100"/>
                <w:position w:val="0"/>
              </w:rPr>
              <w:t xml:space="preserve">428. </w:t>
            </w:r>
            <w:r>
              <w:rPr>
                <w:color w:val="000000"/>
                <w:spacing w:val="0"/>
                <w:w w:val="100"/>
                <w:position w:val="0"/>
              </w:rPr>
              <w:t>94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227,262,751.25</w:t>
            </w:r>
          </w:p>
        </w:tc>
      </w:tr>
    </w:tbl>
    <w:p>
      <w:pPr>
        <w:spacing w:lineRule="exact" w:line="1"/>
        <w:rPr>
          <w:sz w:val="2"/>
          <w:szCs w:val="2"/>
        </w:rPr>
      </w:pPr>
      <w:r>
        <w:br w:type="page"/>
      </w:r>
    </w:p>
    <w:tbl>
      <w:tblPr>
        <w:tblOverlap w:val="never"/>
        <w:jc w:val="center"/>
        <w:tblLayout w:type="fixed"/>
      </w:tblPr>
      <w:tblGrid>
        <w:gridCol w:w="2544"/>
        <w:gridCol w:w="1003"/>
        <w:gridCol w:w="989"/>
        <w:gridCol w:w="1022"/>
        <w:gridCol w:w="1747"/>
        <w:gridCol w:w="1757"/>
      </w:tblGrid>
      <w:tr>
        <w:trPr>
          <w:trHeight w:val="307"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乐清•海德花园</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 xml:space="preserve">2013 </w:t>
            </w:r>
            <w:r>
              <w:rPr>
                <w:color w:val="000000"/>
                <w:spacing w:val="0"/>
                <w:w w:val="100"/>
                <w:position w:val="0"/>
                <w:sz w:val="18"/>
                <w:szCs w:val="18"/>
              </w:rPr>
              <w:t>年</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 xml:space="preserve">2019 </w:t>
            </w:r>
            <w:r>
              <w:rPr>
                <w:color w:val="000000"/>
                <w:spacing w:val="0"/>
                <w:w w:val="100"/>
                <w:position w:val="0"/>
                <w:sz w:val="18"/>
                <w:szCs w:val="18"/>
              </w:rPr>
              <w:t>年</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416,000</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2,883,706,255.62</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1,237,520, </w:t>
            </w:r>
            <w:r>
              <w:rPr>
                <w:color w:val="000000"/>
                <w:spacing w:val="0"/>
                <w:w w:val="100"/>
                <w:position w:val="0"/>
              </w:rPr>
              <w:t xml:space="preserve">485. </w:t>
            </w:r>
            <w:r>
              <w:rPr>
                <w:color w:val="000000"/>
                <w:spacing w:val="0"/>
                <w:w w:val="100"/>
                <w:position w:val="0"/>
              </w:rPr>
              <w:t>68</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瑞安•新湖广场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 xml:space="preserve">2015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 xml:space="preserve">2019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477,079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2,210,300,782.49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2,601,312, </w:t>
            </w:r>
            <w:r>
              <w:rPr>
                <w:color w:val="000000"/>
                <w:spacing w:val="0"/>
                <w:w w:val="100"/>
                <w:position w:val="0"/>
              </w:rPr>
              <w:t xml:space="preserve">805. </w:t>
            </w:r>
            <w:r>
              <w:rPr>
                <w:color w:val="000000"/>
                <w:spacing w:val="0"/>
                <w:w w:val="100"/>
                <w:position w:val="0"/>
              </w:rPr>
              <w:t>60</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平阳•伟成置业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[注</w:t>
            </w:r>
            <w:r>
              <w:rPr>
                <w:color w:val="000000"/>
                <w:spacing w:val="0"/>
                <w:w w:val="100"/>
                <w:position w:val="0"/>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[注</w:t>
            </w:r>
            <w:r>
              <w:rPr>
                <w:color w:val="000000"/>
                <w:spacing w:val="0"/>
                <w:w w:val="100"/>
                <w:position w:val="0"/>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565,790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2, 174, 926, </w:t>
            </w:r>
            <w:r>
              <w:rPr>
                <w:color w:val="000000"/>
                <w:spacing w:val="0"/>
                <w:w w:val="100"/>
                <w:position w:val="0"/>
              </w:rPr>
              <w:t xml:space="preserve">364. </w:t>
            </w:r>
            <w:r>
              <w:rPr>
                <w:color w:val="000000"/>
                <w:spacing w:val="0"/>
                <w:w w:val="100"/>
                <w:position w:val="0"/>
              </w:rPr>
              <w:t>88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2,333,516, </w:t>
            </w:r>
            <w:r>
              <w:rPr>
                <w:color w:val="000000"/>
                <w:spacing w:val="0"/>
                <w:w w:val="100"/>
                <w:position w:val="0"/>
              </w:rPr>
              <w:t xml:space="preserve">422. </w:t>
            </w:r>
            <w:r>
              <w:rPr>
                <w:color w:val="000000"/>
                <w:spacing w:val="0"/>
                <w:w w:val="100"/>
                <w:position w:val="0"/>
              </w:rPr>
              <w:t>75</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平阳•隆恒置业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[注</w:t>
            </w:r>
            <w:r>
              <w:rPr>
                <w:color w:val="000000"/>
                <w:spacing w:val="0"/>
                <w:w w:val="100"/>
                <w:position w:val="0"/>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[注</w:t>
            </w:r>
            <w:r>
              <w:rPr>
                <w:color w:val="000000"/>
                <w:spacing w:val="0"/>
                <w:w w:val="100"/>
                <w:position w:val="0"/>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929,193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3,243, 683, </w:t>
            </w:r>
            <w:r>
              <w:rPr>
                <w:color w:val="000000"/>
                <w:spacing w:val="0"/>
                <w:w w:val="100"/>
                <w:position w:val="0"/>
              </w:rPr>
              <w:t xml:space="preserve">409. </w:t>
            </w:r>
            <w:r>
              <w:rPr>
                <w:color w:val="000000"/>
                <w:spacing w:val="0"/>
                <w:w w:val="100"/>
                <w:position w:val="0"/>
              </w:rPr>
              <w:t>01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3, 503, 448, </w:t>
            </w:r>
            <w:r>
              <w:rPr>
                <w:color w:val="000000"/>
                <w:spacing w:val="0"/>
                <w:w w:val="100"/>
                <w:position w:val="0"/>
              </w:rPr>
              <w:t xml:space="preserve">249. </w:t>
            </w:r>
            <w:r>
              <w:rPr>
                <w:color w:val="000000"/>
                <w:spacing w:val="0"/>
                <w:w w:val="100"/>
                <w:position w:val="0"/>
              </w:rPr>
              <w:t>35</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平阳•安瑞置业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[注</w:t>
            </w:r>
            <w:r>
              <w:rPr>
                <w:color w:val="000000"/>
                <w:spacing w:val="0"/>
                <w:w w:val="100"/>
                <w:position w:val="0"/>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[注</w:t>
            </w:r>
            <w:r>
              <w:rPr>
                <w:color w:val="000000"/>
                <w:spacing w:val="0"/>
                <w:w w:val="100"/>
                <w:position w:val="0"/>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322,064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1,345, 483, </w:t>
            </w:r>
            <w:r>
              <w:rPr>
                <w:color w:val="000000"/>
                <w:spacing w:val="0"/>
                <w:w w:val="100"/>
                <w:position w:val="0"/>
              </w:rPr>
              <w:t xml:space="preserve">857. </w:t>
            </w:r>
            <w:r>
              <w:rPr>
                <w:color w:val="000000"/>
                <w:spacing w:val="0"/>
                <w:w w:val="100"/>
                <w:position w:val="0"/>
              </w:rPr>
              <w:t>54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1,490, 185, </w:t>
            </w:r>
            <w:r>
              <w:rPr>
                <w:color w:val="000000"/>
                <w:spacing w:val="0"/>
                <w:w w:val="100"/>
                <w:position w:val="0"/>
              </w:rPr>
              <w:t xml:space="preserve">183. </w:t>
            </w:r>
            <w:r>
              <w:rPr>
                <w:color w:val="000000"/>
                <w:spacing w:val="0"/>
                <w:w w:val="100"/>
                <w:position w:val="0"/>
              </w:rPr>
              <w:t>03</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上海•玛宝项目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[注</w:t>
            </w:r>
            <w:r>
              <w:rPr>
                <w:color w:val="000000"/>
                <w:spacing w:val="0"/>
                <w:w w:val="100"/>
                <w:position w:val="0"/>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[注</w:t>
            </w:r>
            <w:r>
              <w:rPr>
                <w:color w:val="000000"/>
                <w:spacing w:val="0"/>
                <w:w w:val="100"/>
                <w:position w:val="0"/>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432,459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239,379, </w:t>
            </w:r>
            <w:r>
              <w:rPr>
                <w:color w:val="000000"/>
                <w:spacing w:val="0"/>
                <w:w w:val="100"/>
                <w:position w:val="0"/>
              </w:rPr>
              <w:t>132.47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284, 455, </w:t>
            </w:r>
            <w:r>
              <w:rPr>
                <w:color w:val="000000"/>
                <w:spacing w:val="0"/>
                <w:w w:val="100"/>
                <w:position w:val="0"/>
              </w:rPr>
              <w:t xml:space="preserve">035. </w:t>
            </w:r>
            <w:r>
              <w:rPr>
                <w:color w:val="000000"/>
                <w:spacing w:val="0"/>
                <w:w w:val="100"/>
                <w:position w:val="0"/>
              </w:rPr>
              <w:t>25</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上海•天虹项目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[注</w:t>
            </w:r>
            <w:r>
              <w:rPr>
                <w:color w:val="000000"/>
                <w:spacing w:val="0"/>
                <w:w w:val="100"/>
                <w:position w:val="0"/>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[注</w:t>
            </w:r>
            <w:r>
              <w:rPr>
                <w:color w:val="000000"/>
                <w:spacing w:val="0"/>
                <w:w w:val="100"/>
                <w:position w:val="0"/>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813,611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42, 126, </w:t>
            </w:r>
            <w:r>
              <w:rPr>
                <w:color w:val="000000"/>
                <w:spacing w:val="0"/>
                <w:w w:val="100"/>
                <w:position w:val="0"/>
              </w:rPr>
              <w:t xml:space="preserve">979. </w:t>
            </w:r>
            <w:r>
              <w:rPr>
                <w:color w:val="000000"/>
                <w:spacing w:val="0"/>
                <w:w w:val="100"/>
                <w:position w:val="0"/>
              </w:rPr>
              <w:t>17</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上海•亚龙项目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[注</w:t>
            </w:r>
            <w:r>
              <w:rPr>
                <w:color w:val="000000"/>
                <w:spacing w:val="0"/>
                <w:w w:val="100"/>
                <w:position w:val="0"/>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[注</w:t>
            </w:r>
            <w:r>
              <w:rPr>
                <w:color w:val="000000"/>
                <w:spacing w:val="0"/>
                <w:w w:val="100"/>
                <w:position w:val="0"/>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3, 190, 300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1,754,258, </w:t>
            </w:r>
            <w:r>
              <w:rPr>
                <w:color w:val="000000"/>
                <w:spacing w:val="0"/>
                <w:w w:val="100"/>
                <w:position w:val="0"/>
              </w:rPr>
              <w:t xml:space="preserve">603. </w:t>
            </w:r>
            <w:r>
              <w:rPr>
                <w:color w:val="000000"/>
                <w:spacing w:val="0"/>
                <w:w w:val="100"/>
                <w:position w:val="0"/>
              </w:rPr>
              <w:t>68</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杭州•海创项目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[注</w:t>
            </w:r>
            <w:r>
              <w:rPr>
                <w:color w:val="000000"/>
                <w:spacing w:val="0"/>
                <w:w w:val="100"/>
                <w:position w:val="0"/>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[注</w:t>
            </w:r>
            <w:r>
              <w:rPr>
                <w:color w:val="000000"/>
                <w:spacing w:val="0"/>
                <w:w w:val="100"/>
                <w:position w:val="0"/>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154, 627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2,830, </w:t>
            </w:r>
            <w:r>
              <w:rPr>
                <w:color w:val="000000"/>
                <w:spacing w:val="0"/>
                <w:w w:val="100"/>
                <w:position w:val="0"/>
              </w:rPr>
              <w:t xml:space="preserve">838. </w:t>
            </w:r>
            <w:r>
              <w:rPr>
                <w:color w:val="000000"/>
                <w:spacing w:val="0"/>
                <w:w w:val="100"/>
                <w:position w:val="0"/>
              </w:rPr>
              <w:t>28</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温岭•新湖项目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[注</w:t>
            </w:r>
            <w:r>
              <w:rPr>
                <w:color w:val="000000"/>
                <w:spacing w:val="0"/>
                <w:w w:val="100"/>
                <w:position w:val="0"/>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[注</w:t>
            </w:r>
            <w:r>
              <w:rPr>
                <w:color w:val="000000"/>
                <w:spacing w:val="0"/>
                <w:w w:val="100"/>
                <w:position w:val="0"/>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293,000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1,477, 690, </w:t>
            </w:r>
            <w:r>
              <w:rPr>
                <w:color w:val="000000"/>
                <w:spacing w:val="0"/>
                <w:w w:val="100"/>
                <w:position w:val="0"/>
              </w:rPr>
              <w:t xml:space="preserve">308. </w:t>
            </w:r>
            <w:r>
              <w:rPr>
                <w:color w:val="000000"/>
                <w:spacing w:val="0"/>
                <w:w w:val="100"/>
                <w:position w:val="0"/>
              </w:rPr>
              <w:t>30</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43,896,153,941.24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43, 589, </w:t>
            </w:r>
            <w:r>
              <w:rPr>
                <w:color w:val="000000"/>
                <w:spacing w:val="0"/>
                <w:w w:val="100"/>
                <w:position w:val="0"/>
              </w:rPr>
              <w:t>923,559.52</w:t>
            </w:r>
          </w:p>
        </w:tc>
      </w:tr>
      <w:tr>
        <w:trPr>
          <w:trHeight w:val="235" w:hRule="exact"/>
        </w:trPr>
        <w:tc>
          <w:tcPr>
            <w:gridSpan w:val="2"/>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w:t>
            </w:r>
            <w:r>
              <w:rPr>
                <w:color w:val="000000"/>
                <w:spacing w:val="0"/>
                <w:w w:val="100"/>
                <w:position w:val="0"/>
                <w:sz w:val="16"/>
                <w:szCs w:val="16"/>
              </w:rPr>
              <w:t>1：</w:t>
            </w:r>
            <w:r>
              <w:rPr>
                <w:color w:val="000000"/>
                <w:spacing w:val="0"/>
                <w:w w:val="100"/>
                <w:position w:val="0"/>
                <w:sz w:val="18"/>
                <w:szCs w:val="18"/>
              </w:rPr>
              <w:t>该</w:t>
            </w:r>
            <w:r>
              <w:rPr>
                <w:color w:val="000000"/>
                <w:spacing w:val="0"/>
                <w:w w:val="100"/>
                <w:position w:val="0"/>
                <w:sz w:val="16"/>
                <w:szCs w:val="16"/>
              </w:rPr>
              <w:t>12</w:t>
            </w:r>
            <w:r>
              <w:rPr>
                <w:color w:val="000000"/>
                <w:spacing w:val="0"/>
                <w:w w:val="100"/>
                <w:position w:val="0"/>
                <w:sz w:val="18"/>
                <w:szCs w:val="18"/>
              </w:rPr>
              <w:t>个房地产开发项目尚在开发前期</w:t>
            </w:r>
          </w:p>
        </w:tc>
        <w:tc>
          <w:tcPr>
            <w:gridSpan w:val="4"/>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阶段，期末余额主要系前期开发成本。</w:t>
            </w:r>
          </w:p>
        </w:tc>
      </w:tr>
    </w:tbl>
    <w:p>
      <w:pPr>
        <w:pStyle w:val="Style7"/>
        <w:keepNext w:val="0"/>
        <w:keepLines w:val="0"/>
        <w:widowControl w:val="0"/>
        <w:shd w:val="clear" w:color="auto" w:fill="auto"/>
        <w:bidi w:val="0"/>
        <w:spacing w:before="0" w:after="0" w:line="350" w:lineRule="exact"/>
        <w:ind w:left="1000" w:right="0" w:firstLine="0"/>
        <w:jc w:val="both"/>
      </w:pPr>
      <w:r>
        <w:rPr>
          <w:color w:val="000000"/>
          <w:spacing w:val="0"/>
          <w:w w:val="100"/>
          <w:position w:val="0"/>
          <w:sz w:val="18"/>
          <w:szCs w:val="18"/>
        </w:rPr>
        <w:t>注</w:t>
      </w:r>
      <w:r>
        <w:rPr>
          <w:color w:val="000000"/>
          <w:spacing w:val="0"/>
          <w:w w:val="100"/>
          <w:position w:val="0"/>
          <w:sz w:val="16"/>
          <w:szCs w:val="16"/>
        </w:rPr>
        <w:t>2：</w:t>
      </w:r>
      <w:r>
        <w:rPr>
          <w:color w:val="000000"/>
          <w:spacing w:val="0"/>
          <w:w w:val="100"/>
          <w:position w:val="0"/>
          <w:sz w:val="18"/>
          <w:szCs w:val="18"/>
        </w:rPr>
        <w:t>该房地产项目系前期业主退回的商品房，本期已修缮完善转开发产品。 注</w:t>
      </w:r>
      <w:r>
        <w:rPr>
          <w:color w:val="000000"/>
          <w:spacing w:val="0"/>
          <w:w w:val="100"/>
          <w:position w:val="0"/>
          <w:sz w:val="16"/>
          <w:szCs w:val="16"/>
        </w:rPr>
        <w:t>3：</w:t>
      </w:r>
      <w:r>
        <w:rPr>
          <w:color w:val="000000"/>
          <w:spacing w:val="0"/>
          <w:w w:val="100"/>
          <w:position w:val="0"/>
          <w:sz w:val="18"/>
          <w:szCs w:val="18"/>
        </w:rPr>
        <w:t>该</w:t>
      </w:r>
      <w:r>
        <w:rPr>
          <w:color w:val="000000"/>
          <w:spacing w:val="0"/>
          <w:w w:val="100"/>
          <w:position w:val="0"/>
          <w:sz w:val="16"/>
          <w:szCs w:val="16"/>
        </w:rPr>
        <w:t>2</w:t>
      </w:r>
      <w:r>
        <w:rPr>
          <w:color w:val="000000"/>
          <w:spacing w:val="0"/>
          <w:w w:val="100"/>
          <w:position w:val="0"/>
          <w:sz w:val="18"/>
          <w:szCs w:val="18"/>
        </w:rPr>
        <w:t>个项目为海涂开发项目。</w:t>
      </w:r>
    </w:p>
    <w:p>
      <w:pPr>
        <w:pStyle w:val="Style7"/>
        <w:keepNext w:val="0"/>
        <w:keepLines w:val="0"/>
        <w:widowControl w:val="0"/>
        <w:shd w:val="clear" w:color="auto" w:fill="auto"/>
        <w:bidi w:val="0"/>
        <w:spacing w:before="0" w:after="160" w:line="350" w:lineRule="exact"/>
        <w:ind w:left="0" w:right="0" w:firstLine="1000"/>
        <w:jc w:val="left"/>
      </w:pPr>
      <w:r>
        <w:rPr>
          <w:color w:val="000000"/>
          <w:spacing w:val="0"/>
          <w:w w:val="100"/>
          <w:position w:val="0"/>
          <w:sz w:val="18"/>
          <w:szCs w:val="18"/>
        </w:rPr>
        <w:t>注</w:t>
      </w:r>
      <w:r>
        <w:rPr>
          <w:color w:val="000000"/>
          <w:spacing w:val="0"/>
          <w:w w:val="100"/>
          <w:position w:val="0"/>
          <w:sz w:val="16"/>
          <w:szCs w:val="16"/>
        </w:rPr>
        <w:t>4：</w:t>
      </w:r>
      <w:r>
        <w:rPr>
          <w:color w:val="000000"/>
          <w:spacing w:val="0"/>
          <w:w w:val="100"/>
          <w:position w:val="0"/>
          <w:sz w:val="18"/>
          <w:szCs w:val="18"/>
        </w:rPr>
        <w:t>因南京•仙林翠谷项目股权转让，期末不再纳入合并范围。</w:t>
      </w:r>
    </w:p>
    <w:p>
      <w:pPr>
        <w:pStyle w:val="Style10"/>
        <w:keepNext w:val="0"/>
        <w:keepLines w:val="0"/>
        <w:widowControl w:val="0"/>
        <w:shd w:val="clear" w:color="auto" w:fill="auto"/>
        <w:bidi w:val="0"/>
        <w:spacing w:before="0" w:after="160" w:line="240" w:lineRule="auto"/>
        <w:ind w:left="0" w:right="0" w:firstLine="1000"/>
        <w:jc w:val="left"/>
      </w:pPr>
      <w:r>
        <w:rPr>
          <w:color w:val="000000"/>
          <w:spacing w:val="0"/>
          <w:w w:val="100"/>
          <w:position w:val="0"/>
          <w:sz w:val="18"/>
          <w:szCs w:val="18"/>
        </w:rPr>
        <w:t>2）</w:t>
      </w:r>
      <w:r>
        <w:rPr>
          <w:color w:val="000000"/>
          <w:spacing w:val="0"/>
          <w:w w:val="100"/>
          <w:position w:val="0"/>
        </w:rPr>
        <w:t>存货</w:t>
      </w:r>
      <w:r>
        <w:rPr>
          <w:color w:val="000000"/>
          <w:spacing w:val="0"/>
          <w:w w:val="100"/>
          <w:position w:val="0"/>
        </w:rPr>
        <w:t>一</w:t>
      </w:r>
      <w:r>
        <w:rPr>
          <w:color w:val="000000"/>
          <w:spacing w:val="0"/>
          <w:w w:val="100"/>
          <w:position w:val="0"/>
        </w:rPr>
        <w:t>开发产品</w:t>
      </w:r>
    </w:p>
    <w:p>
      <w:pPr>
        <w:pStyle w:val="Style10"/>
        <w:keepNext w:val="0"/>
        <w:keepLines w:val="0"/>
        <w:widowControl w:val="0"/>
        <w:shd w:val="clear" w:color="auto" w:fill="auto"/>
        <w:bidi w:val="0"/>
        <w:spacing w:before="0" w:after="0" w:line="240" w:lineRule="auto"/>
        <w:ind w:left="0" w:right="1000" w:firstLine="0"/>
        <w:jc w:val="right"/>
      </w:pPr>
      <w:r>
        <w:rPr>
          <w:color w:val="000000"/>
          <w:spacing w:val="0"/>
          <w:w w:val="100"/>
          <w:position w:val="0"/>
        </w:rPr>
        <w:t>单位：元币种：人民币</w:t>
      </w:r>
    </w:p>
    <w:tbl>
      <w:tblPr>
        <w:tblOverlap w:val="never"/>
        <w:jc w:val="center"/>
        <w:tblLayout w:type="fixed"/>
      </w:tblPr>
      <w:tblGrid>
        <w:gridCol w:w="2702"/>
        <w:gridCol w:w="1435"/>
        <w:gridCol w:w="1656"/>
        <w:gridCol w:w="1747"/>
        <w:gridCol w:w="1656"/>
        <w:gridCol w:w="1666"/>
      </w:tblGrid>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竣工时间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沈阳•北国之春一至六期[注</w:t>
            </w:r>
            <w:r>
              <w:rPr>
                <w:color w:val="000000"/>
                <w:spacing w:val="0"/>
                <w:w w:val="100"/>
                <w:position w:val="0"/>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2007</w:t>
            </w:r>
            <w:r>
              <w:rPr>
                <w:color w:val="000000"/>
                <w:spacing w:val="0"/>
                <w:w w:val="100"/>
                <w:position w:val="0"/>
                <w:sz w:val="18"/>
                <w:szCs w:val="18"/>
              </w:rPr>
              <w:t>年</w:t>
            </w:r>
            <w:r>
              <w:rPr>
                <w:color w:val="000000"/>
                <w:spacing w:val="0"/>
                <w:w w:val="100"/>
                <w:position w:val="0"/>
                <w:sz w:val="16"/>
                <w:szCs w:val="16"/>
              </w:rPr>
              <w:t>-2014</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255,356, </w:t>
            </w:r>
            <w:r>
              <w:rPr>
                <w:color w:val="000000"/>
                <w:spacing w:val="0"/>
                <w:w w:val="100"/>
                <w:position w:val="0"/>
              </w:rPr>
              <w:t xml:space="preserve">344. </w:t>
            </w:r>
            <w:r>
              <w:rPr>
                <w:color w:val="000000"/>
                <w:spacing w:val="0"/>
                <w:w w:val="100"/>
                <w:position w:val="0"/>
              </w:rPr>
              <w:t>61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10, 067, </w:t>
            </w:r>
            <w:r>
              <w:rPr>
                <w:color w:val="000000"/>
                <w:spacing w:val="0"/>
                <w:w w:val="100"/>
                <w:position w:val="0"/>
              </w:rPr>
              <w:t>103.42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93,157,703.96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172,265,744. </w:t>
            </w:r>
            <w:r>
              <w:rPr>
                <w:color w:val="000000"/>
                <w:spacing w:val="0"/>
                <w:w w:val="100"/>
                <w:position w:val="0"/>
              </w:rPr>
              <w:t>07</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沈阳•北国之春七期[注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2013</w:t>
            </w:r>
            <w:r>
              <w:rPr>
                <w:color w:val="000000"/>
                <w:spacing w:val="0"/>
                <w:w w:val="100"/>
                <w:position w:val="0"/>
                <w:sz w:val="18"/>
                <w:szCs w:val="18"/>
              </w:rPr>
              <w:t>年</w:t>
            </w:r>
            <w:r>
              <w:rPr>
                <w:color w:val="000000"/>
                <w:spacing w:val="0"/>
                <w:w w:val="100"/>
                <w:position w:val="0"/>
                <w:sz w:val="16"/>
                <w:szCs w:val="16"/>
              </w:rPr>
              <w:t>-2015</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354,212,842.85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pPr>
            <w:r>
              <w:rPr>
                <w:color w:val="000000"/>
                <w:spacing w:val="0"/>
                <w:w w:val="100"/>
                <w:position w:val="0"/>
              </w:rPr>
              <w:t>-3,770, 988.90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130, </w:t>
            </w:r>
            <w:r>
              <w:rPr>
                <w:color w:val="000000"/>
                <w:spacing w:val="0"/>
                <w:w w:val="100"/>
                <w:position w:val="0"/>
              </w:rPr>
              <w:t xml:space="preserve">864,813. </w:t>
            </w:r>
            <w:r>
              <w:rPr>
                <w:color w:val="000000"/>
                <w:spacing w:val="0"/>
                <w:w w:val="100"/>
                <w:position w:val="0"/>
              </w:rPr>
              <w:t>15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219, 577, </w:t>
            </w:r>
            <w:r>
              <w:rPr>
                <w:color w:val="000000"/>
                <w:spacing w:val="0"/>
                <w:w w:val="100"/>
                <w:position w:val="0"/>
              </w:rPr>
              <w:t xml:space="preserve">040. </w:t>
            </w:r>
            <w:r>
              <w:rPr>
                <w:color w:val="000000"/>
                <w:spacing w:val="0"/>
                <w:w w:val="100"/>
                <w:position w:val="0"/>
              </w:rPr>
              <w:t>80</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沈阳•新湖花园</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6"/>
                <w:szCs w:val="16"/>
              </w:rPr>
              <w:t xml:space="preserve">2016 </w:t>
            </w:r>
            <w:r>
              <w:rPr>
                <w:color w:val="000000"/>
                <w:spacing w:val="0"/>
                <w:w w:val="100"/>
                <w:position w:val="0"/>
                <w:sz w:val="18"/>
                <w:szCs w:val="18"/>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342, 054, </w:t>
            </w:r>
            <w:r>
              <w:rPr>
                <w:color w:val="000000"/>
                <w:spacing w:val="0"/>
                <w:w w:val="100"/>
                <w:position w:val="0"/>
              </w:rPr>
              <w:t xml:space="preserve">065. </w:t>
            </w:r>
            <w:r>
              <w:rPr>
                <w:color w:val="000000"/>
                <w:spacing w:val="0"/>
                <w:w w:val="100"/>
                <w:position w:val="0"/>
              </w:rPr>
              <w:t>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311, </w:t>
            </w:r>
            <w:r>
              <w:rPr>
                <w:color w:val="000000"/>
                <w:spacing w:val="0"/>
                <w:w w:val="100"/>
                <w:position w:val="0"/>
              </w:rPr>
              <w:t>167,596.49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30, </w:t>
            </w:r>
            <w:r>
              <w:rPr>
                <w:color w:val="000000"/>
                <w:spacing w:val="0"/>
                <w:w w:val="100"/>
                <w:position w:val="0"/>
              </w:rPr>
              <w:t>886,468.69</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沈阳•仙林金谷[注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2013</w:t>
            </w:r>
            <w:r>
              <w:rPr>
                <w:color w:val="000000"/>
                <w:spacing w:val="0"/>
                <w:w w:val="100"/>
                <w:position w:val="0"/>
                <w:sz w:val="18"/>
                <w:szCs w:val="18"/>
              </w:rPr>
              <w:t>年</w:t>
            </w:r>
            <w:r>
              <w:rPr>
                <w:color w:val="000000"/>
                <w:spacing w:val="0"/>
                <w:w w:val="100"/>
                <w:position w:val="0"/>
                <w:sz w:val="16"/>
                <w:szCs w:val="16"/>
              </w:rPr>
              <w:t>-2015</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174, 709, </w:t>
            </w:r>
            <w:r>
              <w:rPr>
                <w:color w:val="000000"/>
                <w:spacing w:val="0"/>
                <w:w w:val="100"/>
                <w:position w:val="0"/>
              </w:rPr>
              <w:t xml:space="preserve">326. </w:t>
            </w:r>
            <w:r>
              <w:rPr>
                <w:color w:val="000000"/>
                <w:spacing w:val="0"/>
                <w:w w:val="100"/>
                <w:position w:val="0"/>
              </w:rPr>
              <w:t>97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color w:val="000000"/>
                <w:spacing w:val="0"/>
                <w:w w:val="100"/>
                <w:position w:val="0"/>
              </w:rPr>
              <w:t>5,322,423.97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11,452,356.90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168, 579, </w:t>
            </w:r>
            <w:r>
              <w:rPr>
                <w:color w:val="000000"/>
                <w:spacing w:val="0"/>
                <w:w w:val="100"/>
                <w:position w:val="0"/>
              </w:rPr>
              <w:t xml:space="preserve">394. </w:t>
            </w:r>
            <w:r>
              <w:rPr>
                <w:color w:val="000000"/>
                <w:spacing w:val="0"/>
                <w:w w:val="100"/>
                <w:position w:val="0"/>
              </w:rPr>
              <w:t>04</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天津•香格里拉[注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2010</w:t>
            </w:r>
            <w:r>
              <w:rPr>
                <w:color w:val="000000"/>
                <w:spacing w:val="0"/>
                <w:w w:val="100"/>
                <w:position w:val="0"/>
                <w:sz w:val="18"/>
                <w:szCs w:val="18"/>
              </w:rPr>
              <w:t>年</w:t>
            </w:r>
            <w:r>
              <w:rPr>
                <w:color w:val="000000"/>
                <w:spacing w:val="0"/>
                <w:w w:val="100"/>
                <w:position w:val="0"/>
                <w:sz w:val="16"/>
                <w:szCs w:val="16"/>
              </w:rPr>
              <w:t>-2013</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110, 262, </w:t>
            </w:r>
            <w:r>
              <w:rPr>
                <w:color w:val="000000"/>
                <w:spacing w:val="0"/>
                <w:w w:val="100"/>
                <w:position w:val="0"/>
              </w:rPr>
              <w:t xml:space="preserve">038. </w:t>
            </w:r>
            <w:r>
              <w:rPr>
                <w:color w:val="000000"/>
                <w:spacing w:val="0"/>
                <w:w w:val="100"/>
                <w:position w:val="0"/>
              </w:rPr>
              <w:t>89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color w:val="000000"/>
                <w:spacing w:val="0"/>
                <w:w w:val="100"/>
                <w:position w:val="0"/>
              </w:rPr>
              <w:t>1,201,289.00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12,593,772.68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98, </w:t>
            </w:r>
            <w:r>
              <w:rPr>
                <w:color w:val="000000"/>
                <w:spacing w:val="0"/>
                <w:w w:val="100"/>
                <w:position w:val="0"/>
              </w:rPr>
              <w:t>869,555.21</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新湖地产•车库</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6"/>
                <w:szCs w:val="16"/>
              </w:rPr>
              <w:t xml:space="preserve">2008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526, </w:t>
            </w:r>
            <w:r>
              <w:rPr>
                <w:color w:val="000000"/>
                <w:spacing w:val="0"/>
                <w:w w:val="100"/>
                <w:position w:val="0"/>
              </w:rPr>
              <w:t xml:space="preserve">260.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31,565.00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494, </w:t>
            </w:r>
            <w:r>
              <w:rPr>
                <w:color w:val="000000"/>
                <w:spacing w:val="0"/>
                <w:w w:val="100"/>
                <w:position w:val="0"/>
              </w:rPr>
              <w:t xml:space="preserve">695. </w:t>
            </w:r>
            <w:r>
              <w:rPr>
                <w:color w:val="000000"/>
                <w:spacing w:val="0"/>
                <w:w w:val="100"/>
                <w:position w:val="0"/>
              </w:rPr>
              <w:t>00</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湖州•龙溪苑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6"/>
                <w:szCs w:val="16"/>
              </w:rPr>
              <w:t xml:space="preserve">2004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210, </w:t>
            </w:r>
            <w:r>
              <w:rPr>
                <w:color w:val="000000"/>
                <w:spacing w:val="0"/>
                <w:w w:val="100"/>
                <w:position w:val="0"/>
              </w:rPr>
              <w:t xml:space="preserve">434. </w:t>
            </w:r>
            <w:r>
              <w:rPr>
                <w:color w:val="000000"/>
                <w:spacing w:val="0"/>
                <w:w w:val="100"/>
                <w:position w:val="0"/>
              </w:rPr>
              <w:t>98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pPr>
            <w:r>
              <w:rPr>
                <w:color w:val="000000"/>
                <w:spacing w:val="0"/>
                <w:w w:val="100"/>
                <w:position w:val="0"/>
              </w:rPr>
              <w:t>31,715,933.94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31,926,368.92</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杭州•香格里拉[注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2008</w:t>
            </w:r>
            <w:r>
              <w:rPr>
                <w:color w:val="000000"/>
                <w:spacing w:val="0"/>
                <w:w w:val="100"/>
                <w:position w:val="0"/>
                <w:sz w:val="18"/>
                <w:szCs w:val="18"/>
              </w:rPr>
              <w:t>年</w:t>
            </w:r>
            <w:r>
              <w:rPr>
                <w:color w:val="000000"/>
                <w:spacing w:val="0"/>
                <w:w w:val="100"/>
                <w:position w:val="0"/>
                <w:sz w:val="16"/>
                <w:szCs w:val="16"/>
              </w:rPr>
              <w:t>-2011</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517,445,617.01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7,298, </w:t>
            </w:r>
            <w:r>
              <w:rPr>
                <w:color w:val="000000"/>
                <w:spacing w:val="0"/>
                <w:w w:val="100"/>
                <w:position w:val="0"/>
              </w:rPr>
              <w:t xml:space="preserve">300. </w:t>
            </w:r>
            <w:r>
              <w:rPr>
                <w:color w:val="000000"/>
                <w:spacing w:val="0"/>
                <w:w w:val="100"/>
                <w:position w:val="0"/>
              </w:rPr>
              <w:t>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22,876,016.63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501,867,900.88</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衢州•新湖景城[注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2007</w:t>
            </w:r>
            <w:r>
              <w:rPr>
                <w:color w:val="000000"/>
                <w:spacing w:val="0"/>
                <w:w w:val="100"/>
                <w:position w:val="0"/>
                <w:sz w:val="18"/>
                <w:szCs w:val="18"/>
              </w:rPr>
              <w:t>年</w:t>
            </w:r>
            <w:r>
              <w:rPr>
                <w:color w:val="000000"/>
                <w:spacing w:val="0"/>
                <w:w w:val="100"/>
                <w:position w:val="0"/>
                <w:sz w:val="16"/>
                <w:szCs w:val="16"/>
              </w:rPr>
              <w:t>-2016</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46,733,745.50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271,548, </w:t>
            </w:r>
            <w:r>
              <w:rPr>
                <w:color w:val="000000"/>
                <w:spacing w:val="0"/>
                <w:w w:val="100"/>
                <w:position w:val="0"/>
              </w:rPr>
              <w:t xml:space="preserve">248. </w:t>
            </w:r>
            <w:r>
              <w:rPr>
                <w:color w:val="000000"/>
                <w:spacing w:val="0"/>
                <w:w w:val="100"/>
                <w:position w:val="0"/>
              </w:rPr>
              <w:t>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108, 555, </w:t>
            </w:r>
            <w:r>
              <w:rPr>
                <w:color w:val="000000"/>
                <w:spacing w:val="0"/>
                <w:w w:val="100"/>
                <w:position w:val="0"/>
              </w:rPr>
              <w:t xml:space="preserve">596. </w:t>
            </w:r>
            <w:r>
              <w:rPr>
                <w:color w:val="000000"/>
                <w:spacing w:val="0"/>
                <w:w w:val="100"/>
                <w:position w:val="0"/>
              </w:rPr>
              <w:t>47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209, 726, </w:t>
            </w:r>
            <w:r>
              <w:rPr>
                <w:color w:val="000000"/>
                <w:spacing w:val="0"/>
                <w:w w:val="100"/>
                <w:position w:val="0"/>
              </w:rPr>
              <w:t xml:space="preserve">397. </w:t>
            </w:r>
            <w:r>
              <w:rPr>
                <w:color w:val="000000"/>
                <w:spacing w:val="0"/>
                <w:w w:val="100"/>
                <w:position w:val="0"/>
              </w:rPr>
              <w:t>70</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九江•柴桑春天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2006</w:t>
            </w:r>
            <w:r>
              <w:rPr>
                <w:color w:val="000000"/>
                <w:spacing w:val="0"/>
                <w:w w:val="100"/>
                <w:position w:val="0"/>
                <w:sz w:val="18"/>
                <w:szCs w:val="18"/>
              </w:rPr>
              <w:t>年</w:t>
            </w:r>
            <w:r>
              <w:rPr>
                <w:color w:val="000000"/>
                <w:spacing w:val="0"/>
                <w:w w:val="100"/>
                <w:position w:val="0"/>
                <w:sz w:val="16"/>
                <w:szCs w:val="16"/>
              </w:rPr>
              <w:t>-2016</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200, 707, </w:t>
            </w:r>
            <w:r>
              <w:rPr>
                <w:color w:val="000000"/>
                <w:spacing w:val="0"/>
                <w:w w:val="100"/>
                <w:position w:val="0"/>
              </w:rPr>
              <w:t xml:space="preserve">141. </w:t>
            </w:r>
            <w:r>
              <w:rPr>
                <w:color w:val="000000"/>
                <w:spacing w:val="0"/>
                <w:w w:val="100"/>
                <w:position w:val="0"/>
              </w:rPr>
              <w:t>23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177,388, </w:t>
            </w:r>
            <w:r>
              <w:rPr>
                <w:color w:val="000000"/>
                <w:spacing w:val="0"/>
                <w:w w:val="100"/>
                <w:position w:val="0"/>
              </w:rPr>
              <w:t xml:space="preserve">903. </w:t>
            </w:r>
            <w:r>
              <w:rPr>
                <w:color w:val="000000"/>
                <w:spacing w:val="0"/>
                <w:w w:val="100"/>
                <w:position w:val="0"/>
              </w:rPr>
              <w:t>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128, </w:t>
            </w:r>
            <w:r>
              <w:rPr>
                <w:color w:val="000000"/>
                <w:spacing w:val="0"/>
                <w:w w:val="100"/>
                <w:position w:val="0"/>
              </w:rPr>
              <w:t>791,818.81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249, 304, </w:t>
            </w:r>
            <w:r>
              <w:rPr>
                <w:color w:val="000000"/>
                <w:spacing w:val="0"/>
                <w:w w:val="100"/>
                <w:position w:val="0"/>
              </w:rPr>
              <w:t xml:space="preserve">226. </w:t>
            </w:r>
            <w:r>
              <w:rPr>
                <w:color w:val="000000"/>
                <w:spacing w:val="0"/>
                <w:w w:val="100"/>
                <w:position w:val="0"/>
              </w:rPr>
              <w:t>02</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杭州•新湖果岭</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2010</w:t>
            </w:r>
            <w:r>
              <w:rPr>
                <w:color w:val="000000"/>
                <w:spacing w:val="0"/>
                <w:w w:val="100"/>
                <w:position w:val="0"/>
                <w:sz w:val="18"/>
                <w:szCs w:val="18"/>
              </w:rPr>
              <w:t>年</w:t>
            </w:r>
            <w:r>
              <w:rPr>
                <w:color w:val="000000"/>
                <w:spacing w:val="0"/>
                <w:w w:val="100"/>
                <w:position w:val="0"/>
                <w:sz w:val="16"/>
                <w:szCs w:val="16"/>
              </w:rPr>
              <w:t>-2016</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199,219, </w:t>
            </w:r>
            <w:r>
              <w:rPr>
                <w:color w:val="000000"/>
                <w:spacing w:val="0"/>
                <w:w w:val="100"/>
                <w:position w:val="0"/>
              </w:rPr>
              <w:t xml:space="preserve">243. </w:t>
            </w:r>
            <w:r>
              <w:rPr>
                <w:color w:val="000000"/>
                <w:spacing w:val="0"/>
                <w:w w:val="100"/>
                <w:position w:val="0"/>
              </w:rPr>
              <w:t>07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621, 199, </w:t>
            </w:r>
            <w:r>
              <w:rPr>
                <w:color w:val="000000"/>
                <w:spacing w:val="0"/>
                <w:w w:val="100"/>
                <w:position w:val="0"/>
              </w:rPr>
              <w:t xml:space="preserve">955. </w:t>
            </w:r>
            <w:r>
              <w:rPr>
                <w:color w:val="000000"/>
                <w:spacing w:val="0"/>
                <w:w w:val="100"/>
                <w:position w:val="0"/>
              </w:rPr>
              <w:t>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536, 902, </w:t>
            </w:r>
            <w:r>
              <w:rPr>
                <w:color w:val="000000"/>
                <w:spacing w:val="0"/>
                <w:w w:val="100"/>
                <w:position w:val="0"/>
              </w:rPr>
              <w:t xml:space="preserve">958. </w:t>
            </w:r>
            <w:r>
              <w:rPr>
                <w:color w:val="000000"/>
                <w:spacing w:val="0"/>
                <w:w w:val="100"/>
                <w:position w:val="0"/>
              </w:rPr>
              <w:t>74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283,516, </w:t>
            </w:r>
            <w:r>
              <w:rPr>
                <w:color w:val="000000"/>
                <w:spacing w:val="0"/>
                <w:w w:val="100"/>
                <w:position w:val="0"/>
              </w:rPr>
              <w:t xml:space="preserve">240. </w:t>
            </w:r>
            <w:r>
              <w:rPr>
                <w:color w:val="000000"/>
                <w:spacing w:val="0"/>
                <w:w w:val="100"/>
                <w:position w:val="0"/>
              </w:rPr>
              <w:t>15</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滨州•新湖玫瑰园[注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2012</w:t>
            </w:r>
            <w:r>
              <w:rPr>
                <w:color w:val="000000"/>
                <w:spacing w:val="0"/>
                <w:w w:val="100"/>
                <w:position w:val="0"/>
                <w:sz w:val="18"/>
                <w:szCs w:val="18"/>
              </w:rPr>
              <w:t>年</w:t>
            </w:r>
            <w:r>
              <w:rPr>
                <w:color w:val="000000"/>
                <w:spacing w:val="0"/>
                <w:w w:val="100"/>
                <w:position w:val="0"/>
                <w:sz w:val="16"/>
                <w:szCs w:val="16"/>
              </w:rPr>
              <w:t>-2014</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89,475,251.74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1,339, </w:t>
            </w:r>
            <w:r>
              <w:rPr>
                <w:color w:val="000000"/>
                <w:spacing w:val="0"/>
                <w:w w:val="100"/>
                <w:position w:val="0"/>
              </w:rPr>
              <w:t xml:space="preserve">247. </w:t>
            </w:r>
            <w:r>
              <w:rPr>
                <w:color w:val="000000"/>
                <w:spacing w:val="0"/>
                <w:w w:val="100"/>
                <w:position w:val="0"/>
              </w:rPr>
              <w:t>78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5,091,464. </w:t>
            </w:r>
            <w:r>
              <w:rPr>
                <w:color w:val="000000"/>
                <w:spacing w:val="0"/>
                <w:w w:val="100"/>
                <w:position w:val="0"/>
              </w:rPr>
              <w:t>86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85,723,034. </w:t>
            </w:r>
            <w:r>
              <w:rPr>
                <w:color w:val="000000"/>
                <w:spacing w:val="0"/>
                <w:w w:val="100"/>
                <w:position w:val="0"/>
              </w:rPr>
              <w:t>66</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泰安•新湖绿园</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2011</w:t>
            </w:r>
            <w:r>
              <w:rPr>
                <w:color w:val="000000"/>
                <w:spacing w:val="0"/>
                <w:w w:val="100"/>
                <w:position w:val="0"/>
                <w:sz w:val="18"/>
                <w:szCs w:val="18"/>
              </w:rPr>
              <w:t>年</w:t>
            </w:r>
            <w:r>
              <w:rPr>
                <w:color w:val="000000"/>
                <w:spacing w:val="0"/>
                <w:w w:val="100"/>
                <w:position w:val="0"/>
                <w:sz w:val="16"/>
                <w:szCs w:val="16"/>
              </w:rPr>
              <w:t>-2016</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88,178,260.02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120, 026, </w:t>
            </w:r>
            <w:r>
              <w:rPr>
                <w:color w:val="000000"/>
                <w:spacing w:val="0"/>
                <w:w w:val="100"/>
                <w:position w:val="0"/>
              </w:rPr>
              <w:t>543.46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102,920, </w:t>
            </w:r>
            <w:r>
              <w:rPr>
                <w:color w:val="000000"/>
                <w:spacing w:val="0"/>
                <w:w w:val="100"/>
                <w:position w:val="0"/>
              </w:rPr>
              <w:t xml:space="preserve">349. </w:t>
            </w:r>
            <w:r>
              <w:rPr>
                <w:color w:val="000000"/>
                <w:spacing w:val="0"/>
                <w:w w:val="100"/>
                <w:position w:val="0"/>
              </w:rPr>
              <w:t>50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105,284, </w:t>
            </w:r>
            <w:r>
              <w:rPr>
                <w:color w:val="000000"/>
                <w:spacing w:val="0"/>
                <w:w w:val="100"/>
                <w:position w:val="0"/>
              </w:rPr>
              <w:t xml:space="preserve">453. </w:t>
            </w:r>
            <w:r>
              <w:rPr>
                <w:color w:val="000000"/>
                <w:spacing w:val="0"/>
                <w:w w:val="100"/>
                <w:position w:val="0"/>
              </w:rPr>
              <w:t>98</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苏州•明珠城[注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2008</w:t>
            </w:r>
            <w:r>
              <w:rPr>
                <w:color w:val="000000"/>
                <w:spacing w:val="0"/>
                <w:w w:val="100"/>
                <w:position w:val="0"/>
                <w:sz w:val="18"/>
                <w:szCs w:val="18"/>
              </w:rPr>
              <w:t>年</w:t>
            </w:r>
            <w:r>
              <w:rPr>
                <w:color w:val="000000"/>
                <w:spacing w:val="0"/>
                <w:w w:val="100"/>
                <w:position w:val="0"/>
                <w:sz w:val="16"/>
                <w:szCs w:val="16"/>
              </w:rPr>
              <w:t>-2016</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393,018, </w:t>
            </w:r>
            <w:r>
              <w:rPr>
                <w:color w:val="000000"/>
                <w:spacing w:val="0"/>
                <w:w w:val="100"/>
                <w:position w:val="0"/>
              </w:rPr>
              <w:t xml:space="preserve">895. </w:t>
            </w:r>
            <w:r>
              <w:rPr>
                <w:color w:val="000000"/>
                <w:spacing w:val="0"/>
                <w:w w:val="100"/>
                <w:position w:val="0"/>
              </w:rPr>
              <w:t>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pPr>
            <w:r>
              <w:rPr>
                <w:color w:val="000000"/>
                <w:spacing w:val="0"/>
                <w:w w:val="100"/>
                <w:position w:val="0"/>
              </w:rPr>
              <w:t>1,855,091,885.66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1,922,299, </w:t>
            </w:r>
            <w:r>
              <w:rPr>
                <w:color w:val="000000"/>
                <w:spacing w:val="0"/>
                <w:w w:val="100"/>
                <w:position w:val="0"/>
              </w:rPr>
              <w:t xml:space="preserve">820. </w:t>
            </w:r>
            <w:r>
              <w:rPr>
                <w:color w:val="000000"/>
                <w:spacing w:val="0"/>
                <w:w w:val="100"/>
                <w:position w:val="0"/>
              </w:rPr>
              <w:t>40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325,810, </w:t>
            </w:r>
            <w:r>
              <w:rPr>
                <w:color w:val="000000"/>
                <w:spacing w:val="0"/>
                <w:w w:val="100"/>
                <w:position w:val="0"/>
              </w:rPr>
              <w:t xml:space="preserve">961. </w:t>
            </w:r>
            <w:r>
              <w:rPr>
                <w:color w:val="000000"/>
                <w:spacing w:val="0"/>
                <w:w w:val="100"/>
                <w:position w:val="0"/>
              </w:rPr>
              <w:t>19</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南京•仙林翠谷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2008</w:t>
            </w:r>
            <w:r>
              <w:rPr>
                <w:color w:val="000000"/>
                <w:spacing w:val="0"/>
                <w:w w:val="100"/>
                <w:position w:val="0"/>
                <w:sz w:val="18"/>
                <w:szCs w:val="18"/>
              </w:rPr>
              <w:t>年</w:t>
            </w:r>
            <w:r>
              <w:rPr>
                <w:color w:val="000000"/>
                <w:spacing w:val="0"/>
                <w:w w:val="100"/>
                <w:position w:val="0"/>
                <w:sz w:val="16"/>
                <w:szCs w:val="16"/>
              </w:rPr>
              <w:t>-2016</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21,644,323.62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231,514, </w:t>
            </w:r>
            <w:r>
              <w:rPr>
                <w:color w:val="000000"/>
                <w:spacing w:val="0"/>
                <w:w w:val="100"/>
                <w:position w:val="0"/>
              </w:rPr>
              <w:t xml:space="preserve">656. </w:t>
            </w:r>
            <w:r>
              <w:rPr>
                <w:color w:val="000000"/>
                <w:spacing w:val="0"/>
                <w:w w:val="100"/>
                <w:position w:val="0"/>
              </w:rPr>
              <w:t>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253, 158, </w:t>
            </w:r>
            <w:r>
              <w:rPr>
                <w:color w:val="000000"/>
                <w:spacing w:val="0"/>
                <w:w w:val="100"/>
                <w:position w:val="0"/>
              </w:rPr>
              <w:t xml:space="preserve">979. </w:t>
            </w:r>
            <w:r>
              <w:rPr>
                <w:color w:val="000000"/>
                <w:spacing w:val="0"/>
                <w:w w:val="100"/>
                <w:position w:val="0"/>
              </w:rPr>
              <w:t>75</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温州•新湖广场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6"/>
                <w:szCs w:val="16"/>
              </w:rPr>
              <w:t xml:space="preserve">2009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315,318. </w:t>
            </w:r>
            <w:r>
              <w:rPr>
                <w:color w:val="000000"/>
                <w:spacing w:val="0"/>
                <w:w w:val="100"/>
                <w:position w:val="0"/>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315,318. </w:t>
            </w:r>
            <w:r>
              <w:rPr>
                <w:color w:val="000000"/>
                <w:spacing w:val="0"/>
                <w:w w:val="100"/>
                <w:position w:val="0"/>
              </w:rPr>
              <w:t>13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上海•新湖明珠城一期[注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6"/>
                <w:szCs w:val="16"/>
              </w:rPr>
              <w:t xml:space="preserve">2005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pPr>
            <w:r>
              <w:rPr>
                <w:color w:val="000000"/>
                <w:spacing w:val="0"/>
                <w:w w:val="100"/>
                <w:position w:val="0"/>
              </w:rPr>
              <w:t>5,961,751.31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1,396, </w:t>
            </w:r>
            <w:r>
              <w:rPr>
                <w:color w:val="000000"/>
                <w:spacing w:val="0"/>
                <w:w w:val="100"/>
                <w:position w:val="0"/>
              </w:rPr>
              <w:t xml:space="preserve">389. </w:t>
            </w:r>
            <w:r>
              <w:rPr>
                <w:color w:val="000000"/>
                <w:spacing w:val="0"/>
                <w:w w:val="100"/>
                <w:position w:val="0"/>
              </w:rPr>
              <w:t>34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3, 797, </w:t>
            </w:r>
            <w:r>
              <w:rPr>
                <w:color w:val="000000"/>
                <w:spacing w:val="0"/>
                <w:w w:val="100"/>
                <w:position w:val="0"/>
              </w:rPr>
              <w:t xml:space="preserve">084. </w:t>
            </w:r>
            <w:r>
              <w:rPr>
                <w:color w:val="000000"/>
                <w:spacing w:val="0"/>
                <w:w w:val="100"/>
                <w:position w:val="0"/>
              </w:rPr>
              <w:t>52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3,561,056. </w:t>
            </w:r>
            <w:r>
              <w:rPr>
                <w:color w:val="000000"/>
                <w:spacing w:val="0"/>
                <w:w w:val="100"/>
                <w:position w:val="0"/>
              </w:rPr>
              <w:t>13</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上海•新湖明珠城二期[注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6"/>
                <w:szCs w:val="16"/>
              </w:rPr>
              <w:t xml:space="preserve">2007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27,113,059.09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14, </w:t>
            </w:r>
            <w:r>
              <w:rPr>
                <w:color w:val="000000"/>
                <w:spacing w:val="0"/>
                <w:w w:val="100"/>
                <w:position w:val="0"/>
              </w:rPr>
              <w:t>925,014.50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13,434, </w:t>
            </w:r>
            <w:r>
              <w:rPr>
                <w:color w:val="000000"/>
                <w:spacing w:val="0"/>
                <w:w w:val="100"/>
                <w:position w:val="0"/>
              </w:rPr>
              <w:t>621.84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28, </w:t>
            </w:r>
            <w:r>
              <w:rPr>
                <w:color w:val="000000"/>
                <w:spacing w:val="0"/>
                <w:w w:val="100"/>
                <w:position w:val="0"/>
              </w:rPr>
              <w:t>603,451.75</w:t>
            </w: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上海•新湖明珠城三期一标、二 标[注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6"/>
                <w:szCs w:val="16"/>
              </w:rPr>
              <w:t xml:space="preserve">2007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54, 092, </w:t>
            </w:r>
            <w:r>
              <w:rPr>
                <w:color w:val="000000"/>
                <w:spacing w:val="0"/>
                <w:w w:val="100"/>
                <w:position w:val="0"/>
              </w:rPr>
              <w:t xml:space="preserve">129. </w:t>
            </w:r>
            <w:r>
              <w:rPr>
                <w:color w:val="000000"/>
                <w:spacing w:val="0"/>
                <w:w w:val="100"/>
                <w:position w:val="0"/>
              </w:rPr>
              <w:t>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color w:val="000000"/>
                <w:spacing w:val="0"/>
                <w:w w:val="100"/>
                <w:position w:val="0"/>
              </w:rPr>
              <w:t>8,513,659.27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19, </w:t>
            </w:r>
            <w:r>
              <w:rPr>
                <w:color w:val="000000"/>
                <w:spacing w:val="0"/>
                <w:w w:val="100"/>
                <w:position w:val="0"/>
              </w:rPr>
              <w:t>877,356.78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42,728,431.62</w:t>
            </w:r>
          </w:p>
        </w:tc>
      </w:tr>
      <w:tr>
        <w:trPr>
          <w:trHeight w:val="48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上海•新湖明珠城三期三标[注</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6"/>
                <w:szCs w:val="16"/>
              </w:rPr>
              <w:t xml:space="preserve">2015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204,310, </w:t>
            </w:r>
            <w:r>
              <w:rPr>
                <w:color w:val="000000"/>
                <w:spacing w:val="0"/>
                <w:w w:val="100"/>
                <w:position w:val="0"/>
              </w:rPr>
              <w:t xml:space="preserve">942. </w:t>
            </w:r>
            <w:r>
              <w:rPr>
                <w:color w:val="000000"/>
                <w:spacing w:val="0"/>
                <w:w w:val="100"/>
                <w:position w:val="0"/>
              </w:rPr>
              <w:t>43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10,014,720.79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61,281,159.31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153,044, </w:t>
            </w:r>
            <w:r>
              <w:rPr>
                <w:color w:val="000000"/>
                <w:spacing w:val="0"/>
                <w:w w:val="100"/>
                <w:position w:val="0"/>
              </w:rPr>
              <w:t xml:space="preserve">503. </w:t>
            </w:r>
            <w:r>
              <w:rPr>
                <w:color w:val="000000"/>
                <w:spacing w:val="0"/>
                <w:w w:val="100"/>
                <w:position w:val="0"/>
              </w:rPr>
              <w:t>91</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兰溪•香格里拉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2013</w:t>
            </w:r>
            <w:r>
              <w:rPr>
                <w:color w:val="000000"/>
                <w:spacing w:val="0"/>
                <w:w w:val="100"/>
                <w:position w:val="0"/>
                <w:sz w:val="18"/>
                <w:szCs w:val="18"/>
              </w:rPr>
              <w:t>年</w:t>
            </w:r>
            <w:r>
              <w:rPr>
                <w:color w:val="000000"/>
                <w:spacing w:val="0"/>
                <w:w w:val="100"/>
                <w:position w:val="0"/>
                <w:sz w:val="16"/>
                <w:szCs w:val="16"/>
              </w:rPr>
              <w:t>-2016</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352, 734, </w:t>
            </w:r>
            <w:r>
              <w:rPr>
                <w:color w:val="000000"/>
                <w:spacing w:val="0"/>
                <w:w w:val="100"/>
                <w:position w:val="0"/>
              </w:rPr>
              <w:t xml:space="preserve">543. </w:t>
            </w:r>
            <w:r>
              <w:rPr>
                <w:color w:val="000000"/>
                <w:spacing w:val="0"/>
                <w:w w:val="100"/>
                <w:position w:val="0"/>
              </w:rPr>
              <w:t>05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149, 136, </w:t>
            </w:r>
            <w:r>
              <w:rPr>
                <w:color w:val="000000"/>
                <w:spacing w:val="0"/>
                <w:w w:val="100"/>
                <w:position w:val="0"/>
              </w:rPr>
              <w:t xml:space="preserve">890. </w:t>
            </w:r>
            <w:r>
              <w:rPr>
                <w:color w:val="000000"/>
                <w:spacing w:val="0"/>
                <w:w w:val="100"/>
                <w:position w:val="0"/>
              </w:rPr>
              <w:t>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76,194,137.85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425,677,295.30</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九江•庐山国际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2013</w:t>
            </w:r>
            <w:r>
              <w:rPr>
                <w:color w:val="000000"/>
                <w:spacing w:val="0"/>
                <w:w w:val="100"/>
                <w:position w:val="0"/>
                <w:sz w:val="18"/>
                <w:szCs w:val="18"/>
              </w:rPr>
              <w:t>年</w:t>
            </w:r>
            <w:r>
              <w:rPr>
                <w:color w:val="000000"/>
                <w:spacing w:val="0"/>
                <w:w w:val="100"/>
                <w:position w:val="0"/>
                <w:sz w:val="16"/>
                <w:szCs w:val="16"/>
              </w:rPr>
              <w:t>-2016</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788, 659, </w:t>
            </w:r>
            <w:r>
              <w:rPr>
                <w:color w:val="000000"/>
                <w:spacing w:val="0"/>
                <w:w w:val="100"/>
                <w:position w:val="0"/>
              </w:rPr>
              <w:t xml:space="preserve">855. </w:t>
            </w:r>
            <w:r>
              <w:rPr>
                <w:color w:val="000000"/>
                <w:spacing w:val="0"/>
                <w:w w:val="100"/>
                <w:position w:val="0"/>
              </w:rPr>
              <w:t>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647, 136, </w:t>
            </w:r>
            <w:r>
              <w:rPr>
                <w:color w:val="000000"/>
                <w:spacing w:val="0"/>
                <w:w w:val="100"/>
                <w:position w:val="0"/>
              </w:rPr>
              <w:t xml:space="preserve">284. </w:t>
            </w:r>
            <w:r>
              <w:rPr>
                <w:color w:val="000000"/>
                <w:spacing w:val="0"/>
                <w:w w:val="100"/>
                <w:position w:val="0"/>
              </w:rPr>
              <w:t>47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543, </w:t>
            </w:r>
            <w:r>
              <w:rPr>
                <w:color w:val="000000"/>
                <w:spacing w:val="0"/>
                <w:w w:val="100"/>
                <w:position w:val="0"/>
              </w:rPr>
              <w:t>141,247.54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892, 654, </w:t>
            </w:r>
            <w:r>
              <w:rPr>
                <w:color w:val="000000"/>
                <w:spacing w:val="0"/>
                <w:w w:val="100"/>
                <w:position w:val="0"/>
              </w:rPr>
              <w:t xml:space="preserve">892. </w:t>
            </w:r>
            <w:r>
              <w:rPr>
                <w:color w:val="000000"/>
                <w:spacing w:val="0"/>
                <w:w w:val="100"/>
                <w:position w:val="0"/>
              </w:rPr>
              <w:t>28</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杭州•武林国际[注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2014</w:t>
            </w:r>
            <w:r>
              <w:rPr>
                <w:color w:val="000000"/>
                <w:spacing w:val="0"/>
                <w:w w:val="100"/>
                <w:position w:val="0"/>
                <w:sz w:val="18"/>
                <w:szCs w:val="18"/>
              </w:rPr>
              <w:t>年</w:t>
            </w:r>
            <w:r>
              <w:rPr>
                <w:color w:val="000000"/>
                <w:spacing w:val="0"/>
                <w:w w:val="100"/>
                <w:position w:val="0"/>
                <w:sz w:val="16"/>
                <w:szCs w:val="16"/>
              </w:rPr>
              <w:t>-2015</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1,062,237,111.90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pPr>
            <w:r>
              <w:rPr>
                <w:color w:val="000000"/>
                <w:spacing w:val="0"/>
                <w:w w:val="100"/>
                <w:position w:val="0"/>
              </w:rPr>
              <w:t>25,685,025.03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399, 558, </w:t>
            </w:r>
            <w:r>
              <w:rPr>
                <w:color w:val="000000"/>
                <w:spacing w:val="0"/>
                <w:w w:val="100"/>
                <w:position w:val="0"/>
              </w:rPr>
              <w:t xml:space="preserve">531. </w:t>
            </w:r>
            <w:r>
              <w:rPr>
                <w:color w:val="000000"/>
                <w:spacing w:val="0"/>
                <w:w w:val="100"/>
                <w:position w:val="0"/>
              </w:rPr>
              <w:t>13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688, </w:t>
            </w:r>
            <w:r>
              <w:rPr>
                <w:color w:val="000000"/>
                <w:spacing w:val="0"/>
                <w:w w:val="100"/>
                <w:position w:val="0"/>
              </w:rPr>
              <w:t>363,605.80</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丽水•新湖国际[注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 xml:space="preserve">2014 </w:t>
            </w:r>
            <w:r>
              <w:rPr>
                <w:color w:val="000000"/>
                <w:spacing w:val="0"/>
                <w:w w:val="100"/>
                <w:position w:val="0"/>
                <w:sz w:val="18"/>
                <w:szCs w:val="18"/>
              </w:rPr>
              <w:t>年</w:t>
            </w:r>
            <w:r>
              <w:rPr>
                <w:color w:val="000000"/>
                <w:spacing w:val="0"/>
                <w:w w:val="100"/>
                <w:position w:val="0"/>
                <w:sz w:val="16"/>
                <w:szCs w:val="16"/>
              </w:rPr>
              <w:t xml:space="preserve">-2015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227,759, </w:t>
            </w:r>
            <w:r>
              <w:rPr>
                <w:color w:val="000000"/>
                <w:spacing w:val="0"/>
                <w:w w:val="100"/>
                <w:position w:val="0"/>
              </w:rPr>
              <w:t xml:space="preserve">581. </w:t>
            </w:r>
            <w:r>
              <w:rPr>
                <w:color w:val="000000"/>
                <w:spacing w:val="0"/>
                <w:w w:val="100"/>
                <w:position w:val="0"/>
              </w:rPr>
              <w:t>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pPr>
            <w:r>
              <w:rPr>
                <w:color w:val="000000"/>
                <w:spacing w:val="0"/>
                <w:w w:val="100"/>
                <w:position w:val="0"/>
              </w:rPr>
              <w:t>-5,015,561.60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17,910, </w:t>
            </w:r>
            <w:r>
              <w:rPr>
                <w:color w:val="000000"/>
                <w:spacing w:val="0"/>
                <w:w w:val="100"/>
                <w:position w:val="0"/>
              </w:rPr>
              <w:t>631.42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204, </w:t>
            </w:r>
            <w:r>
              <w:rPr>
                <w:color w:val="000000"/>
                <w:spacing w:val="0"/>
                <w:w w:val="100"/>
                <w:position w:val="0"/>
              </w:rPr>
              <w:t xml:space="preserve">833,388. </w:t>
            </w:r>
            <w:r>
              <w:rPr>
                <w:color w:val="000000"/>
                <w:spacing w:val="0"/>
                <w:w w:val="100"/>
                <w:position w:val="0"/>
              </w:rPr>
              <w:t>15</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天津•义乌商贸城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 xml:space="preserve">2014 </w:t>
            </w:r>
            <w:r>
              <w:rPr>
                <w:color w:val="000000"/>
                <w:spacing w:val="0"/>
                <w:w w:val="100"/>
                <w:position w:val="0"/>
                <w:sz w:val="18"/>
                <w:szCs w:val="18"/>
              </w:rPr>
              <w:t>年</w:t>
            </w:r>
            <w:r>
              <w:rPr>
                <w:color w:val="000000"/>
                <w:spacing w:val="0"/>
                <w:w w:val="100"/>
                <w:position w:val="0"/>
                <w:sz w:val="16"/>
                <w:szCs w:val="16"/>
              </w:rPr>
              <w:t xml:space="preserve">-2016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311,547,879.58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466, </w:t>
            </w:r>
            <w:r>
              <w:rPr>
                <w:color w:val="000000"/>
                <w:spacing w:val="0"/>
                <w:w w:val="100"/>
                <w:position w:val="0"/>
              </w:rPr>
              <w:t>027,977.28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170, </w:t>
            </w:r>
            <w:r>
              <w:rPr>
                <w:color w:val="000000"/>
                <w:spacing w:val="0"/>
                <w:w w:val="100"/>
                <w:position w:val="0"/>
              </w:rPr>
              <w:t>241,831.58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607, 334, </w:t>
            </w:r>
            <w:r>
              <w:rPr>
                <w:color w:val="000000"/>
                <w:spacing w:val="0"/>
                <w:w w:val="100"/>
                <w:position w:val="0"/>
              </w:rPr>
              <w:t xml:space="preserve">025. </w:t>
            </w:r>
            <w:r>
              <w:rPr>
                <w:color w:val="000000"/>
                <w:spacing w:val="0"/>
                <w:w w:val="100"/>
                <w:position w:val="0"/>
              </w:rPr>
              <w:t>28</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舟山•御景国际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6"/>
                <w:szCs w:val="16"/>
              </w:rPr>
              <w:t xml:space="preserve">2016 </w:t>
            </w:r>
            <w:r>
              <w:rPr>
                <w:color w:val="000000"/>
                <w:spacing w:val="0"/>
                <w:w w:val="100"/>
                <w:position w:val="0"/>
                <w:sz w:val="18"/>
                <w:szCs w:val="18"/>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2,322, 118, </w:t>
            </w:r>
            <w:r>
              <w:rPr>
                <w:color w:val="000000"/>
                <w:spacing w:val="0"/>
                <w:w w:val="100"/>
                <w:position w:val="0"/>
              </w:rPr>
              <w:t xml:space="preserve">362. </w:t>
            </w:r>
            <w:r>
              <w:rPr>
                <w:color w:val="000000"/>
                <w:spacing w:val="0"/>
                <w:w w:val="100"/>
                <w:position w:val="0"/>
              </w:rPr>
              <w:t>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617,587,627.36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1,704, 530, </w:t>
            </w:r>
            <w:r>
              <w:rPr>
                <w:color w:val="000000"/>
                <w:spacing w:val="0"/>
                <w:w w:val="100"/>
                <w:position w:val="0"/>
              </w:rPr>
              <w:t xml:space="preserve">734. </w:t>
            </w:r>
            <w:r>
              <w:rPr>
                <w:color w:val="000000"/>
                <w:spacing w:val="0"/>
                <w:w w:val="100"/>
                <w:position w:val="0"/>
              </w:rPr>
              <w:t>77</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乐清•海德花园</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6"/>
                <w:szCs w:val="16"/>
              </w:rPr>
              <w:t xml:space="preserve">2016 </w:t>
            </w:r>
            <w:r>
              <w:rPr>
                <w:color w:val="000000"/>
                <w:spacing w:val="0"/>
                <w:w w:val="100"/>
                <w:position w:val="0"/>
                <w:sz w:val="18"/>
                <w:szCs w:val="18"/>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2,302,679, </w:t>
            </w:r>
            <w:r>
              <w:rPr>
                <w:color w:val="000000"/>
                <w:spacing w:val="0"/>
                <w:w w:val="100"/>
                <w:position w:val="0"/>
              </w:rPr>
              <w:t xml:space="preserve">079. </w:t>
            </w:r>
            <w:r>
              <w:rPr>
                <w:color w:val="000000"/>
                <w:spacing w:val="0"/>
                <w:w w:val="100"/>
                <w:position w:val="0"/>
              </w:rPr>
              <w:t>89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1,543,631,457.93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759, </w:t>
            </w:r>
            <w:r>
              <w:rPr>
                <w:color w:val="000000"/>
                <w:spacing w:val="0"/>
                <w:w w:val="100"/>
                <w:position w:val="0"/>
              </w:rPr>
              <w:t>047,621.96</w:t>
            </w:r>
          </w:p>
        </w:tc>
      </w:tr>
      <w:tr>
        <w:trPr>
          <w:trHeight w:val="28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嘉兴•新中花园</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6"/>
                <w:szCs w:val="16"/>
              </w:rPr>
              <w:t xml:space="preserve">2016 </w:t>
            </w:r>
            <w:r>
              <w:rPr>
                <w:color w:val="000000"/>
                <w:spacing w:val="0"/>
                <w:w w:val="100"/>
                <w:position w:val="0"/>
                <w:sz w:val="18"/>
                <w:szCs w:val="18"/>
              </w:rPr>
              <w:t>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864, 369, </w:t>
            </w:r>
            <w:r>
              <w:rPr>
                <w:color w:val="000000"/>
                <w:spacing w:val="0"/>
                <w:w w:val="100"/>
                <w:position w:val="0"/>
              </w:rPr>
              <w:t>502.47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617,353,979.53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247,015,522.94</w:t>
            </w:r>
          </w:p>
        </w:tc>
      </w:tr>
    </w:tbl>
    <w:p>
      <w:pPr>
        <w:pStyle w:val="Style29"/>
        <w:keepNext w:val="0"/>
        <w:keepLines w:val="0"/>
        <w:widowControl w:val="0"/>
        <w:shd w:val="clear" w:color="auto" w:fill="auto"/>
        <w:tabs>
          <w:tab w:pos="2693" w:val="left"/>
          <w:tab w:pos="4128" w:val="left"/>
        </w:tabs>
        <w:bidi w:val="0"/>
        <w:spacing w:before="0" w:after="220" w:line="360" w:lineRule="exact"/>
        <w:ind w:left="0" w:right="0" w:firstLine="0"/>
        <w:jc w:val="both"/>
      </w:pPr>
      <w:r>
        <w:rPr>
          <w:color w:val="000000"/>
          <w:spacing w:val="0"/>
          <w:w w:val="100"/>
          <w:position w:val="0"/>
          <w:sz w:val="18"/>
          <w:szCs w:val="18"/>
          <w:u w:val="single"/>
        </w:rPr>
        <w:t>| 小 计</w:t>
        <w:tab/>
        <w:t>|</w:t>
        <w:tab/>
        <w:t>〔</w:t>
      </w:r>
      <w:r>
        <w:rPr>
          <w:color w:val="000000"/>
          <w:spacing w:val="0"/>
          <w:w w:val="100"/>
          <w:position w:val="0"/>
          <w:u w:val="single"/>
        </w:rPr>
        <w:t xml:space="preserve">5,486,431,897.56 | </w:t>
      </w:r>
      <w:r>
        <w:rPr>
          <w:color w:val="000000"/>
          <w:spacing w:val="0"/>
          <w:w w:val="100"/>
          <w:position w:val="0"/>
          <w:u w:val="single"/>
        </w:rPr>
        <w:t>10,478,984,911.90</w:t>
      </w:r>
      <w:r>
        <w:rPr>
          <w:color w:val="000000"/>
          <w:spacing w:val="0"/>
          <w:w w:val="100"/>
          <w:position w:val="0"/>
          <w:sz w:val="18"/>
          <w:szCs w:val="18"/>
          <w:u w:val="single"/>
        </w:rPr>
        <w:t>〔</w:t>
      </w:r>
      <w:r>
        <w:rPr>
          <w:color w:val="000000"/>
          <w:spacing w:val="0"/>
          <w:w w:val="100"/>
          <w:position w:val="0"/>
          <w:u w:val="single"/>
        </w:rPr>
        <w:t>7,724,189,798.26</w:t>
      </w:r>
      <w:r>
        <w:rPr>
          <w:color w:val="000000"/>
          <w:spacing w:val="0"/>
          <w:w w:val="100"/>
          <w:position w:val="0"/>
          <w:sz w:val="18"/>
          <w:szCs w:val="18"/>
          <w:u w:val="single"/>
        </w:rPr>
        <w:t>〔</w:t>
      </w:r>
      <w:r>
        <w:rPr>
          <w:color w:val="000000"/>
          <w:spacing w:val="0"/>
          <w:w w:val="100"/>
          <w:position w:val="0"/>
          <w:u w:val="single"/>
        </w:rPr>
        <w:t>8,241,227,011.20 |</w:t>
      </w:r>
    </w:p>
    <w:p>
      <w:pPr>
        <w:pStyle w:val="Style7"/>
        <w:keepNext w:val="0"/>
        <w:keepLines w:val="0"/>
        <w:widowControl w:val="0"/>
        <w:shd w:val="clear" w:color="auto" w:fill="auto"/>
        <w:bidi w:val="0"/>
        <w:spacing w:before="0" w:after="0" w:line="360" w:lineRule="exact"/>
        <w:ind w:left="1040" w:right="0" w:firstLine="0"/>
        <w:jc w:val="left"/>
      </w:pPr>
      <w:r>
        <w:rPr>
          <w:color w:val="000000"/>
          <w:spacing w:val="0"/>
          <w:w w:val="100"/>
          <w:position w:val="0"/>
          <w:sz w:val="18"/>
          <w:szCs w:val="18"/>
        </w:rPr>
        <w:t>注</w:t>
      </w:r>
      <w:r>
        <w:rPr>
          <w:color w:val="000000"/>
          <w:spacing w:val="0"/>
          <w:w w:val="100"/>
          <w:position w:val="0"/>
          <w:sz w:val="16"/>
          <w:szCs w:val="16"/>
        </w:rPr>
        <w:t>1：</w:t>
      </w:r>
      <w:r>
        <w:rPr>
          <w:color w:val="000000"/>
          <w:spacing w:val="0"/>
          <w:w w:val="100"/>
          <w:position w:val="0"/>
          <w:sz w:val="18"/>
          <w:szCs w:val="18"/>
        </w:rPr>
        <w:t>沈阳•北国之春一至六期、沈阳•北国之春七期、沈阳•仙林金谷、天津•香格里拉、杭州•香格里拉、滨州 •新湖玫瑰园、上海•新湖明珠城三期三标、杭州•武林国际、丽水•新湖国际本期增加数系暂估成本差异调整。</w:t>
      </w:r>
    </w:p>
    <w:p>
      <w:pPr>
        <w:pStyle w:val="Style7"/>
        <w:keepNext w:val="0"/>
        <w:keepLines w:val="0"/>
        <w:widowControl w:val="0"/>
        <w:shd w:val="clear" w:color="auto" w:fill="auto"/>
        <w:bidi w:val="0"/>
        <w:spacing w:before="0" w:after="0" w:line="360" w:lineRule="exact"/>
        <w:ind w:left="1040" w:right="0" w:firstLine="0"/>
        <w:jc w:val="left"/>
      </w:pPr>
      <w:r>
        <w:rPr>
          <w:color w:val="000000"/>
          <w:spacing w:val="0"/>
          <w:w w:val="100"/>
          <w:position w:val="0"/>
          <w:sz w:val="18"/>
          <w:szCs w:val="18"/>
        </w:rPr>
        <w:t>注</w:t>
      </w:r>
      <w:r>
        <w:rPr>
          <w:color w:val="000000"/>
          <w:spacing w:val="0"/>
          <w:w w:val="100"/>
          <w:position w:val="0"/>
          <w:sz w:val="16"/>
          <w:szCs w:val="16"/>
        </w:rPr>
        <w:t>2：</w:t>
      </w:r>
      <w:r>
        <w:rPr>
          <w:color w:val="000000"/>
          <w:spacing w:val="0"/>
          <w:w w:val="100"/>
          <w:position w:val="0"/>
          <w:sz w:val="18"/>
          <w:szCs w:val="18"/>
        </w:rPr>
        <w:t>苏州•明珠城本期增加数中的</w:t>
      </w:r>
      <w:r>
        <w:rPr>
          <w:color w:val="000000"/>
          <w:spacing w:val="0"/>
          <w:w w:val="100"/>
          <w:position w:val="0"/>
          <w:sz w:val="16"/>
          <w:szCs w:val="16"/>
        </w:rPr>
        <w:t>1,274,217.01</w:t>
      </w:r>
      <w:r>
        <w:rPr>
          <w:color w:val="000000"/>
          <w:spacing w:val="0"/>
          <w:w w:val="100"/>
          <w:position w:val="0"/>
          <w:sz w:val="18"/>
          <w:szCs w:val="18"/>
        </w:rPr>
        <w:t>元、衢州•新湖景城</w:t>
      </w:r>
      <w:r>
        <w:rPr>
          <w:color w:val="000000"/>
          <w:spacing w:val="0"/>
          <w:w w:val="100"/>
          <w:position w:val="0"/>
          <w:sz w:val="16"/>
          <w:szCs w:val="16"/>
        </w:rPr>
        <w:t>1,587,049.58</w:t>
      </w:r>
      <w:r>
        <w:rPr>
          <w:color w:val="000000"/>
          <w:spacing w:val="0"/>
          <w:w w:val="100"/>
          <w:position w:val="0"/>
          <w:sz w:val="18"/>
          <w:szCs w:val="18"/>
        </w:rPr>
        <w:t>元、上海•新湖明珠城一期</w:t>
      </w:r>
    </w:p>
    <w:p>
      <w:pPr>
        <w:pStyle w:val="Style29"/>
        <w:keepNext w:val="0"/>
        <w:keepLines w:val="0"/>
        <w:widowControl w:val="0"/>
        <w:shd w:val="clear" w:color="auto" w:fill="auto"/>
        <w:bidi w:val="0"/>
        <w:spacing w:before="0" w:after="0" w:line="360" w:lineRule="exact"/>
        <w:ind w:left="1040" w:right="0" w:firstLine="0"/>
        <w:jc w:val="left"/>
        <w:rPr>
          <w:sz w:val="18"/>
          <w:szCs w:val="18"/>
        </w:rPr>
      </w:pPr>
      <w:r>
        <w:rPr>
          <w:color w:val="000000"/>
          <w:spacing w:val="0"/>
          <w:w w:val="100"/>
          <w:position w:val="0"/>
          <w:sz w:val="16"/>
          <w:szCs w:val="16"/>
        </w:rPr>
        <w:t xml:space="preserve">1, 396, </w:t>
      </w:r>
      <w:r>
        <w:rPr>
          <w:color w:val="000000"/>
          <w:spacing w:val="0"/>
          <w:w w:val="100"/>
          <w:position w:val="0"/>
          <w:sz w:val="16"/>
          <w:szCs w:val="16"/>
        </w:rPr>
        <w:t xml:space="preserve">389. </w:t>
      </w:r>
      <w:r>
        <w:rPr>
          <w:color w:val="000000"/>
          <w:spacing w:val="0"/>
          <w:w w:val="100"/>
          <w:position w:val="0"/>
          <w:sz w:val="16"/>
          <w:szCs w:val="16"/>
        </w:rPr>
        <w:t>34</w:t>
      </w:r>
      <w:r>
        <w:rPr>
          <w:color w:val="000000"/>
          <w:spacing w:val="0"/>
          <w:w w:val="100"/>
          <w:position w:val="0"/>
          <w:sz w:val="18"/>
          <w:szCs w:val="18"/>
        </w:rPr>
        <w:t>元、上海•新湖明珠城二期</w:t>
      </w:r>
      <w:r>
        <w:rPr>
          <w:color w:val="000000"/>
          <w:spacing w:val="0"/>
          <w:w w:val="100"/>
          <w:position w:val="0"/>
          <w:sz w:val="16"/>
          <w:szCs w:val="16"/>
        </w:rPr>
        <w:t xml:space="preserve">14, 925, </w:t>
      </w:r>
      <w:r>
        <w:rPr>
          <w:color w:val="000000"/>
          <w:spacing w:val="0"/>
          <w:w w:val="100"/>
          <w:position w:val="0"/>
          <w:sz w:val="16"/>
          <w:szCs w:val="16"/>
        </w:rPr>
        <w:t xml:space="preserve">014. </w:t>
      </w:r>
      <w:r>
        <w:rPr>
          <w:color w:val="000000"/>
          <w:spacing w:val="0"/>
          <w:w w:val="100"/>
          <w:position w:val="0"/>
          <w:sz w:val="16"/>
          <w:szCs w:val="16"/>
        </w:rPr>
        <w:t>50</w:t>
      </w:r>
      <w:r>
        <w:rPr>
          <w:color w:val="000000"/>
          <w:spacing w:val="0"/>
          <w:w w:val="100"/>
          <w:position w:val="0"/>
          <w:sz w:val="18"/>
          <w:szCs w:val="18"/>
        </w:rPr>
        <w:t>元和上海•新湖明珠城三期一标、二标</w:t>
      </w:r>
      <w:r>
        <w:rPr>
          <w:color w:val="000000"/>
          <w:spacing w:val="0"/>
          <w:w w:val="100"/>
          <w:position w:val="0"/>
          <w:sz w:val="16"/>
          <w:szCs w:val="16"/>
        </w:rPr>
        <w:t xml:space="preserve">8, 513, </w:t>
      </w:r>
      <w:r>
        <w:rPr>
          <w:color w:val="000000"/>
          <w:spacing w:val="0"/>
          <w:w w:val="100"/>
          <w:position w:val="0"/>
          <w:sz w:val="16"/>
          <w:szCs w:val="16"/>
        </w:rPr>
        <w:t xml:space="preserve">659. </w:t>
      </w:r>
      <w:r>
        <w:rPr>
          <w:color w:val="000000"/>
          <w:spacing w:val="0"/>
          <w:w w:val="100"/>
          <w:position w:val="0"/>
          <w:sz w:val="16"/>
          <w:szCs w:val="16"/>
        </w:rPr>
        <w:t>27</w:t>
      </w:r>
      <w:r>
        <w:rPr>
          <w:color w:val="000000"/>
          <w:spacing w:val="0"/>
          <w:w w:val="100"/>
          <w:position w:val="0"/>
          <w:sz w:val="18"/>
          <w:szCs w:val="18"/>
        </w:rPr>
        <w:t>元 系投资性房地产转入。</w:t>
      </w:r>
    </w:p>
    <w:p>
      <w:pPr>
        <w:pStyle w:val="Style7"/>
        <w:keepNext w:val="0"/>
        <w:keepLines w:val="0"/>
        <w:widowControl w:val="0"/>
        <w:shd w:val="clear" w:color="auto" w:fill="auto"/>
        <w:bidi w:val="0"/>
        <w:spacing w:before="0" w:after="360" w:line="360" w:lineRule="exact"/>
        <w:ind w:left="1040" w:right="0" w:firstLine="0"/>
        <w:jc w:val="left"/>
      </w:pPr>
      <w:r>
        <w:rPr>
          <w:color w:val="000000"/>
          <w:spacing w:val="0"/>
          <w:w w:val="100"/>
          <w:position w:val="0"/>
          <w:sz w:val="18"/>
          <w:szCs w:val="18"/>
        </w:rPr>
        <w:t>注</w:t>
      </w:r>
      <w:r>
        <w:rPr>
          <w:color w:val="000000"/>
          <w:spacing w:val="0"/>
          <w:w w:val="100"/>
          <w:position w:val="0"/>
          <w:sz w:val="16"/>
          <w:szCs w:val="16"/>
        </w:rPr>
        <w:t>3：</w:t>
      </w:r>
      <w:r>
        <w:rPr>
          <w:color w:val="000000"/>
          <w:spacing w:val="0"/>
          <w:w w:val="100"/>
          <w:position w:val="0"/>
          <w:sz w:val="18"/>
          <w:szCs w:val="18"/>
        </w:rPr>
        <w:t>因南京•仙林翠谷项目股权转让，期末不再纳入合并范围。</w:t>
      </w:r>
    </w:p>
    <w:p>
      <w:pPr>
        <w:pStyle w:val="Style18"/>
        <w:keepNext/>
        <w:keepLines/>
        <w:widowControl w:val="0"/>
        <w:shd w:val="clear" w:color="auto" w:fill="auto"/>
        <w:bidi w:val="0"/>
        <w:spacing w:before="0" w:after="100" w:line="240" w:lineRule="auto"/>
        <w:ind w:left="1040" w:right="0" w:firstLine="0"/>
        <w:jc w:val="left"/>
      </w:pPr>
      <w:bookmarkStart w:id="1068" w:name="bookmark1068"/>
      <w:bookmarkStart w:id="1069" w:name="bookmark1069"/>
      <w:bookmarkStart w:id="1070" w:name="bookmark1070"/>
      <w:bookmarkStart w:id="1071" w:name="bookmark1071"/>
      <w:r>
        <w:rPr>
          <w:color w:val="000000"/>
          <w:spacing w:val="0"/>
          <w:w w:val="100"/>
          <w:position w:val="0"/>
        </w:rPr>
        <w:t>9</w:t>
      </w:r>
      <w:bookmarkEnd w:id="1070"/>
      <w:r>
        <w:rPr>
          <w:color w:val="000000"/>
          <w:spacing w:val="0"/>
          <w:w w:val="100"/>
          <w:position w:val="0"/>
        </w:rPr>
        <w:t>、一年内到期的非流动资产</w:t>
      </w:r>
      <w:bookmarkEnd w:id="1068"/>
      <w:bookmarkEnd w:id="1069"/>
      <w:bookmarkEnd w:id="1071"/>
    </w:p>
    <w:p>
      <w:pPr>
        <w:pStyle w:val="Style10"/>
        <w:keepNext w:val="0"/>
        <w:keepLines w:val="0"/>
        <w:widowControl w:val="0"/>
        <w:shd w:val="clear" w:color="auto" w:fill="auto"/>
        <w:bidi w:val="0"/>
        <w:spacing w:before="0" w:after="0" w:line="240" w:lineRule="auto"/>
        <w:ind w:left="1040" w:right="0" w:firstLine="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93"/>
        <w:gridCol w:w="2894"/>
        <w:gridCol w:w="2875"/>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信托保障基金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6,992, </w:t>
            </w:r>
            <w:r>
              <w:rPr>
                <w:color w:val="000000"/>
                <w:spacing w:val="0"/>
                <w:w w:val="100"/>
                <w:position w:val="0"/>
                <w:sz w:val="18"/>
                <w:szCs w:val="18"/>
              </w:rPr>
              <w:t xml:space="preserve">000. </w:t>
            </w:r>
            <w:r>
              <w:rPr>
                <w:color w:val="000000"/>
                <w:spacing w:val="0"/>
                <w:w w:val="100"/>
                <w:position w:val="0"/>
                <w:sz w:val="18"/>
                <w:szCs w:val="18"/>
              </w:rPr>
              <w:t>00</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8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6,992, </w:t>
            </w:r>
            <w:r>
              <w:rPr>
                <w:color w:val="000000"/>
                <w:spacing w:val="0"/>
                <w:w w:val="100"/>
                <w:position w:val="0"/>
                <w:sz w:val="18"/>
                <w:szCs w:val="18"/>
              </w:rPr>
              <w:t xml:space="preserve">000. </w:t>
            </w:r>
            <w:r>
              <w:rPr>
                <w:color w:val="000000"/>
                <w:spacing w:val="0"/>
                <w:w w:val="100"/>
                <w:position w:val="0"/>
                <w:sz w:val="18"/>
                <w:szCs w:val="18"/>
              </w:rPr>
              <w:t>00</w:t>
            </w:r>
          </w:p>
        </w:tc>
      </w:tr>
    </w:tbl>
    <w:p>
      <w:pPr>
        <w:widowControl w:val="0"/>
        <w:spacing w:after="359" w:line="1" w:lineRule="exact"/>
      </w:pPr>
    </w:p>
    <w:p>
      <w:pPr>
        <w:pStyle w:val="Style18"/>
        <w:keepNext/>
        <w:keepLines/>
        <w:widowControl w:val="0"/>
        <w:shd w:val="clear" w:color="auto" w:fill="auto"/>
        <w:bidi w:val="0"/>
        <w:spacing w:before="0" w:after="100" w:line="240" w:lineRule="auto"/>
        <w:ind w:left="1040" w:right="0" w:firstLine="0"/>
        <w:jc w:val="left"/>
      </w:pPr>
      <w:bookmarkStart w:id="1072" w:name="bookmark1072"/>
      <w:bookmarkStart w:id="1073" w:name="bookmark1073"/>
      <w:bookmarkStart w:id="1074" w:name="bookmark1074"/>
      <w:bookmarkStart w:id="1075" w:name="bookmark1075"/>
      <w:r>
        <w:rPr>
          <w:color w:val="000000"/>
          <w:spacing w:val="0"/>
          <w:w w:val="100"/>
          <w:position w:val="0"/>
        </w:rPr>
        <w:t>1</w:t>
      </w:r>
      <w:bookmarkEnd w:id="1074"/>
      <w:r>
        <w:rPr>
          <w:color w:val="000000"/>
          <w:spacing w:val="0"/>
          <w:w w:val="100"/>
          <w:position w:val="0"/>
        </w:rPr>
        <w:t>0、其他流动资产</w:t>
      </w:r>
      <w:bookmarkEnd w:id="1072"/>
      <w:bookmarkEnd w:id="1073"/>
      <w:bookmarkEnd w:id="1075"/>
    </w:p>
    <w:p>
      <w:pPr>
        <w:pStyle w:val="Style10"/>
        <w:keepNext w:val="0"/>
        <w:keepLines w:val="0"/>
        <w:widowControl w:val="0"/>
        <w:shd w:val="clear" w:color="auto" w:fill="auto"/>
        <w:bidi w:val="0"/>
        <w:spacing w:before="0" w:after="0" w:line="240" w:lineRule="auto"/>
        <w:ind w:left="1040" w:right="0" w:firstLine="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93"/>
        <w:gridCol w:w="2914"/>
        <w:gridCol w:w="2856"/>
      </w:tblGrid>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存出保证金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 xml:space="preserve">2,203, 095, </w:t>
            </w:r>
            <w:r>
              <w:rPr>
                <w:color w:val="000000"/>
                <w:spacing w:val="0"/>
                <w:w w:val="100"/>
                <w:position w:val="0"/>
                <w:sz w:val="18"/>
                <w:szCs w:val="18"/>
              </w:rPr>
              <w:t xml:space="preserve">256. </w:t>
            </w:r>
            <w:r>
              <w:rPr>
                <w:color w:val="000000"/>
                <w:spacing w:val="0"/>
                <w:w w:val="100"/>
                <w:position w:val="0"/>
                <w:sz w:val="18"/>
                <w:szCs w:val="18"/>
              </w:rPr>
              <w:t>18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 xml:space="preserve">1,858, 936, </w:t>
            </w:r>
            <w:r>
              <w:rPr>
                <w:color w:val="000000"/>
                <w:spacing w:val="0"/>
                <w:w w:val="100"/>
                <w:position w:val="0"/>
                <w:sz w:val="18"/>
                <w:szCs w:val="18"/>
              </w:rPr>
              <w:t xml:space="preserve">261. </w:t>
            </w:r>
            <w:r>
              <w:rPr>
                <w:color w:val="000000"/>
                <w:spacing w:val="0"/>
                <w:w w:val="100"/>
                <w:position w:val="0"/>
                <w:sz w:val="18"/>
                <w:szCs w:val="18"/>
              </w:rPr>
              <w:t>35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理财产品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 xml:space="preserve">1,020, 000,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 xml:space="preserve">1,866, 850,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待摊费用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68,380,797.43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110,062,166.15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预缴的房产预售相关税金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719,447,915.71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514,006,360.66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待抵扣进项税额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14,600,245.43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1,124, </w:t>
            </w:r>
            <w:r>
              <w:rPr>
                <w:color w:val="000000"/>
                <w:spacing w:val="0"/>
                <w:w w:val="100"/>
                <w:position w:val="0"/>
                <w:sz w:val="18"/>
                <w:szCs w:val="18"/>
              </w:rPr>
              <w:t xml:space="preserve">718. </w:t>
            </w:r>
            <w:r>
              <w:rPr>
                <w:color w:val="000000"/>
                <w:spacing w:val="0"/>
                <w:w w:val="100"/>
                <w:position w:val="0"/>
                <w:sz w:val="18"/>
                <w:szCs w:val="18"/>
              </w:rPr>
              <w:t>80</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信托保障基金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9,900,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500,000.00</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 xml:space="preserve">4,035, </w:t>
            </w:r>
            <w:r>
              <w:rPr>
                <w:color w:val="000000"/>
                <w:spacing w:val="0"/>
                <w:w w:val="100"/>
                <w:position w:val="0"/>
                <w:sz w:val="18"/>
                <w:szCs w:val="18"/>
              </w:rPr>
              <w:t>424,214.75</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 xml:space="preserve">4,351,479, </w:t>
            </w:r>
            <w:r>
              <w:rPr>
                <w:color w:val="000000"/>
                <w:spacing w:val="0"/>
                <w:w w:val="100"/>
                <w:position w:val="0"/>
                <w:sz w:val="18"/>
                <w:szCs w:val="18"/>
              </w:rPr>
              <w:t xml:space="preserve">506. </w:t>
            </w:r>
            <w:r>
              <w:rPr>
                <w:color w:val="000000"/>
                <w:spacing w:val="0"/>
                <w:w w:val="100"/>
                <w:position w:val="0"/>
                <w:sz w:val="18"/>
                <w:szCs w:val="18"/>
              </w:rPr>
              <w:t>96</w:t>
            </w:r>
          </w:p>
        </w:tc>
      </w:tr>
    </w:tbl>
    <w:p>
      <w:pPr>
        <w:widowControl w:val="0"/>
        <w:spacing w:after="279" w:line="1" w:lineRule="exact"/>
      </w:pPr>
    </w:p>
    <w:p>
      <w:pPr>
        <w:pStyle w:val="Style10"/>
        <w:keepNext w:val="0"/>
        <w:keepLines w:val="0"/>
        <w:widowControl w:val="0"/>
        <w:shd w:val="clear" w:color="auto" w:fill="auto"/>
        <w:bidi w:val="0"/>
        <w:spacing w:before="0" w:after="0" w:line="240" w:lineRule="auto"/>
        <w:ind w:left="104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500" w:line="408" w:lineRule="exact"/>
        <w:ind w:left="1040" w:right="0" w:firstLine="420"/>
        <w:jc w:val="left"/>
      </w:pPr>
      <w:r>
        <w:rPr>
          <w:color w:val="000000"/>
          <w:spacing w:val="0"/>
          <w:w w:val="100"/>
          <w:position w:val="0"/>
        </w:rPr>
        <w:t>存出保证金系子公司新湖期货有限公司存放在交易所的交易保证金、结算准备金和结算担保 金。</w:t>
      </w:r>
    </w:p>
    <w:p>
      <w:pPr>
        <w:pStyle w:val="Style18"/>
        <w:keepNext/>
        <w:keepLines/>
        <w:widowControl w:val="0"/>
        <w:shd w:val="clear" w:color="auto" w:fill="auto"/>
        <w:bidi w:val="0"/>
        <w:spacing w:before="0" w:after="100" w:line="240" w:lineRule="auto"/>
        <w:ind w:left="1040" w:right="0" w:firstLine="0"/>
        <w:jc w:val="left"/>
      </w:pPr>
      <w:bookmarkStart w:id="1076" w:name="bookmark1076"/>
      <w:bookmarkStart w:id="1077" w:name="bookmark1077"/>
      <w:bookmarkStart w:id="1078" w:name="bookmark1078"/>
      <w:bookmarkStart w:id="1079" w:name="bookmark1079"/>
      <w:r>
        <w:rPr>
          <w:color w:val="000000"/>
          <w:spacing w:val="0"/>
          <w:w w:val="100"/>
          <w:position w:val="0"/>
        </w:rPr>
        <w:t>1</w:t>
      </w:r>
      <w:bookmarkEnd w:id="1078"/>
      <w:r>
        <w:rPr>
          <w:color w:val="000000"/>
          <w:spacing w:val="0"/>
          <w:w w:val="100"/>
          <w:position w:val="0"/>
        </w:rPr>
        <w:t>1、可供出售金融资产</w:t>
      </w:r>
      <w:bookmarkEnd w:id="1076"/>
      <w:bookmarkEnd w:id="1077"/>
      <w:bookmarkEnd w:id="1079"/>
    </w:p>
    <w:p>
      <w:pPr>
        <w:pStyle w:val="Style18"/>
        <w:keepNext/>
        <w:keepLines/>
        <w:widowControl w:val="0"/>
        <w:numPr>
          <w:ilvl w:val="0"/>
          <w:numId w:val="119"/>
        </w:numPr>
        <w:shd w:val="clear" w:color="auto" w:fill="auto"/>
        <w:bidi w:val="0"/>
        <w:spacing w:before="0" w:after="100" w:line="240" w:lineRule="auto"/>
        <w:ind w:left="1040" w:right="0" w:firstLine="0"/>
        <w:jc w:val="left"/>
      </w:pPr>
      <w:bookmarkStart w:id="1076" w:name="bookmark1076"/>
      <w:bookmarkStart w:id="1077" w:name="bookmark1077"/>
      <w:bookmarkStart w:id="1080" w:name="bookmark1080"/>
      <w:bookmarkStart w:id="1081" w:name="bookmark1081"/>
      <w:bookmarkEnd w:id="1080"/>
      <w:r>
        <w:rPr>
          <w:color w:val="000000"/>
          <w:spacing w:val="0"/>
          <w:w w:val="100"/>
          <w:position w:val="0"/>
        </w:rPr>
        <w:t>.</w:t>
      </w:r>
      <w:r>
        <w:rPr>
          <w:color w:val="000000"/>
          <w:spacing w:val="0"/>
          <w:w w:val="100"/>
          <w:position w:val="0"/>
        </w:rPr>
        <w:t>可供出售金融资产情况</w:t>
      </w:r>
      <w:bookmarkEnd w:id="1076"/>
      <w:bookmarkEnd w:id="1077"/>
      <w:bookmarkEnd w:id="1081"/>
    </w:p>
    <w:p>
      <w:pPr>
        <w:pStyle w:val="Style10"/>
        <w:keepNext w:val="0"/>
        <w:keepLines w:val="0"/>
        <w:widowControl w:val="0"/>
        <w:shd w:val="clear" w:color="auto" w:fill="auto"/>
        <w:bidi w:val="0"/>
        <w:spacing w:before="0" w:after="0" w:line="240" w:lineRule="auto"/>
        <w:ind w:left="1040" w:right="0" w:firstLine="0"/>
        <w:jc w:val="both"/>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18"/>
        <w:gridCol w:w="1738"/>
        <w:gridCol w:w="307"/>
        <w:gridCol w:w="1742"/>
        <w:gridCol w:w="1742"/>
        <w:gridCol w:w="278"/>
        <w:gridCol w:w="1752"/>
      </w:tblGrid>
      <w:tr>
        <w:trPr>
          <w:trHeight w:val="29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3"/>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3"/>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110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textDirection w:val="tbRlV"/>
            <w:vAlign w:val="top"/>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textDirection w:val="tbRlV"/>
            <w:vAlign w:val="top"/>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可供出售债务工具：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可供出售权益工具：</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5,294,886,060.92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5,294, 886, </w:t>
            </w:r>
            <w:r>
              <w:rPr>
                <w:color w:val="000000"/>
                <w:spacing w:val="0"/>
                <w:w w:val="100"/>
                <w:position w:val="0"/>
                <w:sz w:val="18"/>
                <w:szCs w:val="18"/>
              </w:rPr>
              <w:t xml:space="preserve">060. </w:t>
            </w:r>
            <w:r>
              <w:rPr>
                <w:color w:val="000000"/>
                <w:spacing w:val="0"/>
                <w:w w:val="100"/>
                <w:position w:val="0"/>
                <w:sz w:val="18"/>
                <w:szCs w:val="18"/>
              </w:rPr>
              <w:t>92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7,969, 104, </w:t>
            </w:r>
            <w:r>
              <w:rPr>
                <w:color w:val="000000"/>
                <w:spacing w:val="0"/>
                <w:w w:val="100"/>
                <w:position w:val="0"/>
                <w:sz w:val="18"/>
                <w:szCs w:val="18"/>
              </w:rPr>
              <w:t xml:space="preserve">144. </w:t>
            </w:r>
            <w:r>
              <w:rPr>
                <w:color w:val="000000"/>
                <w:spacing w:val="0"/>
                <w:w w:val="100"/>
                <w:position w:val="0"/>
                <w:sz w:val="18"/>
                <w:szCs w:val="18"/>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7,969, 104, </w:t>
            </w:r>
            <w:r>
              <w:rPr>
                <w:color w:val="000000"/>
                <w:spacing w:val="0"/>
                <w:w w:val="100"/>
                <w:position w:val="0"/>
                <w:sz w:val="18"/>
                <w:szCs w:val="18"/>
              </w:rPr>
              <w:t xml:space="preserve">144. </w:t>
            </w:r>
            <w:r>
              <w:rPr>
                <w:color w:val="000000"/>
                <w:spacing w:val="0"/>
                <w:w w:val="100"/>
                <w:position w:val="0"/>
                <w:sz w:val="18"/>
                <w:szCs w:val="18"/>
              </w:rPr>
              <w:t>68</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按公允价值计量的</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1,912, </w:t>
            </w:r>
            <w:r>
              <w:rPr>
                <w:color w:val="000000"/>
                <w:spacing w:val="0"/>
                <w:w w:val="100"/>
                <w:position w:val="0"/>
                <w:sz w:val="18"/>
                <w:szCs w:val="18"/>
              </w:rPr>
              <w:t xml:space="preserve">551,608. </w:t>
            </w:r>
            <w:r>
              <w:rPr>
                <w:color w:val="000000"/>
                <w:spacing w:val="0"/>
                <w:w w:val="100"/>
                <w:position w:val="0"/>
                <w:sz w:val="18"/>
                <w:szCs w:val="18"/>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1,912, </w:t>
            </w:r>
            <w:r>
              <w:rPr>
                <w:color w:val="000000"/>
                <w:spacing w:val="0"/>
                <w:w w:val="100"/>
                <w:position w:val="0"/>
                <w:sz w:val="18"/>
                <w:szCs w:val="18"/>
              </w:rPr>
              <w:t xml:space="preserve">551,608. </w:t>
            </w:r>
            <w:r>
              <w:rPr>
                <w:color w:val="000000"/>
                <w:spacing w:val="0"/>
                <w:w w:val="100"/>
                <w:position w:val="0"/>
                <w:sz w:val="18"/>
                <w:szCs w:val="18"/>
              </w:rPr>
              <w:t>92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6,218, 939, </w:t>
            </w:r>
            <w:r>
              <w:rPr>
                <w:color w:val="000000"/>
                <w:spacing w:val="0"/>
                <w:w w:val="100"/>
                <w:position w:val="0"/>
                <w:sz w:val="18"/>
                <w:szCs w:val="18"/>
              </w:rPr>
              <w:t xml:space="preserve">692. </w:t>
            </w:r>
            <w:r>
              <w:rPr>
                <w:color w:val="000000"/>
                <w:spacing w:val="0"/>
                <w:w w:val="100"/>
                <w:position w:val="0"/>
                <w:sz w:val="18"/>
                <w:szCs w:val="18"/>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6,218, 939, </w:t>
            </w:r>
            <w:r>
              <w:rPr>
                <w:color w:val="000000"/>
                <w:spacing w:val="0"/>
                <w:w w:val="100"/>
                <w:position w:val="0"/>
                <w:sz w:val="18"/>
                <w:szCs w:val="18"/>
              </w:rPr>
              <w:t xml:space="preserve">692. </w:t>
            </w:r>
            <w:r>
              <w:rPr>
                <w:color w:val="000000"/>
                <w:spacing w:val="0"/>
                <w:w w:val="100"/>
                <w:position w:val="0"/>
                <w:sz w:val="18"/>
                <w:szCs w:val="18"/>
              </w:rPr>
              <w:t>68</w:t>
            </w:r>
          </w:p>
        </w:tc>
      </w:tr>
      <w:tr>
        <w:trPr>
          <w:trHeight w:val="29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按成本计量的</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3,382,334,452.00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3,382, 334, </w:t>
            </w:r>
            <w:r>
              <w:rPr>
                <w:color w:val="000000"/>
                <w:spacing w:val="0"/>
                <w:w w:val="100"/>
                <w:position w:val="0"/>
                <w:sz w:val="18"/>
                <w:szCs w:val="18"/>
              </w:rPr>
              <w:t xml:space="preserve">452.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1,750, 164, </w:t>
            </w:r>
            <w:r>
              <w:rPr>
                <w:color w:val="000000"/>
                <w:spacing w:val="0"/>
                <w:w w:val="100"/>
                <w:position w:val="0"/>
                <w:sz w:val="18"/>
                <w:szCs w:val="18"/>
              </w:rPr>
              <w:t xml:space="preserve">452.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1,750, 164, </w:t>
            </w:r>
            <w:r>
              <w:rPr>
                <w:color w:val="000000"/>
                <w:spacing w:val="0"/>
                <w:w w:val="100"/>
                <w:position w:val="0"/>
                <w:sz w:val="18"/>
                <w:szCs w:val="18"/>
              </w:rPr>
              <w:t xml:space="preserve">452. </w:t>
            </w:r>
            <w:r>
              <w:rPr>
                <w:color w:val="000000"/>
                <w:spacing w:val="0"/>
                <w:w w:val="100"/>
                <w:position w:val="0"/>
                <w:sz w:val="18"/>
                <w:szCs w:val="18"/>
              </w:rPr>
              <w:t>00</w:t>
            </w:r>
          </w:p>
        </w:tc>
      </w:tr>
    </w:tbl>
    <w:p>
      <w:pPr>
        <w:spacing w:lineRule="exact" w:line="1"/>
        <w:rPr>
          <w:sz w:val="2"/>
          <w:szCs w:val="2"/>
        </w:rPr>
      </w:pPr>
      <w:r>
        <w:br w:type="page"/>
      </w:r>
    </w:p>
    <w:tbl>
      <w:tblPr>
        <w:tblOverlap w:val="never"/>
        <w:jc w:val="center"/>
        <w:tblLayout w:type="fixed"/>
      </w:tblPr>
      <w:tblGrid>
        <w:gridCol w:w="2318"/>
        <w:gridCol w:w="1738"/>
        <w:gridCol w:w="307"/>
        <w:gridCol w:w="1742"/>
        <w:gridCol w:w="1742"/>
        <w:gridCol w:w="278"/>
        <w:gridCol w:w="1752"/>
      </w:tblGrid>
      <w:tr>
        <w:trPr>
          <w:trHeight w:val="307"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5,294, 886, </w:t>
            </w:r>
            <w:r>
              <w:rPr>
                <w:color w:val="000000"/>
                <w:spacing w:val="0"/>
                <w:w w:val="100"/>
                <w:position w:val="0"/>
                <w:sz w:val="18"/>
                <w:szCs w:val="18"/>
              </w:rPr>
              <w:t xml:space="preserve">060. </w:t>
            </w:r>
            <w:r>
              <w:rPr>
                <w:color w:val="000000"/>
                <w:spacing w:val="0"/>
                <w:w w:val="100"/>
                <w:position w:val="0"/>
                <w:sz w:val="18"/>
                <w:szCs w:val="18"/>
              </w:rPr>
              <w:t>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5,294, 886, </w:t>
            </w:r>
            <w:r>
              <w:rPr>
                <w:color w:val="000000"/>
                <w:spacing w:val="0"/>
                <w:w w:val="100"/>
                <w:position w:val="0"/>
                <w:sz w:val="18"/>
                <w:szCs w:val="18"/>
              </w:rPr>
              <w:t xml:space="preserve">060. </w:t>
            </w:r>
            <w:r>
              <w:rPr>
                <w:color w:val="000000"/>
                <w:spacing w:val="0"/>
                <w:w w:val="100"/>
                <w:position w:val="0"/>
                <w:sz w:val="18"/>
                <w:szCs w:val="18"/>
              </w:rPr>
              <w:t>92</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7,969, 104, </w:t>
            </w:r>
            <w:r>
              <w:rPr>
                <w:color w:val="000000"/>
                <w:spacing w:val="0"/>
                <w:w w:val="100"/>
                <w:position w:val="0"/>
                <w:sz w:val="18"/>
                <w:szCs w:val="18"/>
              </w:rPr>
              <w:t xml:space="preserve">144. </w:t>
            </w:r>
            <w:r>
              <w:rPr>
                <w:color w:val="000000"/>
                <w:spacing w:val="0"/>
                <w:w w:val="100"/>
                <w:position w:val="0"/>
                <w:sz w:val="18"/>
                <w:szCs w:val="18"/>
              </w:rPr>
              <w:t>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7,969, 104, </w:t>
            </w:r>
            <w:r>
              <w:rPr>
                <w:color w:val="000000"/>
                <w:spacing w:val="0"/>
                <w:w w:val="100"/>
                <w:position w:val="0"/>
                <w:sz w:val="18"/>
                <w:szCs w:val="18"/>
              </w:rPr>
              <w:t xml:space="preserve">144. </w:t>
            </w:r>
            <w:r>
              <w:rPr>
                <w:color w:val="000000"/>
                <w:spacing w:val="0"/>
                <w:w w:val="100"/>
                <w:position w:val="0"/>
                <w:sz w:val="18"/>
                <w:szCs w:val="18"/>
              </w:rPr>
              <w:t>68</w:t>
            </w:r>
          </w:p>
        </w:tc>
      </w:tr>
    </w:tbl>
    <w:p>
      <w:pPr>
        <w:widowControl w:val="0"/>
        <w:spacing w:after="339" w:line="1" w:lineRule="exact"/>
      </w:pPr>
    </w:p>
    <w:p>
      <w:pPr>
        <w:pStyle w:val="Style18"/>
        <w:keepNext/>
        <w:keepLines/>
        <w:widowControl w:val="0"/>
        <w:numPr>
          <w:ilvl w:val="0"/>
          <w:numId w:val="119"/>
        </w:numPr>
        <w:shd w:val="clear" w:color="auto" w:fill="auto"/>
        <w:bidi w:val="0"/>
        <w:spacing w:before="0" w:after="100" w:line="240" w:lineRule="auto"/>
        <w:ind w:left="1040" w:right="0" w:firstLine="0"/>
        <w:jc w:val="left"/>
      </w:pPr>
      <w:bookmarkStart w:id="1082" w:name="bookmark1082"/>
      <w:bookmarkStart w:id="1083" w:name="bookmark1083"/>
      <w:bookmarkStart w:id="1084" w:name="bookmark1084"/>
      <w:bookmarkStart w:id="1085" w:name="bookmark1085"/>
      <w:bookmarkEnd w:id="1084"/>
      <w:r>
        <w:rPr>
          <w:color w:val="000000"/>
          <w:spacing w:val="0"/>
          <w:w w:val="100"/>
          <w:position w:val="0"/>
        </w:rPr>
        <w:t>.</w:t>
      </w:r>
      <w:r>
        <w:rPr>
          <w:color w:val="000000"/>
          <w:spacing w:val="0"/>
          <w:w w:val="100"/>
          <w:position w:val="0"/>
        </w:rPr>
        <w:t>期末按公允价值计量的可供出售金融资产</w:t>
      </w:r>
      <w:bookmarkEnd w:id="1082"/>
      <w:bookmarkEnd w:id="1083"/>
      <w:bookmarkEnd w:id="1085"/>
    </w:p>
    <w:p>
      <w:pPr>
        <w:pStyle w:val="Style10"/>
        <w:keepNext w:val="0"/>
        <w:keepLines w:val="0"/>
        <w:widowControl w:val="0"/>
        <w:shd w:val="clear" w:color="auto" w:fill="auto"/>
        <w:bidi w:val="0"/>
        <w:spacing w:before="0" w:after="0" w:line="240" w:lineRule="auto"/>
        <w:ind w:left="1040" w:right="0" w:firstLine="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931"/>
        <w:gridCol w:w="1920"/>
        <w:gridCol w:w="1925"/>
        <w:gridCol w:w="1906"/>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可供出售金融资产分类</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可供出售权益工具</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可供出售债务工具</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权益工具的成本/债务工具的摊余成本</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1,904, 434, </w:t>
            </w:r>
            <w:r>
              <w:rPr>
                <w:color w:val="000000"/>
                <w:spacing w:val="0"/>
                <w:w w:val="100"/>
                <w:position w:val="0"/>
                <w:sz w:val="18"/>
                <w:szCs w:val="18"/>
              </w:rPr>
              <w:t xml:space="preserve">039. </w:t>
            </w:r>
            <w:r>
              <w:rPr>
                <w:color w:val="000000"/>
                <w:spacing w:val="0"/>
                <w:w w:val="100"/>
                <w:position w:val="0"/>
                <w:sz w:val="18"/>
                <w:szCs w:val="18"/>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1,904, 434, </w:t>
            </w:r>
            <w:r>
              <w:rPr>
                <w:color w:val="000000"/>
                <w:spacing w:val="0"/>
                <w:w w:val="100"/>
                <w:position w:val="0"/>
                <w:sz w:val="18"/>
                <w:szCs w:val="18"/>
              </w:rPr>
              <w:t xml:space="preserve">039. </w:t>
            </w:r>
            <w:r>
              <w:rPr>
                <w:color w:val="000000"/>
                <w:spacing w:val="0"/>
                <w:w w:val="100"/>
                <w:position w:val="0"/>
                <w:sz w:val="18"/>
                <w:szCs w:val="18"/>
              </w:rPr>
              <w:t>63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公允价值</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1,912, </w:t>
            </w:r>
            <w:r>
              <w:rPr>
                <w:color w:val="000000"/>
                <w:spacing w:val="0"/>
                <w:w w:val="100"/>
                <w:position w:val="0"/>
                <w:sz w:val="18"/>
                <w:szCs w:val="18"/>
              </w:rPr>
              <w:t xml:space="preserve">551,608. </w:t>
            </w:r>
            <w:r>
              <w:rPr>
                <w:color w:val="000000"/>
                <w:spacing w:val="0"/>
                <w:w w:val="100"/>
                <w:position w:val="0"/>
                <w:sz w:val="18"/>
                <w:szCs w:val="18"/>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1,912, </w:t>
            </w:r>
            <w:r>
              <w:rPr>
                <w:color w:val="000000"/>
                <w:spacing w:val="0"/>
                <w:w w:val="100"/>
                <w:position w:val="0"/>
                <w:sz w:val="18"/>
                <w:szCs w:val="18"/>
              </w:rPr>
              <w:t xml:space="preserve">551,608. </w:t>
            </w:r>
            <w:r>
              <w:rPr>
                <w:color w:val="000000"/>
                <w:spacing w:val="0"/>
                <w:w w:val="100"/>
                <w:position w:val="0"/>
                <w:sz w:val="18"/>
                <w:szCs w:val="18"/>
              </w:rPr>
              <w:t>92</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累计计入其他综合收益的公允价值变动 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5,897, </w:t>
            </w:r>
            <w:r>
              <w:rPr>
                <w:color w:val="000000"/>
                <w:spacing w:val="0"/>
                <w:w w:val="100"/>
                <w:position w:val="0"/>
                <w:sz w:val="18"/>
                <w:szCs w:val="18"/>
              </w:rPr>
              <w:t xml:space="preserve">863. </w:t>
            </w:r>
            <w:r>
              <w:rPr>
                <w:color w:val="000000"/>
                <w:spacing w:val="0"/>
                <w:w w:val="100"/>
                <w:position w:val="0"/>
                <w:sz w:val="18"/>
                <w:szCs w:val="18"/>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5,897, </w:t>
            </w:r>
            <w:r>
              <w:rPr>
                <w:color w:val="000000"/>
                <w:spacing w:val="0"/>
                <w:w w:val="100"/>
                <w:position w:val="0"/>
                <w:sz w:val="18"/>
                <w:szCs w:val="18"/>
              </w:rPr>
              <w:t xml:space="preserve">863. </w:t>
            </w:r>
            <w:r>
              <w:rPr>
                <w:color w:val="000000"/>
                <w:spacing w:val="0"/>
                <w:w w:val="100"/>
                <w:position w:val="0"/>
                <w:sz w:val="18"/>
                <w:szCs w:val="18"/>
              </w:rPr>
              <w:t>67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已计提减值金额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累计计入其他综合收益的外币折算差额</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2,219, </w:t>
            </w:r>
            <w:r>
              <w:rPr>
                <w:color w:val="000000"/>
                <w:spacing w:val="0"/>
                <w:w w:val="100"/>
                <w:position w:val="0"/>
                <w:sz w:val="18"/>
                <w:szCs w:val="18"/>
              </w:rPr>
              <w:t xml:space="preserve">705. </w:t>
            </w:r>
            <w:r>
              <w:rPr>
                <w:color w:val="000000"/>
                <w:spacing w:val="0"/>
                <w:w w:val="100"/>
                <w:position w:val="0"/>
                <w:sz w:val="18"/>
                <w:szCs w:val="18"/>
              </w:rPr>
              <w:t>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2,219, </w:t>
            </w:r>
            <w:r>
              <w:rPr>
                <w:color w:val="000000"/>
                <w:spacing w:val="0"/>
                <w:w w:val="100"/>
                <w:position w:val="0"/>
                <w:sz w:val="18"/>
                <w:szCs w:val="18"/>
              </w:rPr>
              <w:t xml:space="preserve">705. </w:t>
            </w:r>
            <w:r>
              <w:rPr>
                <w:color w:val="000000"/>
                <w:spacing w:val="0"/>
                <w:w w:val="100"/>
                <w:position w:val="0"/>
                <w:sz w:val="18"/>
                <w:szCs w:val="18"/>
              </w:rPr>
              <w:t>62</w:t>
            </w:r>
          </w:p>
        </w:tc>
      </w:tr>
    </w:tbl>
    <w:p>
      <w:pPr>
        <w:pStyle w:val="Style26"/>
        <w:keepNext w:val="0"/>
        <w:keepLines w:val="0"/>
        <w:widowControl w:val="0"/>
        <w:shd w:val="clear" w:color="auto" w:fill="auto"/>
        <w:bidi w:val="0"/>
        <w:spacing w:before="0" w:after="0" w:line="349" w:lineRule="exact"/>
        <w:ind w:left="0" w:right="0" w:firstLine="0"/>
        <w:jc w:val="distribute"/>
        <w:rPr>
          <w:sz w:val="18"/>
          <w:szCs w:val="18"/>
        </w:rPr>
        <w:sectPr>
          <w:footnotePr>
            <w:pos w:val="pageBottom"/>
            <w:numFmt w:val="decimal"/>
            <w:numRestart w:val="continuous"/>
          </w:footnotePr>
          <w:pgSz w:w="11900" w:h="16840"/>
          <w:pgMar w:top="1370" w:right="239" w:bottom="1488" w:left="751" w:header="0" w:footer="3" w:gutter="0"/>
          <w:cols w:space="720"/>
          <w:noEndnote/>
          <w:rtlGutter w:val="0"/>
          <w:docGrid w:linePitch="360"/>
        </w:sectPr>
      </w:pPr>
      <w:r>
        <w:rPr>
          <w:color w:val="000000"/>
          <w:spacing w:val="0"/>
          <w:w w:val="100"/>
          <w:position w:val="0"/>
          <w:sz w:val="18"/>
          <w:szCs w:val="18"/>
        </w:rPr>
        <w:t>注：公允价值</w:t>
      </w:r>
      <w:r>
        <w:rPr>
          <w:color w:val="000000"/>
          <w:spacing w:val="0"/>
          <w:w w:val="100"/>
          <w:position w:val="0"/>
          <w:sz w:val="16"/>
          <w:szCs w:val="16"/>
        </w:rPr>
        <w:t xml:space="preserve">1,912,551,608. </w:t>
      </w:r>
      <w:r>
        <w:rPr>
          <w:color w:val="000000"/>
          <w:spacing w:val="0"/>
          <w:w w:val="100"/>
          <w:position w:val="0"/>
          <w:sz w:val="16"/>
          <w:szCs w:val="16"/>
        </w:rPr>
        <w:t>92</w:t>
      </w:r>
      <w:r>
        <w:rPr>
          <w:color w:val="000000"/>
          <w:spacing w:val="0"/>
          <w:w w:val="100"/>
          <w:position w:val="0"/>
          <w:sz w:val="18"/>
          <w:szCs w:val="18"/>
        </w:rPr>
        <w:t>元，其中：①公司委托国投瑞银基金管理有限公司进行境外投资资产管理 计划，该项委托财产期末净值为</w:t>
      </w:r>
      <w:r>
        <w:rPr>
          <w:color w:val="000000"/>
          <w:spacing w:val="0"/>
          <w:w w:val="100"/>
          <w:position w:val="0"/>
          <w:sz w:val="16"/>
          <w:szCs w:val="16"/>
        </w:rPr>
        <w:t xml:space="preserve">1, 298, </w:t>
      </w:r>
      <w:r>
        <w:rPr>
          <w:color w:val="000000"/>
          <w:spacing w:val="0"/>
          <w:w w:val="100"/>
          <w:position w:val="0"/>
          <w:sz w:val="16"/>
          <w:szCs w:val="16"/>
        </w:rPr>
        <w:t xml:space="preserve">931,195. </w:t>
      </w:r>
      <w:r>
        <w:rPr>
          <w:color w:val="000000"/>
          <w:spacing w:val="0"/>
          <w:w w:val="100"/>
          <w:position w:val="0"/>
          <w:sz w:val="16"/>
          <w:szCs w:val="16"/>
        </w:rPr>
        <w:t>53</w:t>
      </w:r>
      <w:r>
        <w:rPr>
          <w:color w:val="000000"/>
          <w:spacing w:val="0"/>
          <w:w w:val="100"/>
          <w:position w:val="0"/>
          <w:sz w:val="18"/>
          <w:szCs w:val="18"/>
        </w:rPr>
        <w:t>元；</w:t>
      </w:r>
      <w:r>
        <w:rPr>
          <w:color w:val="000000"/>
          <w:spacing w:val="0"/>
          <w:w w:val="100"/>
          <w:position w:val="0"/>
          <w:sz w:val="16"/>
          <w:szCs w:val="16"/>
        </w:rPr>
        <w:t>②</w:t>
      </w:r>
      <w:r>
        <w:rPr>
          <w:color w:val="000000"/>
          <w:spacing w:val="0"/>
          <w:w w:val="100"/>
          <w:position w:val="0"/>
          <w:sz w:val="18"/>
          <w:szCs w:val="18"/>
        </w:rPr>
        <w:t xml:space="preserve">公司委托国投瑞银基金管理有限公司进行境外资产配置 </w:t>
      </w:r>
      <w:r>
        <w:rPr>
          <w:color w:val="000000"/>
          <w:spacing w:val="0"/>
          <w:w w:val="100"/>
          <w:position w:val="0"/>
          <w:sz w:val="16"/>
          <w:szCs w:val="16"/>
        </w:rPr>
        <w:t>1</w:t>
      </w:r>
      <w:r>
        <w:rPr>
          <w:color w:val="000000"/>
          <w:spacing w:val="0"/>
          <w:w w:val="100"/>
          <w:position w:val="0"/>
          <w:sz w:val="18"/>
          <w:szCs w:val="18"/>
        </w:rPr>
        <w:t>号资产管理计划，该项委托财产期末净值为</w:t>
      </w:r>
      <w:r>
        <w:rPr>
          <w:color w:val="000000"/>
          <w:spacing w:val="0"/>
          <w:w w:val="100"/>
          <w:position w:val="0"/>
          <w:sz w:val="16"/>
          <w:szCs w:val="16"/>
        </w:rPr>
        <w:t xml:space="preserve">271,720, </w:t>
      </w:r>
      <w:r>
        <w:rPr>
          <w:color w:val="000000"/>
          <w:spacing w:val="0"/>
          <w:w w:val="100"/>
          <w:position w:val="0"/>
          <w:sz w:val="16"/>
          <w:szCs w:val="16"/>
        </w:rPr>
        <w:t>034.71</w:t>
      </w:r>
      <w:r>
        <w:rPr>
          <w:color w:val="000000"/>
          <w:spacing w:val="0"/>
          <w:w w:val="100"/>
          <w:position w:val="0"/>
          <w:sz w:val="18"/>
          <w:szCs w:val="18"/>
        </w:rPr>
        <w:t>元；</w:t>
      </w:r>
      <w:r>
        <w:rPr>
          <w:color w:val="000000"/>
          <w:spacing w:val="0"/>
          <w:w w:val="100"/>
          <w:position w:val="0"/>
          <w:sz w:val="16"/>
          <w:szCs w:val="16"/>
        </w:rPr>
        <w:t>③</w:t>
      </w:r>
      <w:r>
        <w:rPr>
          <w:color w:val="000000"/>
          <w:spacing w:val="0"/>
          <w:w w:val="100"/>
          <w:position w:val="0"/>
          <w:sz w:val="18"/>
          <w:szCs w:val="18"/>
        </w:rPr>
        <w:t>期末，公司持有星美文化旅游集团控股有限 公司</w:t>
      </w:r>
      <w:r>
        <w:rPr>
          <w:color w:val="000000"/>
          <w:spacing w:val="0"/>
          <w:w w:val="100"/>
          <w:position w:val="0"/>
          <w:sz w:val="16"/>
          <w:szCs w:val="16"/>
        </w:rPr>
        <w:t>39, 945, 228</w:t>
      </w:r>
      <w:r>
        <w:rPr>
          <w:color w:val="000000"/>
          <w:spacing w:val="0"/>
          <w:w w:val="100"/>
          <w:position w:val="0"/>
          <w:sz w:val="18"/>
          <w:szCs w:val="18"/>
        </w:rPr>
        <w:t>股，按照</w:t>
      </w: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12</w:t>
      </w:r>
      <w:r>
        <w:rPr>
          <w:color w:val="000000"/>
          <w:spacing w:val="0"/>
          <w:w w:val="100"/>
          <w:position w:val="0"/>
          <w:sz w:val="18"/>
          <w:szCs w:val="18"/>
        </w:rPr>
        <w:t>月最后一个交易日的收盘价</w:t>
      </w:r>
      <w:r>
        <w:rPr>
          <w:color w:val="000000"/>
          <w:spacing w:val="0"/>
          <w:w w:val="100"/>
          <w:position w:val="0"/>
          <w:sz w:val="16"/>
          <w:szCs w:val="16"/>
        </w:rPr>
        <w:t xml:space="preserve">0. </w:t>
      </w:r>
      <w:r>
        <w:rPr>
          <w:color w:val="000000"/>
          <w:spacing w:val="0"/>
          <w:w w:val="100"/>
          <w:position w:val="0"/>
          <w:sz w:val="16"/>
          <w:szCs w:val="16"/>
        </w:rPr>
        <w:t>86</w:t>
      </w:r>
      <w:r>
        <w:rPr>
          <w:color w:val="000000"/>
          <w:spacing w:val="0"/>
          <w:w w:val="100"/>
          <w:position w:val="0"/>
          <w:sz w:val="18"/>
          <w:szCs w:val="18"/>
        </w:rPr>
        <w:t>港元</w:t>
      </w:r>
      <w:r>
        <w:rPr>
          <w:color w:val="000000"/>
          <w:spacing w:val="0"/>
          <w:w w:val="100"/>
          <w:position w:val="0"/>
          <w:sz w:val="16"/>
          <w:szCs w:val="16"/>
        </w:rPr>
        <w:t>/</w:t>
      </w:r>
      <w:r>
        <w:rPr>
          <w:color w:val="000000"/>
          <w:spacing w:val="0"/>
          <w:w w:val="100"/>
          <w:position w:val="0"/>
          <w:sz w:val="18"/>
          <w:szCs w:val="18"/>
        </w:rPr>
        <w:t>股计算其公允价值为</w:t>
      </w:r>
      <w:r>
        <w:rPr>
          <w:color w:val="000000"/>
          <w:spacing w:val="0"/>
          <w:w w:val="100"/>
          <w:position w:val="0"/>
          <w:sz w:val="16"/>
          <w:szCs w:val="16"/>
        </w:rPr>
        <w:t xml:space="preserve">30, 729, </w:t>
      </w:r>
      <w:r>
        <w:rPr>
          <w:color w:val="000000"/>
          <w:spacing w:val="0"/>
          <w:w w:val="100"/>
          <w:position w:val="0"/>
          <w:sz w:val="16"/>
          <w:szCs w:val="16"/>
        </w:rPr>
        <w:t xml:space="preserve">087. </w:t>
      </w:r>
      <w:r>
        <w:rPr>
          <w:color w:val="000000"/>
          <w:spacing w:val="0"/>
          <w:w w:val="100"/>
          <w:position w:val="0"/>
          <w:sz w:val="16"/>
          <w:szCs w:val="16"/>
        </w:rPr>
        <w:t xml:space="preserve">24 </w:t>
      </w:r>
      <w:r>
        <w:rPr>
          <w:color w:val="000000"/>
          <w:spacing w:val="0"/>
          <w:w w:val="100"/>
          <w:position w:val="0"/>
          <w:sz w:val="18"/>
          <w:szCs w:val="18"/>
        </w:rPr>
        <w:t>元；</w:t>
      </w:r>
      <w:r>
        <w:rPr>
          <w:color w:val="000000"/>
          <w:spacing w:val="0"/>
          <w:w w:val="100"/>
          <w:position w:val="0"/>
          <w:sz w:val="16"/>
          <w:szCs w:val="16"/>
        </w:rPr>
        <w:t>④</w:t>
      </w:r>
      <w:r>
        <w:rPr>
          <w:color w:val="000000"/>
          <w:spacing w:val="0"/>
          <w:w w:val="100"/>
          <w:position w:val="0"/>
          <w:sz w:val="18"/>
          <w:szCs w:val="18"/>
        </w:rPr>
        <w:t>期末，公司持有北京歌华有线电视网络股份有限公司</w:t>
      </w:r>
      <w:r>
        <w:rPr>
          <w:color w:val="000000"/>
          <w:spacing w:val="0"/>
          <w:w w:val="100"/>
          <w:position w:val="0"/>
          <w:sz w:val="16"/>
          <w:szCs w:val="16"/>
        </w:rPr>
        <w:t>20,311,442</w:t>
      </w:r>
      <w:r>
        <w:rPr>
          <w:color w:val="000000"/>
          <w:spacing w:val="0"/>
          <w:w w:val="100"/>
          <w:position w:val="0"/>
          <w:sz w:val="18"/>
          <w:szCs w:val="18"/>
        </w:rPr>
        <w:t>股，按照</w:t>
      </w: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12</w:t>
      </w:r>
      <w:r>
        <w:rPr>
          <w:color w:val="000000"/>
          <w:spacing w:val="0"/>
          <w:w w:val="100"/>
          <w:position w:val="0"/>
          <w:sz w:val="18"/>
          <w:szCs w:val="18"/>
        </w:rPr>
        <w:t>月最后一个交易日的 收盘价</w:t>
      </w:r>
      <w:r>
        <w:rPr>
          <w:color w:val="000000"/>
          <w:spacing w:val="0"/>
          <w:w w:val="100"/>
          <w:position w:val="0"/>
          <w:sz w:val="16"/>
          <w:szCs w:val="16"/>
        </w:rPr>
        <w:t xml:space="preserve">15. </w:t>
      </w:r>
      <w:r>
        <w:rPr>
          <w:color w:val="000000"/>
          <w:spacing w:val="0"/>
          <w:w w:val="100"/>
          <w:position w:val="0"/>
          <w:sz w:val="16"/>
          <w:szCs w:val="16"/>
        </w:rPr>
        <w:t>32</w:t>
      </w:r>
      <w:r>
        <w:rPr>
          <w:color w:val="000000"/>
          <w:spacing w:val="0"/>
          <w:w w:val="100"/>
          <w:position w:val="0"/>
          <w:sz w:val="18"/>
          <w:szCs w:val="18"/>
        </w:rPr>
        <w:t>人民币</w:t>
      </w:r>
      <w:r>
        <w:rPr>
          <w:color w:val="000000"/>
          <w:spacing w:val="0"/>
          <w:w w:val="100"/>
          <w:position w:val="0"/>
          <w:sz w:val="16"/>
          <w:szCs w:val="16"/>
        </w:rPr>
        <w:t>/</w:t>
      </w:r>
      <w:r>
        <w:rPr>
          <w:color w:val="000000"/>
          <w:spacing w:val="0"/>
          <w:w w:val="100"/>
          <w:position w:val="0"/>
          <w:sz w:val="18"/>
          <w:szCs w:val="18"/>
        </w:rPr>
        <w:t>股计算其公允价值为</w:t>
      </w:r>
      <w:r>
        <w:rPr>
          <w:color w:val="000000"/>
          <w:spacing w:val="0"/>
          <w:w w:val="100"/>
          <w:position w:val="0"/>
          <w:sz w:val="16"/>
          <w:szCs w:val="16"/>
        </w:rPr>
        <w:t xml:space="preserve">311,171, </w:t>
      </w:r>
      <w:r>
        <w:rPr>
          <w:color w:val="000000"/>
          <w:spacing w:val="0"/>
          <w:w w:val="100"/>
          <w:position w:val="0"/>
          <w:sz w:val="16"/>
          <w:szCs w:val="16"/>
        </w:rPr>
        <w:t>291.44</w:t>
      </w:r>
      <w:r>
        <w:rPr>
          <w:color w:val="000000"/>
          <w:spacing w:val="0"/>
          <w:w w:val="100"/>
          <w:position w:val="0"/>
          <w:sz w:val="18"/>
          <w:szCs w:val="18"/>
        </w:rPr>
        <w:t>元。</w:t>
      </w:r>
    </w:p>
    <w:p>
      <w:pPr>
        <w:pStyle w:val="Style18"/>
        <w:keepNext/>
        <w:keepLines/>
        <w:widowControl w:val="0"/>
        <w:numPr>
          <w:ilvl w:val="0"/>
          <w:numId w:val="119"/>
        </w:numPr>
        <w:shd w:val="clear" w:color="auto" w:fill="auto"/>
        <w:bidi w:val="0"/>
        <w:spacing w:before="0" w:after="100" w:line="240" w:lineRule="auto"/>
        <w:ind w:left="0" w:right="0" w:firstLine="940"/>
        <w:jc w:val="left"/>
      </w:pPr>
      <w:bookmarkStart w:id="1086" w:name="bookmark1086"/>
      <w:bookmarkStart w:id="1087" w:name="bookmark1087"/>
      <w:bookmarkStart w:id="1088" w:name="bookmark1088"/>
      <w:bookmarkStart w:id="1089" w:name="bookmark1089"/>
      <w:bookmarkEnd w:id="1088"/>
      <w:r>
        <w:rPr>
          <w:color w:val="000000"/>
          <w:spacing w:val="0"/>
          <w:w w:val="100"/>
          <w:position w:val="0"/>
        </w:rPr>
        <w:t>.</w:t>
      </w:r>
      <w:r>
        <w:rPr>
          <w:color w:val="000000"/>
          <w:spacing w:val="0"/>
          <w:w w:val="100"/>
          <w:position w:val="0"/>
        </w:rPr>
        <w:t>期末按成本计量的可供出售金融资产</w:t>
      </w:r>
      <w:bookmarkEnd w:id="1086"/>
      <w:bookmarkEnd w:id="1087"/>
      <w:bookmarkEnd w:id="1089"/>
    </w:p>
    <w:p>
      <w:pPr>
        <w:pStyle w:val="Style10"/>
        <w:keepNext w:val="0"/>
        <w:keepLines w:val="0"/>
        <w:widowControl w:val="0"/>
        <w:shd w:val="clear" w:color="auto" w:fill="auto"/>
        <w:bidi w:val="0"/>
        <w:spacing w:before="0" w:after="0" w:line="240" w:lineRule="auto"/>
        <w:ind w:left="0" w:right="0" w:firstLine="94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77"/>
        <w:gridCol w:w="1973"/>
        <w:gridCol w:w="1978"/>
        <w:gridCol w:w="1757"/>
        <w:gridCol w:w="1982"/>
        <w:gridCol w:w="451"/>
        <w:gridCol w:w="638"/>
        <w:gridCol w:w="638"/>
        <w:gridCol w:w="422"/>
        <w:gridCol w:w="1330"/>
        <w:gridCol w:w="1526"/>
      </w:tblGrid>
      <w:tr>
        <w:trPr>
          <w:trHeight w:val="355"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59" w:lineRule="exact"/>
              <w:ind w:left="0" w:right="0" w:firstLine="0"/>
              <w:jc w:val="center"/>
              <w:rPr>
                <w:sz w:val="20"/>
                <w:szCs w:val="20"/>
              </w:rPr>
            </w:pPr>
            <w:r>
              <w:rPr>
                <w:color w:val="000000"/>
                <w:spacing w:val="0"/>
                <w:w w:val="100"/>
                <w:position w:val="0"/>
                <w:sz w:val="20"/>
                <w:szCs w:val="20"/>
              </w:rPr>
              <w:t>被投资 单位</w:t>
            </w:r>
          </w:p>
        </w:tc>
        <w:tc>
          <w:tcPr>
            <w:gridSpan w:val="4"/>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gridSpan w:val="4"/>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减值准备</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59" w:lineRule="exact"/>
              <w:ind w:left="0" w:right="0" w:firstLine="0"/>
              <w:jc w:val="center"/>
              <w:rPr>
                <w:sz w:val="20"/>
                <w:szCs w:val="20"/>
              </w:rPr>
            </w:pPr>
            <w:r>
              <w:rPr>
                <w:color w:val="000000"/>
                <w:spacing w:val="0"/>
                <w:w w:val="100"/>
                <w:position w:val="0"/>
                <w:sz w:val="20"/>
                <w:szCs w:val="20"/>
              </w:rPr>
              <w:t>在被投资单 位持股比例</w:t>
            </w:r>
          </w:p>
          <w:p>
            <w:pPr>
              <w:pStyle w:val="Style29"/>
              <w:keepNext w:val="0"/>
              <w:keepLines w:val="0"/>
              <w:widowControl w:val="0"/>
              <w:shd w:val="clear" w:color="auto" w:fill="auto"/>
              <w:bidi w:val="0"/>
              <w:spacing w:before="0" w:after="0" w:line="259" w:lineRule="exact"/>
              <w:ind w:left="0" w:right="0" w:firstLine="0"/>
              <w:jc w:val="center"/>
              <w:rPr>
                <w:sz w:val="20"/>
                <w:szCs w:val="20"/>
              </w:rPr>
            </w:pPr>
            <w:r>
              <w:rPr>
                <w:color w:val="000000"/>
                <w:spacing w:val="0"/>
                <w:w w:val="100"/>
                <w:position w:val="0"/>
                <w:sz w:val="20"/>
                <w:szCs w:val="20"/>
              </w:rPr>
              <w:t>(%)</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本期现金红利</w:t>
            </w:r>
          </w:p>
        </w:tc>
      </w:tr>
      <w:tr>
        <w:trPr>
          <w:trHeight w:val="71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59" w:lineRule="exact"/>
              <w:ind w:left="0" w:right="0" w:firstLine="0"/>
              <w:jc w:val="center"/>
              <w:rPr>
                <w:sz w:val="20"/>
                <w:szCs w:val="20"/>
              </w:rPr>
            </w:pPr>
            <w:r>
              <w:rPr>
                <w:color w:val="000000"/>
                <w:spacing w:val="0"/>
                <w:w w:val="100"/>
                <w:position w:val="0"/>
                <w:sz w:val="20"/>
                <w:szCs w:val="20"/>
              </w:rPr>
              <w:t>本期 增加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59" w:lineRule="exact"/>
              <w:ind w:left="0" w:right="0" w:firstLine="0"/>
              <w:jc w:val="center"/>
              <w:rPr>
                <w:sz w:val="20"/>
                <w:szCs w:val="20"/>
              </w:rPr>
            </w:pPr>
            <w:r>
              <w:rPr>
                <w:color w:val="000000"/>
                <w:spacing w:val="0"/>
                <w:w w:val="100"/>
                <w:position w:val="0"/>
                <w:sz w:val="20"/>
                <w:szCs w:val="20"/>
              </w:rPr>
              <w:t>本期 减少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54" w:lineRule="exact"/>
              <w:ind w:left="0" w:right="0" w:firstLine="0"/>
              <w:jc w:val="left"/>
              <w:rPr>
                <w:sz w:val="20"/>
                <w:szCs w:val="20"/>
              </w:rPr>
            </w:pPr>
            <w:r>
              <w:rPr>
                <w:color w:val="000000"/>
                <w:spacing w:val="0"/>
                <w:w w:val="100"/>
                <w:position w:val="0"/>
                <w:sz w:val="20"/>
                <w:szCs w:val="20"/>
              </w:rPr>
              <w:t>期 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本期 增加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59" w:lineRule="exact"/>
              <w:ind w:left="0" w:right="0" w:firstLine="0"/>
              <w:jc w:val="center"/>
              <w:rPr>
                <w:sz w:val="20"/>
                <w:szCs w:val="20"/>
              </w:rPr>
            </w:pPr>
            <w:r>
              <w:rPr>
                <w:color w:val="000000"/>
                <w:spacing w:val="0"/>
                <w:w w:val="100"/>
                <w:position w:val="0"/>
                <w:sz w:val="20"/>
                <w:szCs w:val="20"/>
              </w:rPr>
              <w:t>本期 减少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59" w:lineRule="exact"/>
              <w:ind w:left="0" w:right="0" w:firstLine="0"/>
              <w:jc w:val="center"/>
              <w:rPr>
                <w:sz w:val="20"/>
                <w:szCs w:val="20"/>
              </w:rPr>
            </w:pPr>
            <w:r>
              <w:rPr>
                <w:color w:val="000000"/>
                <w:spacing w:val="0"/>
                <w:w w:val="100"/>
                <w:position w:val="0"/>
                <w:sz w:val="20"/>
                <w:szCs w:val="20"/>
              </w:rPr>
              <w:t>期 末</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长城证券股份有限公司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 xml:space="preserve">70, 725, </w:t>
            </w:r>
            <w:r>
              <w:rPr>
                <w:color w:val="000000"/>
                <w:spacing w:val="0"/>
                <w:w w:val="100"/>
                <w:position w:val="0"/>
                <w:sz w:val="20"/>
                <w:szCs w:val="20"/>
              </w:rPr>
              <w:t xml:space="preserve">600. </w:t>
            </w:r>
            <w:r>
              <w:rPr>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 xml:space="preserve">70, 725, </w:t>
            </w:r>
            <w:r>
              <w:rPr>
                <w:color w:val="000000"/>
                <w:spacing w:val="0"/>
                <w:w w:val="100"/>
                <w:position w:val="0"/>
                <w:sz w:val="20"/>
                <w:szCs w:val="20"/>
              </w:rPr>
              <w:t xml:space="preserve">600. </w:t>
            </w:r>
            <w:r>
              <w:rPr>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0.53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 xml:space="preserve">3, 730, </w:t>
            </w:r>
            <w:r>
              <w:rPr>
                <w:color w:val="000000"/>
                <w:spacing w:val="0"/>
                <w:w w:val="100"/>
                <w:position w:val="0"/>
                <w:sz w:val="20"/>
                <w:szCs w:val="20"/>
              </w:rPr>
              <w:t xml:space="preserve">000. </w:t>
            </w:r>
            <w:r>
              <w:rPr>
                <w:color w:val="000000"/>
                <w:spacing w:val="0"/>
                <w:w w:val="100"/>
                <w:position w:val="0"/>
                <w:sz w:val="20"/>
                <w:szCs w:val="20"/>
              </w:rPr>
              <w:t>00</w:t>
            </w: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上海钻石交易所有限公司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 xml:space="preserve">1,958, </w:t>
            </w:r>
            <w:r>
              <w:rPr>
                <w:color w:val="000000"/>
                <w:spacing w:val="0"/>
                <w:w w:val="100"/>
                <w:position w:val="0"/>
                <w:sz w:val="20"/>
                <w:szCs w:val="20"/>
              </w:rPr>
              <w:t>852.00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 xml:space="preserve">1, 958, </w:t>
            </w:r>
            <w:r>
              <w:rPr>
                <w:color w:val="000000"/>
                <w:spacing w:val="0"/>
                <w:w w:val="100"/>
                <w:position w:val="0"/>
                <w:sz w:val="20"/>
                <w:szCs w:val="20"/>
              </w:rPr>
              <w:t xml:space="preserve">852. </w:t>
            </w:r>
            <w:r>
              <w:rPr>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5.00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湘财证券股份有限公司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 xml:space="preserve">110, 000, </w:t>
            </w:r>
            <w:r>
              <w:rPr>
                <w:color w:val="000000"/>
                <w:spacing w:val="0"/>
                <w:w w:val="100"/>
                <w:position w:val="0"/>
                <w:sz w:val="20"/>
                <w:szCs w:val="20"/>
              </w:rPr>
              <w:t xml:space="preserve">000. </w:t>
            </w:r>
            <w:r>
              <w:rPr>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 xml:space="preserve">110, 000, </w:t>
            </w:r>
            <w:r>
              <w:rPr>
                <w:color w:val="000000"/>
                <w:spacing w:val="0"/>
                <w:w w:val="100"/>
                <w:position w:val="0"/>
                <w:sz w:val="20"/>
                <w:szCs w:val="20"/>
              </w:rPr>
              <w:t xml:space="preserve">000. </w:t>
            </w:r>
            <w:r>
              <w:rPr>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3.44</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青海碱业有限公司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 xml:space="preserve">280, 000, </w:t>
            </w:r>
            <w:r>
              <w:rPr>
                <w:color w:val="000000"/>
                <w:spacing w:val="0"/>
                <w:w w:val="100"/>
                <w:position w:val="0"/>
                <w:sz w:val="20"/>
                <w:szCs w:val="20"/>
              </w:rPr>
              <w:t xml:space="preserve">000. </w:t>
            </w:r>
            <w:r>
              <w:rPr>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 xml:space="preserve">280, 000, </w:t>
            </w:r>
            <w:r>
              <w:rPr>
                <w:color w:val="000000"/>
                <w:spacing w:val="0"/>
                <w:w w:val="100"/>
                <w:position w:val="0"/>
                <w:sz w:val="20"/>
                <w:szCs w:val="20"/>
              </w:rPr>
              <w:t xml:space="preserve">000. </w:t>
            </w:r>
            <w:r>
              <w:rPr>
                <w:color w:val="000000"/>
                <w:spacing w:val="0"/>
                <w:w w:val="100"/>
                <w:position w:val="0"/>
                <w:sz w:val="20"/>
                <w:szCs w:val="20"/>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浙江古纤道新材料股份有限公司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 xml:space="preserve">270, 000, </w:t>
            </w:r>
            <w:r>
              <w:rPr>
                <w:color w:val="000000"/>
                <w:spacing w:val="0"/>
                <w:w w:val="100"/>
                <w:position w:val="0"/>
                <w:sz w:val="20"/>
                <w:szCs w:val="20"/>
              </w:rPr>
              <w:t xml:space="preserve">000. </w:t>
            </w:r>
            <w:r>
              <w:rPr>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 xml:space="preserve">270, 000, </w:t>
            </w:r>
            <w:r>
              <w:rPr>
                <w:color w:val="000000"/>
                <w:spacing w:val="0"/>
                <w:w w:val="100"/>
                <w:position w:val="0"/>
                <w:sz w:val="20"/>
                <w:szCs w:val="20"/>
              </w:rPr>
              <w:t xml:space="preserve">000. </w:t>
            </w:r>
            <w:r>
              <w:rPr>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4.73</w:t>
            </w:r>
          </w:p>
        </w:tc>
        <w:tc>
          <w:tcPr>
            <w:tcBorders>
              <w:top w:val="single" w:sz="4"/>
              <w:left w:val="single" w:sz="4"/>
              <w:right w:val="single" w:sz="4"/>
            </w:tcBorders>
            <w:shd w:val="clear" w:color="auto" w:fill="FFFFFF"/>
            <w:vAlign w:val="top"/>
          </w:tcPr>
          <w:p>
            <w:pPr>
              <w:widowControl w:val="0"/>
              <w:rPr>
                <w:sz w:val="10"/>
                <w:szCs w:val="10"/>
              </w:rPr>
            </w:pPr>
          </w:p>
        </w:tc>
      </w:tr>
      <w:tr>
        <w:trPr>
          <w:trHeight w:val="53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54" w:lineRule="exact"/>
              <w:ind w:left="0" w:right="0" w:firstLine="0"/>
              <w:jc w:val="left"/>
              <w:rPr>
                <w:sz w:val="20"/>
                <w:szCs w:val="20"/>
              </w:rPr>
            </w:pPr>
            <w:r>
              <w:rPr>
                <w:color w:val="000000"/>
                <w:spacing w:val="0"/>
                <w:w w:val="100"/>
                <w:position w:val="0"/>
                <w:sz w:val="20"/>
                <w:szCs w:val="20"/>
              </w:rPr>
              <w:t>杭州安睿东枢投资合伙企业(有 限合伙)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 xml:space="preserve">55, 000, </w:t>
            </w:r>
            <w:r>
              <w:rPr>
                <w:color w:val="000000"/>
                <w:spacing w:val="0"/>
                <w:w w:val="100"/>
                <w:position w:val="0"/>
                <w:sz w:val="20"/>
                <w:szCs w:val="20"/>
              </w:rPr>
              <w:t xml:space="preserve">000. </w:t>
            </w:r>
            <w:r>
              <w:rPr>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 xml:space="preserve">55, 000, </w:t>
            </w:r>
            <w:r>
              <w:rPr>
                <w:color w:val="000000"/>
                <w:spacing w:val="0"/>
                <w:w w:val="100"/>
                <w:position w:val="0"/>
                <w:sz w:val="20"/>
                <w:szCs w:val="20"/>
              </w:rPr>
              <w:t xml:space="preserve">000. </w:t>
            </w:r>
            <w:r>
              <w:rPr>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28.37[</w:t>
            </w:r>
            <w:r>
              <w:rPr>
                <w:color w:val="000000"/>
                <w:spacing w:val="0"/>
                <w:w w:val="100"/>
                <w:position w:val="0"/>
                <w:sz w:val="20"/>
                <w:szCs w:val="20"/>
              </w:rPr>
              <w:t xml:space="preserve">注 </w:t>
            </w:r>
            <w:r>
              <w:rPr>
                <w:color w:val="000000"/>
                <w:spacing w:val="0"/>
                <w:w w:val="100"/>
                <w:position w:val="0"/>
                <w:sz w:val="20"/>
                <w:szCs w:val="20"/>
              </w:rPr>
              <w:t>1]</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北京财智云投资管理有限公司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 xml:space="preserve">7, 000, </w:t>
            </w:r>
            <w:r>
              <w:rPr>
                <w:color w:val="000000"/>
                <w:spacing w:val="0"/>
                <w:w w:val="100"/>
                <w:position w:val="0"/>
                <w:sz w:val="20"/>
                <w:szCs w:val="20"/>
              </w:rPr>
              <w:t xml:space="preserve">000. </w:t>
            </w:r>
            <w:r>
              <w:rPr>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 xml:space="preserve">7, 000, </w:t>
            </w:r>
            <w:r>
              <w:rPr>
                <w:color w:val="000000"/>
                <w:spacing w:val="0"/>
                <w:w w:val="100"/>
                <w:position w:val="0"/>
                <w:sz w:val="20"/>
                <w:szCs w:val="20"/>
              </w:rPr>
              <w:t xml:space="preserve">000. </w:t>
            </w:r>
            <w:r>
              <w:rPr>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8.75</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万得信息技术股份有限公司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 xml:space="preserve">600, 000, </w:t>
            </w:r>
            <w:r>
              <w:rPr>
                <w:color w:val="000000"/>
                <w:spacing w:val="0"/>
                <w:w w:val="100"/>
                <w:position w:val="0"/>
                <w:sz w:val="20"/>
                <w:szCs w:val="20"/>
              </w:rPr>
              <w:t xml:space="preserve">000. </w:t>
            </w:r>
            <w:r>
              <w:rPr>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 xml:space="preserve">600, 000, </w:t>
            </w:r>
            <w:r>
              <w:rPr>
                <w:color w:val="000000"/>
                <w:spacing w:val="0"/>
                <w:w w:val="100"/>
                <w:position w:val="0"/>
                <w:sz w:val="20"/>
                <w:szCs w:val="20"/>
              </w:rPr>
              <w:t xml:space="preserve">000. </w:t>
            </w:r>
            <w:r>
              <w:rPr>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 xml:space="preserve">2, 569, </w:t>
            </w:r>
            <w:r>
              <w:rPr>
                <w:color w:val="000000"/>
                <w:spacing w:val="0"/>
                <w:w w:val="100"/>
                <w:position w:val="0"/>
                <w:sz w:val="20"/>
                <w:szCs w:val="20"/>
              </w:rPr>
              <w:t xml:space="preserve">696. </w:t>
            </w:r>
            <w:r>
              <w:rPr>
                <w:color w:val="000000"/>
                <w:spacing w:val="0"/>
                <w:w w:val="100"/>
                <w:position w:val="0"/>
                <w:sz w:val="20"/>
                <w:szCs w:val="20"/>
              </w:rPr>
              <w:t>80</w:t>
            </w: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恩施裕丰房地产开发有限公司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 xml:space="preserve">30, 800, </w:t>
            </w:r>
            <w:r>
              <w:rPr>
                <w:color w:val="000000"/>
                <w:spacing w:val="0"/>
                <w:w w:val="100"/>
                <w:position w:val="0"/>
                <w:sz w:val="20"/>
                <w:szCs w:val="20"/>
              </w:rPr>
              <w:t xml:space="preserve">000. </w:t>
            </w:r>
            <w:r>
              <w:rPr>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 xml:space="preserve">30, 800, </w:t>
            </w:r>
            <w:r>
              <w:rPr>
                <w:color w:val="000000"/>
                <w:spacing w:val="0"/>
                <w:w w:val="100"/>
                <w:position w:val="0"/>
                <w:sz w:val="20"/>
                <w:szCs w:val="20"/>
              </w:rPr>
              <w:t xml:space="preserve">000. </w:t>
            </w:r>
            <w:r>
              <w:rPr>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35. </w:t>
            </w:r>
            <w:r>
              <w:rPr>
                <w:color w:val="000000"/>
                <w:spacing w:val="0"/>
                <w:w w:val="100"/>
                <w:position w:val="0"/>
                <w:sz w:val="20"/>
                <w:szCs w:val="20"/>
              </w:rPr>
              <w:t>00[</w:t>
            </w:r>
            <w:r>
              <w:rPr>
                <w:color w:val="000000"/>
                <w:spacing w:val="0"/>
                <w:w w:val="100"/>
                <w:position w:val="0"/>
                <w:sz w:val="20"/>
                <w:szCs w:val="20"/>
              </w:rPr>
              <w:t xml:space="preserve">注 </w:t>
            </w:r>
            <w:r>
              <w:rPr>
                <w:color w:val="000000"/>
                <w:spacing w:val="0"/>
                <w:w w:val="100"/>
                <w:position w:val="0"/>
                <w:sz w:val="20"/>
                <w:szCs w:val="20"/>
              </w:rPr>
              <w:t>2]</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tabs>
                <w:tab w:pos="1008" w:val="left"/>
              </w:tabs>
              <w:bidi w:val="0"/>
              <w:spacing w:before="0" w:after="0" w:line="240" w:lineRule="auto"/>
              <w:ind w:left="0" w:right="0" w:firstLine="0"/>
              <w:jc w:val="left"/>
              <w:rPr>
                <w:sz w:val="20"/>
                <w:szCs w:val="20"/>
              </w:rPr>
            </w:pPr>
            <w:r>
              <w:rPr>
                <w:color w:val="000000"/>
                <w:spacing w:val="0"/>
                <w:w w:val="100"/>
                <w:position w:val="0"/>
                <w:sz w:val="20"/>
                <w:szCs w:val="20"/>
              </w:rPr>
              <w:t>U51. com</w:t>
              <w:tab/>
              <w:t>Inc.</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 xml:space="preserve">324, 680, </w:t>
            </w:r>
            <w:r>
              <w:rPr>
                <w:color w:val="000000"/>
                <w:spacing w:val="0"/>
                <w:w w:val="100"/>
                <w:position w:val="0"/>
                <w:sz w:val="20"/>
                <w:szCs w:val="20"/>
              </w:rPr>
              <w:t xml:space="preserve">000. </w:t>
            </w:r>
            <w:r>
              <w:rPr>
                <w:color w:val="000000"/>
                <w:spacing w:val="0"/>
                <w:w w:val="100"/>
                <w:position w:val="0"/>
                <w:sz w:val="20"/>
                <w:szCs w:val="20"/>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 xml:space="preserve">22, 170, </w:t>
            </w:r>
            <w:r>
              <w:rPr>
                <w:color w:val="000000"/>
                <w:spacing w:val="0"/>
                <w:w w:val="100"/>
                <w:position w:val="0"/>
                <w:sz w:val="20"/>
                <w:szCs w:val="20"/>
              </w:rPr>
              <w:t xml:space="preserve">000. </w:t>
            </w:r>
            <w:r>
              <w:rPr>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 xml:space="preserve">346, 850, </w:t>
            </w:r>
            <w:r>
              <w:rPr>
                <w:color w:val="000000"/>
                <w:spacing w:val="0"/>
                <w:w w:val="100"/>
                <w:position w:val="0"/>
                <w:sz w:val="20"/>
                <w:szCs w:val="20"/>
              </w:rPr>
              <w:t xml:space="preserve">000. </w:t>
            </w:r>
            <w:r>
              <w:rPr>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14. </w:t>
            </w:r>
            <w:r>
              <w:rPr>
                <w:color w:val="000000"/>
                <w:spacing w:val="0"/>
                <w:w w:val="100"/>
                <w:position w:val="0"/>
                <w:sz w:val="20"/>
                <w:szCs w:val="20"/>
              </w:rPr>
              <w:t>29</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阳光保险集团股份有限公司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 xml:space="preserve">1, 890, 000, </w:t>
            </w:r>
            <w:r>
              <w:rPr>
                <w:color w:val="000000"/>
                <w:spacing w:val="0"/>
                <w:w w:val="100"/>
                <w:position w:val="0"/>
                <w:sz w:val="20"/>
                <w:szCs w:val="20"/>
              </w:rPr>
              <w:t xml:space="preserve">000. </w:t>
            </w:r>
            <w:r>
              <w:rPr>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 xml:space="preserve">1, 890, 000, </w:t>
            </w:r>
            <w:r>
              <w:rPr>
                <w:color w:val="000000"/>
                <w:spacing w:val="0"/>
                <w:w w:val="100"/>
                <w:position w:val="0"/>
                <w:sz w:val="20"/>
                <w:szCs w:val="20"/>
              </w:rPr>
              <w:t xml:space="preserve">000. </w:t>
            </w:r>
            <w:r>
              <w:rPr>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4.06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25, 200, </w:t>
            </w:r>
            <w:r>
              <w:rPr>
                <w:color w:val="000000"/>
                <w:spacing w:val="0"/>
                <w:w w:val="100"/>
                <w:position w:val="0"/>
                <w:sz w:val="20"/>
                <w:szCs w:val="20"/>
              </w:rPr>
              <w:t xml:space="preserve">000. </w:t>
            </w:r>
            <w:r>
              <w:rPr>
                <w:color w:val="000000"/>
                <w:spacing w:val="0"/>
                <w:w w:val="100"/>
                <w:position w:val="0"/>
                <w:sz w:val="20"/>
                <w:szCs w:val="20"/>
              </w:rPr>
              <w:t>00</w:t>
            </w:r>
          </w:p>
        </w:tc>
      </w:tr>
      <w:tr>
        <w:trPr>
          <w:trHeight w:val="360"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 xml:space="preserve">1, 750, 164, </w:t>
            </w:r>
            <w:r>
              <w:rPr>
                <w:color w:val="000000"/>
                <w:spacing w:val="0"/>
                <w:w w:val="100"/>
                <w:position w:val="0"/>
                <w:sz w:val="20"/>
                <w:szCs w:val="20"/>
              </w:rPr>
              <w:t xml:space="preserve">452. </w:t>
            </w:r>
            <w:r>
              <w:rPr>
                <w:color w:val="000000"/>
                <w:spacing w:val="0"/>
                <w:w w:val="100"/>
                <w:position w:val="0"/>
                <w:sz w:val="20"/>
                <w:szCs w:val="20"/>
              </w:rPr>
              <w:t>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 xml:space="preserve">1, 912, 170, </w:t>
            </w:r>
            <w:r>
              <w:rPr>
                <w:color w:val="000000"/>
                <w:spacing w:val="0"/>
                <w:w w:val="100"/>
                <w:position w:val="0"/>
                <w:sz w:val="20"/>
                <w:szCs w:val="20"/>
              </w:rPr>
              <w:t xml:space="preserve">000. </w:t>
            </w:r>
            <w:r>
              <w:rPr>
                <w:color w:val="000000"/>
                <w:spacing w:val="0"/>
                <w:w w:val="100"/>
                <w:position w:val="0"/>
                <w:sz w:val="20"/>
                <w:szCs w:val="20"/>
              </w:rPr>
              <w:t>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 xml:space="preserve">280, 000, </w:t>
            </w:r>
            <w:r>
              <w:rPr>
                <w:color w:val="000000"/>
                <w:spacing w:val="0"/>
                <w:w w:val="100"/>
                <w:position w:val="0"/>
                <w:sz w:val="20"/>
                <w:szCs w:val="20"/>
              </w:rPr>
              <w:t xml:space="preserve">000. </w:t>
            </w:r>
            <w:r>
              <w:rPr>
                <w:color w:val="000000"/>
                <w:spacing w:val="0"/>
                <w:w w:val="100"/>
                <w:position w:val="0"/>
                <w:sz w:val="20"/>
                <w:szCs w:val="20"/>
              </w:rPr>
              <w:t>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 xml:space="preserve">3, 382, 334, </w:t>
            </w:r>
            <w:r>
              <w:rPr>
                <w:color w:val="000000"/>
                <w:spacing w:val="0"/>
                <w:w w:val="100"/>
                <w:position w:val="0"/>
                <w:sz w:val="20"/>
                <w:szCs w:val="20"/>
              </w:rPr>
              <w:t xml:space="preserve">452. </w:t>
            </w:r>
            <w:r>
              <w:rPr>
                <w:color w:val="000000"/>
                <w:spacing w:val="0"/>
                <w:w w:val="100"/>
                <w:position w:val="0"/>
                <w:sz w:val="20"/>
                <w:szCs w:val="2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31,499, </w:t>
            </w:r>
            <w:r>
              <w:rPr>
                <w:color w:val="000000"/>
                <w:spacing w:val="0"/>
                <w:w w:val="100"/>
                <w:position w:val="0"/>
                <w:sz w:val="20"/>
                <w:szCs w:val="20"/>
              </w:rPr>
              <w:t xml:space="preserve">696. </w:t>
            </w:r>
            <w:r>
              <w:rPr>
                <w:color w:val="000000"/>
                <w:spacing w:val="0"/>
                <w:w w:val="100"/>
                <w:position w:val="0"/>
                <w:sz w:val="20"/>
                <w:szCs w:val="20"/>
              </w:rPr>
              <w:t>80</w:t>
            </w:r>
          </w:p>
        </w:tc>
      </w:tr>
    </w:tbl>
    <w:p>
      <w:pPr>
        <w:pStyle w:val="Style26"/>
        <w:keepNext w:val="0"/>
        <w:keepLines w:val="0"/>
        <w:widowControl w:val="0"/>
        <w:shd w:val="clear" w:color="auto" w:fill="auto"/>
        <w:bidi w:val="0"/>
        <w:spacing w:before="0" w:after="0" w:line="240" w:lineRule="auto"/>
        <w:ind w:left="1286" w:right="0" w:firstLine="0"/>
        <w:jc w:val="left"/>
        <w:rPr>
          <w:sz w:val="18"/>
          <w:szCs w:val="18"/>
        </w:rPr>
      </w:pPr>
      <w:r>
        <w:rPr>
          <w:color w:val="000000"/>
          <w:spacing w:val="0"/>
          <w:w w:val="100"/>
          <w:position w:val="0"/>
          <w:sz w:val="18"/>
          <w:szCs w:val="18"/>
        </w:rPr>
        <w:t>注</w:t>
      </w:r>
      <w:r>
        <w:rPr>
          <w:color w:val="000000"/>
          <w:spacing w:val="0"/>
          <w:w w:val="100"/>
          <w:position w:val="0"/>
          <w:sz w:val="16"/>
          <w:szCs w:val="16"/>
        </w:rPr>
        <w:t>1：</w:t>
      </w:r>
      <w:r>
        <w:rPr>
          <w:color w:val="000000"/>
          <w:spacing w:val="0"/>
          <w:w w:val="100"/>
          <w:position w:val="0"/>
          <w:sz w:val="18"/>
          <w:szCs w:val="18"/>
        </w:rPr>
        <w:t>公司持有杭州安睿东枢投资合伙企业(有限合伙)的股权比例为</w:t>
      </w:r>
      <w:r>
        <w:rPr>
          <w:color w:val="000000"/>
          <w:spacing w:val="0"/>
          <w:w w:val="100"/>
          <w:position w:val="0"/>
          <w:sz w:val="16"/>
          <w:szCs w:val="16"/>
        </w:rPr>
        <w:t xml:space="preserve">28. </w:t>
      </w:r>
      <w:r>
        <w:rPr>
          <w:color w:val="000000"/>
          <w:spacing w:val="0"/>
          <w:w w:val="100"/>
          <w:position w:val="0"/>
          <w:sz w:val="16"/>
          <w:szCs w:val="16"/>
        </w:rPr>
        <w:t>37%，</w:t>
      </w:r>
      <w:r>
        <w:rPr>
          <w:color w:val="000000"/>
          <w:spacing w:val="0"/>
          <w:w w:val="100"/>
          <w:position w:val="0"/>
          <w:sz w:val="18"/>
          <w:szCs w:val="18"/>
        </w:rPr>
        <w:t>根据《合伙协议》规定，公司作为有限合伙人不执行合伙事务，只按合伙协议比例享受利润</w:t>
      </w:r>
    </w:p>
    <w:p>
      <w:pPr>
        <w:pStyle w:val="Style26"/>
        <w:keepNext w:val="0"/>
        <w:keepLines w:val="0"/>
        <w:widowControl w:val="0"/>
        <w:shd w:val="clear" w:color="auto" w:fill="auto"/>
        <w:bidi w:val="0"/>
        <w:spacing w:before="0" w:after="120" w:line="240" w:lineRule="auto"/>
        <w:ind w:left="931" w:right="0" w:firstLine="0"/>
        <w:jc w:val="left"/>
        <w:rPr>
          <w:sz w:val="18"/>
          <w:szCs w:val="18"/>
        </w:rPr>
      </w:pPr>
      <w:r>
        <w:rPr>
          <w:color w:val="000000"/>
          <w:spacing w:val="0"/>
          <w:w w:val="100"/>
          <w:position w:val="0"/>
          <w:sz w:val="18"/>
          <w:szCs w:val="18"/>
        </w:rPr>
        <w:t>分配，以其出资额为限对合伙企业的债务承担清偿责任，对该有限合伙企业不具有重大影响，故公司对其投资作为可供出售金融资产核算。</w:t>
      </w:r>
    </w:p>
    <w:p>
      <w:pPr>
        <w:pStyle w:val="Style26"/>
        <w:keepNext w:val="0"/>
        <w:keepLines w:val="0"/>
        <w:widowControl w:val="0"/>
        <w:shd w:val="clear" w:color="auto" w:fill="auto"/>
        <w:bidi w:val="0"/>
        <w:spacing w:before="0" w:after="0" w:line="240" w:lineRule="auto"/>
        <w:ind w:left="0" w:right="0" w:firstLine="0"/>
        <w:jc w:val="distribute"/>
        <w:rPr>
          <w:sz w:val="18"/>
          <w:szCs w:val="18"/>
        </w:rPr>
        <w:sectPr>
          <w:headerReference w:type="default" r:id="rId93"/>
          <w:footerReference w:type="default" r:id="rId94"/>
          <w:headerReference w:type="even" r:id="rId95"/>
          <w:footerReference w:type="even" r:id="rId96"/>
          <w:footnotePr>
            <w:pos w:val="pageBottom"/>
            <w:numFmt w:val="decimal"/>
            <w:numRestart w:val="continuous"/>
          </w:footnotePr>
          <w:pgSz w:w="16840" w:h="11900" w:orient="landscape"/>
          <w:pgMar w:top="2132" w:right="576" w:bottom="2132" w:left="490" w:header="0" w:footer="3" w:gutter="0"/>
          <w:cols w:space="720"/>
          <w:noEndnote/>
          <w:rtlGutter w:val="0"/>
          <w:docGrid w:linePitch="360"/>
        </w:sectPr>
      </w:pPr>
      <w:r>
        <w:rPr>
          <w:color w:val="000000"/>
          <w:spacing w:val="0"/>
          <w:w w:val="100"/>
          <w:position w:val="0"/>
          <w:sz w:val="18"/>
          <w:szCs w:val="18"/>
        </w:rPr>
        <w:t>注</w:t>
      </w:r>
      <w:r>
        <w:rPr>
          <w:color w:val="000000"/>
          <w:spacing w:val="0"/>
          <w:w w:val="100"/>
          <w:position w:val="0"/>
          <w:sz w:val="16"/>
          <w:szCs w:val="16"/>
        </w:rPr>
        <w:t>2：</w:t>
      </w:r>
      <w:r>
        <w:rPr>
          <w:color w:val="000000"/>
          <w:spacing w:val="0"/>
          <w:w w:val="100"/>
          <w:position w:val="0"/>
          <w:sz w:val="18"/>
          <w:szCs w:val="18"/>
        </w:rPr>
        <w:t>公司持有恩施裕丰房地产开发有限公司的股权比例为</w:t>
      </w:r>
      <w:r>
        <w:rPr>
          <w:color w:val="000000"/>
          <w:spacing w:val="0"/>
          <w:w w:val="100"/>
          <w:position w:val="0"/>
          <w:sz w:val="16"/>
          <w:szCs w:val="16"/>
        </w:rPr>
        <w:t>35%，</w:t>
      </w:r>
      <w:r>
        <w:rPr>
          <w:color w:val="000000"/>
          <w:spacing w:val="0"/>
          <w:w w:val="100"/>
          <w:position w:val="0"/>
          <w:sz w:val="18"/>
          <w:szCs w:val="18"/>
        </w:rPr>
        <w:t>但公司尚未派董事，对该公司不具有重大影响，故公司对其作为可供出售金融资产核算。</w:t>
      </w:r>
    </w:p>
    <w:p>
      <w:pPr>
        <w:pStyle w:val="Style18"/>
        <w:keepNext/>
        <w:keepLines/>
        <w:widowControl w:val="0"/>
        <w:numPr>
          <w:ilvl w:val="0"/>
          <w:numId w:val="119"/>
        </w:numPr>
        <w:shd w:val="clear" w:color="auto" w:fill="auto"/>
        <w:tabs>
          <w:tab w:pos="435" w:val="left"/>
        </w:tabs>
        <w:bidi w:val="0"/>
        <w:spacing w:before="0" w:after="100" w:line="240" w:lineRule="auto"/>
        <w:ind w:left="0" w:right="0" w:firstLine="0"/>
        <w:jc w:val="left"/>
      </w:pPr>
      <w:bookmarkStart w:id="1090" w:name="bookmark1090"/>
      <w:bookmarkStart w:id="1091" w:name="bookmark1091"/>
      <w:bookmarkStart w:id="1092" w:name="bookmark1092"/>
      <w:bookmarkStart w:id="1093" w:name="bookmark1093"/>
      <w:bookmarkEnd w:id="1092"/>
      <w:r>
        <w:rPr>
          <w:color w:val="000000"/>
          <w:spacing w:val="0"/>
          <w:w w:val="100"/>
          <w:position w:val="0"/>
        </w:rPr>
        <w:t>.</w:t>
      </w:r>
      <w:r>
        <w:rPr>
          <w:color w:val="000000"/>
          <w:spacing w:val="0"/>
          <w:w w:val="100"/>
          <w:position w:val="0"/>
        </w:rPr>
        <w:t>报告期内可供出售金融资产减值的变动情况</w:t>
      </w:r>
      <w:bookmarkEnd w:id="1090"/>
      <w:bookmarkEnd w:id="1091"/>
      <w:bookmarkEnd w:id="1093"/>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119"/>
        </w:numPr>
        <w:shd w:val="clear" w:color="auto" w:fill="auto"/>
        <w:tabs>
          <w:tab w:pos="435" w:val="left"/>
        </w:tabs>
        <w:bidi w:val="0"/>
        <w:spacing w:before="0" w:after="100" w:line="240" w:lineRule="auto"/>
        <w:ind w:left="0" w:right="0" w:firstLine="0"/>
        <w:jc w:val="left"/>
      </w:pPr>
      <w:bookmarkStart w:id="1094" w:name="bookmark1094"/>
      <w:bookmarkEnd w:id="1094"/>
      <w:r>
        <w:rPr>
          <w:b/>
          <w:bCs/>
          <w:color w:val="000000"/>
          <w:spacing w:val="0"/>
          <w:w w:val="100"/>
          <w:position w:val="0"/>
        </w:rPr>
        <w:t>.</w:t>
      </w:r>
      <w:r>
        <w:rPr>
          <w:b/>
          <w:bCs/>
          <w:color w:val="000000"/>
          <w:spacing w:val="0"/>
          <w:w w:val="100"/>
          <w:position w:val="0"/>
        </w:rPr>
        <w:t>可供出售权益工具期末公允价值严重下跌或非暂时性下跌但未计提减值准备的相关说明:</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其他说明</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期末以外币计价的可供出售金融资产:</w:t>
      </w:r>
    </w:p>
    <w:tbl>
      <w:tblPr>
        <w:tblOverlap w:val="never"/>
        <w:jc w:val="center"/>
        <w:tblLayout w:type="fixed"/>
      </w:tblPr>
      <w:tblGrid>
        <w:gridCol w:w="2328"/>
        <w:gridCol w:w="1589"/>
        <w:gridCol w:w="1896"/>
        <w:gridCol w:w="1344"/>
        <w:gridCol w:w="1906"/>
      </w:tblGrid>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币种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期末外币余额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折算汇率</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期末折算成人民币 余额</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国投瑞银-新湖中宝境 外投资资产管理计划</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港元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1,452, 114, </w:t>
            </w:r>
            <w:r>
              <w:rPr>
                <w:color w:val="000000"/>
                <w:spacing w:val="0"/>
                <w:w w:val="100"/>
                <w:position w:val="0"/>
                <w:sz w:val="18"/>
                <w:szCs w:val="18"/>
              </w:rPr>
              <w:t xml:space="preserve">784. </w:t>
            </w:r>
            <w:r>
              <w:rPr>
                <w:color w:val="000000"/>
                <w:spacing w:val="0"/>
                <w:w w:val="100"/>
                <w:position w:val="0"/>
                <w:sz w:val="18"/>
                <w:szCs w:val="18"/>
              </w:rPr>
              <w:t>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0.89451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1,298, 931, </w:t>
            </w:r>
            <w:r>
              <w:rPr>
                <w:color w:val="000000"/>
                <w:spacing w:val="0"/>
                <w:w w:val="100"/>
                <w:position w:val="0"/>
                <w:sz w:val="18"/>
                <w:szCs w:val="18"/>
              </w:rPr>
              <w:t xml:space="preserve">195. </w:t>
            </w:r>
            <w:r>
              <w:rPr>
                <w:color w:val="000000"/>
                <w:spacing w:val="0"/>
                <w:w w:val="100"/>
                <w:position w:val="0"/>
                <w:sz w:val="18"/>
                <w:szCs w:val="18"/>
              </w:rPr>
              <w:t>53</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星美文化旅游集团控股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港元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34,352,896.08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0.89451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30,729,087.24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U51.com</w:t>
            </w:r>
            <w:r>
              <w:rPr>
                <w:color w:val="000000"/>
                <w:spacing w:val="0"/>
                <w:w w:val="100"/>
                <w:position w:val="0"/>
                <w:sz w:val="18"/>
                <w:szCs w:val="18"/>
              </w:rPr>
              <w:t xml:space="preserve"> Inc.</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美元</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50,000,000.00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6.937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346,850,000.00</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1,676, 510, </w:t>
            </w:r>
            <w:r>
              <w:rPr>
                <w:color w:val="000000"/>
                <w:spacing w:val="0"/>
                <w:w w:val="100"/>
                <w:position w:val="0"/>
                <w:sz w:val="18"/>
                <w:szCs w:val="18"/>
              </w:rPr>
              <w:t xml:space="preserve">282. </w:t>
            </w:r>
            <w:r>
              <w:rPr>
                <w:color w:val="000000"/>
                <w:spacing w:val="0"/>
                <w:w w:val="100"/>
                <w:position w:val="0"/>
                <w:sz w:val="18"/>
                <w:szCs w:val="18"/>
              </w:rPr>
              <w:t>77</w:t>
            </w:r>
          </w:p>
        </w:tc>
      </w:tr>
    </w:tbl>
    <w:p>
      <w:pPr>
        <w:sectPr>
          <w:footnotePr>
            <w:pos w:val="pageBottom"/>
            <w:numFmt w:val="decimal"/>
            <w:numRestart w:val="continuous"/>
          </w:footnotePr>
          <w:pgSz w:w="11900" w:h="16840"/>
          <w:pgMar w:top="1940" w:right="1158" w:bottom="1940" w:left="1680" w:header="0" w:footer="3" w:gutter="0"/>
          <w:cols w:space="720"/>
          <w:noEndnote/>
          <w:rtlGutter w:val="0"/>
          <w:docGrid w:linePitch="360"/>
        </w:sectPr>
      </w:pPr>
    </w:p>
    <w:p>
      <w:pPr>
        <w:pStyle w:val="Style18"/>
        <w:keepNext/>
        <w:keepLines/>
        <w:widowControl w:val="0"/>
        <w:shd w:val="clear" w:color="auto" w:fill="auto"/>
        <w:bidi w:val="0"/>
        <w:spacing w:before="0" w:after="120" w:line="240" w:lineRule="auto"/>
        <w:ind w:left="1160" w:right="0" w:firstLine="0"/>
        <w:jc w:val="left"/>
      </w:pPr>
      <w:bookmarkStart w:id="1095" w:name="bookmark1095"/>
      <w:bookmarkStart w:id="1096" w:name="bookmark1096"/>
      <w:bookmarkStart w:id="1097" w:name="bookmark1097"/>
      <w:bookmarkStart w:id="1098" w:name="bookmark1098"/>
      <w:r>
        <w:rPr>
          <w:color w:val="000000"/>
          <w:spacing w:val="0"/>
          <w:w w:val="100"/>
          <w:position w:val="0"/>
        </w:rPr>
        <w:t>1</w:t>
      </w:r>
      <w:bookmarkEnd w:id="1097"/>
      <w:r>
        <w:rPr>
          <w:color w:val="000000"/>
          <w:spacing w:val="0"/>
          <w:w w:val="100"/>
          <w:position w:val="0"/>
        </w:rPr>
        <w:t>2、长期股权投资</w:t>
      </w:r>
      <w:bookmarkEnd w:id="1095"/>
      <w:bookmarkEnd w:id="1096"/>
      <w:bookmarkEnd w:id="1098"/>
    </w:p>
    <w:p>
      <w:pPr>
        <w:pStyle w:val="Style10"/>
        <w:keepNext w:val="0"/>
        <w:keepLines w:val="0"/>
        <w:widowControl w:val="0"/>
        <w:shd w:val="clear" w:color="auto" w:fill="auto"/>
        <w:bidi w:val="0"/>
        <w:spacing w:before="0" w:after="0" w:line="240" w:lineRule="auto"/>
        <w:ind w:left="116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240" w:lineRule="auto"/>
        <w:ind w:left="0" w:right="1160" w:firstLine="0"/>
        <w:jc w:val="right"/>
      </w:pPr>
      <w:r>
        <w:rPr>
          <w:color w:val="000000"/>
          <w:spacing w:val="0"/>
          <w:w w:val="100"/>
          <w:position w:val="0"/>
        </w:rPr>
        <w:t>单位：元币种：人民币</w:t>
      </w:r>
    </w:p>
    <w:tbl>
      <w:tblPr>
        <w:tblOverlap w:val="never"/>
        <w:jc w:val="center"/>
        <w:tblLayout w:type="fixed"/>
      </w:tblPr>
      <w:tblGrid>
        <w:gridCol w:w="2573"/>
        <w:gridCol w:w="1656"/>
        <w:gridCol w:w="1387"/>
        <w:gridCol w:w="394"/>
        <w:gridCol w:w="1478"/>
        <w:gridCol w:w="1565"/>
        <w:gridCol w:w="1387"/>
        <w:gridCol w:w="1474"/>
        <w:gridCol w:w="398"/>
        <w:gridCol w:w="1738"/>
        <w:gridCol w:w="1752"/>
        <w:gridCol w:w="408"/>
      </w:tblGrid>
      <w:tr>
        <w:trPr>
          <w:trHeight w:val="245"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被投资单位</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期初 余额</w:t>
            </w:r>
          </w:p>
        </w:tc>
        <w:tc>
          <w:tcPr>
            <w:gridSpan w:val="8"/>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本期增减变动</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期末 余额</w:t>
            </w:r>
          </w:p>
        </w:tc>
        <w:tc>
          <w:tcPr>
            <w:vMerge w:val="restart"/>
            <w:tcBorders>
              <w:top w:val="single" w:sz="4"/>
              <w:left w:val="single" w:sz="4"/>
              <w:right w:val="single" w:sz="4"/>
            </w:tcBorders>
            <w:shd w:val="clear" w:color="auto" w:fill="FFFFFF"/>
            <w:textDirection w:val="tbRlV"/>
            <w:vAlign w:val="top"/>
          </w:tcPr>
          <w:p>
            <w:pPr>
              <w:pStyle w:val="Style41"/>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rPr>
              <w:t>减值准备期末余额</w:t>
            </w:r>
          </w:p>
        </w:tc>
      </w:tr>
      <w:tr>
        <w:trPr>
          <w:trHeight w:val="163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追加投资</w:t>
            </w:r>
          </w:p>
        </w:tc>
        <w:tc>
          <w:tcPr>
            <w:tcBorders>
              <w:top w:val="single" w:sz="4"/>
              <w:left w:val="single" w:sz="4"/>
            </w:tcBorders>
            <w:shd w:val="clear" w:color="auto" w:fill="FFFFFF"/>
            <w:textDirection w:val="tbRlV"/>
            <w:vAlign w:val="bottom"/>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减少投资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权益法下确认的 投资损益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其他综合收益调 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其他权益变动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宣告发放现金股 利或利润</w:t>
            </w:r>
          </w:p>
        </w:tc>
        <w:tc>
          <w:tcPr>
            <w:tcBorders>
              <w:top w:val="single" w:sz="4"/>
              <w:left w:val="single" w:sz="4"/>
            </w:tcBorders>
            <w:shd w:val="clear" w:color="auto" w:fill="FFFFFF"/>
            <w:textDirection w:val="tbRlV"/>
            <w:vAlign w:val="bottom"/>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计提减值准备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textDirection w:val="tbRlV"/>
            <w:vAlign w:val="top"/>
          </w:tcPr>
          <w:p>
            <w:pP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一、合营企业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海宁绿城新湖房地产开发有限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102,852, </w:t>
            </w:r>
            <w:r>
              <w:rPr>
                <w:color w:val="000000"/>
                <w:spacing w:val="0"/>
                <w:w w:val="100"/>
                <w:position w:val="0"/>
              </w:rPr>
              <w:t xml:space="preserve">620. </w:t>
            </w:r>
            <w:r>
              <w:rPr>
                <w:color w:val="000000"/>
                <w:spacing w:val="0"/>
                <w:w w:val="100"/>
                <w:position w:val="0"/>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-4, 632,401.51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98,220,219.25</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杭州湖新投资有限公司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杭州新想投资管理有限公司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102,852, </w:t>
            </w:r>
            <w:r>
              <w:rPr>
                <w:color w:val="000000"/>
                <w:spacing w:val="0"/>
                <w:w w:val="100"/>
                <w:position w:val="0"/>
              </w:rPr>
              <w:t xml:space="preserve">620. </w:t>
            </w:r>
            <w:r>
              <w:rPr>
                <w:color w:val="000000"/>
                <w:spacing w:val="0"/>
                <w:w w:val="100"/>
                <w:position w:val="0"/>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-4, 632,401.51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98,220,219.25</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新湖控股有限公司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2, 839, 645, </w:t>
            </w:r>
            <w:r>
              <w:rPr>
                <w:color w:val="000000"/>
                <w:spacing w:val="0"/>
                <w:w w:val="100"/>
                <w:position w:val="0"/>
              </w:rPr>
              <w:t xml:space="preserve">626. </w:t>
            </w:r>
            <w:r>
              <w:rPr>
                <w:color w:val="000000"/>
                <w:spacing w:val="0"/>
                <w:w w:val="100"/>
                <w:position w:val="0"/>
              </w:rPr>
              <w:t>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-40, </w:t>
            </w:r>
            <w:r>
              <w:rPr>
                <w:color w:val="000000"/>
                <w:spacing w:val="0"/>
                <w:w w:val="100"/>
                <w:position w:val="0"/>
              </w:rPr>
              <w:t xml:space="preserve">296, </w:t>
            </w:r>
            <w:r>
              <w:rPr>
                <w:color w:val="000000"/>
                <w:spacing w:val="0"/>
                <w:w w:val="100"/>
                <w:position w:val="0"/>
              </w:rPr>
              <w:t>423.94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-75, 991,324. </w:t>
            </w:r>
            <w:r>
              <w:rPr>
                <w:color w:val="000000"/>
                <w:spacing w:val="0"/>
                <w:w w:val="100"/>
                <w:position w:val="0"/>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2,723,357, </w:t>
            </w:r>
            <w:r>
              <w:rPr>
                <w:color w:val="000000"/>
                <w:spacing w:val="0"/>
                <w:w w:val="100"/>
                <w:position w:val="0"/>
              </w:rPr>
              <w:t xml:space="preserve">878. </w:t>
            </w:r>
            <w:r>
              <w:rPr>
                <w:color w:val="000000"/>
                <w:spacing w:val="0"/>
                <w:w w:val="100"/>
                <w:position w:val="0"/>
              </w:rPr>
              <w:t>04</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内蒙古合和置业有限公司[注</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盛京银行股份有限公司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2,185, 246, </w:t>
            </w:r>
            <w:r>
              <w:rPr>
                <w:color w:val="000000"/>
                <w:spacing w:val="0"/>
                <w:w w:val="100"/>
                <w:position w:val="0"/>
              </w:rPr>
              <w:t xml:space="preserve">238. </w:t>
            </w:r>
            <w:r>
              <w:rPr>
                <w:color w:val="000000"/>
                <w:spacing w:val="0"/>
                <w:w w:val="100"/>
                <w:position w:val="0"/>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355, 264, </w:t>
            </w:r>
            <w:r>
              <w:rPr>
                <w:color w:val="000000"/>
                <w:spacing w:val="0"/>
                <w:w w:val="100"/>
                <w:position w:val="0"/>
              </w:rPr>
              <w:t xml:space="preserve">749. </w:t>
            </w:r>
            <w:r>
              <w:rPr>
                <w:color w:val="000000"/>
                <w:spacing w:val="0"/>
                <w:w w:val="100"/>
                <w:position w:val="0"/>
              </w:rPr>
              <w:t>09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-37, 032,351.72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84, 000,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2,419, 478, </w:t>
            </w:r>
            <w:r>
              <w:rPr>
                <w:color w:val="000000"/>
                <w:spacing w:val="0"/>
                <w:w w:val="100"/>
                <w:position w:val="0"/>
              </w:rPr>
              <w:t xml:space="preserve">636. </w:t>
            </w:r>
            <w:r>
              <w:rPr>
                <w:color w:val="000000"/>
                <w:spacing w:val="0"/>
                <w:w w:val="100"/>
                <w:position w:val="0"/>
              </w:rPr>
              <w:t>30</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甘肃西北矿业集团有限公司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711,295,381.42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5,261,141.67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-1,132,510.33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715, </w:t>
            </w:r>
            <w:r>
              <w:rPr>
                <w:color w:val="000000"/>
                <w:spacing w:val="0"/>
                <w:w w:val="100"/>
                <w:position w:val="0"/>
              </w:rPr>
              <w:t>424,012.76</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温州银行股份有限公司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1,441,872,329.32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143, 594, </w:t>
            </w:r>
            <w:r>
              <w:rPr>
                <w:color w:val="000000"/>
                <w:spacing w:val="0"/>
                <w:w w:val="100"/>
                <w:position w:val="0"/>
              </w:rPr>
              <w:t xml:space="preserve">367. </w:t>
            </w:r>
            <w:r>
              <w:rPr>
                <w:color w:val="000000"/>
                <w:spacing w:val="0"/>
                <w:w w:val="100"/>
                <w:position w:val="0"/>
              </w:rPr>
              <w:t>07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-3,529,221.27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31,500,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1,550, 437, </w:t>
            </w:r>
            <w:r>
              <w:rPr>
                <w:color w:val="000000"/>
                <w:spacing w:val="0"/>
                <w:w w:val="100"/>
                <w:position w:val="0"/>
              </w:rPr>
              <w:t xml:space="preserve">475. </w:t>
            </w:r>
            <w:r>
              <w:rPr>
                <w:color w:val="000000"/>
                <w:spacing w:val="0"/>
                <w:w w:val="100"/>
                <w:position w:val="0"/>
              </w:rPr>
              <w:t>12</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浩韵控股集团有限公司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51,995,017.70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50, 000,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5,913,650.53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107, 908, </w:t>
            </w:r>
            <w:r>
              <w:rPr>
                <w:color w:val="000000"/>
                <w:spacing w:val="0"/>
                <w:w w:val="100"/>
                <w:position w:val="0"/>
              </w:rPr>
              <w:t xml:space="preserve">668. </w:t>
            </w:r>
            <w:r>
              <w:rPr>
                <w:color w:val="000000"/>
                <w:spacing w:val="0"/>
                <w:w w:val="100"/>
                <w:position w:val="0"/>
              </w:rPr>
              <w:t>23</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江苏新湖宝华置业有限公司</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[注</w:t>
            </w: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-733,108.26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446,815,974. </w:t>
            </w:r>
            <w:r>
              <w:rPr>
                <w:color w:val="000000"/>
                <w:spacing w:val="0"/>
                <w:w w:val="100"/>
                <w:position w:val="0"/>
              </w:rPr>
              <w:t>44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446, 082, </w:t>
            </w:r>
            <w:r>
              <w:rPr>
                <w:color w:val="000000"/>
                <w:spacing w:val="0"/>
                <w:w w:val="100"/>
                <w:position w:val="0"/>
              </w:rPr>
              <w:t xml:space="preserve">866. </w:t>
            </w:r>
            <w:r>
              <w:rPr>
                <w:color w:val="000000"/>
                <w:spacing w:val="0"/>
                <w:w w:val="100"/>
                <w:position w:val="0"/>
              </w:rPr>
              <w:t>18</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中信银行股份有限公司[注</w:t>
            </w: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111,990, </w:t>
            </w:r>
            <w:r>
              <w:rPr>
                <w:color w:val="000000"/>
                <w:spacing w:val="0"/>
                <w:w w:val="100"/>
                <w:position w:val="0"/>
              </w:rPr>
              <w:t xml:space="preserve">560. </w:t>
            </w:r>
            <w:r>
              <w:rPr>
                <w:color w:val="000000"/>
                <w:spacing w:val="0"/>
                <w:w w:val="100"/>
                <w:position w:val="0"/>
              </w:rPr>
              <w:t>42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-78, </w:t>
            </w:r>
            <w:r>
              <w:rPr>
                <w:color w:val="000000"/>
                <w:spacing w:val="0"/>
                <w:w w:val="100"/>
                <w:position w:val="0"/>
              </w:rPr>
              <w:t xml:space="preserve">643, </w:t>
            </w:r>
            <w:r>
              <w:rPr>
                <w:color w:val="000000"/>
                <w:spacing w:val="0"/>
                <w:w w:val="100"/>
                <w:position w:val="0"/>
              </w:rPr>
              <w:t xml:space="preserve">103. </w:t>
            </w:r>
            <w:r>
              <w:rPr>
                <w:color w:val="000000"/>
                <w:spacing w:val="0"/>
                <w:w w:val="100"/>
                <w:position w:val="0"/>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16,163,607,383.75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16, 196, 954, </w:t>
            </w:r>
            <w:r>
              <w:rPr>
                <w:color w:val="000000"/>
                <w:spacing w:val="0"/>
                <w:w w:val="100"/>
                <w:position w:val="0"/>
              </w:rPr>
              <w:t xml:space="preserve">841. </w:t>
            </w:r>
            <w:r>
              <w:rPr>
                <w:color w:val="000000"/>
                <w:spacing w:val="0"/>
                <w:w w:val="100"/>
                <w:position w:val="0"/>
              </w:rPr>
              <w:t>06</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7, 230, 054, </w:t>
            </w:r>
            <w:r>
              <w:rPr>
                <w:color w:val="000000"/>
                <w:spacing w:val="0"/>
                <w:w w:val="100"/>
                <w:position w:val="0"/>
              </w:rPr>
              <w:t xml:space="preserve">594. </w:t>
            </w:r>
            <w:r>
              <w:rPr>
                <w:color w:val="000000"/>
                <w:spacing w:val="0"/>
                <w:w w:val="100"/>
                <w:position w:val="0"/>
              </w:rPr>
              <w:t>23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50, 000,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580, 994, </w:t>
            </w:r>
            <w:r>
              <w:rPr>
                <w:color w:val="000000"/>
                <w:spacing w:val="0"/>
                <w:w w:val="100"/>
                <w:position w:val="0"/>
              </w:rPr>
              <w:t xml:space="preserve">936. </w:t>
            </w:r>
            <w:r>
              <w:rPr>
                <w:color w:val="000000"/>
                <w:spacing w:val="0"/>
                <w:w w:val="100"/>
                <w:position w:val="0"/>
              </w:rPr>
              <w:t>58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-195, </w:t>
            </w:r>
            <w:r>
              <w:rPr>
                <w:color w:val="000000"/>
                <w:spacing w:val="0"/>
                <w:w w:val="100"/>
                <w:position w:val="0"/>
              </w:rPr>
              <w:t xml:space="preserve">196, </w:t>
            </w:r>
            <w:r>
              <w:rPr>
                <w:color w:val="000000"/>
                <w:spacing w:val="0"/>
                <w:w w:val="100"/>
                <w:position w:val="0"/>
              </w:rPr>
              <w:t xml:space="preserve">000. </w:t>
            </w:r>
            <w:r>
              <w:rPr>
                <w:color w:val="000000"/>
                <w:spacing w:val="0"/>
                <w:w w:val="100"/>
                <w:position w:val="0"/>
              </w:rPr>
              <w:t>98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-1,132,510.33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115,500,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16,610,423,358. </w:t>
            </w:r>
            <w:r>
              <w:rPr>
                <w:color w:val="000000"/>
                <w:spacing w:val="0"/>
                <w:w w:val="100"/>
                <w:position w:val="0"/>
              </w:rPr>
              <w:t>19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24, 159, </w:t>
            </w:r>
            <w:r>
              <w:rPr>
                <w:color w:val="000000"/>
                <w:spacing w:val="0"/>
                <w:w w:val="100"/>
                <w:position w:val="0"/>
              </w:rPr>
              <w:t>644,377.69</w:t>
            </w: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7,332,907,214. </w:t>
            </w:r>
            <w:r>
              <w:rPr>
                <w:color w:val="000000"/>
                <w:spacing w:val="0"/>
                <w:w w:val="100"/>
                <w:position w:val="0"/>
              </w:rPr>
              <w:t>99</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50, 000,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576, </w:t>
            </w:r>
            <w:r>
              <w:rPr>
                <w:color w:val="000000"/>
                <w:spacing w:val="0"/>
                <w:w w:val="100"/>
                <w:position w:val="0"/>
              </w:rPr>
              <w:t>362,535.07</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-195, </w:t>
            </w:r>
            <w:r>
              <w:rPr>
                <w:color w:val="000000"/>
                <w:spacing w:val="0"/>
                <w:w w:val="100"/>
                <w:position w:val="0"/>
              </w:rPr>
              <w:t xml:space="preserve">196, </w:t>
            </w:r>
            <w:r>
              <w:rPr>
                <w:color w:val="000000"/>
                <w:spacing w:val="0"/>
                <w:w w:val="100"/>
                <w:position w:val="0"/>
              </w:rPr>
              <w:t xml:space="preserve">000. </w:t>
            </w:r>
            <w:r>
              <w:rPr>
                <w:color w:val="000000"/>
                <w:spacing w:val="0"/>
                <w:w w:val="100"/>
                <w:position w:val="0"/>
              </w:rPr>
              <w:t>98</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-1,132,510.33</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115,500,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16,610,423,358. </w:t>
            </w:r>
            <w:r>
              <w:rPr>
                <w:color w:val="000000"/>
                <w:spacing w:val="0"/>
                <w:w w:val="100"/>
                <w:position w:val="0"/>
              </w:rPr>
              <w:t>19</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24, 257, 864, </w:t>
            </w:r>
            <w:r>
              <w:rPr>
                <w:color w:val="000000"/>
                <w:spacing w:val="0"/>
                <w:w w:val="100"/>
                <w:position w:val="0"/>
              </w:rPr>
              <w:t xml:space="preserve">596. </w:t>
            </w:r>
            <w:r>
              <w:rPr>
                <w:color w:val="000000"/>
                <w:spacing w:val="0"/>
                <w:w w:val="100"/>
                <w:position w:val="0"/>
              </w:rPr>
              <w:t>94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1565" w:right="0" w:firstLine="0"/>
        <w:jc w:val="left"/>
        <w:rPr>
          <w:sz w:val="18"/>
          <w:szCs w:val="18"/>
        </w:rPr>
      </w:pPr>
      <w:r>
        <w:rPr>
          <w:color w:val="000000"/>
          <w:spacing w:val="0"/>
          <w:w w:val="100"/>
          <w:position w:val="0"/>
          <w:sz w:val="18"/>
          <w:szCs w:val="18"/>
        </w:rPr>
        <w:t>注</w:t>
      </w:r>
      <w:r>
        <w:rPr>
          <w:color w:val="000000"/>
          <w:spacing w:val="0"/>
          <w:w w:val="100"/>
          <w:position w:val="0"/>
          <w:sz w:val="16"/>
          <w:szCs w:val="16"/>
        </w:rPr>
        <w:t>1：</w:t>
      </w:r>
      <w:r>
        <w:rPr>
          <w:color w:val="000000"/>
          <w:spacing w:val="0"/>
          <w:w w:val="100"/>
          <w:position w:val="0"/>
          <w:sz w:val="18"/>
          <w:szCs w:val="18"/>
        </w:rPr>
        <w:t>该公司期末净资产为负数，公司按权益法核算对其确认长期股权投资账面价值减记至零。</w:t>
      </w:r>
    </w:p>
    <w:p>
      <w:pPr>
        <w:pStyle w:val="Style26"/>
        <w:keepNext w:val="0"/>
        <w:keepLines w:val="0"/>
        <w:widowControl w:val="0"/>
        <w:shd w:val="clear" w:color="auto" w:fill="auto"/>
        <w:bidi w:val="0"/>
        <w:spacing w:before="0" w:after="0" w:line="240" w:lineRule="auto"/>
        <w:ind w:left="1565" w:right="0" w:firstLine="0"/>
        <w:jc w:val="left"/>
        <w:rPr>
          <w:sz w:val="18"/>
          <w:szCs w:val="18"/>
        </w:rPr>
      </w:pPr>
      <w:r>
        <w:rPr>
          <w:color w:val="000000"/>
          <w:spacing w:val="0"/>
          <w:w w:val="100"/>
          <w:position w:val="0"/>
          <w:sz w:val="18"/>
          <w:szCs w:val="18"/>
        </w:rPr>
        <w:t>注</w:t>
      </w:r>
      <w:r>
        <w:rPr>
          <w:color w:val="000000"/>
          <w:spacing w:val="0"/>
          <w:w w:val="100"/>
          <w:position w:val="0"/>
          <w:sz w:val="16"/>
          <w:szCs w:val="16"/>
        </w:rPr>
        <w:t>2：</w:t>
      </w:r>
      <w:r>
        <w:rPr>
          <w:color w:val="000000"/>
          <w:spacing w:val="0"/>
          <w:w w:val="100"/>
          <w:position w:val="0"/>
          <w:sz w:val="18"/>
          <w:szCs w:val="18"/>
        </w:rPr>
        <w:t>公司本期将该公司</w:t>
      </w:r>
      <w:r>
        <w:rPr>
          <w:color w:val="000000"/>
          <w:spacing w:val="0"/>
          <w:w w:val="100"/>
          <w:position w:val="0"/>
          <w:sz w:val="16"/>
          <w:szCs w:val="16"/>
        </w:rPr>
        <w:t>65%</w:t>
      </w:r>
      <w:r>
        <w:rPr>
          <w:color w:val="000000"/>
          <w:spacing w:val="0"/>
          <w:w w:val="100"/>
          <w:position w:val="0"/>
          <w:sz w:val="18"/>
          <w:szCs w:val="18"/>
        </w:rPr>
        <w:t>股权转让给安信信托股份有限公司，故自转让日起，将对该公司投资转为权益法核算的长期股权投资。</w:t>
      </w:r>
    </w:p>
    <w:p>
      <w:pPr>
        <w:pStyle w:val="Style26"/>
        <w:keepNext w:val="0"/>
        <w:keepLines w:val="0"/>
        <w:widowControl w:val="0"/>
        <w:shd w:val="clear" w:color="auto" w:fill="auto"/>
        <w:bidi w:val="0"/>
        <w:spacing w:before="0" w:after="0" w:line="240" w:lineRule="auto"/>
        <w:ind w:left="1565" w:right="0" w:firstLine="0"/>
        <w:jc w:val="left"/>
        <w:rPr>
          <w:sz w:val="16"/>
          <w:szCs w:val="16"/>
        </w:rPr>
      </w:pPr>
      <w:r>
        <w:rPr>
          <w:color w:val="000000"/>
          <w:spacing w:val="0"/>
          <w:w w:val="100"/>
          <w:position w:val="0"/>
          <w:sz w:val="18"/>
          <w:szCs w:val="18"/>
        </w:rPr>
        <w:t>注</w:t>
      </w:r>
      <w:r>
        <w:rPr>
          <w:color w:val="000000"/>
          <w:spacing w:val="0"/>
          <w:w w:val="100"/>
          <w:position w:val="0"/>
          <w:sz w:val="16"/>
          <w:szCs w:val="16"/>
        </w:rPr>
        <w:t>3：</w:t>
      </w:r>
      <w:r>
        <w:rPr>
          <w:color w:val="000000"/>
          <w:spacing w:val="0"/>
          <w:w w:val="100"/>
          <w:position w:val="0"/>
          <w:sz w:val="18"/>
          <w:szCs w:val="18"/>
        </w:rPr>
        <w:t>公司本期将直接持有该公司股权的</w:t>
      </w:r>
      <w:r>
        <w:rPr>
          <w:color w:val="000000"/>
          <w:spacing w:val="0"/>
          <w:w w:val="100"/>
          <w:position w:val="0"/>
          <w:sz w:val="16"/>
          <w:szCs w:val="16"/>
        </w:rPr>
        <w:t>Summit Idea Limited</w:t>
      </w:r>
      <w:r>
        <w:rPr>
          <w:color w:val="000000"/>
          <w:spacing w:val="0"/>
          <w:w w:val="100"/>
          <w:position w:val="0"/>
          <w:sz w:val="18"/>
          <w:szCs w:val="18"/>
        </w:rPr>
        <w:t>纳入合并范围，并推荐公司董事黄芳女士担任该公司董事，能够对该公司施加重大影响，故自</w:t>
      </w: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12</w:t>
      </w:r>
    </w:p>
    <w:p>
      <w:pPr>
        <w:pStyle w:val="Style7"/>
        <w:keepNext w:val="0"/>
        <w:keepLines w:val="0"/>
        <w:widowControl w:val="0"/>
        <w:shd w:val="clear" w:color="auto" w:fill="auto"/>
        <w:bidi w:val="0"/>
        <w:spacing w:before="0" w:after="0" w:line="240" w:lineRule="auto"/>
        <w:ind w:left="1160" w:right="0" w:firstLine="0"/>
        <w:jc w:val="left"/>
        <w:sectPr>
          <w:footnotePr>
            <w:pos w:val="pageBottom"/>
            <w:numFmt w:val="decimal"/>
            <w:numRestart w:val="continuous"/>
          </w:footnotePr>
          <w:pgSz w:w="16840" w:h="11900" w:orient="landscape"/>
          <w:pgMar w:top="1892" w:right="356" w:bottom="1713" w:left="274" w:header="0" w:footer="3" w:gutter="0"/>
          <w:cols w:space="720"/>
          <w:noEndnote/>
          <w:rtlGutter w:val="0"/>
          <w:docGrid w:linePitch="360"/>
        </w:sectPr>
      </w:pPr>
      <w:r>
        <w:rPr>
          <w:color w:val="000000"/>
          <w:spacing w:val="0"/>
          <w:w w:val="100"/>
          <w:position w:val="0"/>
          <w:sz w:val="18"/>
          <w:szCs w:val="18"/>
        </w:rPr>
        <w:t>月</w:t>
      </w:r>
      <w:r>
        <w:rPr>
          <w:color w:val="000000"/>
          <w:spacing w:val="0"/>
          <w:w w:val="100"/>
          <w:position w:val="0"/>
          <w:sz w:val="16"/>
          <w:szCs w:val="16"/>
        </w:rPr>
        <w:t>1</w:t>
      </w:r>
      <w:r>
        <w:rPr>
          <w:color w:val="000000"/>
          <w:spacing w:val="0"/>
          <w:w w:val="100"/>
          <w:position w:val="0"/>
          <w:sz w:val="18"/>
          <w:szCs w:val="18"/>
        </w:rPr>
        <w:t>日起，将对该公司的投资转为权益法核算的长期股权投资。</w:t>
      </w:r>
    </w:p>
    <w:p>
      <w:pPr>
        <w:pStyle w:val="Style18"/>
        <w:keepNext/>
        <w:keepLines/>
        <w:widowControl w:val="0"/>
        <w:shd w:val="clear" w:color="auto" w:fill="auto"/>
        <w:bidi w:val="0"/>
        <w:spacing w:before="320" w:after="100" w:line="240" w:lineRule="auto"/>
        <w:ind w:left="0" w:right="0" w:firstLine="440"/>
        <w:jc w:val="left"/>
      </w:pPr>
      <w:bookmarkStart w:id="1099" w:name="bookmark1099"/>
      <w:bookmarkStart w:id="1100" w:name="bookmark1100"/>
      <w:bookmarkStart w:id="1101" w:name="bookmark1101"/>
      <w:bookmarkStart w:id="1102" w:name="bookmark1102"/>
      <w:r>
        <w:rPr>
          <w:color w:val="000000"/>
          <w:spacing w:val="0"/>
          <w:w w:val="100"/>
          <w:position w:val="0"/>
        </w:rPr>
        <w:t>1</w:t>
      </w:r>
      <w:bookmarkEnd w:id="1101"/>
      <w:r>
        <w:rPr>
          <w:color w:val="000000"/>
          <w:spacing w:val="0"/>
          <w:w w:val="100"/>
          <w:position w:val="0"/>
        </w:rPr>
        <w:t>3、投资性房地产</w:t>
      </w:r>
      <w:bookmarkEnd w:id="1099"/>
      <w:bookmarkEnd w:id="1100"/>
      <w:bookmarkEnd w:id="1102"/>
    </w:p>
    <w:p>
      <w:pPr>
        <w:pStyle w:val="Style10"/>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投资性房地产计量模式</w:t>
      </w:r>
    </w:p>
    <w:p>
      <w:pPr>
        <w:pStyle w:val="Style10"/>
        <w:keepNext w:val="0"/>
        <w:keepLines w:val="0"/>
        <w:widowControl w:val="0"/>
        <w:numPr>
          <w:ilvl w:val="0"/>
          <w:numId w:val="121"/>
        </w:numPr>
        <w:shd w:val="clear" w:color="auto" w:fill="auto"/>
        <w:bidi w:val="0"/>
        <w:spacing w:before="0" w:after="100" w:line="240" w:lineRule="auto"/>
        <w:ind w:left="0" w:right="0" w:firstLine="440"/>
        <w:jc w:val="left"/>
      </w:pPr>
      <w:bookmarkStart w:id="1103" w:name="bookmark1103"/>
      <w:bookmarkEnd w:id="1103"/>
      <w:r>
        <w:rPr>
          <w:b/>
          <w:bCs/>
          <w:color w:val="000000"/>
          <w:spacing w:val="0"/>
          <w:w w:val="100"/>
          <w:position w:val="0"/>
        </w:rPr>
        <w:t>.</w:t>
      </w:r>
      <w:r>
        <w:rPr>
          <w:b/>
          <w:bCs/>
          <w:color w:val="000000"/>
          <w:spacing w:val="0"/>
          <w:w w:val="100"/>
          <w:position w:val="0"/>
        </w:rPr>
        <w:t>采用成本计量模式的投资性房地产</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21"/>
        <w:gridCol w:w="1987"/>
        <w:gridCol w:w="1982"/>
        <w:gridCol w:w="1872"/>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房屋、建筑物</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土地使用权</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18"/>
                <w:szCs w:val="18"/>
              </w:rPr>
              <w:t>1.</w:t>
            </w:r>
            <w:r>
              <w:rPr>
                <w:color w:val="000000"/>
                <w:spacing w:val="0"/>
                <w:w w:val="100"/>
                <w:position w:val="0"/>
                <w:sz w:val="20"/>
                <w:szCs w:val="20"/>
              </w:rPr>
              <w:t>期初余额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414,032,864.05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19,650,957.46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433,683,821.51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18"/>
                <w:szCs w:val="18"/>
              </w:rPr>
              <w:t>2.</w:t>
            </w:r>
            <w:r>
              <w:rPr>
                <w:color w:val="000000"/>
                <w:spacing w:val="0"/>
                <w:w w:val="100"/>
                <w:position w:val="0"/>
                <w:sz w:val="20"/>
                <w:szCs w:val="20"/>
              </w:rPr>
              <w:t>本期增加金额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57,692,903.06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57,692,903.06</w:t>
            </w: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18"/>
                <w:szCs w:val="18"/>
              </w:rPr>
              <w:t>(1)</w:t>
            </w:r>
            <w:r>
              <w:rPr>
                <w:color w:val="000000"/>
                <w:spacing w:val="0"/>
                <w:w w:val="100"/>
                <w:position w:val="0"/>
                <w:sz w:val="20"/>
                <w:szCs w:val="2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88" w:lineRule="exact"/>
              <w:ind w:left="0" w:right="0" w:firstLine="420"/>
              <w:jc w:val="left"/>
              <w:rPr>
                <w:sz w:val="20"/>
                <w:szCs w:val="20"/>
              </w:rPr>
            </w:pPr>
            <w:r>
              <w:rPr>
                <w:color w:val="000000"/>
                <w:spacing w:val="0"/>
                <w:w w:val="100"/>
                <w:position w:val="0"/>
                <w:sz w:val="18"/>
                <w:szCs w:val="18"/>
              </w:rPr>
              <w:t>(2)</w:t>
            </w:r>
            <w:r>
              <w:rPr>
                <w:color w:val="000000"/>
                <w:spacing w:val="0"/>
                <w:w w:val="100"/>
                <w:position w:val="0"/>
                <w:sz w:val="20"/>
                <w:szCs w:val="20"/>
              </w:rPr>
              <w:t>存货'固定资产'在建工 程转入</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57,692,903.06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57,692,903.06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18"/>
                <w:szCs w:val="18"/>
              </w:rPr>
              <w:t>3.</w:t>
            </w:r>
            <w:r>
              <w:rPr>
                <w:color w:val="000000"/>
                <w:spacing w:val="0"/>
                <w:w w:val="100"/>
                <w:position w:val="0"/>
                <w:sz w:val="20"/>
                <w:szCs w:val="20"/>
              </w:rPr>
              <w:t>本期减少金额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33,862,273.60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552,683.19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34,414,956.79</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18"/>
                <w:szCs w:val="18"/>
              </w:rPr>
              <w:t>(1)</w:t>
            </w:r>
            <w:r>
              <w:rPr>
                <w:color w:val="000000"/>
                <w:spacing w:val="0"/>
                <w:w w:val="100"/>
                <w:position w:val="0"/>
                <w:sz w:val="20"/>
                <w:szCs w:val="2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18"/>
                <w:szCs w:val="18"/>
              </w:rPr>
              <w:t>(2)</w:t>
            </w:r>
            <w:r>
              <w:rPr>
                <w:color w:val="000000"/>
                <w:spacing w:val="0"/>
                <w:w w:val="100"/>
                <w:position w:val="0"/>
                <w:sz w:val="20"/>
                <w:szCs w:val="20"/>
              </w:rPr>
              <w:t>其他转出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33,862,273.60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552,683.19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34,414,956.79</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4.</w:t>
            </w:r>
            <w:r>
              <w:rPr>
                <w:color w:val="000000"/>
                <w:spacing w:val="0"/>
                <w:w w:val="100"/>
                <w:position w:val="0"/>
                <w:sz w:val="20"/>
                <w:szCs w:val="20"/>
              </w:rPr>
              <w:t>期末余额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437,863,493.51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19,098,274.27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456,961,767.78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二、累计折旧和累计摊销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1.</w:t>
            </w:r>
            <w:r>
              <w:rPr>
                <w:color w:val="000000"/>
                <w:spacing w:val="0"/>
                <w:w w:val="100"/>
                <w:position w:val="0"/>
                <w:sz w:val="20"/>
                <w:szCs w:val="20"/>
              </w:rPr>
              <w:t>期初余额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91,980,845.89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2,849, </w:t>
            </w:r>
            <w:r>
              <w:rPr>
                <w:color w:val="000000"/>
                <w:spacing w:val="0"/>
                <w:w w:val="100"/>
                <w:position w:val="0"/>
                <w:sz w:val="18"/>
                <w:szCs w:val="18"/>
              </w:rPr>
              <w:t xml:space="preserve">846. </w:t>
            </w:r>
            <w:r>
              <w:rPr>
                <w:color w:val="000000"/>
                <w:spacing w:val="0"/>
                <w:w w:val="100"/>
                <w:position w:val="0"/>
                <w:sz w:val="18"/>
                <w:szCs w:val="18"/>
              </w:rPr>
              <w:t>24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94,830,692.13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2.</w:t>
            </w:r>
            <w:r>
              <w:rPr>
                <w:color w:val="000000"/>
                <w:spacing w:val="0"/>
                <w:w w:val="100"/>
                <w:position w:val="0"/>
                <w:sz w:val="20"/>
                <w:szCs w:val="20"/>
              </w:rPr>
              <w:t>本期增加金额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14,909,404.67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566,340.33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15,475,745.00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18"/>
                <w:szCs w:val="18"/>
              </w:rPr>
              <w:t>(1)</w:t>
            </w:r>
            <w:r>
              <w:rPr>
                <w:color w:val="000000"/>
                <w:spacing w:val="0"/>
                <w:w w:val="100"/>
                <w:position w:val="0"/>
                <w:sz w:val="20"/>
                <w:szCs w:val="20"/>
              </w:rPr>
              <w:t>计提或摊销</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14,909,404.67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566,340.33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15,475,745.00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3.</w:t>
            </w:r>
            <w:r>
              <w:rPr>
                <w:color w:val="000000"/>
                <w:spacing w:val="0"/>
                <w:w w:val="100"/>
                <w:position w:val="0"/>
                <w:sz w:val="20"/>
                <w:szCs w:val="20"/>
              </w:rPr>
              <w:t>本期减少金额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6,640, </w:t>
            </w:r>
            <w:r>
              <w:rPr>
                <w:color w:val="000000"/>
                <w:spacing w:val="0"/>
                <w:w w:val="100"/>
                <w:position w:val="0"/>
                <w:sz w:val="18"/>
                <w:szCs w:val="18"/>
              </w:rPr>
              <w:t xml:space="preserve">114. </w:t>
            </w:r>
            <w:r>
              <w:rPr>
                <w:color w:val="000000"/>
                <w:spacing w:val="0"/>
                <w:w w:val="100"/>
                <w:position w:val="0"/>
                <w:sz w:val="18"/>
                <w:szCs w:val="18"/>
              </w:rPr>
              <w:t>79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78,512.30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6,718, </w:t>
            </w:r>
            <w:r>
              <w:rPr>
                <w:color w:val="000000"/>
                <w:spacing w:val="0"/>
                <w:w w:val="100"/>
                <w:position w:val="0"/>
                <w:sz w:val="18"/>
                <w:szCs w:val="18"/>
              </w:rPr>
              <w:t xml:space="preserve">627. </w:t>
            </w:r>
            <w:r>
              <w:rPr>
                <w:color w:val="000000"/>
                <w:spacing w:val="0"/>
                <w:w w:val="100"/>
                <w:position w:val="0"/>
                <w:sz w:val="18"/>
                <w:szCs w:val="18"/>
              </w:rPr>
              <w:t>09</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18"/>
                <w:szCs w:val="18"/>
              </w:rPr>
              <w:t>(1)</w:t>
            </w:r>
            <w:r>
              <w:rPr>
                <w:color w:val="000000"/>
                <w:spacing w:val="0"/>
                <w:w w:val="100"/>
                <w:position w:val="0"/>
                <w:sz w:val="20"/>
                <w:szCs w:val="2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18"/>
                <w:szCs w:val="18"/>
              </w:rPr>
              <w:t>(2)</w:t>
            </w:r>
            <w:r>
              <w:rPr>
                <w:color w:val="000000"/>
                <w:spacing w:val="0"/>
                <w:w w:val="100"/>
                <w:position w:val="0"/>
                <w:sz w:val="20"/>
                <w:szCs w:val="20"/>
              </w:rPr>
              <w:t>其他转出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6,640, </w:t>
            </w:r>
            <w:r>
              <w:rPr>
                <w:color w:val="000000"/>
                <w:spacing w:val="0"/>
                <w:w w:val="100"/>
                <w:position w:val="0"/>
                <w:sz w:val="18"/>
                <w:szCs w:val="18"/>
              </w:rPr>
              <w:t xml:space="preserve">114. </w:t>
            </w:r>
            <w:r>
              <w:rPr>
                <w:color w:val="000000"/>
                <w:spacing w:val="0"/>
                <w:w w:val="100"/>
                <w:position w:val="0"/>
                <w:sz w:val="18"/>
                <w:szCs w:val="18"/>
              </w:rPr>
              <w:t>79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78,512.30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6,718, </w:t>
            </w:r>
            <w:r>
              <w:rPr>
                <w:color w:val="000000"/>
                <w:spacing w:val="0"/>
                <w:w w:val="100"/>
                <w:position w:val="0"/>
                <w:sz w:val="18"/>
                <w:szCs w:val="18"/>
              </w:rPr>
              <w:t xml:space="preserve">627. </w:t>
            </w:r>
            <w:r>
              <w:rPr>
                <w:color w:val="000000"/>
                <w:spacing w:val="0"/>
                <w:w w:val="100"/>
                <w:position w:val="0"/>
                <w:sz w:val="18"/>
                <w:szCs w:val="18"/>
              </w:rPr>
              <w:t>09</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4.</w:t>
            </w:r>
            <w:r>
              <w:rPr>
                <w:color w:val="000000"/>
                <w:spacing w:val="0"/>
                <w:w w:val="100"/>
                <w:position w:val="0"/>
                <w:sz w:val="20"/>
                <w:szCs w:val="20"/>
              </w:rPr>
              <w:t>期末余额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100,250,135.77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3,337,674.27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103,587,810.04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1.</w:t>
            </w:r>
            <w:r>
              <w:rPr>
                <w:color w:val="000000"/>
                <w:spacing w:val="0"/>
                <w:w w:val="100"/>
                <w:position w:val="0"/>
                <w:sz w:val="20"/>
                <w:szCs w:val="2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2.</w:t>
            </w:r>
            <w:r>
              <w:rPr>
                <w:color w:val="000000"/>
                <w:spacing w:val="0"/>
                <w:w w:val="100"/>
                <w:position w:val="0"/>
                <w:sz w:val="20"/>
                <w:szCs w:val="2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18"/>
                <w:szCs w:val="18"/>
              </w:rPr>
              <w:t>(1)</w:t>
            </w:r>
            <w:r>
              <w:rPr>
                <w:color w:val="000000"/>
                <w:spacing w:val="0"/>
                <w:w w:val="100"/>
                <w:position w:val="0"/>
                <w:sz w:val="20"/>
                <w:szCs w:val="2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3</w:t>
            </w:r>
            <w:r>
              <w:rPr>
                <w:color w:val="000000"/>
                <w:spacing w:val="0"/>
                <w:w w:val="100"/>
                <w:position w:val="0"/>
                <w:sz w:val="20"/>
                <w:szCs w:val="2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(1)</w:t>
            </w:r>
            <w:r>
              <w:rPr>
                <w:color w:val="000000"/>
                <w:spacing w:val="0"/>
                <w:w w:val="100"/>
                <w:position w:val="0"/>
                <w:sz w:val="20"/>
                <w:szCs w:val="2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4.</w:t>
            </w:r>
            <w:r>
              <w:rPr>
                <w:color w:val="000000"/>
                <w:spacing w:val="0"/>
                <w:w w:val="100"/>
                <w:position w:val="0"/>
                <w:sz w:val="20"/>
                <w:szCs w:val="2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18"/>
                <w:szCs w:val="18"/>
              </w:rPr>
              <w:t>1</w:t>
            </w:r>
            <w:r>
              <w:rPr>
                <w:color w:val="000000"/>
                <w:spacing w:val="0"/>
                <w:w w:val="100"/>
                <w:position w:val="0"/>
                <w:sz w:val="20"/>
                <w:szCs w:val="20"/>
              </w:rPr>
              <w:t>.期末账面价值</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337,613,357.74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15,760,600.00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353,373,957.74</w:t>
            </w:r>
          </w:p>
        </w:tc>
      </w:tr>
      <w:tr>
        <w:trPr>
          <w:trHeight w:val="312"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18"/>
                <w:szCs w:val="18"/>
              </w:rPr>
              <w:t>2.</w:t>
            </w:r>
            <w:r>
              <w:rPr>
                <w:color w:val="000000"/>
                <w:spacing w:val="0"/>
                <w:w w:val="100"/>
                <w:position w:val="0"/>
                <w:sz w:val="20"/>
                <w:szCs w:val="20"/>
              </w:rPr>
              <w:t>期初账面价值</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322,052,018.16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16,801,111.22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338,853,129.38</w:t>
            </w:r>
          </w:p>
        </w:tc>
      </w:tr>
    </w:tbl>
    <w:p>
      <w:pPr>
        <w:widowControl w:val="0"/>
        <w:spacing w:after="339" w:line="1" w:lineRule="exact"/>
      </w:pPr>
    </w:p>
    <w:p>
      <w:pPr>
        <w:pStyle w:val="Style18"/>
        <w:keepNext/>
        <w:keepLines/>
        <w:widowControl w:val="0"/>
        <w:numPr>
          <w:ilvl w:val="0"/>
          <w:numId w:val="121"/>
        </w:numPr>
        <w:shd w:val="clear" w:color="auto" w:fill="auto"/>
        <w:bidi w:val="0"/>
        <w:spacing w:before="0" w:after="100" w:line="240" w:lineRule="auto"/>
        <w:ind w:left="0" w:right="0" w:firstLine="440"/>
        <w:jc w:val="left"/>
      </w:pPr>
      <w:bookmarkStart w:id="1104" w:name="bookmark1104"/>
      <w:bookmarkStart w:id="1105" w:name="bookmark1105"/>
      <w:bookmarkStart w:id="1106" w:name="bookmark1106"/>
      <w:bookmarkStart w:id="1107" w:name="bookmark1107"/>
      <w:bookmarkEnd w:id="1106"/>
      <w:r>
        <w:rPr>
          <w:color w:val="000000"/>
          <w:spacing w:val="0"/>
          <w:w w:val="100"/>
          <w:position w:val="0"/>
        </w:rPr>
        <w:t>.</w:t>
      </w:r>
      <w:r>
        <w:rPr>
          <w:color w:val="000000"/>
          <w:spacing w:val="0"/>
          <w:w w:val="100"/>
          <w:position w:val="0"/>
        </w:rPr>
        <w:t>未办妥产权证书的投资性房地产情况:</w:t>
      </w:r>
      <w:bookmarkEnd w:id="1104"/>
      <w:bookmarkEnd w:id="1105"/>
      <w:bookmarkEnd w:id="1107"/>
    </w:p>
    <w:p>
      <w:pPr>
        <w:pStyle w:val="Style10"/>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18"/>
        <w:keepNext/>
        <w:keepLines/>
        <w:widowControl w:val="0"/>
        <w:shd w:val="clear" w:color="auto" w:fill="auto"/>
        <w:bidi w:val="0"/>
        <w:spacing w:before="0" w:after="100" w:line="240" w:lineRule="auto"/>
        <w:ind w:left="0" w:right="0" w:firstLine="440"/>
        <w:jc w:val="left"/>
      </w:pPr>
      <w:bookmarkStart w:id="1108" w:name="bookmark1108"/>
      <w:bookmarkStart w:id="1109" w:name="bookmark1109"/>
      <w:bookmarkStart w:id="1110" w:name="bookmark1110"/>
      <w:bookmarkStart w:id="1111" w:name="bookmark1111"/>
      <w:r>
        <w:rPr>
          <w:color w:val="000000"/>
          <w:spacing w:val="0"/>
          <w:w w:val="100"/>
          <w:position w:val="0"/>
        </w:rPr>
        <w:t>1</w:t>
      </w:r>
      <w:bookmarkEnd w:id="1110"/>
      <w:r>
        <w:rPr>
          <w:color w:val="000000"/>
          <w:spacing w:val="0"/>
          <w:w w:val="100"/>
          <w:position w:val="0"/>
        </w:rPr>
        <w:t>4、固定资产</w:t>
      </w:r>
      <w:bookmarkEnd w:id="1108"/>
      <w:bookmarkEnd w:id="1109"/>
      <w:bookmarkEnd w:id="1111"/>
    </w:p>
    <w:p>
      <w:pPr>
        <w:pStyle w:val="Style18"/>
        <w:keepNext/>
        <w:keepLines/>
        <w:widowControl w:val="0"/>
        <w:numPr>
          <w:ilvl w:val="0"/>
          <w:numId w:val="123"/>
        </w:numPr>
        <w:shd w:val="clear" w:color="auto" w:fill="auto"/>
        <w:bidi w:val="0"/>
        <w:spacing w:before="0" w:after="100" w:line="240" w:lineRule="auto"/>
        <w:ind w:left="0" w:right="0" w:firstLine="440"/>
        <w:jc w:val="left"/>
      </w:pPr>
      <w:bookmarkStart w:id="1108" w:name="bookmark1108"/>
      <w:bookmarkStart w:id="1109" w:name="bookmark1109"/>
      <w:bookmarkStart w:id="1112" w:name="bookmark1112"/>
      <w:bookmarkStart w:id="1113" w:name="bookmark1113"/>
      <w:bookmarkEnd w:id="1112"/>
      <w:r>
        <w:rPr>
          <w:color w:val="000000"/>
          <w:spacing w:val="0"/>
          <w:w w:val="100"/>
          <w:position w:val="0"/>
        </w:rPr>
        <w:t>.</w:t>
      </w:r>
      <w:r>
        <w:rPr>
          <w:color w:val="000000"/>
          <w:spacing w:val="0"/>
          <w:w w:val="100"/>
          <w:position w:val="0"/>
        </w:rPr>
        <w:t>固定资产情况</w:t>
      </w:r>
      <w:bookmarkEnd w:id="1108"/>
      <w:bookmarkEnd w:id="1109"/>
      <w:bookmarkEnd w:id="1113"/>
    </w:p>
    <w:p>
      <w:pPr>
        <w:pStyle w:val="Style10"/>
        <w:keepNext w:val="0"/>
        <w:keepLines w:val="0"/>
        <w:widowControl w:val="0"/>
        <w:shd w:val="clear" w:color="auto" w:fill="auto"/>
        <w:bidi w:val="0"/>
        <w:spacing w:before="0" w:after="0" w:line="240" w:lineRule="auto"/>
        <w:ind w:left="0" w:right="0" w:firstLine="44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240" w:lineRule="auto"/>
        <w:ind w:left="0" w:right="440" w:firstLine="0"/>
        <w:jc w:val="right"/>
      </w:pPr>
      <w:r>
        <w:rPr>
          <w:color w:val="000000"/>
          <w:spacing w:val="0"/>
          <w:w w:val="100"/>
          <w:position w:val="0"/>
        </w:rPr>
        <w:t>单位：元币种：人民币</w:t>
      </w:r>
    </w:p>
    <w:tbl>
      <w:tblPr>
        <w:tblOverlap w:val="never"/>
        <w:jc w:val="center"/>
        <w:tblLayout w:type="fixed"/>
      </w:tblPr>
      <w:tblGrid>
        <w:gridCol w:w="2165"/>
        <w:gridCol w:w="1320"/>
        <w:gridCol w:w="1229"/>
        <w:gridCol w:w="1229"/>
        <w:gridCol w:w="1234"/>
        <w:gridCol w:w="1229"/>
        <w:gridCol w:w="1330"/>
      </w:tblGrid>
      <w:tr>
        <w:trPr>
          <w:trHeight w:val="259"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房屋及建筑物</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通用设备</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专用设备</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运输工具</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其他设备</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r>
      <w:tr>
        <w:trPr>
          <w:trHeight w:val="25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6"/>
                <w:szCs w:val="16"/>
              </w:rPr>
              <w:t>1</w:t>
            </w:r>
            <w:r>
              <w:rPr>
                <w:color w:val="000000"/>
                <w:spacing w:val="0"/>
                <w:w w:val="100"/>
                <w:position w:val="0"/>
                <w:sz w:val="18"/>
                <w:szCs w:val="18"/>
              </w:rPr>
              <w:t>.期初余额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226,189, </w:t>
            </w:r>
            <w:r>
              <w:rPr>
                <w:color w:val="000000"/>
                <w:spacing w:val="0"/>
                <w:w w:val="100"/>
                <w:position w:val="0"/>
              </w:rPr>
              <w:t xml:space="preserve">734. </w:t>
            </w:r>
            <w:r>
              <w:rPr>
                <w:color w:val="000000"/>
                <w:spacing w:val="0"/>
                <w:w w:val="100"/>
                <w:position w:val="0"/>
              </w:rPr>
              <w:t>81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51,515,584.02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12,990,564. </w:t>
            </w:r>
            <w:r>
              <w:rPr>
                <w:color w:val="000000"/>
                <w:spacing w:val="0"/>
                <w:w w:val="100"/>
                <w:position w:val="0"/>
              </w:rPr>
              <w:t>67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87,794, </w:t>
            </w:r>
            <w:r>
              <w:rPr>
                <w:color w:val="000000"/>
                <w:spacing w:val="0"/>
                <w:w w:val="100"/>
                <w:position w:val="0"/>
              </w:rPr>
              <w:t xml:space="preserve">124. </w:t>
            </w:r>
            <w:r>
              <w:rPr>
                <w:color w:val="000000"/>
                <w:spacing w:val="0"/>
                <w:w w:val="100"/>
                <w:position w:val="0"/>
              </w:rPr>
              <w:t>65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14, </w:t>
            </w:r>
            <w:r>
              <w:rPr>
                <w:color w:val="000000"/>
                <w:spacing w:val="0"/>
                <w:w w:val="100"/>
                <w:position w:val="0"/>
              </w:rPr>
              <w:t>660,759.86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393,150,768.01</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6"/>
                <w:szCs w:val="16"/>
              </w:rPr>
              <w:t>2.</w:t>
            </w:r>
            <w:r>
              <w:rPr>
                <w:color w:val="000000"/>
                <w:spacing w:val="0"/>
                <w:w w:val="100"/>
                <w:position w:val="0"/>
                <w:sz w:val="18"/>
                <w:szCs w:val="18"/>
              </w:rPr>
              <w:t>本期增加金额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2,330, </w:t>
            </w:r>
            <w:r>
              <w:rPr>
                <w:color w:val="000000"/>
                <w:spacing w:val="0"/>
                <w:w w:val="100"/>
                <w:position w:val="0"/>
              </w:rPr>
              <w:t xml:space="preserve">225. </w:t>
            </w:r>
            <w:r>
              <w:rPr>
                <w:color w:val="000000"/>
                <w:spacing w:val="0"/>
                <w:w w:val="100"/>
                <w:position w:val="0"/>
              </w:rPr>
              <w:t>60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5,463,865.65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191,615.94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21,722,373.06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715,816.69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30, 423, </w:t>
            </w:r>
            <w:r>
              <w:rPr>
                <w:color w:val="000000"/>
                <w:spacing w:val="0"/>
                <w:w w:val="100"/>
                <w:position w:val="0"/>
              </w:rPr>
              <w:t xml:space="preserve">896. </w:t>
            </w:r>
            <w:r>
              <w:rPr>
                <w:color w:val="000000"/>
                <w:spacing w:val="0"/>
                <w:w w:val="100"/>
                <w:position w:val="0"/>
              </w:rPr>
              <w:t>94</w:t>
            </w: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6"/>
                <w:szCs w:val="16"/>
              </w:rPr>
              <w:t>(1)</w:t>
            </w:r>
            <w:r>
              <w:rPr>
                <w:color w:val="000000"/>
                <w:spacing w:val="0"/>
                <w:w w:val="100"/>
                <w:position w:val="0"/>
                <w:sz w:val="18"/>
                <w:szCs w:val="18"/>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5,463,865.65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191,615.94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21,722,373.06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715,816.69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28, </w:t>
            </w:r>
            <w:r>
              <w:rPr>
                <w:color w:val="000000"/>
                <w:spacing w:val="0"/>
                <w:w w:val="100"/>
                <w:position w:val="0"/>
              </w:rPr>
              <w:t>093,671.34</w:t>
            </w: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6"/>
                <w:szCs w:val="16"/>
              </w:rPr>
              <w:t>(2)</w:t>
            </w:r>
            <w:r>
              <w:rPr>
                <w:color w:val="000000"/>
                <w:spacing w:val="0"/>
                <w:w w:val="100"/>
                <w:position w:val="0"/>
                <w:sz w:val="18"/>
                <w:szCs w:val="18"/>
              </w:rPr>
              <w:t>在建工程转入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2, 282, </w:t>
            </w:r>
            <w:r>
              <w:rPr>
                <w:color w:val="000000"/>
                <w:spacing w:val="0"/>
                <w:w w:val="100"/>
                <w:position w:val="0"/>
              </w:rPr>
              <w:t xml:space="preserve">899. </w:t>
            </w:r>
            <w:r>
              <w:rPr>
                <w:color w:val="000000"/>
                <w:spacing w:val="0"/>
                <w:w w:val="100"/>
                <w:position w:val="0"/>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2,282, </w:t>
            </w:r>
            <w:r>
              <w:rPr>
                <w:color w:val="000000"/>
                <w:spacing w:val="0"/>
                <w:w w:val="100"/>
                <w:position w:val="0"/>
              </w:rPr>
              <w:t xml:space="preserve">899. </w:t>
            </w:r>
            <w:r>
              <w:rPr>
                <w:color w:val="000000"/>
                <w:spacing w:val="0"/>
                <w:w w:val="100"/>
                <w:position w:val="0"/>
              </w:rPr>
              <w:t>80</w:t>
            </w:r>
          </w:p>
        </w:tc>
      </w:tr>
      <w:tr>
        <w:trPr>
          <w:trHeight w:val="25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6"/>
                <w:szCs w:val="16"/>
              </w:rPr>
              <w:t>(3)</w:t>
            </w:r>
            <w:r>
              <w:rPr>
                <w:color w:val="000000"/>
                <w:spacing w:val="0"/>
                <w:w w:val="100"/>
                <w:position w:val="0"/>
                <w:sz w:val="18"/>
                <w:szCs w:val="18"/>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6"/>
                <w:szCs w:val="16"/>
              </w:rPr>
              <w:t>(4)</w:t>
            </w:r>
            <w:r>
              <w:rPr>
                <w:color w:val="000000"/>
                <w:spacing w:val="0"/>
                <w:w w:val="100"/>
                <w:position w:val="0"/>
                <w:sz w:val="18"/>
                <w:szCs w:val="18"/>
              </w:rPr>
              <w:t>存货转入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pPr>
            <w:r>
              <w:rPr>
                <w:color w:val="000000"/>
                <w:spacing w:val="0"/>
                <w:w w:val="100"/>
                <w:position w:val="0"/>
              </w:rPr>
              <w:t>47,325.80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47,325.80</w:t>
            </w: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6"/>
                <w:szCs w:val="16"/>
              </w:rPr>
              <w:t>3.</w:t>
            </w:r>
            <w:r>
              <w:rPr>
                <w:color w:val="000000"/>
                <w:spacing w:val="0"/>
                <w:w w:val="100"/>
                <w:position w:val="0"/>
                <w:sz w:val="18"/>
                <w:szCs w:val="18"/>
              </w:rPr>
              <w:t>本期减少金额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23,238,615.50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5,090,206.02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23,330.00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 </w:t>
            </w:r>
            <w:r>
              <w:rPr>
                <w:color w:val="000000"/>
                <w:spacing w:val="0"/>
                <w:w w:val="100"/>
                <w:position w:val="0"/>
              </w:rPr>
              <w:t xml:space="preserve">653,396. </w:t>
            </w:r>
            <w:r>
              <w:rPr>
                <w:color w:val="000000"/>
                <w:spacing w:val="0"/>
                <w:w w:val="100"/>
                <w:position w:val="0"/>
              </w:rPr>
              <w:t>17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2,232,386.45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40, 237, </w:t>
            </w:r>
            <w:r>
              <w:rPr>
                <w:color w:val="000000"/>
                <w:spacing w:val="0"/>
                <w:w w:val="100"/>
                <w:position w:val="0"/>
              </w:rPr>
              <w:t xml:space="preserve">934. </w:t>
            </w:r>
            <w:r>
              <w:rPr>
                <w:color w:val="000000"/>
                <w:spacing w:val="0"/>
                <w:w w:val="100"/>
                <w:position w:val="0"/>
              </w:rPr>
              <w:t>14</w:t>
            </w: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6"/>
                <w:szCs w:val="16"/>
              </w:rPr>
              <w:t>(1)</w:t>
            </w:r>
            <w:r>
              <w:rPr>
                <w:color w:val="000000"/>
                <w:spacing w:val="0"/>
                <w:w w:val="100"/>
                <w:position w:val="0"/>
                <w:sz w:val="18"/>
                <w:szCs w:val="18"/>
              </w:rPr>
              <w:t>处置或报废</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155,750.50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3,878,607.75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23,330.00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7,562, </w:t>
            </w:r>
            <w:r>
              <w:rPr>
                <w:color w:val="000000"/>
                <w:spacing w:val="0"/>
                <w:w w:val="100"/>
                <w:position w:val="0"/>
              </w:rPr>
              <w:t xml:space="preserve">668. </w:t>
            </w:r>
            <w:r>
              <w:rPr>
                <w:color w:val="000000"/>
                <w:spacing w:val="0"/>
                <w:w w:val="100"/>
                <w:position w:val="0"/>
              </w:rPr>
              <w:t>17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575,758.85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12, 196, </w:t>
            </w:r>
            <w:r>
              <w:rPr>
                <w:color w:val="000000"/>
                <w:spacing w:val="0"/>
                <w:w w:val="100"/>
                <w:position w:val="0"/>
              </w:rPr>
              <w:t xml:space="preserve">115. </w:t>
            </w:r>
            <w:r>
              <w:rPr>
                <w:color w:val="000000"/>
                <w:spacing w:val="0"/>
                <w:w w:val="100"/>
                <w:position w:val="0"/>
              </w:rPr>
              <w:t>27</w:t>
            </w: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5" w:lineRule="exact"/>
              <w:ind w:left="0" w:right="0" w:firstLine="580"/>
              <w:jc w:val="left"/>
              <w:rPr>
                <w:sz w:val="18"/>
                <w:szCs w:val="18"/>
              </w:rPr>
            </w:pPr>
            <w:r>
              <w:rPr>
                <w:color w:val="000000"/>
                <w:spacing w:val="0"/>
                <w:w w:val="100"/>
                <w:position w:val="0"/>
                <w:sz w:val="16"/>
                <w:szCs w:val="16"/>
              </w:rPr>
              <w:t>(2)</w:t>
            </w:r>
            <w:r>
              <w:rPr>
                <w:color w:val="000000"/>
                <w:spacing w:val="0"/>
                <w:w w:val="100"/>
                <w:position w:val="0"/>
                <w:sz w:val="18"/>
                <w:szCs w:val="18"/>
              </w:rPr>
              <w:t>转入投资性房 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6"/>
                <w:szCs w:val="16"/>
              </w:rPr>
              <w:t>(3)</w:t>
            </w:r>
            <w:r>
              <w:rPr>
                <w:color w:val="000000"/>
                <w:spacing w:val="0"/>
                <w:w w:val="100"/>
                <w:position w:val="0"/>
                <w:sz w:val="18"/>
                <w:szCs w:val="18"/>
              </w:rPr>
              <w:t>企业处置减少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23,082,865.00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1,211,598.27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2,090,728. </w:t>
            </w:r>
            <w:r>
              <w:rPr>
                <w:color w:val="000000"/>
                <w:spacing w:val="0"/>
                <w:w w:val="100"/>
                <w:position w:val="0"/>
              </w:rPr>
              <w:t>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1,656, </w:t>
            </w:r>
            <w:r>
              <w:rPr>
                <w:color w:val="000000"/>
                <w:spacing w:val="0"/>
                <w:w w:val="100"/>
                <w:position w:val="0"/>
              </w:rPr>
              <w:t xml:space="preserve">627. </w:t>
            </w:r>
            <w:r>
              <w:rPr>
                <w:color w:val="000000"/>
                <w:spacing w:val="0"/>
                <w:w w:val="100"/>
                <w:position w:val="0"/>
              </w:rPr>
              <w:t>60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28, </w:t>
            </w:r>
            <w:r>
              <w:rPr>
                <w:color w:val="000000"/>
                <w:spacing w:val="0"/>
                <w:w w:val="100"/>
                <w:position w:val="0"/>
              </w:rPr>
              <w:t>041,818.87</w:t>
            </w: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6"/>
                <w:szCs w:val="16"/>
              </w:rPr>
              <w:t>4.</w:t>
            </w:r>
            <w:r>
              <w:rPr>
                <w:color w:val="000000"/>
                <w:spacing w:val="0"/>
                <w:w w:val="100"/>
                <w:position w:val="0"/>
                <w:sz w:val="18"/>
                <w:szCs w:val="18"/>
              </w:rPr>
              <w:t>期末余额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205, </w:t>
            </w:r>
            <w:r>
              <w:rPr>
                <w:color w:val="000000"/>
                <w:spacing w:val="0"/>
                <w:w w:val="100"/>
                <w:position w:val="0"/>
              </w:rPr>
              <w:t>281,344.91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51,889,243.65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13, 158, </w:t>
            </w:r>
            <w:r>
              <w:rPr>
                <w:color w:val="000000"/>
                <w:spacing w:val="0"/>
                <w:w w:val="100"/>
                <w:position w:val="0"/>
              </w:rPr>
              <w:t>850.61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99, 863, </w:t>
            </w:r>
            <w:r>
              <w:rPr>
                <w:color w:val="000000"/>
                <w:spacing w:val="0"/>
                <w:w w:val="100"/>
                <w:position w:val="0"/>
              </w:rPr>
              <w:t xml:space="preserve">101. </w:t>
            </w:r>
            <w:r>
              <w:rPr>
                <w:color w:val="000000"/>
                <w:spacing w:val="0"/>
                <w:w w:val="100"/>
                <w:position w:val="0"/>
              </w:rPr>
              <w:t>54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13, 144, </w:t>
            </w:r>
            <w:r>
              <w:rPr>
                <w:color w:val="000000"/>
                <w:spacing w:val="0"/>
                <w:w w:val="100"/>
                <w:position w:val="0"/>
              </w:rPr>
              <w:t xml:space="preserve">190. </w:t>
            </w:r>
            <w:r>
              <w:rPr>
                <w:color w:val="000000"/>
                <w:spacing w:val="0"/>
                <w:w w:val="100"/>
                <w:position w:val="0"/>
              </w:rPr>
              <w:t>10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383,336,730.81</w:t>
            </w:r>
          </w:p>
        </w:tc>
      </w:tr>
      <w:tr>
        <w:trPr>
          <w:trHeight w:val="2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6"/>
                <w:szCs w:val="16"/>
              </w:rPr>
              <w:t>1</w:t>
            </w:r>
            <w:r>
              <w:rPr>
                <w:color w:val="000000"/>
                <w:spacing w:val="0"/>
                <w:w w:val="100"/>
                <w:position w:val="0"/>
                <w:sz w:val="18"/>
                <w:szCs w:val="18"/>
              </w:rPr>
              <w:t>.期初余额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54, </w:t>
            </w:r>
            <w:r>
              <w:rPr>
                <w:color w:val="000000"/>
                <w:spacing w:val="0"/>
                <w:w w:val="100"/>
                <w:position w:val="0"/>
              </w:rPr>
              <w:t>053,726.76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37,660,997.93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7,676,813.31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56, 820, </w:t>
            </w:r>
            <w:r>
              <w:rPr>
                <w:color w:val="000000"/>
                <w:spacing w:val="0"/>
                <w:w w:val="100"/>
                <w:position w:val="0"/>
              </w:rPr>
              <w:t xml:space="preserve">081. </w:t>
            </w:r>
            <w:r>
              <w:rPr>
                <w:color w:val="000000"/>
                <w:spacing w:val="0"/>
                <w:w w:val="100"/>
                <w:position w:val="0"/>
              </w:rPr>
              <w:t>86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10, 064, </w:t>
            </w:r>
            <w:r>
              <w:rPr>
                <w:color w:val="000000"/>
                <w:spacing w:val="0"/>
                <w:w w:val="100"/>
                <w:position w:val="0"/>
              </w:rPr>
              <w:t>978.44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166,276,598.30</w:t>
            </w: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6"/>
                <w:szCs w:val="16"/>
              </w:rPr>
              <w:t>2.</w:t>
            </w:r>
            <w:r>
              <w:rPr>
                <w:color w:val="000000"/>
                <w:spacing w:val="0"/>
                <w:w w:val="100"/>
                <w:position w:val="0"/>
                <w:sz w:val="18"/>
                <w:szCs w:val="18"/>
              </w:rPr>
              <w:t>本期增加金额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8, </w:t>
            </w:r>
            <w:r>
              <w:rPr>
                <w:color w:val="000000"/>
                <w:spacing w:val="0"/>
                <w:w w:val="100"/>
                <w:position w:val="0"/>
              </w:rPr>
              <w:t>483,883.28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6,185,214.70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1,215, </w:t>
            </w:r>
            <w:r>
              <w:rPr>
                <w:color w:val="000000"/>
                <w:spacing w:val="0"/>
                <w:w w:val="100"/>
                <w:position w:val="0"/>
              </w:rPr>
              <w:t xml:space="preserve">445. </w:t>
            </w:r>
            <w:r>
              <w:rPr>
                <w:color w:val="000000"/>
                <w:spacing w:val="0"/>
                <w:w w:val="100"/>
                <w:position w:val="0"/>
              </w:rPr>
              <w:t>35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 </w:t>
            </w:r>
            <w:r>
              <w:rPr>
                <w:color w:val="000000"/>
                <w:spacing w:val="0"/>
                <w:w w:val="100"/>
                <w:position w:val="0"/>
              </w:rPr>
              <w:t>041,285.97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1,637,631.93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26,563,461.23</w:t>
            </w: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6"/>
                <w:szCs w:val="16"/>
              </w:rPr>
              <w:t>(1)</w:t>
            </w:r>
            <w:r>
              <w:rPr>
                <w:color w:val="000000"/>
                <w:spacing w:val="0"/>
                <w:w w:val="100"/>
                <w:position w:val="0"/>
                <w:sz w:val="18"/>
                <w:szCs w:val="18"/>
              </w:rPr>
              <w:t>计提</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8, </w:t>
            </w:r>
            <w:r>
              <w:rPr>
                <w:color w:val="000000"/>
                <w:spacing w:val="0"/>
                <w:w w:val="100"/>
                <w:position w:val="0"/>
              </w:rPr>
              <w:t>483,883.28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6,185,214.70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1,215, </w:t>
            </w:r>
            <w:r>
              <w:rPr>
                <w:color w:val="000000"/>
                <w:spacing w:val="0"/>
                <w:w w:val="100"/>
                <w:position w:val="0"/>
              </w:rPr>
              <w:t xml:space="preserve">445. </w:t>
            </w:r>
            <w:r>
              <w:rPr>
                <w:color w:val="000000"/>
                <w:spacing w:val="0"/>
                <w:w w:val="100"/>
                <w:position w:val="0"/>
              </w:rPr>
              <w:t>35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 </w:t>
            </w:r>
            <w:r>
              <w:rPr>
                <w:color w:val="000000"/>
                <w:spacing w:val="0"/>
                <w:w w:val="100"/>
                <w:position w:val="0"/>
              </w:rPr>
              <w:t>041,285.97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1,637,631.93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26,563,461.23</w:t>
            </w:r>
          </w:p>
        </w:tc>
      </w:tr>
      <w:tr>
        <w:trPr>
          <w:trHeight w:val="2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6"/>
                <w:szCs w:val="16"/>
              </w:rPr>
              <w:t>3.</w:t>
            </w:r>
            <w:r>
              <w:rPr>
                <w:color w:val="000000"/>
                <w:spacing w:val="0"/>
                <w:w w:val="100"/>
                <w:position w:val="0"/>
                <w:sz w:val="18"/>
                <w:szCs w:val="18"/>
              </w:rPr>
              <w:t>本期减少金额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7,826, </w:t>
            </w:r>
            <w:r>
              <w:rPr>
                <w:color w:val="000000"/>
                <w:spacing w:val="0"/>
                <w:w w:val="100"/>
                <w:position w:val="0"/>
              </w:rPr>
              <w:t xml:space="preserve">683. </w:t>
            </w:r>
            <w:r>
              <w:rPr>
                <w:color w:val="000000"/>
                <w:spacing w:val="0"/>
                <w:w w:val="100"/>
                <w:position w:val="0"/>
              </w:rPr>
              <w:t>17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4,679,242.16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22, </w:t>
            </w:r>
            <w:r>
              <w:rPr>
                <w:color w:val="000000"/>
                <w:spacing w:val="0"/>
                <w:w w:val="100"/>
                <w:position w:val="0"/>
              </w:rPr>
              <w:t xml:space="preserve">163. </w:t>
            </w:r>
            <w:r>
              <w:rPr>
                <w:color w:val="000000"/>
                <w:spacing w:val="0"/>
                <w:w w:val="100"/>
                <w:position w:val="0"/>
              </w:rPr>
              <w:t>50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8,795,568. </w:t>
            </w:r>
            <w:r>
              <w:rPr>
                <w:color w:val="000000"/>
                <w:spacing w:val="0"/>
                <w:w w:val="100"/>
                <w:position w:val="0"/>
              </w:rPr>
              <w:t>98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1,711,312.44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23, 034, </w:t>
            </w:r>
            <w:r>
              <w:rPr>
                <w:color w:val="000000"/>
                <w:spacing w:val="0"/>
                <w:w w:val="100"/>
                <w:position w:val="0"/>
              </w:rPr>
              <w:t xml:space="preserve">970. </w:t>
            </w:r>
            <w:r>
              <w:rPr>
                <w:color w:val="000000"/>
                <w:spacing w:val="0"/>
                <w:w w:val="100"/>
                <w:position w:val="0"/>
              </w:rPr>
              <w:t>25</w:t>
            </w: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6"/>
                <w:szCs w:val="16"/>
              </w:rPr>
              <w:t>(1)</w:t>
            </w:r>
            <w:r>
              <w:rPr>
                <w:color w:val="000000"/>
                <w:spacing w:val="0"/>
                <w:w w:val="100"/>
                <w:position w:val="0"/>
                <w:sz w:val="18"/>
                <w:szCs w:val="18"/>
              </w:rPr>
              <w:t>处置或报废</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122,776. </w:t>
            </w:r>
            <w:r>
              <w:rPr>
                <w:color w:val="000000"/>
                <w:spacing w:val="0"/>
                <w:w w:val="100"/>
                <w:position w:val="0"/>
              </w:rPr>
              <w:t>99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3,668,764.63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22, </w:t>
            </w:r>
            <w:r>
              <w:rPr>
                <w:color w:val="000000"/>
                <w:spacing w:val="0"/>
                <w:w w:val="100"/>
                <w:position w:val="0"/>
              </w:rPr>
              <w:t xml:space="preserve">163. </w:t>
            </w:r>
            <w:r>
              <w:rPr>
                <w:color w:val="000000"/>
                <w:spacing w:val="0"/>
                <w:w w:val="100"/>
                <w:position w:val="0"/>
              </w:rPr>
              <w:t>50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6, 964, </w:t>
            </w:r>
            <w:r>
              <w:rPr>
                <w:color w:val="000000"/>
                <w:spacing w:val="0"/>
                <w:w w:val="100"/>
                <w:position w:val="0"/>
              </w:rPr>
              <w:t xml:space="preserve">993. </w:t>
            </w:r>
            <w:r>
              <w:rPr>
                <w:color w:val="000000"/>
                <w:spacing w:val="0"/>
                <w:w w:val="100"/>
                <w:position w:val="0"/>
              </w:rPr>
              <w:t>78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551,018.99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11,329,717.89</w:t>
            </w: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6"/>
                <w:szCs w:val="16"/>
              </w:rPr>
              <w:t>(2)</w:t>
            </w:r>
            <w:r>
              <w:rPr>
                <w:color w:val="000000"/>
                <w:spacing w:val="0"/>
                <w:w w:val="100"/>
                <w:position w:val="0"/>
                <w:sz w:val="18"/>
                <w:szCs w:val="18"/>
              </w:rPr>
              <w:t>企业处置减少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7,703,906. </w:t>
            </w:r>
            <w:r>
              <w:rPr>
                <w:color w:val="000000"/>
                <w:spacing w:val="0"/>
                <w:w w:val="100"/>
                <w:position w:val="0"/>
              </w:rPr>
              <w:t>18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1,010,477.53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1,830,575.20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1, 160, </w:t>
            </w:r>
            <w:r>
              <w:rPr>
                <w:color w:val="000000"/>
                <w:spacing w:val="0"/>
                <w:w w:val="100"/>
                <w:position w:val="0"/>
              </w:rPr>
              <w:t>293.45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11,705,252.36</w:t>
            </w: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6"/>
                <w:szCs w:val="16"/>
              </w:rPr>
              <w:t>4.</w:t>
            </w:r>
            <w:r>
              <w:rPr>
                <w:color w:val="000000"/>
                <w:spacing w:val="0"/>
                <w:w w:val="100"/>
                <w:position w:val="0"/>
                <w:sz w:val="18"/>
                <w:szCs w:val="18"/>
              </w:rPr>
              <w:t>期末余额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54,710, </w:t>
            </w:r>
            <w:r>
              <w:rPr>
                <w:color w:val="000000"/>
                <w:spacing w:val="0"/>
                <w:w w:val="100"/>
                <w:position w:val="0"/>
              </w:rPr>
              <w:t>926.87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39,166,970.47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8, 870, </w:t>
            </w:r>
            <w:r>
              <w:rPr>
                <w:color w:val="000000"/>
                <w:spacing w:val="0"/>
                <w:w w:val="100"/>
                <w:position w:val="0"/>
              </w:rPr>
              <w:t xml:space="preserve">095. </w:t>
            </w:r>
            <w:r>
              <w:rPr>
                <w:color w:val="000000"/>
                <w:spacing w:val="0"/>
                <w:w w:val="100"/>
                <w:position w:val="0"/>
              </w:rPr>
              <w:t>16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57,065,798.85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9, </w:t>
            </w:r>
            <w:r>
              <w:rPr>
                <w:color w:val="000000"/>
                <w:spacing w:val="0"/>
                <w:w w:val="100"/>
                <w:position w:val="0"/>
              </w:rPr>
              <w:t>991,297.93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169, 805, </w:t>
            </w:r>
            <w:r>
              <w:rPr>
                <w:color w:val="000000"/>
                <w:spacing w:val="0"/>
                <w:w w:val="100"/>
                <w:position w:val="0"/>
              </w:rPr>
              <w:t xml:space="preserve">089. </w:t>
            </w:r>
            <w:r>
              <w:rPr>
                <w:color w:val="000000"/>
                <w:spacing w:val="0"/>
                <w:w w:val="100"/>
                <w:position w:val="0"/>
              </w:rPr>
              <w:t>28</w:t>
            </w: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6"/>
                <w:szCs w:val="16"/>
              </w:rPr>
              <w:t>1</w:t>
            </w:r>
            <w:r>
              <w:rPr>
                <w:color w:val="000000"/>
                <w:spacing w:val="0"/>
                <w:w w:val="100"/>
                <w:position w:val="0"/>
                <w:sz w:val="18"/>
                <w:szCs w:val="18"/>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6"/>
                <w:szCs w:val="16"/>
              </w:rPr>
              <w:t>2.</w:t>
            </w:r>
            <w:r>
              <w:rPr>
                <w:color w:val="000000"/>
                <w:spacing w:val="0"/>
                <w:w w:val="100"/>
                <w:position w:val="0"/>
                <w:sz w:val="18"/>
                <w:szCs w:val="18"/>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6"/>
                <w:szCs w:val="16"/>
              </w:rPr>
              <w:t>(1)</w:t>
            </w:r>
            <w:r>
              <w:rPr>
                <w:color w:val="000000"/>
                <w:spacing w:val="0"/>
                <w:w w:val="100"/>
                <w:position w:val="0"/>
                <w:sz w:val="18"/>
                <w:szCs w:val="18"/>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6"/>
                <w:szCs w:val="16"/>
              </w:rPr>
              <w:t>3.</w:t>
            </w:r>
            <w:r>
              <w:rPr>
                <w:color w:val="000000"/>
                <w:spacing w:val="0"/>
                <w:w w:val="100"/>
                <w:position w:val="0"/>
                <w:sz w:val="18"/>
                <w:szCs w:val="18"/>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6"/>
                <w:szCs w:val="16"/>
              </w:rPr>
              <w:t>(1)</w:t>
            </w:r>
            <w:r>
              <w:rPr>
                <w:color w:val="000000"/>
                <w:spacing w:val="0"/>
                <w:w w:val="100"/>
                <w:position w:val="0"/>
                <w:sz w:val="18"/>
                <w:szCs w:val="18"/>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6"/>
                <w:szCs w:val="16"/>
              </w:rPr>
              <w:t>4.</w:t>
            </w:r>
            <w:r>
              <w:rPr>
                <w:color w:val="000000"/>
                <w:spacing w:val="0"/>
                <w:w w:val="100"/>
                <w:position w:val="0"/>
                <w:sz w:val="18"/>
                <w:szCs w:val="18"/>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6"/>
                <w:szCs w:val="16"/>
              </w:rPr>
              <w:t>1.</w:t>
            </w:r>
            <w:r>
              <w:rPr>
                <w:color w:val="000000"/>
                <w:spacing w:val="0"/>
                <w:w w:val="100"/>
                <w:position w:val="0"/>
                <w:sz w:val="18"/>
                <w:szCs w:val="18"/>
              </w:rPr>
              <w:t>期末账面价值</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150, 570, </w:t>
            </w:r>
            <w:r>
              <w:rPr>
                <w:color w:val="000000"/>
                <w:spacing w:val="0"/>
                <w:w w:val="100"/>
                <w:position w:val="0"/>
              </w:rPr>
              <w:t xml:space="preserve">418. </w:t>
            </w:r>
            <w:r>
              <w:rPr>
                <w:color w:val="000000"/>
                <w:spacing w:val="0"/>
                <w:w w:val="100"/>
                <w:position w:val="0"/>
              </w:rPr>
              <w:t>04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12,722,273.18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4, 288, </w:t>
            </w:r>
            <w:r>
              <w:rPr>
                <w:color w:val="000000"/>
                <w:spacing w:val="0"/>
                <w:w w:val="100"/>
                <w:position w:val="0"/>
              </w:rPr>
              <w:t>755.45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42,797,302.69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3, </w:t>
            </w:r>
            <w:r>
              <w:rPr>
                <w:color w:val="000000"/>
                <w:spacing w:val="0"/>
                <w:w w:val="100"/>
                <w:position w:val="0"/>
              </w:rPr>
              <w:t xml:space="preserve">152,892. </w:t>
            </w:r>
            <w:r>
              <w:rPr>
                <w:color w:val="000000"/>
                <w:spacing w:val="0"/>
                <w:w w:val="100"/>
                <w:position w:val="0"/>
              </w:rPr>
              <w:t>17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213,531,641.53</w:t>
            </w:r>
          </w:p>
        </w:tc>
      </w:tr>
      <w:tr>
        <w:trPr>
          <w:trHeight w:val="254"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6"/>
                <w:szCs w:val="16"/>
              </w:rPr>
              <w:t>2.</w:t>
            </w:r>
            <w:r>
              <w:rPr>
                <w:color w:val="000000"/>
                <w:spacing w:val="0"/>
                <w:w w:val="100"/>
                <w:position w:val="0"/>
                <w:sz w:val="18"/>
                <w:szCs w:val="18"/>
              </w:rPr>
              <w:t>期初账面价值</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172, 136, </w:t>
            </w:r>
            <w:r>
              <w:rPr>
                <w:color w:val="000000"/>
                <w:spacing w:val="0"/>
                <w:w w:val="100"/>
                <w:position w:val="0"/>
              </w:rPr>
              <w:t xml:space="preserve">008. </w:t>
            </w:r>
            <w:r>
              <w:rPr>
                <w:color w:val="000000"/>
                <w:spacing w:val="0"/>
                <w:w w:val="100"/>
                <w:position w:val="0"/>
              </w:rPr>
              <w:t>05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13,854,586.09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5,313,751.36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30, 974, </w:t>
            </w:r>
            <w:r>
              <w:rPr>
                <w:color w:val="000000"/>
                <w:spacing w:val="0"/>
                <w:w w:val="100"/>
                <w:position w:val="0"/>
              </w:rPr>
              <w:t xml:space="preserve">042. </w:t>
            </w:r>
            <w:r>
              <w:rPr>
                <w:color w:val="000000"/>
                <w:spacing w:val="0"/>
                <w:w w:val="100"/>
                <w:position w:val="0"/>
              </w:rPr>
              <w:t>79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4, </w:t>
            </w:r>
            <w:r>
              <w:rPr>
                <w:color w:val="000000"/>
                <w:spacing w:val="0"/>
                <w:w w:val="100"/>
                <w:position w:val="0"/>
              </w:rPr>
              <w:t>595,781.42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226, 874, </w:t>
            </w:r>
            <w:r>
              <w:rPr>
                <w:color w:val="000000"/>
                <w:spacing w:val="0"/>
                <w:w w:val="100"/>
                <w:position w:val="0"/>
              </w:rPr>
              <w:t xml:space="preserve">169. </w:t>
            </w:r>
            <w:r>
              <w:rPr>
                <w:color w:val="000000"/>
                <w:spacing w:val="0"/>
                <w:w w:val="100"/>
                <w:position w:val="0"/>
              </w:rPr>
              <w:t>71</w:t>
            </w:r>
          </w:p>
        </w:tc>
      </w:tr>
    </w:tbl>
    <w:p>
      <w:pPr>
        <w:widowControl w:val="0"/>
        <w:spacing w:after="359" w:line="1" w:lineRule="exact"/>
      </w:pPr>
    </w:p>
    <w:p>
      <w:pPr>
        <w:pStyle w:val="Style18"/>
        <w:keepNext/>
        <w:keepLines/>
        <w:widowControl w:val="0"/>
        <w:numPr>
          <w:ilvl w:val="0"/>
          <w:numId w:val="123"/>
        </w:numPr>
        <w:shd w:val="clear" w:color="auto" w:fill="auto"/>
        <w:tabs>
          <w:tab w:pos="875" w:val="left"/>
        </w:tabs>
        <w:bidi w:val="0"/>
        <w:spacing w:before="0" w:after="100" w:line="240" w:lineRule="auto"/>
        <w:ind w:left="0" w:right="0" w:firstLine="440"/>
        <w:jc w:val="left"/>
      </w:pPr>
      <w:bookmarkStart w:id="1114" w:name="bookmark1114"/>
      <w:bookmarkStart w:id="1115" w:name="bookmark1115"/>
      <w:bookmarkStart w:id="1116" w:name="bookmark1116"/>
      <w:bookmarkStart w:id="1117" w:name="bookmark1117"/>
      <w:bookmarkEnd w:id="1116"/>
      <w:r>
        <w:rPr>
          <w:color w:val="000000"/>
          <w:spacing w:val="0"/>
          <w:w w:val="100"/>
          <w:position w:val="0"/>
        </w:rPr>
        <w:t>.</w:t>
      </w:r>
      <w:r>
        <w:rPr>
          <w:color w:val="000000"/>
          <w:spacing w:val="0"/>
          <w:w w:val="100"/>
          <w:position w:val="0"/>
        </w:rPr>
        <w:t>暂时闲置的固定资产情况</w:t>
      </w:r>
      <w:bookmarkEnd w:id="1114"/>
      <w:bookmarkEnd w:id="1115"/>
      <w:bookmarkEnd w:id="1117"/>
    </w:p>
    <w:p>
      <w:pPr>
        <w:pStyle w:val="Style10"/>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23"/>
        </w:numPr>
        <w:shd w:val="clear" w:color="auto" w:fill="auto"/>
        <w:tabs>
          <w:tab w:pos="875" w:val="left"/>
        </w:tabs>
        <w:bidi w:val="0"/>
        <w:spacing w:before="0" w:after="100" w:line="240" w:lineRule="auto"/>
        <w:ind w:left="0" w:right="0" w:firstLine="440"/>
        <w:jc w:val="left"/>
      </w:pPr>
      <w:bookmarkStart w:id="1118" w:name="bookmark1118"/>
      <w:bookmarkStart w:id="1119" w:name="bookmark1119"/>
      <w:bookmarkStart w:id="1120" w:name="bookmark1120"/>
      <w:bookmarkStart w:id="1121" w:name="bookmark1121"/>
      <w:bookmarkEnd w:id="1120"/>
      <w:r>
        <w:rPr>
          <w:color w:val="000000"/>
          <w:spacing w:val="0"/>
          <w:w w:val="100"/>
          <w:position w:val="0"/>
        </w:rPr>
        <w:t>.</w:t>
      </w:r>
      <w:r>
        <w:rPr>
          <w:color w:val="000000"/>
          <w:spacing w:val="0"/>
          <w:w w:val="100"/>
          <w:position w:val="0"/>
        </w:rPr>
        <w:t>通过融资租赁租入的固定资产情况</w:t>
      </w:r>
      <w:bookmarkEnd w:id="1118"/>
      <w:bookmarkEnd w:id="1119"/>
      <w:bookmarkEnd w:id="1121"/>
    </w:p>
    <w:p>
      <w:pPr>
        <w:pStyle w:val="Style10"/>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23"/>
        </w:numPr>
        <w:shd w:val="clear" w:color="auto" w:fill="auto"/>
        <w:tabs>
          <w:tab w:pos="875" w:val="left"/>
        </w:tabs>
        <w:bidi w:val="0"/>
        <w:spacing w:before="0" w:after="100" w:line="240" w:lineRule="auto"/>
        <w:ind w:left="0" w:right="0" w:firstLine="440"/>
        <w:jc w:val="left"/>
      </w:pPr>
      <w:bookmarkStart w:id="1122" w:name="bookmark1122"/>
      <w:bookmarkStart w:id="1123" w:name="bookmark1123"/>
      <w:bookmarkStart w:id="1124" w:name="bookmark1124"/>
      <w:bookmarkStart w:id="1125" w:name="bookmark1125"/>
      <w:bookmarkEnd w:id="1124"/>
      <w:r>
        <w:rPr>
          <w:color w:val="000000"/>
          <w:spacing w:val="0"/>
          <w:w w:val="100"/>
          <w:position w:val="0"/>
        </w:rPr>
        <w:t>.</w:t>
      </w:r>
      <w:r>
        <w:rPr>
          <w:color w:val="000000"/>
          <w:spacing w:val="0"/>
          <w:w w:val="100"/>
          <w:position w:val="0"/>
        </w:rPr>
        <w:t>通过经营租赁租出的固定资产</w:t>
      </w:r>
      <w:bookmarkEnd w:id="1122"/>
      <w:bookmarkEnd w:id="1123"/>
      <w:bookmarkEnd w:id="1125"/>
    </w:p>
    <w:p>
      <w:pPr>
        <w:pStyle w:val="Style10"/>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23"/>
        </w:numPr>
        <w:shd w:val="clear" w:color="auto" w:fill="auto"/>
        <w:tabs>
          <w:tab w:pos="875" w:val="left"/>
        </w:tabs>
        <w:bidi w:val="0"/>
        <w:spacing w:before="0" w:after="100" w:line="240" w:lineRule="auto"/>
        <w:ind w:left="0" w:right="0" w:firstLine="440"/>
        <w:jc w:val="left"/>
      </w:pPr>
      <w:bookmarkStart w:id="1126" w:name="bookmark1126"/>
      <w:bookmarkStart w:id="1127" w:name="bookmark1127"/>
      <w:bookmarkStart w:id="1128" w:name="bookmark1128"/>
      <w:bookmarkStart w:id="1129" w:name="bookmark1129"/>
      <w:bookmarkEnd w:id="1128"/>
      <w:r>
        <w:rPr>
          <w:color w:val="000000"/>
          <w:spacing w:val="0"/>
          <w:w w:val="100"/>
          <w:position w:val="0"/>
        </w:rPr>
        <w:t>.</w:t>
      </w:r>
      <w:r>
        <w:rPr>
          <w:color w:val="000000"/>
          <w:spacing w:val="0"/>
          <w:w w:val="100"/>
          <w:position w:val="0"/>
        </w:rPr>
        <w:t>未办妥产权证书的固定资产情况</w:t>
      </w:r>
      <w:bookmarkEnd w:id="1126"/>
      <w:bookmarkEnd w:id="1127"/>
      <w:bookmarkEnd w:id="1129"/>
    </w:p>
    <w:p>
      <w:pPr>
        <w:pStyle w:val="Style10"/>
        <w:keepNext w:val="0"/>
        <w:keepLines w:val="0"/>
        <w:widowControl w:val="0"/>
        <w:shd w:val="clear" w:color="auto" w:fill="auto"/>
        <w:bidi w:val="0"/>
        <w:spacing w:before="0" w:after="100" w:line="240" w:lineRule="auto"/>
        <w:ind w:left="0" w:right="0" w:firstLine="4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18"/>
        <w:keepNext/>
        <w:keepLines/>
        <w:widowControl w:val="0"/>
        <w:shd w:val="clear" w:color="auto" w:fill="auto"/>
        <w:bidi w:val="0"/>
        <w:spacing w:before="0" w:after="100" w:line="240" w:lineRule="auto"/>
        <w:ind w:left="0" w:right="0" w:firstLine="280"/>
        <w:jc w:val="left"/>
      </w:pPr>
      <w:bookmarkStart w:id="1130" w:name="bookmark1130"/>
      <w:bookmarkStart w:id="1131" w:name="bookmark1131"/>
      <w:bookmarkStart w:id="1132" w:name="bookmark1132"/>
      <w:bookmarkStart w:id="1133" w:name="bookmark1133"/>
      <w:r>
        <w:rPr>
          <w:color w:val="000000"/>
          <w:spacing w:val="0"/>
          <w:w w:val="100"/>
          <w:position w:val="0"/>
        </w:rPr>
        <w:t>1</w:t>
      </w:r>
      <w:bookmarkEnd w:id="1132"/>
      <w:r>
        <w:rPr>
          <w:color w:val="000000"/>
          <w:spacing w:val="0"/>
          <w:w w:val="100"/>
          <w:position w:val="0"/>
        </w:rPr>
        <w:t>5、在建工程</w:t>
      </w:r>
      <w:bookmarkEnd w:id="1130"/>
      <w:bookmarkEnd w:id="1131"/>
      <w:bookmarkEnd w:id="1133"/>
    </w:p>
    <w:p>
      <w:pPr>
        <w:pStyle w:val="Style18"/>
        <w:keepNext/>
        <w:keepLines/>
        <w:widowControl w:val="0"/>
        <w:numPr>
          <w:ilvl w:val="0"/>
          <w:numId w:val="125"/>
        </w:numPr>
        <w:shd w:val="clear" w:color="auto" w:fill="auto"/>
        <w:bidi w:val="0"/>
        <w:spacing w:before="0" w:after="100" w:line="240" w:lineRule="auto"/>
        <w:ind w:left="0" w:right="0" w:firstLine="280"/>
        <w:jc w:val="left"/>
      </w:pPr>
      <w:bookmarkStart w:id="1130" w:name="bookmark1130"/>
      <w:bookmarkStart w:id="1131" w:name="bookmark1131"/>
      <w:bookmarkStart w:id="1134" w:name="bookmark1134"/>
      <w:bookmarkStart w:id="1135" w:name="bookmark1135"/>
      <w:bookmarkEnd w:id="1134"/>
      <w:r>
        <w:rPr>
          <w:color w:val="000000"/>
          <w:spacing w:val="0"/>
          <w:w w:val="100"/>
          <w:position w:val="0"/>
        </w:rPr>
        <w:t>.</w:t>
      </w:r>
      <w:r>
        <w:rPr>
          <w:color w:val="000000"/>
          <w:spacing w:val="0"/>
          <w:w w:val="100"/>
          <w:position w:val="0"/>
        </w:rPr>
        <w:t>在建工程情况</w:t>
      </w:r>
      <w:bookmarkEnd w:id="1130"/>
      <w:bookmarkEnd w:id="1131"/>
      <w:bookmarkEnd w:id="1135"/>
    </w:p>
    <w:p>
      <w:pPr>
        <w:pStyle w:val="Style10"/>
        <w:keepNext w:val="0"/>
        <w:keepLines w:val="0"/>
        <w:widowControl w:val="0"/>
        <w:shd w:val="clear" w:color="auto" w:fill="auto"/>
        <w:bidi w:val="0"/>
        <w:spacing w:before="0" w:after="40" w:line="240" w:lineRule="auto"/>
        <w:ind w:left="0" w:right="0" w:firstLine="28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70"/>
        <w:gridCol w:w="1637"/>
        <w:gridCol w:w="922"/>
        <w:gridCol w:w="1608"/>
        <w:gridCol w:w="1320"/>
        <w:gridCol w:w="1037"/>
        <w:gridCol w:w="1421"/>
      </w:tblGrid>
      <w:tr>
        <w:trPr>
          <w:trHeight w:val="29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3"/>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3"/>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42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减值准备</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减值准备</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丰宁承龙尾矿库</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200,000.00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200,000.00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大清谷项目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4,121,615.80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4,121, </w:t>
            </w:r>
            <w:r>
              <w:rPr>
                <w:color w:val="000000"/>
                <w:spacing w:val="0"/>
                <w:w w:val="100"/>
                <w:position w:val="0"/>
                <w:sz w:val="18"/>
                <w:szCs w:val="18"/>
              </w:rPr>
              <w:t xml:space="preserve">615. </w:t>
            </w:r>
            <w:r>
              <w:rPr>
                <w:color w:val="000000"/>
                <w:spacing w:val="0"/>
                <w:w w:val="100"/>
                <w:position w:val="0"/>
                <w:sz w:val="18"/>
                <w:szCs w:val="18"/>
              </w:rPr>
              <w:t>80</w:t>
            </w:r>
          </w:p>
        </w:tc>
      </w:tr>
      <w:tr>
        <w:trPr>
          <w:trHeight w:val="56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left"/>
              <w:rPr>
                <w:sz w:val="18"/>
                <w:szCs w:val="18"/>
              </w:rPr>
            </w:pPr>
            <w:r>
              <w:rPr>
                <w:color w:val="000000"/>
                <w:spacing w:val="0"/>
                <w:w w:val="100"/>
                <w:position w:val="0"/>
                <w:sz w:val="20"/>
                <w:szCs w:val="20"/>
              </w:rPr>
              <w:t>虹桥绿谷广场</w:t>
            </w:r>
            <w:r>
              <w:rPr>
                <w:color w:val="000000"/>
                <w:spacing w:val="0"/>
                <w:w w:val="100"/>
                <w:position w:val="0"/>
                <w:sz w:val="18"/>
                <w:szCs w:val="18"/>
              </w:rPr>
              <w:t xml:space="preserve">C </w:t>
            </w:r>
            <w:r>
              <w:rPr>
                <w:color w:val="000000"/>
                <w:spacing w:val="0"/>
                <w:w w:val="100"/>
                <w:position w:val="0"/>
                <w:sz w:val="20"/>
                <w:szCs w:val="20"/>
              </w:rPr>
              <w:t>栋[注</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635,511,326.40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635,511,326.40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其他[注</w:t>
            </w:r>
            <w:r>
              <w:rPr>
                <w:color w:val="000000"/>
                <w:spacing w:val="0"/>
                <w:w w:val="100"/>
                <w:position w:val="0"/>
                <w:sz w:val="18"/>
                <w:szCs w:val="18"/>
              </w:rPr>
              <w:t>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531,495.90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531,495.90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926,961.03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926,961.03</w:t>
            </w:r>
          </w:p>
        </w:tc>
      </w:tr>
      <w:tr>
        <w:trPr>
          <w:trHeight w:val="29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636,242,822.30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636,242,822.30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5,248,576.83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5,248, </w:t>
            </w:r>
            <w:r>
              <w:rPr>
                <w:color w:val="000000"/>
                <w:spacing w:val="0"/>
                <w:w w:val="100"/>
                <w:position w:val="0"/>
                <w:sz w:val="18"/>
                <w:szCs w:val="18"/>
              </w:rPr>
              <w:t xml:space="preserve">576. </w:t>
            </w:r>
            <w:r>
              <w:rPr>
                <w:color w:val="000000"/>
                <w:spacing w:val="0"/>
                <w:w w:val="100"/>
                <w:position w:val="0"/>
                <w:sz w:val="18"/>
                <w:szCs w:val="18"/>
              </w:rPr>
              <w:t>83</w:t>
            </w:r>
          </w:p>
        </w:tc>
      </w:tr>
    </w:tbl>
    <w:p>
      <w:pPr>
        <w:pStyle w:val="Style26"/>
        <w:keepNext w:val="0"/>
        <w:keepLines w:val="0"/>
        <w:widowControl w:val="0"/>
        <w:shd w:val="clear" w:color="auto" w:fill="auto"/>
        <w:bidi w:val="0"/>
        <w:spacing w:before="0" w:after="0" w:line="349" w:lineRule="exact"/>
        <w:ind w:left="274" w:right="0" w:firstLine="0"/>
        <w:jc w:val="left"/>
        <w:rPr>
          <w:sz w:val="18"/>
          <w:szCs w:val="18"/>
        </w:rPr>
      </w:pPr>
      <w:r>
        <w:rPr>
          <w:color w:val="000000"/>
          <w:spacing w:val="0"/>
          <w:w w:val="100"/>
          <w:position w:val="0"/>
          <w:sz w:val="18"/>
          <w:szCs w:val="18"/>
        </w:rPr>
        <w:t>注</w:t>
      </w:r>
      <w:r>
        <w:rPr>
          <w:color w:val="000000"/>
          <w:spacing w:val="0"/>
          <w:w w:val="100"/>
          <w:position w:val="0"/>
          <w:sz w:val="16"/>
          <w:szCs w:val="16"/>
        </w:rPr>
        <w:t>1：</w:t>
      </w:r>
      <w:r>
        <w:rPr>
          <w:color w:val="000000"/>
          <w:spacing w:val="0"/>
          <w:w w:val="100"/>
          <w:position w:val="0"/>
          <w:sz w:val="18"/>
          <w:szCs w:val="18"/>
        </w:rPr>
        <w:t>公司控股子公司上海新湖房地产开发有限公司与上海众合地产开发有限公司签订《上海市商品房出售 合同》，购买其持有的虹桥绿谷广场</w:t>
      </w:r>
      <w:r>
        <w:rPr>
          <w:color w:val="000000"/>
          <w:spacing w:val="0"/>
          <w:w w:val="100"/>
          <w:position w:val="0"/>
          <w:sz w:val="16"/>
          <w:szCs w:val="16"/>
        </w:rPr>
        <w:t>C</w:t>
      </w:r>
      <w:r>
        <w:rPr>
          <w:color w:val="000000"/>
          <w:spacing w:val="0"/>
          <w:w w:val="100"/>
          <w:position w:val="0"/>
          <w:sz w:val="18"/>
          <w:szCs w:val="18"/>
        </w:rPr>
        <w:t>幢，购买价款共计人民币</w:t>
      </w:r>
      <w:r>
        <w:rPr>
          <w:color w:val="000000"/>
          <w:spacing w:val="0"/>
          <w:w w:val="100"/>
          <w:position w:val="0"/>
          <w:sz w:val="16"/>
          <w:szCs w:val="16"/>
        </w:rPr>
        <w:t xml:space="preserve">571,510, </w:t>
      </w:r>
      <w:r>
        <w:rPr>
          <w:color w:val="000000"/>
          <w:spacing w:val="0"/>
          <w:w w:val="100"/>
          <w:position w:val="0"/>
          <w:sz w:val="16"/>
          <w:szCs w:val="16"/>
        </w:rPr>
        <w:t>080.00</w:t>
      </w:r>
      <w:r>
        <w:rPr>
          <w:color w:val="000000"/>
          <w:spacing w:val="0"/>
          <w:w w:val="100"/>
          <w:position w:val="0"/>
          <w:sz w:val="18"/>
          <w:szCs w:val="18"/>
        </w:rPr>
        <w:t xml:space="preserve">元。期初预付首付款 </w:t>
      </w:r>
      <w:r>
        <w:rPr>
          <w:color w:val="000000"/>
          <w:spacing w:val="0"/>
          <w:w w:val="100"/>
          <w:position w:val="0"/>
          <w:sz w:val="16"/>
          <w:szCs w:val="16"/>
        </w:rPr>
        <w:t xml:space="preserve">228, 604, </w:t>
      </w:r>
      <w:r>
        <w:rPr>
          <w:color w:val="000000"/>
          <w:spacing w:val="0"/>
          <w:w w:val="100"/>
          <w:position w:val="0"/>
          <w:sz w:val="16"/>
          <w:szCs w:val="16"/>
        </w:rPr>
        <w:t xml:space="preserve">032. </w:t>
      </w:r>
      <w:r>
        <w:rPr>
          <w:color w:val="000000"/>
          <w:spacing w:val="0"/>
          <w:w w:val="100"/>
          <w:position w:val="0"/>
          <w:sz w:val="16"/>
          <w:szCs w:val="16"/>
        </w:rPr>
        <w:t>00</w:t>
      </w:r>
      <w:r>
        <w:rPr>
          <w:color w:val="000000"/>
          <w:spacing w:val="0"/>
          <w:w w:val="100"/>
          <w:position w:val="0"/>
          <w:sz w:val="18"/>
          <w:szCs w:val="18"/>
        </w:rPr>
        <w:t>元，本期支付了购房的尾款和购房税费，并已办妥产权登记。现阶段，该房屋正处于装修状态。</w:t>
      </w:r>
    </w:p>
    <w:p>
      <w:pPr>
        <w:pStyle w:val="Style26"/>
        <w:keepNext w:val="0"/>
        <w:keepLines w:val="0"/>
        <w:widowControl w:val="0"/>
        <w:shd w:val="clear" w:color="auto" w:fill="auto"/>
        <w:bidi w:val="0"/>
        <w:spacing w:before="0" w:after="0" w:line="349" w:lineRule="exact"/>
        <w:ind w:left="274" w:right="0" w:firstLine="0"/>
        <w:jc w:val="left"/>
        <w:rPr>
          <w:sz w:val="18"/>
          <w:szCs w:val="18"/>
        </w:rPr>
      </w:pPr>
      <w:r>
        <w:rPr>
          <w:color w:val="000000"/>
          <w:spacing w:val="0"/>
          <w:w w:val="100"/>
          <w:position w:val="0"/>
          <w:sz w:val="18"/>
          <w:szCs w:val="18"/>
        </w:rPr>
        <w:t>注</w:t>
      </w:r>
      <w:r>
        <w:rPr>
          <w:color w:val="000000"/>
          <w:spacing w:val="0"/>
          <w:w w:val="100"/>
          <w:position w:val="0"/>
          <w:sz w:val="16"/>
          <w:szCs w:val="16"/>
        </w:rPr>
        <w:t>2：</w:t>
      </w:r>
      <w:r>
        <w:rPr>
          <w:color w:val="000000"/>
          <w:spacing w:val="0"/>
          <w:w w:val="100"/>
          <w:position w:val="0"/>
          <w:sz w:val="18"/>
          <w:szCs w:val="18"/>
        </w:rPr>
        <w:t>嘉兴南湖国际实验中学风雨操场项目期初在建工程</w:t>
      </w:r>
      <w:r>
        <w:rPr>
          <w:color w:val="000000"/>
          <w:spacing w:val="0"/>
          <w:w w:val="100"/>
          <w:position w:val="0"/>
          <w:sz w:val="16"/>
          <w:szCs w:val="16"/>
        </w:rPr>
        <w:t xml:space="preserve">686, </w:t>
      </w:r>
      <w:r>
        <w:rPr>
          <w:color w:val="000000"/>
          <w:spacing w:val="0"/>
          <w:w w:val="100"/>
          <w:position w:val="0"/>
          <w:sz w:val="16"/>
          <w:szCs w:val="16"/>
        </w:rPr>
        <w:t xml:space="preserve">087. </w:t>
      </w:r>
      <w:r>
        <w:rPr>
          <w:color w:val="000000"/>
          <w:spacing w:val="0"/>
          <w:w w:val="100"/>
          <w:position w:val="0"/>
          <w:sz w:val="16"/>
          <w:szCs w:val="16"/>
        </w:rPr>
        <w:t>40</w:t>
      </w:r>
      <w:r>
        <w:rPr>
          <w:color w:val="000000"/>
          <w:spacing w:val="0"/>
          <w:w w:val="100"/>
          <w:position w:val="0"/>
          <w:sz w:val="18"/>
          <w:szCs w:val="18"/>
        </w:rPr>
        <w:t>元，本期增加</w:t>
      </w:r>
      <w:r>
        <w:rPr>
          <w:color w:val="000000"/>
          <w:spacing w:val="0"/>
          <w:w w:val="100"/>
          <w:position w:val="0"/>
          <w:sz w:val="16"/>
          <w:szCs w:val="16"/>
        </w:rPr>
        <w:t>1,596,812.40</w:t>
      </w:r>
      <w:r>
        <w:rPr>
          <w:color w:val="000000"/>
          <w:spacing w:val="0"/>
          <w:w w:val="100"/>
          <w:position w:val="0"/>
          <w:sz w:val="18"/>
          <w:szCs w:val="18"/>
        </w:rPr>
        <w:t>元，本期 转入固定资产</w:t>
      </w:r>
      <w:r>
        <w:rPr>
          <w:color w:val="000000"/>
          <w:spacing w:val="0"/>
          <w:w w:val="100"/>
          <w:position w:val="0"/>
          <w:sz w:val="16"/>
          <w:szCs w:val="16"/>
        </w:rPr>
        <w:t xml:space="preserve">2, 282, </w:t>
      </w:r>
      <w:r>
        <w:rPr>
          <w:color w:val="000000"/>
          <w:spacing w:val="0"/>
          <w:w w:val="100"/>
          <w:position w:val="0"/>
          <w:sz w:val="16"/>
          <w:szCs w:val="16"/>
        </w:rPr>
        <w:t xml:space="preserve">899. </w:t>
      </w:r>
      <w:r>
        <w:rPr>
          <w:color w:val="000000"/>
          <w:spacing w:val="0"/>
          <w:w w:val="100"/>
          <w:position w:val="0"/>
          <w:sz w:val="16"/>
          <w:szCs w:val="16"/>
        </w:rPr>
        <w:t>80</w:t>
      </w:r>
      <w:r>
        <w:rPr>
          <w:color w:val="000000"/>
          <w:spacing w:val="0"/>
          <w:w w:val="100"/>
          <w:position w:val="0"/>
          <w:sz w:val="18"/>
          <w:szCs w:val="18"/>
        </w:rPr>
        <w:t>元。</w:t>
      </w:r>
    </w:p>
    <w:p>
      <w:pPr>
        <w:widowControl w:val="0"/>
        <w:spacing w:after="479" w:line="1" w:lineRule="exact"/>
      </w:pPr>
    </w:p>
    <w:p>
      <w:pPr>
        <w:pStyle w:val="Style18"/>
        <w:keepNext/>
        <w:keepLines/>
        <w:widowControl w:val="0"/>
        <w:numPr>
          <w:ilvl w:val="0"/>
          <w:numId w:val="125"/>
        </w:numPr>
        <w:shd w:val="clear" w:color="auto" w:fill="auto"/>
        <w:tabs>
          <w:tab w:pos="715" w:val="left"/>
        </w:tabs>
        <w:bidi w:val="0"/>
        <w:spacing w:before="0" w:after="100" w:line="240" w:lineRule="auto"/>
        <w:ind w:left="0" w:right="0" w:firstLine="280"/>
        <w:jc w:val="left"/>
      </w:pPr>
      <w:bookmarkStart w:id="1136" w:name="bookmark1136"/>
      <w:bookmarkStart w:id="1137" w:name="bookmark1137"/>
      <w:bookmarkStart w:id="1138" w:name="bookmark1138"/>
      <w:bookmarkStart w:id="1139" w:name="bookmark1139"/>
      <w:bookmarkEnd w:id="1138"/>
      <w:r>
        <w:rPr>
          <w:color w:val="000000"/>
          <w:spacing w:val="0"/>
          <w:w w:val="100"/>
          <w:position w:val="0"/>
        </w:rPr>
        <w:t>.</w:t>
      </w:r>
      <w:r>
        <w:rPr>
          <w:color w:val="000000"/>
          <w:spacing w:val="0"/>
          <w:w w:val="100"/>
          <w:position w:val="0"/>
        </w:rPr>
        <w:t>重要在建工程项目本期变动情况</w:t>
      </w:r>
      <w:bookmarkEnd w:id="1136"/>
      <w:bookmarkEnd w:id="1137"/>
      <w:bookmarkEnd w:id="1139"/>
    </w:p>
    <w:p>
      <w:pPr>
        <w:pStyle w:val="Style10"/>
        <w:keepNext w:val="0"/>
        <w:keepLines w:val="0"/>
        <w:widowControl w:val="0"/>
        <w:shd w:val="clear" w:color="auto" w:fill="auto"/>
        <w:bidi w:val="0"/>
        <w:spacing w:before="0" w:after="360" w:line="240" w:lineRule="auto"/>
        <w:ind w:left="0" w:right="0" w:firstLine="2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25"/>
        </w:numPr>
        <w:shd w:val="clear" w:color="auto" w:fill="auto"/>
        <w:tabs>
          <w:tab w:pos="715" w:val="left"/>
        </w:tabs>
        <w:bidi w:val="0"/>
        <w:spacing w:before="0" w:after="100" w:line="240" w:lineRule="auto"/>
        <w:ind w:left="0" w:right="0" w:firstLine="280"/>
        <w:jc w:val="left"/>
      </w:pPr>
      <w:bookmarkStart w:id="1140" w:name="bookmark1140"/>
      <w:bookmarkStart w:id="1141" w:name="bookmark1141"/>
      <w:bookmarkStart w:id="1142" w:name="bookmark1142"/>
      <w:bookmarkStart w:id="1143" w:name="bookmark1143"/>
      <w:bookmarkEnd w:id="1142"/>
      <w:r>
        <w:rPr>
          <w:color w:val="000000"/>
          <w:spacing w:val="0"/>
          <w:w w:val="100"/>
          <w:position w:val="0"/>
        </w:rPr>
        <w:t>.</w:t>
      </w:r>
      <w:r>
        <w:rPr>
          <w:color w:val="000000"/>
          <w:spacing w:val="0"/>
          <w:w w:val="100"/>
          <w:position w:val="0"/>
        </w:rPr>
        <w:t>本期计提在建工程减值准备情况：</w:t>
      </w:r>
      <w:bookmarkEnd w:id="1140"/>
      <w:bookmarkEnd w:id="1141"/>
      <w:bookmarkEnd w:id="1143"/>
    </w:p>
    <w:p>
      <w:pPr>
        <w:pStyle w:val="Style10"/>
        <w:keepNext w:val="0"/>
        <w:keepLines w:val="0"/>
        <w:widowControl w:val="0"/>
        <w:shd w:val="clear" w:color="auto" w:fill="auto"/>
        <w:bidi w:val="0"/>
        <w:spacing w:before="0" w:after="40" w:line="240" w:lineRule="auto"/>
        <w:ind w:left="0" w:right="0" w:firstLine="2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40" w:line="240" w:lineRule="auto"/>
        <w:ind w:left="0" w:right="0" w:firstLine="280"/>
        <w:jc w:val="left"/>
      </w:pPr>
      <w:r>
        <w:rPr>
          <w:color w:val="000000"/>
          <w:spacing w:val="0"/>
          <w:w w:val="100"/>
          <w:position w:val="0"/>
        </w:rPr>
        <w:t>其他说明</w:t>
      </w:r>
    </w:p>
    <w:p>
      <w:pPr>
        <w:pStyle w:val="Style10"/>
        <w:keepNext w:val="0"/>
        <w:keepLines w:val="0"/>
        <w:widowControl w:val="0"/>
        <w:shd w:val="clear" w:color="auto" w:fill="auto"/>
        <w:bidi w:val="0"/>
        <w:spacing w:before="0" w:after="100" w:line="240" w:lineRule="auto"/>
        <w:ind w:left="0" w:right="0" w:firstLine="280"/>
        <w:jc w:val="left"/>
        <w:sectPr>
          <w:headerReference w:type="default" r:id="rId97"/>
          <w:footerReference w:type="default" r:id="rId98"/>
          <w:headerReference w:type="even" r:id="rId99"/>
          <w:footerReference w:type="even" r:id="rId100"/>
          <w:footnotePr>
            <w:pos w:val="pageBottom"/>
            <w:numFmt w:val="decimal"/>
            <w:numRestart w:val="continuous"/>
          </w:footnotePr>
          <w:pgSz w:w="11900" w:h="16840"/>
          <w:pgMar w:top="1532" w:right="806" w:bottom="2156" w:left="1359"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360" w:after="100" w:line="240" w:lineRule="auto"/>
        <w:ind w:left="0" w:right="0" w:firstLine="520"/>
        <w:jc w:val="left"/>
      </w:pPr>
      <w:bookmarkStart w:id="1144" w:name="bookmark1144"/>
      <w:bookmarkStart w:id="1145" w:name="bookmark1145"/>
      <w:bookmarkStart w:id="1146" w:name="bookmark1146"/>
      <w:bookmarkStart w:id="1147" w:name="bookmark1147"/>
      <w:r>
        <w:rPr>
          <w:color w:val="000000"/>
          <w:spacing w:val="0"/>
          <w:w w:val="100"/>
          <w:position w:val="0"/>
        </w:rPr>
        <w:t>1</w:t>
      </w:r>
      <w:bookmarkEnd w:id="1146"/>
      <w:r>
        <w:rPr>
          <w:color w:val="000000"/>
          <w:spacing w:val="0"/>
          <w:w w:val="100"/>
          <w:position w:val="0"/>
        </w:rPr>
        <w:t>6、无形资产</w:t>
      </w:r>
      <w:bookmarkEnd w:id="1144"/>
      <w:bookmarkEnd w:id="1145"/>
      <w:bookmarkEnd w:id="1147"/>
    </w:p>
    <w:p>
      <w:pPr>
        <w:pStyle w:val="Style18"/>
        <w:keepNext/>
        <w:keepLines/>
        <w:widowControl w:val="0"/>
        <w:numPr>
          <w:ilvl w:val="0"/>
          <w:numId w:val="127"/>
        </w:numPr>
        <w:shd w:val="clear" w:color="auto" w:fill="auto"/>
        <w:bidi w:val="0"/>
        <w:spacing w:before="0" w:after="100" w:line="240" w:lineRule="auto"/>
        <w:ind w:left="0" w:right="0" w:firstLine="520"/>
        <w:jc w:val="left"/>
      </w:pPr>
      <w:bookmarkStart w:id="1144" w:name="bookmark1144"/>
      <w:bookmarkStart w:id="1145" w:name="bookmark1145"/>
      <w:bookmarkStart w:id="1148" w:name="bookmark1148"/>
      <w:bookmarkStart w:id="1149" w:name="bookmark1149"/>
      <w:bookmarkEnd w:id="1148"/>
      <w:r>
        <w:rPr>
          <w:color w:val="000000"/>
          <w:spacing w:val="0"/>
          <w:w w:val="100"/>
          <w:position w:val="0"/>
        </w:rPr>
        <w:t>.</w:t>
      </w:r>
      <w:r>
        <w:rPr>
          <w:color w:val="000000"/>
          <w:spacing w:val="0"/>
          <w:w w:val="100"/>
          <w:position w:val="0"/>
        </w:rPr>
        <w:t>无形资产情况</w:t>
      </w:r>
      <w:bookmarkEnd w:id="1144"/>
      <w:bookmarkEnd w:id="1145"/>
      <w:bookmarkEnd w:id="1149"/>
    </w:p>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56"/>
        <w:gridCol w:w="1795"/>
        <w:gridCol w:w="1910"/>
        <w:gridCol w:w="2083"/>
        <w:gridCol w:w="1627"/>
        <w:gridCol w:w="1675"/>
        <w:gridCol w:w="1675"/>
        <w:gridCol w:w="1915"/>
      </w:tblGrid>
      <w:tr>
        <w:trPr>
          <w:trHeight w:val="30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软件</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20"/>
                <w:szCs w:val="20"/>
              </w:rPr>
              <w:t>特许权[注</w:t>
            </w:r>
            <w:r>
              <w:rPr>
                <w:color w:val="000000"/>
                <w:spacing w:val="0"/>
                <w:w w:val="100"/>
                <w:position w:val="0"/>
                <w:sz w:val="18"/>
                <w:szCs w:val="18"/>
              </w:rPr>
              <w:t>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探矿、采矿权[注</w:t>
            </w:r>
            <w:r>
              <w:rPr>
                <w:color w:val="000000"/>
                <w:spacing w:val="0"/>
                <w:w w:val="100"/>
                <w:position w:val="0"/>
                <w:sz w:val="18"/>
                <w:szCs w:val="18"/>
              </w:rPr>
              <w:t>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土地使用权</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期货会员资格</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车位使用权</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r>
      <w:tr>
        <w:trPr>
          <w:trHeight w:val="29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18"/>
                <w:szCs w:val="18"/>
              </w:rPr>
              <w:t>1.</w:t>
            </w:r>
            <w:r>
              <w:rPr>
                <w:color w:val="000000"/>
                <w:spacing w:val="0"/>
                <w:w w:val="100"/>
                <w:position w:val="0"/>
                <w:sz w:val="20"/>
                <w:szCs w:val="20"/>
              </w:rPr>
              <w:t>期初余额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14,704,606.16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131,728,841.32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159,158,156.64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20,905,509.36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1,400,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1,310,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329,207,113.48</w:t>
            </w: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18"/>
                <w:szCs w:val="18"/>
              </w:rPr>
              <w:t>2.</w:t>
            </w:r>
            <w:r>
              <w:rPr>
                <w:color w:val="000000"/>
                <w:spacing w:val="0"/>
                <w:w w:val="100"/>
                <w:position w:val="0"/>
                <w:sz w:val="20"/>
                <w:szCs w:val="20"/>
              </w:rPr>
              <w:t>本期增加金额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575,509.84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14,242,197.16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14,817,707.00</w:t>
            </w:r>
          </w:p>
        </w:tc>
      </w:tr>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18"/>
                <w:szCs w:val="18"/>
              </w:rPr>
              <w:t>(1)</w:t>
            </w:r>
            <w:r>
              <w:rPr>
                <w:color w:val="000000"/>
                <w:spacing w:val="0"/>
                <w:w w:val="100"/>
                <w:position w:val="0"/>
                <w:sz w:val="20"/>
                <w:szCs w:val="20"/>
              </w:rPr>
              <w:t>购置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575,509.84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575,509.84</w:t>
            </w: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18"/>
                <w:szCs w:val="18"/>
              </w:rPr>
              <w:t xml:space="preserve">(2 </w:t>
            </w:r>
            <w:r>
              <w:rPr>
                <w:color w:val="000000"/>
                <w:spacing w:val="0"/>
                <w:w w:val="100"/>
                <w:position w:val="0"/>
                <w:sz w:val="20"/>
                <w:szCs w:val="2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14,242,197.16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14,242,197.16</w:t>
            </w: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18"/>
                <w:szCs w:val="18"/>
              </w:rPr>
              <w:t>3.</w:t>
            </w:r>
            <w:r>
              <w:rPr>
                <w:color w:val="000000"/>
                <w:spacing w:val="0"/>
                <w:w w:val="100"/>
                <w:position w:val="0"/>
                <w:sz w:val="20"/>
                <w:szCs w:val="20"/>
              </w:rPr>
              <w:t>本期减少金额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8,700.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8,700. </w:t>
            </w:r>
            <w:r>
              <w:rPr>
                <w:color w:val="000000"/>
                <w:spacing w:val="0"/>
                <w:w w:val="100"/>
                <w:position w:val="0"/>
                <w:sz w:val="18"/>
                <w:szCs w:val="18"/>
              </w:rPr>
              <w:t>00</w:t>
            </w: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18"/>
                <w:szCs w:val="18"/>
              </w:rPr>
              <w:t>(1)</w:t>
            </w:r>
            <w:r>
              <w:rPr>
                <w:color w:val="000000"/>
                <w:spacing w:val="0"/>
                <w:w w:val="100"/>
                <w:position w:val="0"/>
                <w:sz w:val="20"/>
                <w:szCs w:val="20"/>
              </w:rPr>
              <w:t>处置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8,700.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8,700. </w:t>
            </w:r>
            <w:r>
              <w:rPr>
                <w:color w:val="000000"/>
                <w:spacing w:val="0"/>
                <w:w w:val="100"/>
                <w:position w:val="0"/>
                <w:sz w:val="18"/>
                <w:szCs w:val="18"/>
              </w:rPr>
              <w:t>00</w:t>
            </w:r>
          </w:p>
        </w:tc>
      </w:tr>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18"/>
                <w:szCs w:val="18"/>
              </w:rPr>
              <w:t>4.</w:t>
            </w:r>
            <w:r>
              <w:rPr>
                <w:color w:val="000000"/>
                <w:spacing w:val="0"/>
                <w:w w:val="100"/>
                <w:position w:val="0"/>
                <w:sz w:val="20"/>
                <w:szCs w:val="20"/>
              </w:rPr>
              <w:t>期末余额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15,271,416.00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131,728,841.32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173,400,353.80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20,905,509.36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1,400,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1,310,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344,016,120.48</w:t>
            </w:r>
          </w:p>
        </w:tc>
      </w:tr>
      <w:tr>
        <w:trPr>
          <w:trHeight w:val="29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18"/>
                <w:szCs w:val="18"/>
              </w:rPr>
              <w:t>1.</w:t>
            </w:r>
            <w:r>
              <w:rPr>
                <w:color w:val="000000"/>
                <w:spacing w:val="0"/>
                <w:w w:val="100"/>
                <w:position w:val="0"/>
                <w:sz w:val="20"/>
                <w:szCs w:val="20"/>
              </w:rPr>
              <w:t>期初余额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9,093, </w:t>
            </w:r>
            <w:r>
              <w:rPr>
                <w:color w:val="000000"/>
                <w:spacing w:val="0"/>
                <w:w w:val="100"/>
                <w:position w:val="0"/>
                <w:sz w:val="18"/>
                <w:szCs w:val="18"/>
              </w:rPr>
              <w:t xml:space="preserve">670. </w:t>
            </w:r>
            <w:r>
              <w:rPr>
                <w:color w:val="000000"/>
                <w:spacing w:val="0"/>
                <w:w w:val="100"/>
                <w:position w:val="0"/>
                <w:sz w:val="18"/>
                <w:szCs w:val="18"/>
              </w:rPr>
              <w:t>72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52,350,622.73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2,126, </w:t>
            </w:r>
            <w:r>
              <w:rPr>
                <w:color w:val="000000"/>
                <w:spacing w:val="0"/>
                <w:w w:val="100"/>
                <w:position w:val="0"/>
                <w:sz w:val="18"/>
                <w:szCs w:val="18"/>
              </w:rPr>
              <w:t xml:space="preserve">283. </w:t>
            </w:r>
            <w:r>
              <w:rPr>
                <w:color w:val="000000"/>
                <w:spacing w:val="0"/>
                <w:w w:val="100"/>
                <w:position w:val="0"/>
                <w:sz w:val="18"/>
                <w:szCs w:val="18"/>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218,333.35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63,788,909.86</w:t>
            </w: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18"/>
                <w:szCs w:val="18"/>
              </w:rPr>
              <w:t>2.</w:t>
            </w:r>
            <w:r>
              <w:rPr>
                <w:color w:val="000000"/>
                <w:spacing w:val="0"/>
                <w:w w:val="100"/>
                <w:position w:val="0"/>
                <w:sz w:val="20"/>
                <w:szCs w:val="20"/>
              </w:rPr>
              <w:t>本期增加金额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1,829, </w:t>
            </w:r>
            <w:r>
              <w:rPr>
                <w:color w:val="000000"/>
                <w:spacing w:val="0"/>
                <w:w w:val="100"/>
                <w:position w:val="0"/>
                <w:sz w:val="18"/>
                <w:szCs w:val="18"/>
              </w:rPr>
              <w:t xml:space="preserve">377. </w:t>
            </w:r>
            <w:r>
              <w:rPr>
                <w:color w:val="000000"/>
                <w:spacing w:val="0"/>
                <w:w w:val="100"/>
                <w:position w:val="0"/>
                <w:sz w:val="18"/>
                <w:szCs w:val="18"/>
              </w:rPr>
              <w:t>40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4,175, </w:t>
            </w:r>
            <w:r>
              <w:rPr>
                <w:color w:val="000000"/>
                <w:spacing w:val="0"/>
                <w:w w:val="100"/>
                <w:position w:val="0"/>
                <w:sz w:val="18"/>
                <w:szCs w:val="18"/>
              </w:rPr>
              <w:t xml:space="preserve">438. </w:t>
            </w:r>
            <w:r>
              <w:rPr>
                <w:color w:val="000000"/>
                <w:spacing w:val="0"/>
                <w:w w:val="100"/>
                <w:position w:val="0"/>
                <w:sz w:val="18"/>
                <w:szCs w:val="18"/>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573,844.92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43,666.67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6,622, </w:t>
            </w:r>
            <w:r>
              <w:rPr>
                <w:color w:val="000000"/>
                <w:spacing w:val="0"/>
                <w:w w:val="100"/>
                <w:position w:val="0"/>
                <w:sz w:val="18"/>
                <w:szCs w:val="18"/>
              </w:rPr>
              <w:t xml:space="preserve">327. </w:t>
            </w:r>
            <w:r>
              <w:rPr>
                <w:color w:val="000000"/>
                <w:spacing w:val="0"/>
                <w:w w:val="100"/>
                <w:position w:val="0"/>
                <w:sz w:val="18"/>
                <w:szCs w:val="18"/>
              </w:rPr>
              <w:t>78</w:t>
            </w:r>
          </w:p>
        </w:tc>
      </w:tr>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18"/>
                <w:szCs w:val="18"/>
              </w:rPr>
              <w:t>(1)</w:t>
            </w:r>
            <w:r>
              <w:rPr>
                <w:color w:val="000000"/>
                <w:spacing w:val="0"/>
                <w:w w:val="100"/>
                <w:position w:val="0"/>
                <w:sz w:val="20"/>
                <w:szCs w:val="20"/>
              </w:rPr>
              <w:t>计提</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1,829, </w:t>
            </w:r>
            <w:r>
              <w:rPr>
                <w:color w:val="000000"/>
                <w:spacing w:val="0"/>
                <w:w w:val="100"/>
                <w:position w:val="0"/>
                <w:sz w:val="18"/>
                <w:szCs w:val="18"/>
              </w:rPr>
              <w:t xml:space="preserve">377. </w:t>
            </w:r>
            <w:r>
              <w:rPr>
                <w:color w:val="000000"/>
                <w:spacing w:val="0"/>
                <w:w w:val="100"/>
                <w:position w:val="0"/>
                <w:sz w:val="18"/>
                <w:szCs w:val="18"/>
              </w:rPr>
              <w:t>40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4,175, </w:t>
            </w:r>
            <w:r>
              <w:rPr>
                <w:color w:val="000000"/>
                <w:spacing w:val="0"/>
                <w:w w:val="100"/>
                <w:position w:val="0"/>
                <w:sz w:val="18"/>
                <w:szCs w:val="18"/>
              </w:rPr>
              <w:t xml:space="preserve">438. </w:t>
            </w:r>
            <w:r>
              <w:rPr>
                <w:color w:val="000000"/>
                <w:spacing w:val="0"/>
                <w:w w:val="100"/>
                <w:position w:val="0"/>
                <w:sz w:val="18"/>
                <w:szCs w:val="18"/>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573,844.92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43,666.67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6,622, </w:t>
            </w:r>
            <w:r>
              <w:rPr>
                <w:color w:val="000000"/>
                <w:spacing w:val="0"/>
                <w:w w:val="100"/>
                <w:position w:val="0"/>
                <w:sz w:val="18"/>
                <w:szCs w:val="18"/>
              </w:rPr>
              <w:t xml:space="preserve">327. </w:t>
            </w:r>
            <w:r>
              <w:rPr>
                <w:color w:val="000000"/>
                <w:spacing w:val="0"/>
                <w:w w:val="100"/>
                <w:position w:val="0"/>
                <w:sz w:val="18"/>
                <w:szCs w:val="18"/>
              </w:rPr>
              <w:t>78</w:t>
            </w: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18"/>
                <w:szCs w:val="18"/>
              </w:rPr>
              <w:t>3.</w:t>
            </w:r>
            <w:r>
              <w:rPr>
                <w:color w:val="000000"/>
                <w:spacing w:val="0"/>
                <w:w w:val="100"/>
                <w:position w:val="0"/>
                <w:sz w:val="20"/>
                <w:szCs w:val="20"/>
              </w:rPr>
              <w:t>本期减少金额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8,700.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8,700. </w:t>
            </w:r>
            <w:r>
              <w:rPr>
                <w:color w:val="000000"/>
                <w:spacing w:val="0"/>
                <w:w w:val="100"/>
                <w:position w:val="0"/>
                <w:sz w:val="18"/>
                <w:szCs w:val="18"/>
              </w:rPr>
              <w:t>00</w:t>
            </w: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(1)</w:t>
            </w:r>
            <w:r>
              <w:rPr>
                <w:color w:val="000000"/>
                <w:spacing w:val="0"/>
                <w:w w:val="100"/>
                <w:position w:val="0"/>
                <w:sz w:val="20"/>
                <w:szCs w:val="20"/>
              </w:rPr>
              <w:t>处置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8,700.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8,700. </w:t>
            </w:r>
            <w:r>
              <w:rPr>
                <w:color w:val="000000"/>
                <w:spacing w:val="0"/>
                <w:w w:val="100"/>
                <w:position w:val="0"/>
                <w:sz w:val="18"/>
                <w:szCs w:val="18"/>
              </w:rPr>
              <w:t>00</w:t>
            </w: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18"/>
                <w:szCs w:val="18"/>
              </w:rPr>
              <w:t>4.</w:t>
            </w:r>
            <w:r>
              <w:rPr>
                <w:color w:val="000000"/>
                <w:spacing w:val="0"/>
                <w:w w:val="100"/>
                <w:position w:val="0"/>
                <w:sz w:val="20"/>
                <w:szCs w:val="20"/>
              </w:rPr>
              <w:t>期末余额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10,914,348.12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56,526,061.52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2,700, </w:t>
            </w:r>
            <w:r>
              <w:rPr>
                <w:color w:val="000000"/>
                <w:spacing w:val="0"/>
                <w:w w:val="100"/>
                <w:position w:val="0"/>
                <w:sz w:val="18"/>
                <w:szCs w:val="18"/>
              </w:rPr>
              <w:t xml:space="preserve">127. </w:t>
            </w:r>
            <w:r>
              <w:rPr>
                <w:color w:val="000000"/>
                <w:spacing w:val="0"/>
                <w:w w:val="100"/>
                <w:position w:val="0"/>
                <w:sz w:val="18"/>
                <w:szCs w:val="18"/>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262,000.02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70,402,537.64</w:t>
            </w:r>
          </w:p>
        </w:tc>
      </w:tr>
      <w:tr>
        <w:trPr>
          <w:trHeight w:val="2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18"/>
                <w:szCs w:val="18"/>
              </w:rPr>
              <w:t>1.</w:t>
            </w:r>
            <w:r>
              <w:rPr>
                <w:color w:val="000000"/>
                <w:spacing w:val="0"/>
                <w:w w:val="100"/>
                <w:position w:val="0"/>
                <w:sz w:val="20"/>
                <w:szCs w:val="2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18"/>
                <w:szCs w:val="18"/>
              </w:rPr>
              <w:t>2.</w:t>
            </w:r>
            <w:r>
              <w:rPr>
                <w:color w:val="000000"/>
                <w:spacing w:val="0"/>
                <w:w w:val="100"/>
                <w:position w:val="0"/>
                <w:sz w:val="20"/>
                <w:szCs w:val="2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18"/>
                <w:szCs w:val="18"/>
              </w:rPr>
              <w:t>3.</w:t>
            </w:r>
            <w:r>
              <w:rPr>
                <w:color w:val="000000"/>
                <w:spacing w:val="0"/>
                <w:w w:val="100"/>
                <w:position w:val="0"/>
                <w:sz w:val="20"/>
                <w:szCs w:val="2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18"/>
                <w:szCs w:val="18"/>
              </w:rPr>
              <w:t>4.</w:t>
            </w:r>
            <w:r>
              <w:rPr>
                <w:color w:val="000000"/>
                <w:spacing w:val="0"/>
                <w:w w:val="100"/>
                <w:position w:val="0"/>
                <w:sz w:val="20"/>
                <w:szCs w:val="2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18"/>
                <w:szCs w:val="18"/>
              </w:rPr>
              <w:t>1</w:t>
            </w:r>
            <w:r>
              <w:rPr>
                <w:color w:val="000000"/>
                <w:spacing w:val="0"/>
                <w:w w:val="100"/>
                <w:position w:val="0"/>
                <w:sz w:val="20"/>
                <w:szCs w:val="20"/>
              </w:rPr>
              <w:t>.期末账面价值</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4,357, </w:t>
            </w:r>
            <w:r>
              <w:rPr>
                <w:color w:val="000000"/>
                <w:spacing w:val="0"/>
                <w:w w:val="100"/>
                <w:position w:val="0"/>
                <w:sz w:val="18"/>
                <w:szCs w:val="18"/>
              </w:rPr>
              <w:t xml:space="preserve">067. </w:t>
            </w:r>
            <w:r>
              <w:rPr>
                <w:color w:val="000000"/>
                <w:spacing w:val="0"/>
                <w:w w:val="100"/>
                <w:position w:val="0"/>
                <w:sz w:val="18"/>
                <w:szCs w:val="18"/>
              </w:rPr>
              <w:t>88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75,202,779.80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173,400,353.80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18,205,381.38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1,400,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1,047, </w:t>
            </w:r>
            <w:r>
              <w:rPr>
                <w:color w:val="000000"/>
                <w:spacing w:val="0"/>
                <w:w w:val="100"/>
                <w:position w:val="0"/>
                <w:sz w:val="18"/>
                <w:szCs w:val="18"/>
              </w:rPr>
              <w:t xml:space="preserve">999. </w:t>
            </w:r>
            <w:r>
              <w:rPr>
                <w:color w:val="000000"/>
                <w:spacing w:val="0"/>
                <w:w w:val="100"/>
                <w:position w:val="0"/>
                <w:sz w:val="18"/>
                <w:szCs w:val="18"/>
              </w:rPr>
              <w:t>98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273,613,582.84</w:t>
            </w:r>
          </w:p>
        </w:tc>
      </w:tr>
      <w:tr>
        <w:trPr>
          <w:trHeight w:val="302"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18"/>
                <w:szCs w:val="18"/>
              </w:rPr>
              <w:t>2.</w:t>
            </w:r>
            <w:r>
              <w:rPr>
                <w:color w:val="000000"/>
                <w:spacing w:val="0"/>
                <w:w w:val="100"/>
                <w:position w:val="0"/>
                <w:sz w:val="20"/>
                <w:szCs w:val="20"/>
              </w:rPr>
              <w:t>期初账面价值</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5,610, </w:t>
            </w:r>
            <w:r>
              <w:rPr>
                <w:color w:val="000000"/>
                <w:spacing w:val="0"/>
                <w:w w:val="100"/>
                <w:position w:val="0"/>
                <w:sz w:val="18"/>
                <w:szCs w:val="18"/>
              </w:rPr>
              <w:t xml:space="preserve">935. </w:t>
            </w:r>
            <w:r>
              <w:rPr>
                <w:color w:val="000000"/>
                <w:spacing w:val="0"/>
                <w:w w:val="100"/>
                <w:position w:val="0"/>
                <w:sz w:val="18"/>
                <w:szCs w:val="18"/>
              </w:rPr>
              <w:t>44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79,378,218.59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159,158,156.64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18,779,226.30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1,400,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1,091,666.65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265,418,203.62</w:t>
            </w:r>
          </w:p>
        </w:tc>
      </w:tr>
    </w:tbl>
    <w:p>
      <w:pPr>
        <w:pStyle w:val="Style7"/>
        <w:keepNext w:val="0"/>
        <w:keepLines w:val="0"/>
        <w:widowControl w:val="0"/>
        <w:shd w:val="clear" w:color="auto" w:fill="auto"/>
        <w:bidi w:val="0"/>
        <w:spacing w:before="0" w:after="0" w:line="240" w:lineRule="exact"/>
        <w:ind w:left="500" w:right="0" w:firstLine="380"/>
        <w:jc w:val="left"/>
      </w:pPr>
      <w:r>
        <w:rPr>
          <w:color w:val="000000"/>
          <w:spacing w:val="0"/>
          <w:w w:val="100"/>
          <w:position w:val="0"/>
          <w:sz w:val="18"/>
          <w:szCs w:val="18"/>
        </w:rPr>
        <w:t>注</w:t>
      </w:r>
      <w:r>
        <w:rPr>
          <w:color w:val="000000"/>
          <w:spacing w:val="0"/>
          <w:w w:val="100"/>
          <w:position w:val="0"/>
          <w:sz w:val="16"/>
          <w:szCs w:val="16"/>
        </w:rPr>
        <w:t>1：</w:t>
      </w:r>
      <w:r>
        <w:rPr>
          <w:color w:val="000000"/>
          <w:spacing w:val="0"/>
          <w:w w:val="100"/>
          <w:position w:val="0"/>
          <w:sz w:val="18"/>
          <w:szCs w:val="18"/>
        </w:rPr>
        <w:t>特许权系子公司嘉兴市南湖国际教育投资有限公司根据与嘉兴市秀城区、秀洲区人民政府签订的《特许办学协议》，采用建设经营移交方式</w:t>
      </w:r>
      <w:r>
        <w:rPr>
          <w:color w:val="000000"/>
          <w:spacing w:val="0"/>
          <w:w w:val="100"/>
          <w:position w:val="0"/>
          <w:sz w:val="16"/>
          <w:szCs w:val="16"/>
        </w:rPr>
        <w:t>(B0T</w:t>
      </w:r>
      <w:r>
        <w:rPr>
          <w:color w:val="000000"/>
          <w:spacing w:val="0"/>
          <w:w w:val="100"/>
          <w:position w:val="0"/>
          <w:sz w:val="18"/>
          <w:szCs w:val="18"/>
        </w:rPr>
        <w:t>)取得的嘉兴市南 湖国际实验学校、嘉兴高级中学及嘉兴市秀洲现代实验学校的特许办学权。</w:t>
      </w:r>
    </w:p>
    <w:p>
      <w:pPr>
        <w:pStyle w:val="Style7"/>
        <w:keepNext w:val="0"/>
        <w:keepLines w:val="0"/>
        <w:widowControl w:val="0"/>
        <w:shd w:val="clear" w:color="auto" w:fill="auto"/>
        <w:bidi w:val="0"/>
        <w:spacing w:before="0" w:after="320" w:line="240" w:lineRule="auto"/>
        <w:ind w:left="0" w:right="0" w:firstLine="880"/>
        <w:jc w:val="both"/>
      </w:pPr>
      <w:r>
        <w:rPr>
          <w:color w:val="000000"/>
          <w:spacing w:val="0"/>
          <w:w w:val="100"/>
          <w:position w:val="0"/>
          <w:sz w:val="18"/>
          <w:szCs w:val="18"/>
        </w:rPr>
        <w:t>注</w:t>
      </w:r>
      <w:r>
        <w:rPr>
          <w:color w:val="000000"/>
          <w:spacing w:val="0"/>
          <w:w w:val="100"/>
          <w:position w:val="0"/>
          <w:sz w:val="16"/>
          <w:szCs w:val="16"/>
        </w:rPr>
        <w:t>2：</w:t>
      </w:r>
      <w:r>
        <w:rPr>
          <w:color w:val="000000"/>
          <w:spacing w:val="0"/>
          <w:w w:val="100"/>
          <w:position w:val="0"/>
          <w:sz w:val="18"/>
          <w:szCs w:val="18"/>
        </w:rPr>
        <w:t>探矿、采矿权系子公司丰宁承龙矿业有限公司取得的好村沟金银钼矿探矿权，目前已完成采矿权登记手续。</w:t>
      </w:r>
    </w:p>
    <w:p>
      <w:pPr>
        <w:pStyle w:val="Style10"/>
        <w:keepNext w:val="0"/>
        <w:keepLines w:val="0"/>
        <w:widowControl w:val="0"/>
        <w:shd w:val="clear" w:color="auto" w:fill="auto"/>
        <w:bidi w:val="0"/>
        <w:spacing w:before="0" w:after="360" w:line="240" w:lineRule="auto"/>
        <w:ind w:left="0" w:right="0" w:firstLine="500"/>
        <w:jc w:val="left"/>
      </w:pPr>
      <w:r>
        <w:rPr>
          <w:color w:val="000000"/>
          <w:spacing w:val="0"/>
          <w:w w:val="100"/>
          <w:position w:val="0"/>
        </w:rPr>
        <w:t>本期末通过公司内部研发形成的无形资产占无形资产余额的比例</w:t>
      </w:r>
      <w:r>
        <w:rPr>
          <w:color w:val="000000"/>
          <w:spacing w:val="0"/>
          <w:w w:val="100"/>
          <w:position w:val="0"/>
          <w:sz w:val="18"/>
          <w:szCs w:val="18"/>
        </w:rPr>
        <w:t>8.21%</w:t>
      </w:r>
      <w:r>
        <w:rPr>
          <w:color w:val="000000"/>
          <w:spacing w:val="0"/>
          <w:w w:val="100"/>
          <w:position w:val="0"/>
        </w:rPr>
        <w:t>。</w:t>
      </w:r>
    </w:p>
    <w:p>
      <w:pPr>
        <w:pStyle w:val="Style18"/>
        <w:keepNext/>
        <w:keepLines/>
        <w:widowControl w:val="0"/>
        <w:numPr>
          <w:ilvl w:val="0"/>
          <w:numId w:val="127"/>
        </w:numPr>
        <w:shd w:val="clear" w:color="auto" w:fill="auto"/>
        <w:bidi w:val="0"/>
        <w:spacing w:before="0" w:after="100" w:line="240" w:lineRule="auto"/>
        <w:ind w:left="0" w:right="0" w:firstLine="500"/>
        <w:jc w:val="left"/>
      </w:pPr>
      <w:bookmarkStart w:id="1150" w:name="bookmark1150"/>
      <w:bookmarkStart w:id="1151" w:name="bookmark1151"/>
      <w:bookmarkStart w:id="1152" w:name="bookmark1152"/>
      <w:bookmarkStart w:id="1153" w:name="bookmark1153"/>
      <w:bookmarkEnd w:id="1152"/>
      <w:r>
        <w:rPr>
          <w:color w:val="000000"/>
          <w:spacing w:val="0"/>
          <w:w w:val="100"/>
          <w:position w:val="0"/>
        </w:rPr>
        <w:t>.</w:t>
      </w:r>
      <w:r>
        <w:rPr>
          <w:color w:val="000000"/>
          <w:spacing w:val="0"/>
          <w:w w:val="100"/>
          <w:position w:val="0"/>
        </w:rPr>
        <w:t>未办妥产权证书的土地使用权情况：</w:t>
      </w:r>
      <w:bookmarkEnd w:id="1150"/>
      <w:bookmarkEnd w:id="1151"/>
      <w:bookmarkEnd w:id="1153"/>
    </w:p>
    <w:p>
      <w:pPr>
        <w:pStyle w:val="Style10"/>
        <w:keepNext w:val="0"/>
        <w:keepLines w:val="0"/>
        <w:widowControl w:val="0"/>
        <w:shd w:val="clear" w:color="auto" w:fill="auto"/>
        <w:bidi w:val="0"/>
        <w:spacing w:before="0" w:after="360" w:line="240" w:lineRule="auto"/>
        <w:ind w:left="0" w:right="0" w:firstLine="5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500"/>
        <w:jc w:val="left"/>
      </w:pPr>
      <w:bookmarkStart w:id="1154" w:name="bookmark1154"/>
      <w:bookmarkStart w:id="1155" w:name="bookmark1155"/>
      <w:bookmarkStart w:id="1156" w:name="bookmark1156"/>
      <w:bookmarkStart w:id="1157" w:name="bookmark1157"/>
      <w:r>
        <w:rPr>
          <w:color w:val="000000"/>
          <w:spacing w:val="0"/>
          <w:w w:val="100"/>
          <w:position w:val="0"/>
        </w:rPr>
        <w:t>1</w:t>
      </w:r>
      <w:bookmarkEnd w:id="1156"/>
      <w:r>
        <w:rPr>
          <w:color w:val="000000"/>
          <w:spacing w:val="0"/>
          <w:w w:val="100"/>
          <w:position w:val="0"/>
        </w:rPr>
        <w:t>7、开发支出</w:t>
      </w:r>
      <w:bookmarkEnd w:id="1154"/>
      <w:bookmarkEnd w:id="1155"/>
      <w:bookmarkEnd w:id="1157"/>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62"/>
        <w:gridCol w:w="1882"/>
        <w:gridCol w:w="1848"/>
        <w:gridCol w:w="1277"/>
        <w:gridCol w:w="1987"/>
        <w:gridCol w:w="1493"/>
        <w:gridCol w:w="1824"/>
      </w:tblGrid>
      <w:tr>
        <w:trPr>
          <w:trHeight w:val="283"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vMerge w:val="restart"/>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期初 余额</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本期增加金额</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本期减少金额</w:t>
            </w:r>
          </w:p>
        </w:tc>
        <w:tc>
          <w:tcPr>
            <w:vMerge w:val="restart"/>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期末 余额</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内部开发支出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确认为无形资产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转入当期损益</w:t>
            </w:r>
          </w:p>
        </w:tc>
        <w:tc>
          <w:tcPr>
            <w:vMerge/>
            <w:tcBorders>
              <w:left w:val="single" w:sz="4"/>
              <w:right w:val="single" w:sz="4"/>
            </w:tcBorders>
            <w:shd w:val="clear" w:color="auto" w:fill="FFFFFF"/>
            <w:vAlign w:val="bottom"/>
          </w:tcPr>
          <w:p>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好村沟金银钼矿勘探[注</w:t>
            </w:r>
            <w:r>
              <w:rPr>
                <w:color w:val="000000"/>
                <w:spacing w:val="0"/>
                <w:w w:val="100"/>
                <w:position w:val="0"/>
                <w:sz w:val="18"/>
                <w:szCs w:val="18"/>
              </w:rPr>
              <w:t>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11,573,465.71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2,668, </w:t>
            </w:r>
            <w:r>
              <w:rPr>
                <w:color w:val="000000"/>
                <w:spacing w:val="0"/>
                <w:w w:val="100"/>
                <w:position w:val="0"/>
                <w:sz w:val="18"/>
                <w:szCs w:val="18"/>
              </w:rPr>
              <w:t>731.45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14,242,197.16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贵州省纳雍县沙子岭煤矿勘探[注</w:t>
            </w:r>
            <w:r>
              <w:rPr>
                <w:color w:val="000000"/>
                <w:spacing w:val="0"/>
                <w:w w:val="100"/>
                <w:position w:val="0"/>
                <w:sz w:val="18"/>
                <w:szCs w:val="18"/>
              </w:rPr>
              <w:t>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418,051,836.11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22,887,412.95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440,939,249.06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贵州省纳雍县旧院煤矿勘探[注</w:t>
            </w:r>
            <w:r>
              <w:rPr>
                <w:color w:val="000000"/>
                <w:spacing w:val="0"/>
                <w:w w:val="100"/>
                <w:position w:val="0"/>
                <w:sz w:val="18"/>
                <w:szCs w:val="18"/>
              </w:rPr>
              <w:t>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409,500,897.49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22,418,728.72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431,919,626.21</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839,126,199.31</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47,974,873.12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14,242,197.16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872,858,875.27</w:t>
            </w:r>
          </w:p>
        </w:tc>
      </w:tr>
    </w:tbl>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w:t>
      </w:r>
      <w:r>
        <w:rPr>
          <w:color w:val="000000"/>
          <w:spacing w:val="0"/>
          <w:w w:val="100"/>
          <w:position w:val="0"/>
          <w:sz w:val="16"/>
          <w:szCs w:val="16"/>
        </w:rPr>
        <w:t xml:space="preserve">1 </w:t>
      </w:r>
      <w:r>
        <w:rPr>
          <w:color w:val="000000"/>
          <w:spacing w:val="0"/>
          <w:w w:val="100"/>
          <w:position w:val="0"/>
          <w:sz w:val="18"/>
          <w:szCs w:val="18"/>
        </w:rPr>
        <w:t>：该项目支出系子公司丰宁承龙矿业有限公司对所属好村沟金银钼矿探矿支出。</w:t>
      </w:r>
    </w:p>
    <w:p>
      <w:pPr>
        <w:pStyle w:val="Style26"/>
        <w:keepNext w:val="0"/>
        <w:keepLines w:val="0"/>
        <w:widowControl w:val="0"/>
        <w:shd w:val="clear" w:color="auto" w:fill="auto"/>
        <w:bidi w:val="0"/>
        <w:spacing w:before="0" w:after="0" w:line="240" w:lineRule="auto"/>
        <w:ind w:left="0" w:right="0" w:firstLine="0"/>
        <w:jc w:val="left"/>
        <w:rPr>
          <w:sz w:val="18"/>
          <w:szCs w:val="18"/>
        </w:rPr>
        <w:sectPr>
          <w:headerReference w:type="default" r:id="rId101"/>
          <w:footerReference w:type="default" r:id="rId102"/>
          <w:headerReference w:type="even" r:id="rId103"/>
          <w:footerReference w:type="even" r:id="rId104"/>
          <w:footnotePr>
            <w:pos w:val="pageBottom"/>
            <w:numFmt w:val="decimal"/>
            <w:numRestart w:val="continuous"/>
          </w:footnotePr>
          <w:pgSz w:w="16840" w:h="11900" w:orient="landscape"/>
          <w:pgMar w:top="1768" w:right="994" w:bottom="1498" w:left="908" w:header="0" w:footer="3" w:gutter="0"/>
          <w:cols w:space="720"/>
          <w:noEndnote/>
          <w:rtlGutter w:val="0"/>
          <w:docGrid w:linePitch="360"/>
        </w:sectPr>
      </w:pPr>
      <w:r>
        <w:rPr>
          <w:color w:val="000000"/>
          <w:spacing w:val="0"/>
          <w:w w:val="100"/>
          <w:position w:val="0"/>
          <w:sz w:val="18"/>
          <w:szCs w:val="18"/>
        </w:rPr>
        <w:t>注</w:t>
      </w:r>
      <w:r>
        <w:rPr>
          <w:color w:val="000000"/>
          <w:spacing w:val="0"/>
          <w:w w:val="100"/>
          <w:position w:val="0"/>
          <w:sz w:val="16"/>
          <w:szCs w:val="16"/>
        </w:rPr>
        <w:t>2：</w:t>
      </w:r>
      <w:r>
        <w:rPr>
          <w:color w:val="000000"/>
          <w:spacing w:val="0"/>
          <w:w w:val="100"/>
          <w:position w:val="0"/>
          <w:sz w:val="18"/>
          <w:szCs w:val="18"/>
        </w:rPr>
        <w:t>该项目支出系子公司贵州新湖能源有限公司对所属贵州省纳雍县沙子岭煤矿、旧院煤矿探矿支出。</w:t>
      </w:r>
    </w:p>
    <w:p>
      <w:pPr>
        <w:widowControl w:val="0"/>
        <w:spacing w:after="539" w:line="1" w:lineRule="exact"/>
      </w:pPr>
    </w:p>
    <w:p>
      <w:pPr>
        <w:pStyle w:val="Style26"/>
        <w:keepNext w:val="0"/>
        <w:keepLines w:val="0"/>
        <w:widowControl w:val="0"/>
        <w:shd w:val="clear" w:color="auto" w:fill="auto"/>
        <w:bidi w:val="0"/>
        <w:spacing w:before="0" w:after="100" w:line="240" w:lineRule="auto"/>
        <w:ind w:left="466" w:right="0" w:firstLine="0"/>
        <w:jc w:val="left"/>
      </w:pPr>
      <w:r>
        <w:rPr>
          <w:b/>
          <w:bCs/>
          <w:color w:val="000000"/>
          <w:spacing w:val="0"/>
          <w:w w:val="100"/>
          <w:position w:val="0"/>
        </w:rPr>
        <w:t>18、商誉</w:t>
      </w:r>
    </w:p>
    <w:p>
      <w:pPr>
        <w:pStyle w:val="Style26"/>
        <w:keepNext w:val="0"/>
        <w:keepLines w:val="0"/>
        <w:widowControl w:val="0"/>
        <w:shd w:val="clear" w:color="auto" w:fill="auto"/>
        <w:bidi w:val="0"/>
        <w:spacing w:before="0" w:after="100" w:line="240" w:lineRule="auto"/>
        <w:ind w:left="466" w:right="0" w:firstLine="0"/>
        <w:jc w:val="left"/>
      </w:pPr>
      <w:r>
        <w:rPr>
          <w:b/>
          <w:bCs/>
          <w:color w:val="000000"/>
          <w:spacing w:val="0"/>
          <w:w w:val="100"/>
          <w:position w:val="0"/>
        </w:rPr>
        <w:t>(1).</w:t>
      </w:r>
      <w:r>
        <w:rPr>
          <w:b/>
          <w:bCs/>
          <w:color w:val="000000"/>
          <w:spacing w:val="0"/>
          <w:w w:val="100"/>
          <w:position w:val="0"/>
        </w:rPr>
        <w:t>商誉账面原值</w:t>
      </w:r>
    </w:p>
    <w:p>
      <w:pPr>
        <w:pStyle w:val="Style26"/>
        <w:keepNext w:val="0"/>
        <w:keepLines w:val="0"/>
        <w:widowControl w:val="0"/>
        <w:shd w:val="clear" w:color="auto" w:fill="auto"/>
        <w:bidi w:val="0"/>
        <w:spacing w:before="0" w:after="100" w:line="240" w:lineRule="auto"/>
        <w:ind w:left="466"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130"/>
        <w:gridCol w:w="1656"/>
        <w:gridCol w:w="1747"/>
        <w:gridCol w:w="1622"/>
        <w:gridCol w:w="250"/>
        <w:gridCol w:w="1373"/>
      </w:tblGrid>
      <w:tr>
        <w:trPr>
          <w:trHeight w:val="269" w:hRule="exact"/>
        </w:trPr>
        <w:tc>
          <w:tcPr>
            <w:gridSpan w:val="5"/>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单位：元币利</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vertAlign w:val="superscript"/>
              </w:rPr>
              <w:t>3</w:t>
            </w:r>
            <w:r>
              <w:rPr>
                <w:color w:val="000000"/>
                <w:spacing w:val="0"/>
                <w:w w:val="100"/>
                <w:position w:val="0"/>
                <w:sz w:val="18"/>
                <w:szCs w:val="18"/>
              </w:rPr>
              <w:t>：</w:t>
            </w:r>
            <w:r>
              <w:rPr>
                <w:color w:val="000000"/>
                <w:spacing w:val="0"/>
                <w:w w:val="100"/>
                <w:position w:val="0"/>
                <w:sz w:val="20"/>
                <w:szCs w:val="20"/>
              </w:rPr>
              <w:t>人民币</w:t>
            </w:r>
          </w:p>
        </w:tc>
      </w:tr>
      <w:tr>
        <w:trPr>
          <w:trHeight w:val="293"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被投资单位名称或形成商誉的 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gridSpan w:val="2"/>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right w:val="single" w:sz="4"/>
            </w:tcBorders>
            <w:shd w:val="clear" w:color="auto" w:fill="FFFFFF"/>
            <w:vAlign w:val="top"/>
          </w:tcPr>
          <w:p>
            <w:pPr>
              <w:widowControl w:val="0"/>
              <w:rPr>
                <w:sz w:val="10"/>
                <w:szCs w:val="10"/>
              </w:rPr>
            </w:pPr>
          </w:p>
        </w:tc>
      </w:tr>
      <w:tr>
        <w:trPr>
          <w:trHeight w:val="542"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企业合并形成的</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处置</w:t>
            </w:r>
          </w:p>
        </w:tc>
        <w:tc>
          <w:tcPr>
            <w:tcBorders>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期末余额</w:t>
            </w: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杭州大清谷旅游开发有限公司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15,014,407.86</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15,014,407.86</w:t>
            </w: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15,014,407.86</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15,014,407.86</w:t>
            </w:r>
          </w:p>
        </w:tc>
        <w:tc>
          <w:tcPr>
            <w:tcBorders>
              <w:top w:val="single" w:sz="4"/>
              <w:left w:val="single" w:sz="4"/>
              <w:right w:val="single" w:sz="4"/>
            </w:tcBorders>
            <w:shd w:val="clear" w:color="auto" w:fill="FFFFFF"/>
            <w:vAlign w:val="top"/>
          </w:tcPr>
          <w:p>
            <w:pPr>
              <w:widowControl w:val="0"/>
              <w:rPr>
                <w:sz w:val="10"/>
                <w:szCs w:val="10"/>
              </w:rPr>
            </w:pPr>
          </w:p>
        </w:tc>
      </w:tr>
      <w:tr>
        <w:trPr>
          <w:trHeight w:val="1219"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460"/>
              <w:jc w:val="left"/>
              <w:rPr>
                <w:sz w:val="20"/>
                <w:szCs w:val="20"/>
              </w:rPr>
            </w:pPr>
            <w:r>
              <w:rPr>
                <w:b/>
                <w:bCs/>
                <w:color w:val="000000"/>
                <w:spacing w:val="0"/>
                <w:w w:val="100"/>
                <w:position w:val="0"/>
                <w:sz w:val="20"/>
                <w:szCs w:val="20"/>
              </w:rPr>
              <w:t>(2).</w:t>
            </w:r>
            <w:r>
              <w:rPr>
                <w:b/>
                <w:bCs/>
                <w:color w:val="000000"/>
                <w:spacing w:val="0"/>
                <w:w w:val="100"/>
                <w:position w:val="0"/>
                <w:sz w:val="20"/>
                <w:szCs w:val="20"/>
              </w:rPr>
              <w:t>商誉减值准备</w:t>
            </w:r>
          </w:p>
          <w:p>
            <w:pPr>
              <w:pStyle w:val="Style2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18"/>
                <w:szCs w:val="18"/>
              </w:rPr>
              <w:t>J</w:t>
            </w:r>
            <w:r>
              <w:rPr>
                <w:color w:val="000000"/>
                <w:spacing w:val="0"/>
                <w:w w:val="100"/>
                <w:position w:val="0"/>
                <w:sz w:val="20"/>
                <w:szCs w:val="20"/>
              </w:rPr>
              <w:t>适用口不适用</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单位：元币</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行种：人民币</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被投资单位名称或形成商誉的</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gridSpan w:val="2"/>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302"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事项</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处置</w:t>
            </w:r>
          </w:p>
        </w:tc>
        <w:tc>
          <w:tcPr>
            <w:gridSpan w:val="2"/>
            <w:vMerge/>
            <w:tcBorders>
              <w:left w:val="single" w:sz="4"/>
              <w:right w:val="single" w:sz="4"/>
            </w:tcBorders>
            <w:shd w:val="clear" w:color="auto" w:fill="FFFFFF"/>
            <w:vAlign w:val="center"/>
          </w:tcPr>
          <w:p>
            <w:pPr/>
          </w:p>
        </w:tc>
      </w:tr>
      <w:tr>
        <w:trPr>
          <w:trHeight w:val="33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杭州大清谷旅游开发有限公司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15,014,407.86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15,014,407.86</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15,014,407.86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15,014,407.86</w:t>
            </w:r>
          </w:p>
        </w:tc>
        <w:tc>
          <w:tcPr>
            <w:gridSpan w:val="2"/>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10"/>
        <w:keepNext w:val="0"/>
        <w:keepLines w:val="0"/>
        <w:widowControl w:val="0"/>
        <w:shd w:val="clear" w:color="auto" w:fill="auto"/>
        <w:bidi w:val="0"/>
        <w:spacing w:before="0" w:after="300" w:line="269" w:lineRule="exact"/>
        <w:ind w:left="460" w:right="0" w:firstLine="0"/>
        <w:jc w:val="left"/>
      </w:pPr>
      <w:r>
        <w:rPr>
          <w:color w:val="000000"/>
          <w:spacing w:val="0"/>
          <w:w w:val="100"/>
          <w:position w:val="0"/>
        </w:rPr>
        <w:t>说明商誉减值测试过程、参数及商誉减值损失的确认方法 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40" w:line="240" w:lineRule="auto"/>
        <w:ind w:left="0" w:right="0" w:firstLine="460"/>
        <w:jc w:val="left"/>
      </w:pPr>
      <w:r>
        <w:rPr>
          <w:color w:val="000000"/>
          <w:spacing w:val="0"/>
          <w:w w:val="100"/>
          <w:position w:val="0"/>
        </w:rPr>
        <w:t>其他说明</w:t>
      </w:r>
    </w:p>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480" w:line="410" w:lineRule="exact"/>
        <w:ind w:left="460" w:right="0" w:firstLine="420"/>
        <w:jc w:val="left"/>
      </w:pPr>
      <w:r>
        <w:rPr>
          <w:color w:val="000000"/>
          <w:spacing w:val="0"/>
          <w:w w:val="100"/>
          <w:position w:val="0"/>
        </w:rPr>
        <w:t>项目所在地块已公开出让，公司已就该地块前期代垫费用的结算事宜与杭州之江国家旅游度 假区管理委员会达成《资金支付协议》，且已于本期确认相关收益。故基于此项资产产生的商誉 及其减值准备予以核销。</w:t>
      </w:r>
    </w:p>
    <w:p>
      <w:pPr>
        <w:pStyle w:val="Style18"/>
        <w:keepNext/>
        <w:keepLines/>
        <w:widowControl w:val="0"/>
        <w:shd w:val="clear" w:color="auto" w:fill="auto"/>
        <w:bidi w:val="0"/>
        <w:spacing w:before="0" w:after="100" w:line="240" w:lineRule="auto"/>
        <w:ind w:left="0" w:right="0" w:firstLine="460"/>
        <w:jc w:val="left"/>
      </w:pPr>
      <w:bookmarkStart w:id="1158" w:name="bookmark1158"/>
      <w:bookmarkStart w:id="1159" w:name="bookmark1159"/>
      <w:bookmarkStart w:id="1160" w:name="bookmark1160"/>
      <w:bookmarkStart w:id="1161" w:name="bookmark1161"/>
      <w:r>
        <w:rPr>
          <w:color w:val="000000"/>
          <w:spacing w:val="0"/>
          <w:w w:val="100"/>
          <w:position w:val="0"/>
        </w:rPr>
        <w:t>1</w:t>
      </w:r>
      <w:bookmarkEnd w:id="1160"/>
      <w:r>
        <w:rPr>
          <w:color w:val="000000"/>
          <w:spacing w:val="0"/>
          <w:w w:val="100"/>
          <w:position w:val="0"/>
        </w:rPr>
        <w:t>9、长期待摊费用</w:t>
      </w:r>
      <w:bookmarkEnd w:id="1158"/>
      <w:bookmarkEnd w:id="1159"/>
      <w:bookmarkEnd w:id="1161"/>
    </w:p>
    <w:p>
      <w:pPr>
        <w:pStyle w:val="Style10"/>
        <w:keepNext w:val="0"/>
        <w:keepLines w:val="0"/>
        <w:widowControl w:val="0"/>
        <w:shd w:val="clear" w:color="auto" w:fill="auto"/>
        <w:bidi w:val="0"/>
        <w:spacing w:before="0" w:after="40" w:line="240" w:lineRule="auto"/>
        <w:ind w:left="0" w:right="0" w:firstLine="46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50"/>
        <w:gridCol w:w="1498"/>
        <w:gridCol w:w="1498"/>
        <w:gridCol w:w="1498"/>
        <w:gridCol w:w="1522"/>
        <w:gridCol w:w="1598"/>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本期增加金额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本期摊销金额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其他减少金额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装修、房屋改 良支出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5,469,012.41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2,540, </w:t>
            </w:r>
            <w:r>
              <w:rPr>
                <w:color w:val="000000"/>
                <w:spacing w:val="0"/>
                <w:w w:val="100"/>
                <w:position w:val="0"/>
                <w:sz w:val="18"/>
                <w:szCs w:val="18"/>
              </w:rPr>
              <w:t xml:space="preserve">083. </w:t>
            </w:r>
            <w:r>
              <w:rPr>
                <w:color w:val="000000"/>
                <w:spacing w:val="0"/>
                <w:w w:val="100"/>
                <w:position w:val="0"/>
                <w:sz w:val="18"/>
                <w:szCs w:val="18"/>
              </w:rPr>
              <w:t>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3,798, </w:t>
            </w:r>
            <w:r>
              <w:rPr>
                <w:color w:val="000000"/>
                <w:spacing w:val="0"/>
                <w:w w:val="100"/>
                <w:position w:val="0"/>
                <w:sz w:val="18"/>
                <w:szCs w:val="18"/>
              </w:rPr>
              <w:t xml:space="preserve">049. </w:t>
            </w:r>
            <w:r>
              <w:rPr>
                <w:color w:val="000000"/>
                <w:spacing w:val="0"/>
                <w:w w:val="100"/>
                <w:position w:val="0"/>
                <w:sz w:val="18"/>
                <w:szCs w:val="18"/>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4,211,046.08</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209,829.16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79,290.52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234,181.43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54,938.25</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5,678, </w:t>
            </w:r>
            <w:r>
              <w:rPr>
                <w:color w:val="000000"/>
                <w:spacing w:val="0"/>
                <w:w w:val="100"/>
                <w:position w:val="0"/>
                <w:sz w:val="18"/>
                <w:szCs w:val="18"/>
              </w:rPr>
              <w:t xml:space="preserve">841. </w:t>
            </w:r>
            <w:r>
              <w:rPr>
                <w:color w:val="000000"/>
                <w:spacing w:val="0"/>
                <w:w w:val="100"/>
                <w:position w:val="0"/>
                <w:sz w:val="18"/>
                <w:szCs w:val="18"/>
              </w:rPr>
              <w:t>57</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2,619, </w:t>
            </w:r>
            <w:r>
              <w:rPr>
                <w:color w:val="000000"/>
                <w:spacing w:val="0"/>
                <w:w w:val="100"/>
                <w:position w:val="0"/>
                <w:sz w:val="18"/>
                <w:szCs w:val="18"/>
              </w:rPr>
              <w:t xml:space="preserve">373. </w:t>
            </w:r>
            <w:r>
              <w:rPr>
                <w:color w:val="000000"/>
                <w:spacing w:val="0"/>
                <w:w w:val="100"/>
                <w:position w:val="0"/>
                <w:sz w:val="18"/>
                <w:szCs w:val="18"/>
              </w:rPr>
              <w:t>71</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4,032, </w:t>
            </w:r>
            <w:r>
              <w:rPr>
                <w:color w:val="000000"/>
                <w:spacing w:val="0"/>
                <w:w w:val="100"/>
                <w:position w:val="0"/>
                <w:sz w:val="18"/>
                <w:szCs w:val="18"/>
              </w:rPr>
              <w:t xml:space="preserve">230. </w:t>
            </w:r>
            <w:r>
              <w:rPr>
                <w:color w:val="000000"/>
                <w:spacing w:val="0"/>
                <w:w w:val="100"/>
                <w:position w:val="0"/>
                <w:sz w:val="18"/>
                <w:szCs w:val="18"/>
              </w:rPr>
              <w:t>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4,265, </w:t>
            </w:r>
            <w:r>
              <w:rPr>
                <w:color w:val="000000"/>
                <w:spacing w:val="0"/>
                <w:w w:val="100"/>
                <w:position w:val="0"/>
                <w:sz w:val="18"/>
                <w:szCs w:val="18"/>
              </w:rPr>
              <w:t xml:space="preserve">984. </w:t>
            </w:r>
            <w:r>
              <w:rPr>
                <w:color w:val="000000"/>
                <w:spacing w:val="0"/>
                <w:w w:val="100"/>
                <w:position w:val="0"/>
                <w:sz w:val="18"/>
                <w:szCs w:val="18"/>
              </w:rPr>
              <w:t>33</w:t>
            </w:r>
          </w:p>
        </w:tc>
      </w:tr>
    </w:tbl>
    <w:p>
      <w:pPr>
        <w:widowControl w:val="0"/>
        <w:spacing w:after="599" w:line="1" w:lineRule="exact"/>
      </w:pPr>
    </w:p>
    <w:p>
      <w:pPr>
        <w:pStyle w:val="Style18"/>
        <w:keepNext/>
        <w:keepLines/>
        <w:widowControl w:val="0"/>
        <w:shd w:val="clear" w:color="auto" w:fill="auto"/>
        <w:bidi w:val="0"/>
        <w:spacing w:before="0" w:after="100" w:line="240" w:lineRule="auto"/>
        <w:ind w:left="0" w:right="0" w:firstLine="460"/>
        <w:jc w:val="left"/>
      </w:pPr>
      <w:bookmarkStart w:id="1162" w:name="bookmark1162"/>
      <w:bookmarkStart w:id="1163" w:name="bookmark1163"/>
      <w:bookmarkStart w:id="1164" w:name="bookmark1164"/>
      <w:bookmarkStart w:id="1165" w:name="bookmark1165"/>
      <w:r>
        <w:rPr>
          <w:color w:val="000000"/>
          <w:spacing w:val="0"/>
          <w:w w:val="100"/>
          <w:position w:val="0"/>
        </w:rPr>
        <w:t>2</w:t>
      </w:r>
      <w:bookmarkEnd w:id="1164"/>
      <w:r>
        <w:rPr>
          <w:color w:val="000000"/>
          <w:spacing w:val="0"/>
          <w:w w:val="100"/>
          <w:position w:val="0"/>
        </w:rPr>
        <w:t>0、递延所得税资产/递延所得税负债</w:t>
      </w:r>
      <w:bookmarkEnd w:id="1162"/>
      <w:bookmarkEnd w:id="1163"/>
      <w:bookmarkEnd w:id="1165"/>
    </w:p>
    <w:p>
      <w:pPr>
        <w:pStyle w:val="Style18"/>
        <w:keepNext/>
        <w:keepLines/>
        <w:widowControl w:val="0"/>
        <w:numPr>
          <w:ilvl w:val="0"/>
          <w:numId w:val="129"/>
        </w:numPr>
        <w:shd w:val="clear" w:color="auto" w:fill="auto"/>
        <w:bidi w:val="0"/>
        <w:spacing w:before="0" w:after="100" w:line="240" w:lineRule="auto"/>
        <w:ind w:left="0" w:right="0" w:firstLine="460"/>
        <w:jc w:val="left"/>
      </w:pPr>
      <w:bookmarkStart w:id="1162" w:name="bookmark1162"/>
      <w:bookmarkStart w:id="1163" w:name="bookmark1163"/>
      <w:bookmarkStart w:id="1166" w:name="bookmark1166"/>
      <w:bookmarkStart w:id="1167" w:name="bookmark1167"/>
      <w:bookmarkEnd w:id="1166"/>
      <w:r>
        <w:rPr>
          <w:color w:val="000000"/>
          <w:spacing w:val="0"/>
          <w:w w:val="100"/>
          <w:position w:val="0"/>
        </w:rPr>
        <w:t>.</w:t>
      </w:r>
      <w:r>
        <w:rPr>
          <w:color w:val="000000"/>
          <w:spacing w:val="0"/>
          <w:w w:val="100"/>
          <w:position w:val="0"/>
        </w:rPr>
        <w:t>未经抵销的递延所得税资产</w:t>
      </w:r>
      <w:bookmarkEnd w:id="1162"/>
      <w:bookmarkEnd w:id="1163"/>
      <w:bookmarkEnd w:id="1167"/>
    </w:p>
    <w:p>
      <w:pPr>
        <w:pStyle w:val="Style10"/>
        <w:keepNext w:val="0"/>
        <w:keepLines w:val="0"/>
        <w:widowControl w:val="0"/>
        <w:shd w:val="clear" w:color="auto" w:fill="auto"/>
        <w:bidi w:val="0"/>
        <w:spacing w:before="0" w:after="40" w:line="240" w:lineRule="auto"/>
        <w:ind w:left="0" w:right="0" w:firstLine="46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424"/>
        <w:gridCol w:w="1896"/>
        <w:gridCol w:w="1685"/>
        <w:gridCol w:w="1675"/>
        <w:gridCol w:w="1704"/>
      </w:tblGrid>
      <w:tr>
        <w:trPr>
          <w:trHeight w:val="302"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期初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余额</w:t>
            </w:r>
          </w:p>
        </w:tc>
      </w:tr>
      <w:tr>
        <w:trPr>
          <w:trHeight w:val="562"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可抵扣暂时性差异</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递延所得税 资产</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可抵扣暂时性差 异</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递延所得税 资产</w:t>
            </w:r>
          </w:p>
        </w:tc>
      </w:tr>
    </w:tbl>
    <w:p>
      <w:pPr>
        <w:spacing w:lineRule="exact" w:line="1"/>
        <w:rPr>
          <w:sz w:val="2"/>
          <w:szCs w:val="2"/>
        </w:rPr>
      </w:pPr>
      <w:r>
        <w:br w:type="page"/>
      </w:r>
    </w:p>
    <w:tbl>
      <w:tblPr>
        <w:tblOverlap w:val="never"/>
        <w:jc w:val="center"/>
        <w:tblLayout w:type="fixed"/>
      </w:tblPr>
      <w:tblGrid>
        <w:gridCol w:w="2424"/>
        <w:gridCol w:w="1896"/>
        <w:gridCol w:w="1685"/>
        <w:gridCol w:w="1685"/>
        <w:gridCol w:w="1694"/>
      </w:tblGrid>
      <w:tr>
        <w:trPr>
          <w:trHeight w:val="30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资产减值准备</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114,986,230.84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28,746,557.71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107,766,428.92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26,941,607.23</w:t>
            </w: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可抵扣亏损</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595,622,855.12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148,905,713.78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273,614,771.88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68,403,692.97</w:t>
            </w: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预提费用(成本)</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80,187,932.80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20,046,983.20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89,809,877.08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22,452,469.27</w:t>
            </w:r>
          </w:p>
        </w:tc>
      </w:tr>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未来可抵扣的费用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1,333, </w:t>
            </w:r>
            <w:r>
              <w:rPr>
                <w:color w:val="000000"/>
                <w:spacing w:val="0"/>
                <w:w w:val="100"/>
                <w:position w:val="0"/>
                <w:sz w:val="18"/>
                <w:szCs w:val="18"/>
              </w:rPr>
              <w:t xml:space="preserve">920. </w:t>
            </w:r>
            <w:r>
              <w:rPr>
                <w:color w:val="000000"/>
                <w:spacing w:val="0"/>
                <w:w w:val="100"/>
                <w:position w:val="0"/>
                <w:sz w:val="18"/>
                <w:szCs w:val="18"/>
              </w:rPr>
              <w:t>28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333,480.07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819,416.40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204,854.10</w:t>
            </w: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视同销售转入固定资产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575,114.56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143,778.64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623,500.64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155,875.16</w:t>
            </w:r>
          </w:p>
        </w:tc>
      </w:tr>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出租开发产品累计摊销</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31,035,476.72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7,758, </w:t>
            </w:r>
            <w:r>
              <w:rPr>
                <w:color w:val="000000"/>
                <w:spacing w:val="0"/>
                <w:w w:val="100"/>
                <w:position w:val="0"/>
                <w:sz w:val="18"/>
                <w:szCs w:val="18"/>
              </w:rPr>
              <w:t xml:space="preserve">869. </w:t>
            </w:r>
            <w:r>
              <w:rPr>
                <w:color w:val="000000"/>
                <w:spacing w:val="0"/>
                <w:w w:val="100"/>
                <w:position w:val="0"/>
                <w:sz w:val="18"/>
                <w:szCs w:val="18"/>
              </w:rPr>
              <w:t>18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33,925,001.04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8,481,250. </w:t>
            </w:r>
            <w:r>
              <w:rPr>
                <w:color w:val="000000"/>
                <w:spacing w:val="0"/>
                <w:w w:val="100"/>
                <w:position w:val="0"/>
                <w:sz w:val="18"/>
                <w:szCs w:val="18"/>
              </w:rPr>
              <w:t>26</w:t>
            </w: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预售款预计利润影响</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866,658,242.08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216,664,560.52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390,580,848.24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97,645,212.06</w:t>
            </w:r>
          </w:p>
        </w:tc>
      </w:tr>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33,342,274.64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8,335, </w:t>
            </w:r>
            <w:r>
              <w:rPr>
                <w:color w:val="000000"/>
                <w:spacing w:val="0"/>
                <w:w w:val="100"/>
                <w:position w:val="0"/>
                <w:sz w:val="18"/>
                <w:szCs w:val="18"/>
              </w:rPr>
              <w:t xml:space="preserve">568. </w:t>
            </w:r>
            <w:r>
              <w:rPr>
                <w:color w:val="000000"/>
                <w:spacing w:val="0"/>
                <w:w w:val="100"/>
                <w:position w:val="0"/>
                <w:sz w:val="18"/>
                <w:szCs w:val="18"/>
              </w:rPr>
              <w:t>66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10,264,676.68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2,566, </w:t>
            </w:r>
            <w:r>
              <w:rPr>
                <w:color w:val="000000"/>
                <w:spacing w:val="0"/>
                <w:w w:val="100"/>
                <w:position w:val="0"/>
                <w:sz w:val="18"/>
                <w:szCs w:val="18"/>
              </w:rPr>
              <w:t xml:space="preserve">169. </w:t>
            </w:r>
            <w:r>
              <w:rPr>
                <w:color w:val="000000"/>
                <w:spacing w:val="0"/>
                <w:w w:val="100"/>
                <w:position w:val="0"/>
                <w:sz w:val="18"/>
                <w:szCs w:val="18"/>
              </w:rPr>
              <w:t>17</w:t>
            </w:r>
          </w:p>
        </w:tc>
      </w:tr>
      <w:tr>
        <w:trPr>
          <w:trHeight w:val="302"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1,723, 742, </w:t>
            </w:r>
            <w:r>
              <w:rPr>
                <w:color w:val="000000"/>
                <w:spacing w:val="0"/>
                <w:w w:val="100"/>
                <w:position w:val="0"/>
                <w:sz w:val="18"/>
                <w:szCs w:val="18"/>
              </w:rPr>
              <w:t xml:space="preserve">047. </w:t>
            </w:r>
            <w:r>
              <w:rPr>
                <w:color w:val="000000"/>
                <w:spacing w:val="0"/>
                <w:w w:val="100"/>
                <w:position w:val="0"/>
                <w:sz w:val="18"/>
                <w:szCs w:val="18"/>
              </w:rPr>
              <w:t>04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430,935,511.76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907,404,520.88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226,851,130.22</w:t>
            </w:r>
          </w:p>
        </w:tc>
      </w:tr>
    </w:tbl>
    <w:p>
      <w:pPr>
        <w:widowControl w:val="0"/>
        <w:spacing w:after="339" w:line="1" w:lineRule="exact"/>
      </w:pPr>
    </w:p>
    <w:p>
      <w:pPr>
        <w:pStyle w:val="Style18"/>
        <w:keepNext/>
        <w:keepLines/>
        <w:widowControl w:val="0"/>
        <w:numPr>
          <w:ilvl w:val="0"/>
          <w:numId w:val="129"/>
        </w:numPr>
        <w:shd w:val="clear" w:color="auto" w:fill="auto"/>
        <w:bidi w:val="0"/>
        <w:spacing w:before="0" w:after="100" w:line="240" w:lineRule="auto"/>
        <w:ind w:left="460" w:right="0" w:firstLine="0"/>
        <w:jc w:val="left"/>
      </w:pPr>
      <w:bookmarkStart w:id="1168" w:name="bookmark1168"/>
      <w:bookmarkStart w:id="1169" w:name="bookmark1169"/>
      <w:bookmarkStart w:id="1170" w:name="bookmark1170"/>
      <w:bookmarkStart w:id="1171" w:name="bookmark1171"/>
      <w:bookmarkEnd w:id="1170"/>
      <w:r>
        <w:rPr>
          <w:color w:val="000000"/>
          <w:spacing w:val="0"/>
          <w:w w:val="100"/>
          <w:position w:val="0"/>
        </w:rPr>
        <w:t>.</w:t>
      </w:r>
      <w:r>
        <w:rPr>
          <w:color w:val="000000"/>
          <w:spacing w:val="0"/>
          <w:w w:val="100"/>
          <w:position w:val="0"/>
        </w:rPr>
        <w:t>未经抵销的递延所得税负债</w:t>
      </w:r>
      <w:bookmarkEnd w:id="1168"/>
      <w:bookmarkEnd w:id="1169"/>
      <w:bookmarkEnd w:id="1171"/>
    </w:p>
    <w:p>
      <w:pPr>
        <w:pStyle w:val="Style10"/>
        <w:keepNext w:val="0"/>
        <w:keepLines w:val="0"/>
        <w:widowControl w:val="0"/>
        <w:shd w:val="clear" w:color="auto" w:fill="auto"/>
        <w:bidi w:val="0"/>
        <w:spacing w:before="0" w:after="0" w:line="240" w:lineRule="auto"/>
        <w:ind w:left="460" w:right="0" w:firstLine="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76"/>
        <w:gridCol w:w="1680"/>
        <w:gridCol w:w="1661"/>
        <w:gridCol w:w="1651"/>
        <w:gridCol w:w="1694"/>
      </w:tblGrid>
      <w:tr>
        <w:trPr>
          <w:trHeight w:val="302" w:hRule="exact"/>
        </w:trPr>
        <w:tc>
          <w:tcPr>
            <w:vMerge w:val="restart"/>
            <w:tcBorders>
              <w:top w:val="single" w:sz="4"/>
              <w:left w:val="single" w:sz="4"/>
            </w:tcBorders>
            <w:shd w:val="clear" w:color="auto" w:fill="FFFFFF"/>
            <w:vAlign w:val="top"/>
          </w:tcPr>
          <w:p>
            <w:pPr>
              <w:pStyle w:val="Style29"/>
              <w:keepNext w:val="0"/>
              <w:keepLines w:val="0"/>
              <w:widowControl w:val="0"/>
              <w:shd w:val="clear" w:color="auto" w:fill="auto"/>
              <w:bidi w:val="0"/>
              <w:spacing w:before="180" w:after="0" w:line="240" w:lineRule="auto"/>
              <w:ind w:left="0" w:right="0" w:firstLine="0"/>
              <w:jc w:val="center"/>
              <w:rPr>
                <w:sz w:val="20"/>
                <w:szCs w:val="20"/>
              </w:rPr>
            </w:pPr>
            <w:r>
              <w:rPr>
                <w:color w:val="000000"/>
                <w:spacing w:val="0"/>
                <w:w w:val="100"/>
                <w:position w:val="0"/>
                <w:sz w:val="20"/>
                <w:szCs w:val="20"/>
              </w:rPr>
              <w:t>项目</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55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应纳税暂时性 差异</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递延所得税 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应纳税暂时性 差异</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递延所得税 负债</w:t>
            </w:r>
          </w:p>
        </w:tc>
      </w:tr>
      <w:tr>
        <w:trPr>
          <w:trHeight w:val="82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以公允价值计量且其变 动计入当期损益的金融 资产公允价值变动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4,303,970.53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1,075, </w:t>
            </w:r>
            <w:r>
              <w:rPr>
                <w:color w:val="000000"/>
                <w:spacing w:val="0"/>
                <w:w w:val="100"/>
                <w:position w:val="0"/>
                <w:sz w:val="18"/>
                <w:szCs w:val="18"/>
              </w:rPr>
              <w:t xml:space="preserve">992. </w:t>
            </w:r>
            <w:r>
              <w:rPr>
                <w:color w:val="000000"/>
                <w:spacing w:val="0"/>
                <w:w w:val="100"/>
                <w:position w:val="0"/>
                <w:sz w:val="18"/>
                <w:szCs w:val="18"/>
              </w:rPr>
              <w:t>63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6,992,753.24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1,748,188.31</w:t>
            </w:r>
          </w:p>
        </w:tc>
      </w:tr>
      <w:tr>
        <w:trPr>
          <w:trHeight w:val="307"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4,303, </w:t>
            </w:r>
            <w:r>
              <w:rPr>
                <w:color w:val="000000"/>
                <w:spacing w:val="0"/>
                <w:w w:val="100"/>
                <w:position w:val="0"/>
                <w:sz w:val="18"/>
                <w:szCs w:val="18"/>
              </w:rPr>
              <w:t xml:space="preserve">970. </w:t>
            </w:r>
            <w:r>
              <w:rPr>
                <w:color w:val="000000"/>
                <w:spacing w:val="0"/>
                <w:w w:val="100"/>
                <w:position w:val="0"/>
                <w:sz w:val="18"/>
                <w:szCs w:val="18"/>
              </w:rPr>
              <w:t>53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1,075, </w:t>
            </w:r>
            <w:r>
              <w:rPr>
                <w:color w:val="000000"/>
                <w:spacing w:val="0"/>
                <w:w w:val="100"/>
                <w:position w:val="0"/>
                <w:sz w:val="18"/>
                <w:szCs w:val="18"/>
              </w:rPr>
              <w:t xml:space="preserve">992. </w:t>
            </w:r>
            <w:r>
              <w:rPr>
                <w:color w:val="000000"/>
                <w:spacing w:val="0"/>
                <w:w w:val="100"/>
                <w:position w:val="0"/>
                <w:sz w:val="18"/>
                <w:szCs w:val="18"/>
              </w:rPr>
              <w:t>63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6,992, </w:t>
            </w:r>
            <w:r>
              <w:rPr>
                <w:color w:val="000000"/>
                <w:spacing w:val="0"/>
                <w:w w:val="100"/>
                <w:position w:val="0"/>
                <w:sz w:val="18"/>
                <w:szCs w:val="18"/>
              </w:rPr>
              <w:t xml:space="preserve">753. </w:t>
            </w:r>
            <w:r>
              <w:rPr>
                <w:color w:val="000000"/>
                <w:spacing w:val="0"/>
                <w:w w:val="100"/>
                <w:position w:val="0"/>
                <w:sz w:val="18"/>
                <w:szCs w:val="18"/>
              </w:rPr>
              <w:t>24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1,748, </w:t>
            </w:r>
            <w:r>
              <w:rPr>
                <w:color w:val="000000"/>
                <w:spacing w:val="0"/>
                <w:w w:val="100"/>
                <w:position w:val="0"/>
                <w:sz w:val="18"/>
                <w:szCs w:val="18"/>
              </w:rPr>
              <w:t xml:space="preserve">188. </w:t>
            </w:r>
            <w:r>
              <w:rPr>
                <w:color w:val="000000"/>
                <w:spacing w:val="0"/>
                <w:w w:val="100"/>
                <w:position w:val="0"/>
                <w:sz w:val="18"/>
                <w:szCs w:val="18"/>
              </w:rPr>
              <w:t>31</w:t>
            </w:r>
          </w:p>
        </w:tc>
      </w:tr>
    </w:tbl>
    <w:p>
      <w:pPr>
        <w:widowControl w:val="0"/>
        <w:spacing w:after="219" w:line="1" w:lineRule="exact"/>
      </w:pPr>
    </w:p>
    <w:p>
      <w:pPr>
        <w:pStyle w:val="Style10"/>
        <w:keepNext w:val="0"/>
        <w:keepLines w:val="0"/>
        <w:widowControl w:val="0"/>
        <w:numPr>
          <w:ilvl w:val="0"/>
          <w:numId w:val="129"/>
        </w:numPr>
        <w:shd w:val="clear" w:color="auto" w:fill="auto"/>
        <w:tabs>
          <w:tab w:pos="905" w:val="left"/>
        </w:tabs>
        <w:bidi w:val="0"/>
        <w:spacing w:before="0" w:after="0" w:line="341" w:lineRule="exact"/>
        <w:ind w:left="460" w:right="0" w:firstLine="0"/>
        <w:jc w:val="left"/>
      </w:pPr>
      <w:bookmarkStart w:id="1172" w:name="bookmark1172"/>
      <w:bookmarkEnd w:id="1172"/>
      <w:r>
        <w:rPr>
          <w:b/>
          <w:bCs/>
          <w:color w:val="000000"/>
          <w:spacing w:val="0"/>
          <w:w w:val="100"/>
          <w:position w:val="0"/>
        </w:rPr>
        <w:t>.</w:t>
      </w:r>
      <w:r>
        <w:rPr>
          <w:b/>
          <w:bCs/>
          <w:color w:val="000000"/>
          <w:spacing w:val="0"/>
          <w:w w:val="100"/>
          <w:position w:val="0"/>
        </w:rPr>
        <w:t xml:space="preserve">以抵销后净额列示的递延所得税资产或负债: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129"/>
        </w:numPr>
        <w:shd w:val="clear" w:color="auto" w:fill="auto"/>
        <w:tabs>
          <w:tab w:pos="895" w:val="left"/>
        </w:tabs>
        <w:bidi w:val="0"/>
        <w:spacing w:before="0" w:after="0" w:line="341" w:lineRule="exact"/>
        <w:ind w:left="0" w:right="0" w:firstLine="460"/>
        <w:jc w:val="left"/>
      </w:pPr>
      <w:bookmarkStart w:id="1173" w:name="bookmark1173"/>
      <w:bookmarkEnd w:id="1173"/>
      <w:r>
        <w:rPr>
          <w:b/>
          <w:bCs/>
          <w:color w:val="000000"/>
          <w:spacing w:val="0"/>
          <w:w w:val="100"/>
          <w:position w:val="0"/>
        </w:rPr>
        <w:t>.</w:t>
      </w:r>
      <w:r>
        <w:rPr>
          <w:b/>
          <w:bCs/>
          <w:color w:val="000000"/>
          <w:spacing w:val="0"/>
          <w:w w:val="100"/>
          <w:position w:val="0"/>
        </w:rPr>
        <w:t>未确认递延所得税资产明细</w:t>
      </w:r>
    </w:p>
    <w:p>
      <w:pPr>
        <w:pStyle w:val="Style10"/>
        <w:keepNext w:val="0"/>
        <w:keepLines w:val="0"/>
        <w:widowControl w:val="0"/>
        <w:shd w:val="clear" w:color="auto" w:fill="auto"/>
        <w:bidi w:val="0"/>
        <w:spacing w:before="0" w:after="0" w:line="341" w:lineRule="exact"/>
        <w:ind w:left="0" w:right="0" w:firstLine="46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94"/>
        <w:gridCol w:w="3082"/>
        <w:gridCol w:w="3086"/>
      </w:tblGrid>
      <w:tr>
        <w:trPr>
          <w:trHeight w:val="30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可抵扣暂时性差异</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79,070,695.44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97,393,310.53</w:t>
            </w:r>
          </w:p>
        </w:tc>
      </w:tr>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可抵扣亏损</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267,507,745.93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396,305,176.09</w:t>
            </w:r>
          </w:p>
        </w:tc>
      </w:tr>
      <w:tr>
        <w:trPr>
          <w:trHeight w:val="302"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346,578,441.37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493,698,486.62</w:t>
            </w:r>
          </w:p>
        </w:tc>
      </w:tr>
    </w:tbl>
    <w:p>
      <w:pPr>
        <w:widowControl w:val="0"/>
        <w:spacing w:after="339" w:line="1" w:lineRule="exact"/>
      </w:pPr>
    </w:p>
    <w:p>
      <w:pPr>
        <w:pStyle w:val="Style26"/>
        <w:keepNext w:val="0"/>
        <w:keepLines w:val="0"/>
        <w:widowControl w:val="0"/>
        <w:shd w:val="clear" w:color="auto" w:fill="auto"/>
        <w:bidi w:val="0"/>
        <w:spacing w:before="0" w:after="100" w:line="240" w:lineRule="auto"/>
        <w:ind w:left="115" w:right="0" w:firstLine="0"/>
        <w:jc w:val="left"/>
      </w:pPr>
      <w:r>
        <w:rPr>
          <w:b/>
          <w:bCs/>
          <w:color w:val="000000"/>
          <w:spacing w:val="0"/>
          <w:w w:val="100"/>
          <w:position w:val="0"/>
        </w:rPr>
        <w:t>(5).</w:t>
      </w:r>
      <w:r>
        <w:rPr>
          <w:b/>
          <w:bCs/>
          <w:color w:val="000000"/>
          <w:spacing w:val="0"/>
          <w:w w:val="100"/>
          <w:position w:val="0"/>
        </w:rPr>
        <w:t>未确认递延所得税资产的可抵扣亏损将于以下年度到期</w:t>
      </w:r>
    </w:p>
    <w:p>
      <w:pPr>
        <w:pStyle w:val="Style26"/>
        <w:keepNext w:val="0"/>
        <w:keepLines w:val="0"/>
        <w:widowControl w:val="0"/>
        <w:shd w:val="clear" w:color="auto" w:fill="auto"/>
        <w:bidi w:val="0"/>
        <w:spacing w:before="0" w:after="0" w:line="240" w:lineRule="auto"/>
        <w:ind w:left="115"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088"/>
        <w:gridCol w:w="2285"/>
        <w:gridCol w:w="2318"/>
        <w:gridCol w:w="2371"/>
      </w:tblGrid>
      <w:tr>
        <w:trPr>
          <w:trHeight w:val="264" w:hRule="exact"/>
        </w:trPr>
        <w:tc>
          <w:tcPr>
            <w:gridSpan w:val="3"/>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i</w:t>
            </w:r>
            <w:r>
              <w:rPr>
                <w:color w:val="000000"/>
                <w:spacing w:val="0"/>
                <w:w w:val="100"/>
                <w:position w:val="0"/>
                <w:sz w:val="20"/>
                <w:szCs w:val="20"/>
              </w:rPr>
              <w:t>•位：元 币种：人民币</w:t>
            </w:r>
          </w:p>
        </w:tc>
      </w:tr>
      <w:tr>
        <w:trPr>
          <w:trHeight w:val="2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年份</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期末金额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期初金额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备注</w:t>
            </w:r>
          </w:p>
        </w:tc>
      </w:tr>
      <w:tr>
        <w:trPr>
          <w:trHeight w:val="29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2016 </w:t>
            </w:r>
            <w:r>
              <w:rPr>
                <w:color w:val="000000"/>
                <w:spacing w:val="0"/>
                <w:w w:val="100"/>
                <w:position w:val="0"/>
                <w:sz w:val="20"/>
                <w:szCs w:val="2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423,999,746.71</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2017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30,691,068.85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138,331,459.06</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2018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49,396,725.59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53,076,069.09</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2019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230,952,262.82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273,526,696.01</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2020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340,024,454.41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696,286,733.44</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2021 </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418,966,471.76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1,070, 030, </w:t>
            </w:r>
            <w:r>
              <w:rPr>
                <w:color w:val="000000"/>
                <w:spacing w:val="0"/>
                <w:w w:val="100"/>
                <w:position w:val="0"/>
                <w:sz w:val="18"/>
                <w:szCs w:val="18"/>
              </w:rPr>
              <w:t xml:space="preserve">983. </w:t>
            </w:r>
            <w:r>
              <w:rPr>
                <w:color w:val="000000"/>
                <w:spacing w:val="0"/>
                <w:w w:val="100"/>
                <w:position w:val="0"/>
                <w:sz w:val="18"/>
                <w:szCs w:val="18"/>
              </w:rPr>
              <w:t>43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1,585, 220, </w:t>
            </w:r>
            <w:r>
              <w:rPr>
                <w:color w:val="000000"/>
                <w:spacing w:val="0"/>
                <w:w w:val="100"/>
                <w:position w:val="0"/>
                <w:sz w:val="18"/>
                <w:szCs w:val="18"/>
              </w:rPr>
              <w:t xml:space="preserve">704. </w:t>
            </w:r>
            <w:r>
              <w:rPr>
                <w:color w:val="000000"/>
                <w:spacing w:val="0"/>
                <w:w w:val="100"/>
                <w:position w:val="0"/>
                <w:sz w:val="18"/>
                <w:szCs w:val="18"/>
              </w:rPr>
              <w:t>31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bl>
    <w:p>
      <w:pPr>
        <w:pStyle w:val="Style18"/>
        <w:keepNext/>
        <w:keepLines/>
        <w:widowControl w:val="0"/>
        <w:shd w:val="clear" w:color="auto" w:fill="auto"/>
        <w:bidi w:val="0"/>
        <w:spacing w:before="0" w:after="100" w:line="240" w:lineRule="auto"/>
        <w:ind w:left="0" w:right="0" w:firstLine="420"/>
        <w:jc w:val="left"/>
      </w:pPr>
      <w:bookmarkStart w:id="1174" w:name="bookmark1174"/>
      <w:bookmarkStart w:id="1175" w:name="bookmark1175"/>
      <w:bookmarkStart w:id="1176" w:name="bookmark1176"/>
      <w:bookmarkStart w:id="1177" w:name="bookmark1177"/>
      <w:r>
        <w:rPr>
          <w:color w:val="000000"/>
          <w:spacing w:val="0"/>
          <w:w w:val="100"/>
          <w:position w:val="0"/>
        </w:rPr>
        <w:t>2</w:t>
      </w:r>
      <w:bookmarkEnd w:id="1176"/>
      <w:r>
        <w:rPr>
          <w:color w:val="000000"/>
          <w:spacing w:val="0"/>
          <w:w w:val="100"/>
          <w:position w:val="0"/>
        </w:rPr>
        <w:t>1、其他非流动资产</w:t>
      </w:r>
      <w:bookmarkEnd w:id="1174"/>
      <w:bookmarkEnd w:id="1175"/>
      <w:bookmarkEnd w:id="1177"/>
    </w:p>
    <w:p>
      <w:pPr>
        <w:pStyle w:val="Style10"/>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27"/>
        <w:gridCol w:w="3077"/>
        <w:gridCol w:w="3010"/>
      </w:tblGrid>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预付投资款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685,580,000.00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567,000,000.00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房屋购置款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228,604,032.00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信托保障基金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51,448,000.00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18,497,000.00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基金及资管计划</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224,000,000.00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6,890,825.67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4,407, </w:t>
            </w:r>
            <w:r>
              <w:rPr>
                <w:color w:val="000000"/>
                <w:spacing w:val="0"/>
                <w:w w:val="100"/>
                <w:position w:val="0"/>
                <w:sz w:val="18"/>
                <w:szCs w:val="18"/>
              </w:rPr>
              <w:t xml:space="preserve">956. </w:t>
            </w:r>
            <w:r>
              <w:rPr>
                <w:color w:val="000000"/>
                <w:spacing w:val="0"/>
                <w:w w:val="100"/>
                <w:position w:val="0"/>
                <w:sz w:val="18"/>
                <w:szCs w:val="18"/>
              </w:rPr>
              <w:t>00</w:t>
            </w:r>
          </w:p>
        </w:tc>
      </w:tr>
      <w:tr>
        <w:trPr>
          <w:trHeight w:val="29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967,918,825.67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818,508,988.00</w:t>
            </w:r>
          </w:p>
        </w:tc>
      </w:tr>
    </w:tbl>
    <w:p>
      <w:pPr>
        <w:widowControl w:val="0"/>
        <w:spacing w:after="299" w:line="1" w:lineRule="exact"/>
      </w:pPr>
    </w:p>
    <w:p>
      <w:pPr>
        <w:pStyle w:val="Style10"/>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其他说明：</w:t>
      </w:r>
    </w:p>
    <w:p>
      <w:pPr>
        <w:pStyle w:val="Style10"/>
        <w:keepNext w:val="0"/>
        <w:keepLines w:val="0"/>
        <w:widowControl w:val="0"/>
        <w:shd w:val="clear" w:color="auto" w:fill="auto"/>
        <w:tabs>
          <w:tab w:pos="1196" w:val="left"/>
        </w:tabs>
        <w:bidi w:val="0"/>
        <w:spacing w:before="0" w:after="0" w:line="403" w:lineRule="exact"/>
        <w:ind w:left="420" w:right="0" w:firstLine="460"/>
        <w:jc w:val="both"/>
      </w:pPr>
      <w:bookmarkStart w:id="1178" w:name="bookmark1178"/>
      <w:r>
        <w:rPr>
          <w:color w:val="000000"/>
          <w:spacing w:val="0"/>
          <w:w w:val="100"/>
          <w:position w:val="0"/>
          <w:sz w:val="18"/>
          <w:szCs w:val="18"/>
        </w:rPr>
        <w:t>1</w:t>
      </w:r>
      <w:bookmarkEnd w:id="1178"/>
      <w:r>
        <w:rPr>
          <w:color w:val="000000"/>
          <w:spacing w:val="0"/>
          <w:w w:val="100"/>
          <w:position w:val="0"/>
          <w:sz w:val="18"/>
          <w:szCs w:val="18"/>
        </w:rPr>
        <w:t>）</w:t>
        <w:tab/>
      </w:r>
      <w:r>
        <w:rPr>
          <w:color w:val="000000"/>
          <w:spacing w:val="0"/>
          <w:w w:val="100"/>
          <w:position w:val="0"/>
        </w:rPr>
        <w:t>公司与联营公司新湖控股有限公司（以下简称新湖控股）签订《阳光保险集团股份转让协 议》，收购新湖控股持有的阳光保险集团有限公司（以下简称阳光保险）</w:t>
      </w:r>
      <w:r>
        <w:rPr>
          <w:color w:val="000000"/>
          <w:spacing w:val="0"/>
          <w:w w:val="100"/>
          <w:position w:val="0"/>
          <w:sz w:val="18"/>
          <w:szCs w:val="18"/>
        </w:rPr>
        <w:t>42, 000</w:t>
      </w:r>
      <w:r>
        <w:rPr>
          <w:color w:val="000000"/>
          <w:spacing w:val="0"/>
          <w:w w:val="100"/>
          <w:position w:val="0"/>
        </w:rPr>
        <w:t>万股股份,转让价 格为</w:t>
      </w:r>
      <w:r>
        <w:rPr>
          <w:color w:val="000000"/>
          <w:spacing w:val="0"/>
          <w:w w:val="100"/>
          <w:position w:val="0"/>
          <w:sz w:val="18"/>
          <w:szCs w:val="18"/>
        </w:rPr>
        <w:t>189,000.00</w:t>
      </w:r>
      <w:r>
        <w:rPr>
          <w:color w:val="000000"/>
          <w:spacing w:val="0"/>
          <w:w w:val="100"/>
          <w:position w:val="0"/>
        </w:rPr>
        <w:t>万元，期初预付投资款</w:t>
      </w:r>
      <w:r>
        <w:rPr>
          <w:color w:val="000000"/>
          <w:spacing w:val="0"/>
          <w:w w:val="100"/>
          <w:position w:val="0"/>
          <w:sz w:val="18"/>
          <w:szCs w:val="18"/>
        </w:rPr>
        <w:t>56,700.0</w:t>
      </w:r>
      <w:r>
        <w:rPr>
          <w:color w:val="000000"/>
          <w:spacing w:val="0"/>
          <w:w w:val="100"/>
          <w:position w:val="0"/>
          <w:sz w:val="18"/>
          <w:szCs w:val="18"/>
        </w:rPr>
        <w:t>0</w:t>
      </w:r>
      <w:r>
        <w:rPr>
          <w:color w:val="000000"/>
          <w:spacing w:val="0"/>
          <w:w w:val="100"/>
          <w:position w:val="0"/>
        </w:rPr>
        <w:t>万元，本期已支付剩余款项，完成该股权收购。</w:t>
      </w:r>
    </w:p>
    <w:p>
      <w:pPr>
        <w:pStyle w:val="Style10"/>
        <w:keepNext w:val="0"/>
        <w:keepLines w:val="0"/>
        <w:widowControl w:val="0"/>
        <w:shd w:val="clear" w:color="auto" w:fill="auto"/>
        <w:tabs>
          <w:tab w:pos="1196" w:val="left"/>
        </w:tabs>
        <w:bidi w:val="0"/>
        <w:spacing w:before="0" w:after="0" w:line="403" w:lineRule="exact"/>
        <w:ind w:left="420" w:right="0" w:firstLine="460"/>
        <w:jc w:val="both"/>
      </w:pPr>
      <w:bookmarkStart w:id="1179" w:name="bookmark1179"/>
      <w:r>
        <w:rPr>
          <w:color w:val="000000"/>
          <w:spacing w:val="0"/>
          <w:w w:val="100"/>
          <w:position w:val="0"/>
          <w:sz w:val="18"/>
          <w:szCs w:val="18"/>
        </w:rPr>
        <w:t>2</w:t>
      </w:r>
      <w:bookmarkEnd w:id="1179"/>
      <w:r>
        <w:rPr>
          <w:color w:val="000000"/>
          <w:spacing w:val="0"/>
          <w:w w:val="100"/>
          <w:position w:val="0"/>
          <w:sz w:val="18"/>
          <w:szCs w:val="18"/>
        </w:rPr>
        <w:t>）</w:t>
        <w:tab/>
      </w:r>
      <w:r>
        <w:rPr>
          <w:color w:val="000000"/>
          <w:spacing w:val="0"/>
          <w:w w:val="100"/>
          <w:position w:val="0"/>
        </w:rPr>
        <w:t>公司与孙海涛等签署《杭州恩牛网络技术有限公司投资协议》，同意以人民币现金方式投 资杭州恩牛网络技术有限公司（以下简称恩牛网络）</w:t>
      </w:r>
      <w:r>
        <w:rPr>
          <w:color w:val="000000"/>
          <w:spacing w:val="0"/>
          <w:w w:val="100"/>
          <w:position w:val="0"/>
          <w:sz w:val="18"/>
          <w:szCs w:val="18"/>
        </w:rPr>
        <w:t>，</w:t>
      </w:r>
      <w:r>
        <w:rPr>
          <w:color w:val="000000"/>
          <w:spacing w:val="0"/>
          <w:w w:val="100"/>
          <w:position w:val="0"/>
        </w:rPr>
        <w:t>现金金额为等值于</w:t>
      </w:r>
      <w:r>
        <w:rPr>
          <w:color w:val="000000"/>
          <w:spacing w:val="0"/>
          <w:w w:val="100"/>
          <w:position w:val="0"/>
          <w:sz w:val="18"/>
          <w:szCs w:val="18"/>
        </w:rPr>
        <w:t>10,000</w:t>
      </w:r>
      <w:r>
        <w:rPr>
          <w:color w:val="000000"/>
          <w:spacing w:val="0"/>
          <w:w w:val="100"/>
          <w:position w:val="0"/>
        </w:rPr>
        <w:t>万美元的人民币， 本期已支付人民币</w:t>
      </w:r>
      <w:r>
        <w:rPr>
          <w:color w:val="000000"/>
          <w:spacing w:val="0"/>
          <w:w w:val="100"/>
          <w:position w:val="0"/>
          <w:sz w:val="18"/>
          <w:szCs w:val="18"/>
        </w:rPr>
        <w:t>67,558</w:t>
      </w:r>
      <w:r>
        <w:rPr>
          <w:color w:val="000000"/>
          <w:spacing w:val="0"/>
          <w:w w:val="100"/>
          <w:position w:val="0"/>
        </w:rPr>
        <w:t>万元，股权变更手续已于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6</w:t>
      </w:r>
      <w:r>
        <w:rPr>
          <w:color w:val="000000"/>
          <w:spacing w:val="0"/>
          <w:w w:val="100"/>
          <w:position w:val="0"/>
        </w:rPr>
        <w:t>日完成。</w:t>
      </w:r>
    </w:p>
    <w:p>
      <w:pPr>
        <w:pStyle w:val="Style10"/>
        <w:keepNext w:val="0"/>
        <w:keepLines w:val="0"/>
        <w:widowControl w:val="0"/>
        <w:shd w:val="clear" w:color="auto" w:fill="auto"/>
        <w:tabs>
          <w:tab w:pos="1201" w:val="left"/>
        </w:tabs>
        <w:bidi w:val="0"/>
        <w:spacing w:before="0" w:after="0" w:line="403" w:lineRule="exact"/>
        <w:ind w:left="420" w:right="0" w:firstLine="460"/>
        <w:jc w:val="both"/>
      </w:pPr>
      <w:bookmarkStart w:id="1180" w:name="bookmark1180"/>
      <w:r>
        <w:rPr>
          <w:color w:val="000000"/>
          <w:spacing w:val="0"/>
          <w:w w:val="100"/>
          <w:position w:val="0"/>
          <w:sz w:val="18"/>
          <w:szCs w:val="18"/>
        </w:rPr>
        <w:t>3</w:t>
      </w:r>
      <w:bookmarkEnd w:id="1180"/>
      <w:r>
        <w:rPr>
          <w:color w:val="000000"/>
          <w:spacing w:val="0"/>
          <w:w w:val="100"/>
          <w:position w:val="0"/>
          <w:sz w:val="18"/>
          <w:szCs w:val="18"/>
        </w:rPr>
        <w:t>）</w:t>
        <w:tab/>
      </w:r>
      <w:r>
        <w:rPr>
          <w:color w:val="000000"/>
          <w:spacing w:val="0"/>
          <w:w w:val="100"/>
          <w:position w:val="0"/>
        </w:rPr>
        <w:t>公司与通卡联城网络科技有限公司、通卡联城投资管理有限公司、杭州通卡顺连投资管理 合伙企业（有限合伙）签署了《投资入股协议》，约定公司以现金人民币</w:t>
      </w:r>
      <w:r>
        <w:rPr>
          <w:color w:val="000000"/>
          <w:spacing w:val="0"/>
          <w:w w:val="100"/>
          <w:position w:val="0"/>
          <w:sz w:val="18"/>
          <w:szCs w:val="18"/>
        </w:rPr>
        <w:t>3, 500</w:t>
      </w:r>
      <w:r>
        <w:rPr>
          <w:color w:val="000000"/>
          <w:spacing w:val="0"/>
          <w:w w:val="100"/>
          <w:position w:val="0"/>
        </w:rPr>
        <w:t>万元认购通卡联城 网络科技有限公司</w:t>
      </w:r>
      <w:r>
        <w:rPr>
          <w:color w:val="000000"/>
          <w:spacing w:val="0"/>
          <w:w w:val="100"/>
          <w:position w:val="0"/>
          <w:sz w:val="18"/>
          <w:szCs w:val="18"/>
        </w:rPr>
        <w:t>34%</w:t>
      </w:r>
      <w:r>
        <w:rPr>
          <w:color w:val="000000"/>
          <w:spacing w:val="0"/>
          <w:w w:val="100"/>
          <w:position w:val="0"/>
        </w:rPr>
        <w:t>的新增股权。截至资产负债表日，公司已支付增资款</w:t>
      </w:r>
      <w:r>
        <w:rPr>
          <w:color w:val="000000"/>
          <w:spacing w:val="0"/>
          <w:w w:val="100"/>
          <w:position w:val="0"/>
          <w:sz w:val="18"/>
          <w:szCs w:val="18"/>
        </w:rPr>
        <w:t>1,000</w:t>
      </w:r>
      <w:r>
        <w:rPr>
          <w:color w:val="000000"/>
          <w:spacing w:val="0"/>
          <w:w w:val="100"/>
          <w:position w:val="0"/>
        </w:rPr>
        <w:t>万元。</w:t>
      </w:r>
    </w:p>
    <w:p>
      <w:pPr>
        <w:pStyle w:val="Style10"/>
        <w:keepNext w:val="0"/>
        <w:keepLines w:val="0"/>
        <w:widowControl w:val="0"/>
        <w:shd w:val="clear" w:color="auto" w:fill="auto"/>
        <w:tabs>
          <w:tab w:pos="1196" w:val="left"/>
        </w:tabs>
        <w:bidi w:val="0"/>
        <w:spacing w:before="0" w:after="500" w:line="403" w:lineRule="exact"/>
        <w:ind w:left="420" w:right="0" w:firstLine="460"/>
        <w:jc w:val="both"/>
      </w:pPr>
      <w:bookmarkStart w:id="1181" w:name="bookmark1181"/>
      <w:r>
        <w:rPr>
          <w:color w:val="000000"/>
          <w:spacing w:val="0"/>
          <w:w w:val="100"/>
          <w:position w:val="0"/>
          <w:sz w:val="18"/>
          <w:szCs w:val="18"/>
        </w:rPr>
        <w:t>4</w:t>
      </w:r>
      <w:bookmarkEnd w:id="1181"/>
      <w:r>
        <w:rPr>
          <w:color w:val="000000"/>
          <w:spacing w:val="0"/>
          <w:w w:val="100"/>
          <w:position w:val="0"/>
          <w:sz w:val="18"/>
          <w:szCs w:val="18"/>
        </w:rPr>
        <w:t>）</w:t>
        <w:tab/>
      </w:r>
      <w:r>
        <w:rPr>
          <w:color w:val="000000"/>
          <w:spacing w:val="0"/>
          <w:w w:val="100"/>
          <w:position w:val="0"/>
        </w:rPr>
        <w:t>公司全资子公司新湖地产认购“中信•新湖上海棚改契约型基金</w:t>
      </w:r>
      <w:r>
        <w:rPr>
          <w:color w:val="000000"/>
          <w:spacing w:val="0"/>
          <w:w w:val="100"/>
          <w:position w:val="0"/>
          <w:sz w:val="18"/>
          <w:szCs w:val="18"/>
        </w:rPr>
        <w:t>” 22,000</w:t>
      </w:r>
      <w:r>
        <w:rPr>
          <w:color w:val="000000"/>
          <w:spacing w:val="0"/>
          <w:w w:val="100"/>
          <w:position w:val="0"/>
        </w:rPr>
        <w:t>万份，每份基金 价格</w:t>
      </w:r>
      <w:r>
        <w:rPr>
          <w:color w:val="000000"/>
          <w:spacing w:val="0"/>
          <w:w w:val="100"/>
          <w:position w:val="0"/>
          <w:sz w:val="18"/>
          <w:szCs w:val="18"/>
        </w:rPr>
        <w:t>1</w:t>
      </w:r>
      <w:r>
        <w:rPr>
          <w:color w:val="000000"/>
          <w:spacing w:val="0"/>
          <w:w w:val="100"/>
          <w:position w:val="0"/>
        </w:rPr>
        <w:t>元，合计</w:t>
      </w:r>
      <w:r>
        <w:rPr>
          <w:color w:val="000000"/>
          <w:spacing w:val="0"/>
          <w:w w:val="100"/>
          <w:position w:val="0"/>
          <w:sz w:val="18"/>
          <w:szCs w:val="18"/>
        </w:rPr>
        <w:t>22,000</w:t>
      </w:r>
      <w:r>
        <w:rPr>
          <w:color w:val="000000"/>
          <w:spacing w:val="0"/>
          <w:w w:val="100"/>
          <w:position w:val="0"/>
        </w:rPr>
        <w:t>万元。</w:t>
      </w:r>
    </w:p>
    <w:p>
      <w:pPr>
        <w:pStyle w:val="Style18"/>
        <w:keepNext/>
        <w:keepLines/>
        <w:widowControl w:val="0"/>
        <w:shd w:val="clear" w:color="auto" w:fill="auto"/>
        <w:bidi w:val="0"/>
        <w:spacing w:before="0" w:after="100" w:line="240" w:lineRule="auto"/>
        <w:ind w:left="0" w:right="0" w:firstLine="420"/>
        <w:jc w:val="left"/>
      </w:pPr>
      <w:bookmarkStart w:id="1182" w:name="bookmark1182"/>
      <w:bookmarkStart w:id="1183" w:name="bookmark1183"/>
      <w:bookmarkStart w:id="1184" w:name="bookmark1184"/>
      <w:bookmarkStart w:id="1185" w:name="bookmark1185"/>
      <w:r>
        <w:rPr>
          <w:color w:val="000000"/>
          <w:spacing w:val="0"/>
          <w:w w:val="100"/>
          <w:position w:val="0"/>
        </w:rPr>
        <w:t>2</w:t>
      </w:r>
      <w:bookmarkEnd w:id="1184"/>
      <w:r>
        <w:rPr>
          <w:color w:val="000000"/>
          <w:spacing w:val="0"/>
          <w:w w:val="100"/>
          <w:position w:val="0"/>
        </w:rPr>
        <w:t>2、短期借款</w:t>
      </w:r>
      <w:bookmarkEnd w:id="1182"/>
      <w:bookmarkEnd w:id="1183"/>
      <w:bookmarkEnd w:id="1185"/>
    </w:p>
    <w:p>
      <w:pPr>
        <w:pStyle w:val="Style18"/>
        <w:keepNext/>
        <w:keepLines/>
        <w:widowControl w:val="0"/>
        <w:shd w:val="clear" w:color="auto" w:fill="auto"/>
        <w:bidi w:val="0"/>
        <w:spacing w:before="0" w:after="100" w:line="240" w:lineRule="auto"/>
        <w:ind w:left="0" w:right="0" w:firstLine="420"/>
        <w:jc w:val="left"/>
      </w:pPr>
      <w:bookmarkStart w:id="1182" w:name="bookmark1182"/>
      <w:bookmarkStart w:id="1183" w:name="bookmark1183"/>
      <w:bookmarkStart w:id="1186" w:name="bookmark1186"/>
      <w:bookmarkStart w:id="1187" w:name="bookmark1187"/>
      <w:r>
        <w:rPr>
          <w:color w:val="000000"/>
          <w:spacing w:val="0"/>
          <w:w w:val="100"/>
          <w:position w:val="0"/>
        </w:rPr>
        <w:t>（</w:t>
      </w:r>
      <w:bookmarkEnd w:id="1186"/>
      <w:r>
        <w:rPr>
          <w:color w:val="000000"/>
          <w:spacing w:val="0"/>
          <w:w w:val="100"/>
          <w:position w:val="0"/>
        </w:rPr>
        <w:t>1）.</w:t>
      </w:r>
      <w:r>
        <w:rPr>
          <w:color w:val="000000"/>
          <w:spacing w:val="0"/>
          <w:w w:val="100"/>
          <w:position w:val="0"/>
        </w:rPr>
        <w:t>短期借款分类</w:t>
      </w:r>
      <w:bookmarkEnd w:id="1182"/>
      <w:bookmarkEnd w:id="1183"/>
      <w:bookmarkEnd w:id="1187"/>
    </w:p>
    <w:p>
      <w:pPr>
        <w:pStyle w:val="Style10"/>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85"/>
        <w:gridCol w:w="3000"/>
        <w:gridCol w:w="3029"/>
      </w:tblGrid>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质押借款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294,400,000.00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720,500,000.00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抵押借款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291,970,000.00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204,200,000.00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保证借款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 xml:space="preserve">2,412, 030,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 xml:space="preserve">1,459, 000, </w:t>
            </w:r>
            <w:r>
              <w:rPr>
                <w:color w:val="000000"/>
                <w:spacing w:val="0"/>
                <w:w w:val="100"/>
                <w:position w:val="0"/>
                <w:sz w:val="18"/>
                <w:szCs w:val="18"/>
              </w:rPr>
              <w:t xml:space="preserve">000. </w:t>
            </w:r>
            <w:r>
              <w:rPr>
                <w:color w:val="000000"/>
                <w:spacing w:val="0"/>
                <w:w w:val="100"/>
                <w:position w:val="0"/>
                <w:sz w:val="18"/>
                <w:szCs w:val="18"/>
              </w:rPr>
              <w:t>00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抵押并保证借款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859,200,000.00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238,680,000.00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质押并保证借款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305,000,000.00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290,000,000.00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抵押、质押并保证借款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60,000,000.00</w:t>
            </w:r>
          </w:p>
        </w:tc>
      </w:tr>
      <w:tr>
        <w:trPr>
          <w:trHeight w:val="29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4,162,600,000.00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 xml:space="preserve">2,972, 380, </w:t>
            </w:r>
            <w:r>
              <w:rPr>
                <w:color w:val="000000"/>
                <w:spacing w:val="0"/>
                <w:w w:val="100"/>
                <w:position w:val="0"/>
                <w:sz w:val="18"/>
                <w:szCs w:val="18"/>
              </w:rPr>
              <w:t xml:space="preserve">000. </w:t>
            </w:r>
            <w:r>
              <w:rPr>
                <w:color w:val="000000"/>
                <w:spacing w:val="0"/>
                <w:w w:val="100"/>
                <w:position w:val="0"/>
                <w:sz w:val="18"/>
                <w:szCs w:val="18"/>
              </w:rPr>
              <w:t>00</w:t>
            </w:r>
          </w:p>
        </w:tc>
      </w:tr>
    </w:tbl>
    <w:p>
      <w:pPr>
        <w:widowControl w:val="0"/>
        <w:spacing w:after="599" w:line="1" w:lineRule="exact"/>
      </w:pPr>
    </w:p>
    <w:p>
      <w:pPr>
        <w:pStyle w:val="Style18"/>
        <w:keepNext/>
        <w:keepLines/>
        <w:widowControl w:val="0"/>
        <w:shd w:val="clear" w:color="auto" w:fill="auto"/>
        <w:bidi w:val="0"/>
        <w:spacing w:before="0" w:after="100" w:line="240" w:lineRule="auto"/>
        <w:ind w:left="0" w:right="0" w:firstLine="420"/>
        <w:jc w:val="left"/>
      </w:pPr>
      <w:bookmarkStart w:id="1188" w:name="bookmark1188"/>
      <w:bookmarkStart w:id="1189" w:name="bookmark1189"/>
      <w:bookmarkStart w:id="1190" w:name="bookmark1190"/>
      <w:bookmarkStart w:id="1191" w:name="bookmark1191"/>
      <w:r>
        <w:rPr>
          <w:color w:val="000000"/>
          <w:spacing w:val="0"/>
          <w:w w:val="100"/>
          <w:position w:val="0"/>
        </w:rPr>
        <w:t>（</w:t>
      </w:r>
      <w:bookmarkEnd w:id="1190"/>
      <w:r>
        <w:rPr>
          <w:color w:val="000000"/>
          <w:spacing w:val="0"/>
          <w:w w:val="100"/>
          <w:position w:val="0"/>
        </w:rPr>
        <w:t>2）.</w:t>
      </w:r>
      <w:r>
        <w:rPr>
          <w:color w:val="000000"/>
          <w:spacing w:val="0"/>
          <w:w w:val="100"/>
          <w:position w:val="0"/>
        </w:rPr>
        <w:t>已逾期未偿还的短期借款情况</w:t>
      </w:r>
      <w:bookmarkEnd w:id="1188"/>
      <w:bookmarkEnd w:id="1189"/>
      <w:bookmarkEnd w:id="1191"/>
    </w:p>
    <w:p>
      <w:pPr>
        <w:pStyle w:val="Style10"/>
        <w:keepNext w:val="0"/>
        <w:keepLines w:val="0"/>
        <w:widowControl w:val="0"/>
        <w:shd w:val="clear" w:color="auto" w:fill="auto"/>
        <w:bidi w:val="0"/>
        <w:spacing w:before="0" w:after="100" w:line="240" w:lineRule="auto"/>
        <w:ind w:left="0" w:right="0" w:firstLine="4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18"/>
        <w:keepNext/>
        <w:keepLines/>
        <w:widowControl w:val="0"/>
        <w:shd w:val="clear" w:color="auto" w:fill="auto"/>
        <w:bidi w:val="0"/>
        <w:spacing w:before="0" w:after="100" w:line="240" w:lineRule="auto"/>
        <w:ind w:left="0" w:right="0" w:firstLine="420"/>
        <w:jc w:val="left"/>
      </w:pPr>
      <w:bookmarkStart w:id="1192" w:name="bookmark1192"/>
      <w:bookmarkStart w:id="1193" w:name="bookmark1193"/>
      <w:bookmarkStart w:id="1194" w:name="bookmark1194"/>
      <w:bookmarkStart w:id="1195" w:name="bookmark1195"/>
      <w:r>
        <w:rPr>
          <w:color w:val="000000"/>
          <w:spacing w:val="0"/>
          <w:w w:val="100"/>
          <w:position w:val="0"/>
        </w:rPr>
        <w:t>2</w:t>
      </w:r>
      <w:bookmarkEnd w:id="1194"/>
      <w:r>
        <w:rPr>
          <w:color w:val="000000"/>
          <w:spacing w:val="0"/>
          <w:w w:val="100"/>
          <w:position w:val="0"/>
        </w:rPr>
        <w:t>3、以公允价值计量且其变动计入当期损益的金融负债</w:t>
      </w:r>
      <w:bookmarkEnd w:id="1192"/>
      <w:bookmarkEnd w:id="1193"/>
      <w:bookmarkEnd w:id="1195"/>
    </w:p>
    <w:p>
      <w:pPr>
        <w:pStyle w:val="Style10"/>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02"/>
        <w:gridCol w:w="2890"/>
        <w:gridCol w:w="2870"/>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交易性金融负债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39,726.59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73,633,010.00</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其中：发行的交易性债券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衍生金融负债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39,726.59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73,633,010.00</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39,726.59</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73,633,010.00</w:t>
            </w:r>
          </w:p>
        </w:tc>
      </w:tr>
    </w:tbl>
    <w:p>
      <w:pPr>
        <w:widowControl w:val="0"/>
        <w:spacing w:after="319" w:line="1" w:lineRule="exact"/>
      </w:pPr>
    </w:p>
    <w:p>
      <w:pPr>
        <w:pStyle w:val="Style18"/>
        <w:keepNext/>
        <w:keepLines/>
        <w:widowControl w:val="0"/>
        <w:shd w:val="clear" w:color="auto" w:fill="auto"/>
        <w:bidi w:val="0"/>
        <w:spacing w:before="0" w:after="100" w:line="240" w:lineRule="auto"/>
        <w:ind w:left="0" w:right="0" w:firstLine="420"/>
        <w:jc w:val="left"/>
      </w:pPr>
      <w:bookmarkStart w:id="1196" w:name="bookmark1196"/>
      <w:bookmarkStart w:id="1197" w:name="bookmark1197"/>
      <w:bookmarkStart w:id="1198" w:name="bookmark1198"/>
      <w:bookmarkStart w:id="1199" w:name="bookmark1199"/>
      <w:r>
        <w:rPr>
          <w:color w:val="000000"/>
          <w:spacing w:val="0"/>
          <w:w w:val="100"/>
          <w:position w:val="0"/>
        </w:rPr>
        <w:t>2</w:t>
      </w:r>
      <w:bookmarkEnd w:id="1198"/>
      <w:r>
        <w:rPr>
          <w:color w:val="000000"/>
          <w:spacing w:val="0"/>
          <w:w w:val="100"/>
          <w:position w:val="0"/>
        </w:rPr>
        <w:t>4、应付票据</w:t>
      </w:r>
      <w:bookmarkEnd w:id="1196"/>
      <w:bookmarkEnd w:id="1197"/>
      <w:bookmarkEnd w:id="1199"/>
    </w:p>
    <w:p>
      <w:pPr>
        <w:pStyle w:val="Style10"/>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23"/>
        <w:gridCol w:w="3336"/>
        <w:gridCol w:w="3254"/>
      </w:tblGrid>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种类</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商业承兑汇票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银行承兑汇票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163,870,000.00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rPr>
              <w:t>429,100,000.00</w:t>
            </w:r>
          </w:p>
        </w:tc>
      </w:tr>
      <w:tr>
        <w:trPr>
          <w:trHeight w:val="29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163,870,000.00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rPr>
              <w:t>429,100,000.00</w:t>
            </w:r>
          </w:p>
        </w:tc>
      </w:tr>
    </w:tbl>
    <w:p>
      <w:pPr>
        <w:pStyle w:val="Style26"/>
        <w:keepNext w:val="0"/>
        <w:keepLines w:val="0"/>
        <w:widowControl w:val="0"/>
        <w:shd w:val="clear" w:color="auto" w:fill="auto"/>
        <w:bidi w:val="0"/>
        <w:spacing w:before="0" w:after="0" w:line="240" w:lineRule="auto"/>
        <w:ind w:left="24" w:right="0" w:firstLine="0"/>
        <w:jc w:val="left"/>
      </w:pPr>
      <w:r>
        <w:rPr>
          <w:color w:val="000000"/>
          <w:spacing w:val="0"/>
          <w:w w:val="100"/>
          <w:position w:val="0"/>
        </w:rPr>
        <w:t>本期末已到期未支付的应付票据总额为</w:t>
      </w:r>
      <w:r>
        <w:rPr>
          <w:color w:val="000000"/>
          <w:spacing w:val="0"/>
          <w:w w:val="100"/>
          <w:position w:val="0"/>
          <w:sz w:val="18"/>
          <w:szCs w:val="18"/>
        </w:rPr>
        <w:t>0.00</w:t>
      </w:r>
      <w:r>
        <w:rPr>
          <w:color w:val="000000"/>
          <w:spacing w:val="0"/>
          <w:w w:val="100"/>
          <w:position w:val="0"/>
        </w:rPr>
        <w:t>元。</w:t>
      </w:r>
    </w:p>
    <w:p>
      <w:pPr>
        <w:widowControl w:val="0"/>
        <w:spacing w:after="319" w:line="1" w:lineRule="exact"/>
      </w:pPr>
    </w:p>
    <w:p>
      <w:pPr>
        <w:pStyle w:val="Style18"/>
        <w:keepNext/>
        <w:keepLines/>
        <w:widowControl w:val="0"/>
        <w:shd w:val="clear" w:color="auto" w:fill="auto"/>
        <w:bidi w:val="0"/>
        <w:spacing w:before="0" w:after="100" w:line="240" w:lineRule="auto"/>
        <w:ind w:left="0" w:right="0" w:firstLine="420"/>
        <w:jc w:val="left"/>
      </w:pPr>
      <w:bookmarkStart w:id="1200" w:name="bookmark1200"/>
      <w:bookmarkStart w:id="1201" w:name="bookmark1201"/>
      <w:bookmarkStart w:id="1202" w:name="bookmark1202"/>
      <w:bookmarkStart w:id="1203" w:name="bookmark1203"/>
      <w:r>
        <w:rPr>
          <w:color w:val="000000"/>
          <w:spacing w:val="0"/>
          <w:w w:val="100"/>
          <w:position w:val="0"/>
        </w:rPr>
        <w:t>2</w:t>
      </w:r>
      <w:bookmarkEnd w:id="1202"/>
      <w:r>
        <w:rPr>
          <w:color w:val="000000"/>
          <w:spacing w:val="0"/>
          <w:w w:val="100"/>
          <w:position w:val="0"/>
        </w:rPr>
        <w:t>5、应付账款</w:t>
      </w:r>
      <w:bookmarkEnd w:id="1200"/>
      <w:bookmarkEnd w:id="1201"/>
      <w:bookmarkEnd w:id="1203"/>
    </w:p>
    <w:p>
      <w:pPr>
        <w:pStyle w:val="Style18"/>
        <w:keepNext/>
        <w:keepLines/>
        <w:widowControl w:val="0"/>
        <w:numPr>
          <w:ilvl w:val="0"/>
          <w:numId w:val="131"/>
        </w:numPr>
        <w:shd w:val="clear" w:color="auto" w:fill="auto"/>
        <w:bidi w:val="0"/>
        <w:spacing w:before="0" w:after="100" w:line="240" w:lineRule="auto"/>
        <w:ind w:left="0" w:right="0" w:firstLine="420"/>
        <w:jc w:val="left"/>
      </w:pPr>
      <w:bookmarkStart w:id="1200" w:name="bookmark1200"/>
      <w:bookmarkStart w:id="1201" w:name="bookmark1201"/>
      <w:bookmarkStart w:id="1204" w:name="bookmark1204"/>
      <w:bookmarkStart w:id="1205" w:name="bookmark1205"/>
      <w:bookmarkEnd w:id="1204"/>
      <w:r>
        <w:rPr>
          <w:color w:val="000000"/>
          <w:spacing w:val="0"/>
          <w:w w:val="100"/>
          <w:position w:val="0"/>
        </w:rPr>
        <w:t>.</w:t>
      </w:r>
      <w:r>
        <w:rPr>
          <w:color w:val="000000"/>
          <w:spacing w:val="0"/>
          <w:w w:val="100"/>
          <w:position w:val="0"/>
        </w:rPr>
        <w:t>应付账款列示</w:t>
      </w:r>
      <w:bookmarkEnd w:id="1200"/>
      <w:bookmarkEnd w:id="1201"/>
      <w:bookmarkEnd w:id="1205"/>
    </w:p>
    <w:p>
      <w:pPr>
        <w:pStyle w:val="Style10"/>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46"/>
        <w:gridCol w:w="2866"/>
        <w:gridCol w:w="3350"/>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21,570,543.53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60" w:right="0" w:firstLine="0"/>
              <w:jc w:val="left"/>
              <w:rPr>
                <w:sz w:val="18"/>
                <w:szCs w:val="18"/>
              </w:rPr>
            </w:pPr>
            <w:r>
              <w:rPr>
                <w:color w:val="000000"/>
                <w:spacing w:val="0"/>
                <w:w w:val="100"/>
                <w:position w:val="0"/>
                <w:sz w:val="18"/>
                <w:szCs w:val="18"/>
              </w:rPr>
              <w:t>27,188,903.74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工程款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 xml:space="preserve">1,537, 387, </w:t>
            </w:r>
            <w:r>
              <w:rPr>
                <w:color w:val="000000"/>
                <w:spacing w:val="0"/>
                <w:w w:val="100"/>
                <w:position w:val="0"/>
                <w:sz w:val="18"/>
                <w:szCs w:val="18"/>
              </w:rPr>
              <w:t xml:space="preserve">064. </w:t>
            </w:r>
            <w:r>
              <w:rPr>
                <w:color w:val="000000"/>
                <w:spacing w:val="0"/>
                <w:w w:val="100"/>
                <w:position w:val="0"/>
                <w:sz w:val="18"/>
                <w:szCs w:val="18"/>
              </w:rPr>
              <w:t>50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 xml:space="preserve">1,299, 711, </w:t>
            </w:r>
            <w:r>
              <w:rPr>
                <w:color w:val="000000"/>
                <w:spacing w:val="0"/>
                <w:w w:val="100"/>
                <w:position w:val="0"/>
                <w:sz w:val="18"/>
                <w:szCs w:val="18"/>
              </w:rPr>
              <w:t xml:space="preserve">005. </w:t>
            </w:r>
            <w:r>
              <w:rPr>
                <w:color w:val="000000"/>
                <w:spacing w:val="0"/>
                <w:w w:val="100"/>
                <w:position w:val="0"/>
                <w:sz w:val="18"/>
                <w:szCs w:val="18"/>
              </w:rPr>
              <w:t>18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探矿权转让款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60" w:right="0" w:firstLine="0"/>
              <w:jc w:val="left"/>
              <w:rPr>
                <w:sz w:val="18"/>
                <w:szCs w:val="18"/>
              </w:rPr>
            </w:pPr>
            <w:r>
              <w:rPr>
                <w:color w:val="000000"/>
                <w:spacing w:val="0"/>
                <w:w w:val="100"/>
                <w:position w:val="0"/>
                <w:sz w:val="18"/>
                <w:szCs w:val="18"/>
              </w:rPr>
              <w:t>15,000,000.00</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18,857,958.38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60" w:right="0" w:firstLine="0"/>
              <w:jc w:val="left"/>
              <w:rPr>
                <w:sz w:val="18"/>
                <w:szCs w:val="18"/>
              </w:rPr>
            </w:pPr>
            <w:r>
              <w:rPr>
                <w:color w:val="000000"/>
                <w:spacing w:val="0"/>
                <w:w w:val="100"/>
                <w:position w:val="0"/>
                <w:sz w:val="18"/>
                <w:szCs w:val="18"/>
              </w:rPr>
              <w:t>14,294,221.15</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 xml:space="preserve">1,577,815, </w:t>
            </w:r>
            <w:r>
              <w:rPr>
                <w:color w:val="000000"/>
                <w:spacing w:val="0"/>
                <w:w w:val="100"/>
                <w:position w:val="0"/>
                <w:sz w:val="18"/>
                <w:szCs w:val="18"/>
              </w:rPr>
              <w:t>566.41</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 xml:space="preserve">1,356, 194, </w:t>
            </w:r>
            <w:r>
              <w:rPr>
                <w:color w:val="000000"/>
                <w:spacing w:val="0"/>
                <w:w w:val="100"/>
                <w:position w:val="0"/>
                <w:sz w:val="18"/>
                <w:szCs w:val="18"/>
              </w:rPr>
              <w:t xml:space="preserve">130. </w:t>
            </w:r>
            <w:r>
              <w:rPr>
                <w:color w:val="000000"/>
                <w:spacing w:val="0"/>
                <w:w w:val="100"/>
                <w:position w:val="0"/>
                <w:sz w:val="18"/>
                <w:szCs w:val="18"/>
              </w:rPr>
              <w:t>07</w:t>
            </w:r>
          </w:p>
        </w:tc>
      </w:tr>
    </w:tbl>
    <w:p>
      <w:pPr>
        <w:widowControl w:val="0"/>
        <w:spacing w:after="239" w:line="1" w:lineRule="exact"/>
      </w:pPr>
    </w:p>
    <w:p>
      <w:pPr>
        <w:pStyle w:val="Style10"/>
        <w:keepNext w:val="0"/>
        <w:keepLines w:val="0"/>
        <w:widowControl w:val="0"/>
        <w:numPr>
          <w:ilvl w:val="0"/>
          <w:numId w:val="131"/>
        </w:numPr>
        <w:shd w:val="clear" w:color="auto" w:fill="auto"/>
        <w:bidi w:val="0"/>
        <w:spacing w:before="0" w:after="240" w:line="341" w:lineRule="exact"/>
        <w:ind w:left="420" w:right="0" w:firstLine="40"/>
        <w:jc w:val="left"/>
      </w:pPr>
      <w:bookmarkStart w:id="1206" w:name="bookmark1206"/>
      <w:bookmarkEnd w:id="1206"/>
      <w:r>
        <w:rPr>
          <w:b/>
          <w:bCs/>
          <w:color w:val="000000"/>
          <w:spacing w:val="0"/>
          <w:w w:val="100"/>
          <w:position w:val="0"/>
        </w:rPr>
        <w:t>.</w:t>
      </w:r>
      <w:r>
        <w:rPr>
          <w:b/>
          <w:bCs/>
          <w:color w:val="000000"/>
          <w:spacing w:val="0"/>
          <w:w w:val="100"/>
          <w:position w:val="0"/>
        </w:rPr>
        <w:t>账龄超过</w:t>
      </w:r>
      <w:r>
        <w:rPr>
          <w:rFonts w:ascii="Cambria" w:eastAsia="Cambria" w:hAnsi="Cambria" w:cs="Cambria"/>
          <w:b/>
          <w:bCs/>
          <w:color w:val="000000"/>
          <w:spacing w:val="0"/>
          <w:w w:val="100"/>
          <w:position w:val="0"/>
        </w:rPr>
        <w:t>1</w:t>
      </w:r>
      <w:r>
        <w:rPr>
          <w:b/>
          <w:bCs/>
          <w:color w:val="000000"/>
          <w:spacing w:val="0"/>
          <w:w w:val="100"/>
          <w:position w:val="0"/>
        </w:rPr>
        <w:t xml:space="preserve">年的重要应付账款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0" w:line="341" w:lineRule="exact"/>
        <w:ind w:left="0" w:right="0" w:firstLine="420"/>
        <w:jc w:val="left"/>
      </w:pPr>
      <w:bookmarkStart w:id="1207" w:name="bookmark1207"/>
      <w:bookmarkStart w:id="1208" w:name="bookmark1208"/>
      <w:bookmarkStart w:id="1209" w:name="bookmark1209"/>
      <w:bookmarkStart w:id="1210" w:name="bookmark1210"/>
      <w:r>
        <w:rPr>
          <w:color w:val="000000"/>
          <w:spacing w:val="0"/>
          <w:w w:val="100"/>
          <w:position w:val="0"/>
        </w:rPr>
        <w:t>2</w:t>
      </w:r>
      <w:bookmarkEnd w:id="1209"/>
      <w:r>
        <w:rPr>
          <w:color w:val="000000"/>
          <w:spacing w:val="0"/>
          <w:w w:val="100"/>
          <w:position w:val="0"/>
        </w:rPr>
        <w:t>6、预收款项</w:t>
      </w:r>
      <w:bookmarkEnd w:id="1207"/>
      <w:bookmarkEnd w:id="1208"/>
      <w:bookmarkEnd w:id="1210"/>
    </w:p>
    <w:p>
      <w:pPr>
        <w:pStyle w:val="Style18"/>
        <w:keepNext/>
        <w:keepLines/>
        <w:widowControl w:val="0"/>
        <w:numPr>
          <w:ilvl w:val="0"/>
          <w:numId w:val="133"/>
        </w:numPr>
        <w:shd w:val="clear" w:color="auto" w:fill="auto"/>
        <w:bidi w:val="0"/>
        <w:spacing w:before="0" w:after="0" w:line="341" w:lineRule="exact"/>
        <w:ind w:left="0" w:right="0" w:firstLine="420"/>
        <w:jc w:val="left"/>
      </w:pPr>
      <w:bookmarkStart w:id="1207" w:name="bookmark1207"/>
      <w:bookmarkStart w:id="1208" w:name="bookmark1208"/>
      <w:bookmarkStart w:id="1211" w:name="bookmark1211"/>
      <w:bookmarkStart w:id="1212" w:name="bookmark1212"/>
      <w:bookmarkEnd w:id="1211"/>
      <w:r>
        <w:rPr>
          <w:color w:val="000000"/>
          <w:spacing w:val="0"/>
          <w:w w:val="100"/>
          <w:position w:val="0"/>
        </w:rPr>
        <w:t>.</w:t>
      </w:r>
      <w:r>
        <w:rPr>
          <w:color w:val="000000"/>
          <w:spacing w:val="0"/>
          <w:w w:val="100"/>
          <w:position w:val="0"/>
        </w:rPr>
        <w:t>预收账款项列示</w:t>
      </w:r>
      <w:bookmarkEnd w:id="1207"/>
      <w:bookmarkEnd w:id="1208"/>
      <w:bookmarkEnd w:id="1212"/>
    </w:p>
    <w:p>
      <w:pPr>
        <w:pStyle w:val="Style10"/>
        <w:keepNext w:val="0"/>
        <w:keepLines w:val="0"/>
        <w:widowControl w:val="0"/>
        <w:shd w:val="clear" w:color="auto" w:fill="auto"/>
        <w:bidi w:val="0"/>
        <w:spacing w:before="0" w:after="0" w:line="341" w:lineRule="exact"/>
        <w:ind w:left="0" w:right="0" w:firstLine="42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14"/>
        <w:gridCol w:w="2837"/>
        <w:gridCol w:w="2712"/>
      </w:tblGrid>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预售房款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12,430,087,336.19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8,385, 104, </w:t>
            </w:r>
            <w:r>
              <w:rPr>
                <w:color w:val="000000"/>
                <w:spacing w:val="0"/>
                <w:w w:val="100"/>
                <w:position w:val="0"/>
                <w:sz w:val="18"/>
                <w:szCs w:val="18"/>
              </w:rPr>
              <w:t xml:space="preserve">777. </w:t>
            </w:r>
            <w:r>
              <w:rPr>
                <w:color w:val="000000"/>
                <w:spacing w:val="0"/>
                <w:w w:val="100"/>
                <w:position w:val="0"/>
                <w:sz w:val="18"/>
                <w:szCs w:val="18"/>
              </w:rPr>
              <w:t>24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启东圆陀角岸线海涂开发预收款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387,313,792.29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544,790,835.99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温州西湾项目基础设施建设预收款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471,139,221.00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471,139,221.00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40,962,450.08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29,351,033.18</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13,329,502,799.56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9,430, 385, </w:t>
            </w:r>
            <w:r>
              <w:rPr>
                <w:color w:val="000000"/>
                <w:spacing w:val="0"/>
                <w:w w:val="100"/>
                <w:position w:val="0"/>
                <w:sz w:val="18"/>
                <w:szCs w:val="18"/>
              </w:rPr>
              <w:t xml:space="preserve">867. </w:t>
            </w:r>
            <w:r>
              <w:rPr>
                <w:color w:val="000000"/>
                <w:spacing w:val="0"/>
                <w:w w:val="100"/>
                <w:position w:val="0"/>
                <w:sz w:val="18"/>
                <w:szCs w:val="18"/>
              </w:rPr>
              <w:t>41</w:t>
            </w:r>
          </w:p>
        </w:tc>
      </w:tr>
    </w:tbl>
    <w:p>
      <w:pPr>
        <w:widowControl w:val="0"/>
        <w:spacing w:after="319" w:line="1" w:lineRule="exact"/>
      </w:pPr>
    </w:p>
    <w:p>
      <w:pPr>
        <w:pStyle w:val="Style18"/>
        <w:keepNext/>
        <w:keepLines/>
        <w:widowControl w:val="0"/>
        <w:numPr>
          <w:ilvl w:val="0"/>
          <w:numId w:val="133"/>
        </w:numPr>
        <w:shd w:val="clear" w:color="auto" w:fill="auto"/>
        <w:bidi w:val="0"/>
        <w:spacing w:before="0" w:after="100" w:line="240" w:lineRule="auto"/>
        <w:ind w:left="0" w:right="0" w:firstLine="420"/>
        <w:jc w:val="left"/>
      </w:pPr>
      <w:bookmarkStart w:id="1213" w:name="bookmark1213"/>
      <w:bookmarkStart w:id="1214" w:name="bookmark1214"/>
      <w:bookmarkStart w:id="1215" w:name="bookmark1215"/>
      <w:bookmarkStart w:id="1216" w:name="bookmark1216"/>
      <w:bookmarkEnd w:id="1215"/>
      <w:r>
        <w:rPr>
          <w:color w:val="000000"/>
          <w:spacing w:val="0"/>
          <w:w w:val="100"/>
          <w:position w:val="0"/>
        </w:rPr>
        <w:t>.</w:t>
      </w:r>
      <w:r>
        <w:rPr>
          <w:color w:val="000000"/>
          <w:spacing w:val="0"/>
          <w:w w:val="100"/>
          <w:position w:val="0"/>
        </w:rPr>
        <w:t>账龄超过</w:t>
      </w:r>
      <w:r>
        <w:rPr>
          <w:rFonts w:ascii="Cambria" w:eastAsia="Cambria" w:hAnsi="Cambria" w:cs="Cambria"/>
          <w:color w:val="000000"/>
          <w:spacing w:val="0"/>
          <w:w w:val="100"/>
          <w:position w:val="0"/>
        </w:rPr>
        <w:t>1</w:t>
      </w:r>
      <w:r>
        <w:rPr>
          <w:color w:val="000000"/>
          <w:spacing w:val="0"/>
          <w:w w:val="100"/>
          <w:position w:val="0"/>
        </w:rPr>
        <w:t>年的重要预收款项</w:t>
      </w:r>
      <w:bookmarkEnd w:id="1213"/>
      <w:bookmarkEnd w:id="1214"/>
      <w:bookmarkEnd w:id="1216"/>
    </w:p>
    <w:p>
      <w:pPr>
        <w:pStyle w:val="Style10"/>
        <w:keepNext w:val="0"/>
        <w:keepLines w:val="0"/>
        <w:widowControl w:val="0"/>
        <w:shd w:val="clear" w:color="auto" w:fill="auto"/>
        <w:bidi w:val="0"/>
        <w:spacing w:before="0" w:after="100" w:line="240" w:lineRule="auto"/>
        <w:ind w:left="0" w:right="0" w:firstLine="420"/>
        <w:jc w:val="left"/>
      </w:pPr>
      <w:r>
        <w:rPr>
          <w:color w:val="000000"/>
          <w:spacing w:val="0"/>
          <w:w w:val="100"/>
          <w:position w:val="0"/>
          <w:sz w:val="18"/>
          <w:szCs w:val="18"/>
        </w:rPr>
        <w:t>J</w:t>
      </w:r>
      <w:r>
        <w:rPr>
          <w:color w:val="000000"/>
          <w:spacing w:val="0"/>
          <w:w w:val="100"/>
          <w:position w:val="0"/>
        </w:rPr>
        <w:t>适用口不适用</w:t>
      </w:r>
      <w:r>
        <w:br w:type="page"/>
      </w:r>
    </w:p>
    <w:p>
      <w:pPr>
        <w:pStyle w:val="Style10"/>
        <w:keepNext w:val="0"/>
        <w:keepLines w:val="0"/>
        <w:widowControl w:val="0"/>
        <w:shd w:val="clear" w:color="auto" w:fill="auto"/>
        <w:bidi w:val="0"/>
        <w:spacing w:before="0" w:after="220" w:line="418" w:lineRule="exact"/>
        <w:ind w:left="460" w:right="0" w:firstLine="420"/>
        <w:jc w:val="left"/>
      </w:pPr>
      <w:r>
        <w:rPr>
          <w:color w:val="000000"/>
          <w:spacing w:val="0"/>
          <w:w w:val="100"/>
          <w:position w:val="0"/>
        </w:rPr>
        <w:t>账龄超过</w:t>
      </w:r>
      <w:r>
        <w:rPr>
          <w:color w:val="000000"/>
          <w:spacing w:val="0"/>
          <w:w w:val="100"/>
          <w:position w:val="0"/>
          <w:sz w:val="18"/>
          <w:szCs w:val="18"/>
        </w:rPr>
        <w:t>1</w:t>
      </w:r>
      <w:r>
        <w:rPr>
          <w:color w:val="000000"/>
          <w:spacing w:val="0"/>
          <w:w w:val="100"/>
          <w:position w:val="0"/>
        </w:rPr>
        <w:t>年的大额预收款项未结转原因主要系部分子公司预售房产而预收客户的购房款, 房产按合同尚未到期交付所致。</w:t>
      </w:r>
    </w:p>
    <w:p>
      <w:pPr>
        <w:pStyle w:val="Style18"/>
        <w:keepNext/>
        <w:keepLines/>
        <w:widowControl w:val="0"/>
        <w:numPr>
          <w:ilvl w:val="0"/>
          <w:numId w:val="133"/>
        </w:numPr>
        <w:shd w:val="clear" w:color="auto" w:fill="auto"/>
        <w:bidi w:val="0"/>
        <w:spacing w:before="0" w:after="100" w:line="240" w:lineRule="auto"/>
        <w:ind w:left="0" w:right="0" w:firstLine="460"/>
        <w:jc w:val="left"/>
      </w:pPr>
      <w:bookmarkStart w:id="1217" w:name="bookmark1217"/>
      <w:bookmarkStart w:id="1218" w:name="bookmark1218"/>
      <w:bookmarkStart w:id="1219" w:name="bookmark1219"/>
      <w:bookmarkStart w:id="1220" w:name="bookmark1220"/>
      <w:bookmarkEnd w:id="1219"/>
      <w:r>
        <w:rPr>
          <w:color w:val="000000"/>
          <w:spacing w:val="0"/>
          <w:w w:val="100"/>
          <w:position w:val="0"/>
        </w:rPr>
        <w:t>.</w:t>
      </w:r>
      <w:r>
        <w:rPr>
          <w:color w:val="000000"/>
          <w:spacing w:val="0"/>
          <w:w w:val="100"/>
          <w:position w:val="0"/>
        </w:rPr>
        <w:t>期末建造合同形成的已结算未完工项目情况：</w:t>
      </w:r>
      <w:bookmarkEnd w:id="1217"/>
      <w:bookmarkEnd w:id="1218"/>
      <w:bookmarkEnd w:id="1220"/>
    </w:p>
    <w:p>
      <w:pPr>
        <w:pStyle w:val="Style10"/>
        <w:keepNext w:val="0"/>
        <w:keepLines w:val="0"/>
        <w:widowControl w:val="0"/>
        <w:shd w:val="clear" w:color="auto" w:fill="auto"/>
        <w:bidi w:val="0"/>
        <w:spacing w:before="0" w:after="280" w:line="240" w:lineRule="auto"/>
        <w:ind w:left="0" w:right="0" w:firstLine="4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206" w:right="0" w:firstLine="0"/>
        <w:jc w:val="left"/>
      </w:pPr>
      <w:r>
        <w:rPr>
          <w:b/>
          <w:bCs/>
          <w:color w:val="000000"/>
          <w:spacing w:val="0"/>
          <w:w w:val="100"/>
          <w:position w:val="0"/>
        </w:rPr>
        <w:t>(4)预售房产收款情况</w:t>
      </w:r>
    </w:p>
    <w:tbl>
      <w:tblPr>
        <w:tblOverlap w:val="never"/>
        <w:jc w:val="center"/>
        <w:tblLayout w:type="fixed"/>
      </w:tblPr>
      <w:tblGrid>
        <w:gridCol w:w="2995"/>
        <w:gridCol w:w="2002"/>
        <w:gridCol w:w="1896"/>
        <w:gridCol w:w="1171"/>
        <w:gridCol w:w="1176"/>
      </w:tblGrid>
      <w:tr>
        <w:trPr>
          <w:trHeight w:val="56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项目名称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预计竣工 时间</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预售比例 (%)</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沈阳</w:t>
            </w:r>
            <w:r>
              <w:rPr>
                <w:color w:val="000000"/>
                <w:spacing w:val="0"/>
                <w:w w:val="100"/>
                <w:position w:val="0"/>
                <w:sz w:val="20"/>
                <w:szCs w:val="20"/>
              </w:rPr>
              <w:t>•</w:t>
            </w:r>
            <w:r>
              <w:rPr>
                <w:color w:val="000000"/>
                <w:spacing w:val="0"/>
                <w:w w:val="100"/>
                <w:position w:val="0"/>
                <w:sz w:val="20"/>
                <w:szCs w:val="20"/>
              </w:rPr>
              <w:t>北国之春五、六期</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6,120, </w:t>
            </w:r>
            <w:r>
              <w:rPr>
                <w:color w:val="000000"/>
                <w:spacing w:val="0"/>
                <w:w w:val="100"/>
                <w:position w:val="0"/>
                <w:sz w:val="18"/>
                <w:szCs w:val="18"/>
              </w:rPr>
              <w:t xml:space="preserve">224.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18,888,368.20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已竣工</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93.05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沈阳</w:t>
            </w:r>
            <w:r>
              <w:rPr>
                <w:color w:val="000000"/>
                <w:spacing w:val="0"/>
                <w:w w:val="100"/>
                <w:position w:val="0"/>
                <w:sz w:val="20"/>
                <w:szCs w:val="20"/>
              </w:rPr>
              <w:t>•</w:t>
            </w:r>
            <w:r>
              <w:rPr>
                <w:color w:val="000000"/>
                <w:spacing w:val="0"/>
                <w:w w:val="100"/>
                <w:position w:val="0"/>
                <w:sz w:val="20"/>
                <w:szCs w:val="20"/>
              </w:rPr>
              <w:t>北国之春七期</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33,599,723.63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10,325,323.00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18"/>
                <w:szCs w:val="18"/>
              </w:rPr>
              <w:t xml:space="preserve">2018 </w:t>
            </w:r>
            <w:r>
              <w:rPr>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78.14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沈阳•新湖花园</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312,290,968.07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350,171,176.26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18"/>
                <w:szCs w:val="18"/>
              </w:rPr>
              <w:t xml:space="preserve">2018 </w:t>
            </w:r>
            <w:r>
              <w:rPr>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94.82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沈阳•仙林金谷一期</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3,258,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5,258,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18"/>
                <w:szCs w:val="18"/>
              </w:rPr>
              <w:t xml:space="preserve">2018 </w:t>
            </w:r>
            <w:r>
              <w:rPr>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29.82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沈阳•仙林金谷二期</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15,485,597.86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7,155, </w:t>
            </w:r>
            <w:r>
              <w:rPr>
                <w:color w:val="000000"/>
                <w:spacing w:val="0"/>
                <w:w w:val="100"/>
                <w:position w:val="0"/>
                <w:sz w:val="18"/>
                <w:szCs w:val="18"/>
              </w:rPr>
              <w:t xml:space="preserve">559.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18"/>
                <w:szCs w:val="18"/>
              </w:rPr>
              <w:t xml:space="preserve">2018 </w:t>
            </w:r>
            <w:r>
              <w:rPr>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33.18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天津新湖•香格里拉一期</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已竣工</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99.33</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天津新湖•香格里拉二期</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54,216,442.57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55,105,037.52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18"/>
                <w:szCs w:val="18"/>
              </w:rPr>
              <w:t xml:space="preserve">2017 </w:t>
            </w:r>
            <w:r>
              <w:rPr>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82.25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杭州•香格里拉</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190,651,962.89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143,149,663.26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18"/>
                <w:szCs w:val="18"/>
              </w:rPr>
              <w:t xml:space="preserve">2020 </w:t>
            </w:r>
            <w:r>
              <w:rPr>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79.87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衢州•新湖景城一期兰馨苑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350,000.00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1,271.00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已竣工</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97.08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衢州•新湖景城二期玫瑰园</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14,351,067.00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193,443,624.00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已竣工</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78.76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衢州•新湖景城三期郁金香郡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693,171,750.00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284,154,391.00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18"/>
                <w:szCs w:val="18"/>
              </w:rPr>
              <w:t xml:space="preserve">2017 </w:t>
            </w:r>
            <w:r>
              <w:rPr>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72.39</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衢州•新湖景城四期牡丹园</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302,256,913.00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18"/>
                <w:szCs w:val="18"/>
              </w:rPr>
              <w:t xml:space="preserve">2018 </w:t>
            </w:r>
            <w:r>
              <w:rPr>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47.23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九江•柴桑春天</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6,706, </w:t>
            </w:r>
            <w:r>
              <w:rPr>
                <w:color w:val="000000"/>
                <w:spacing w:val="0"/>
                <w:w w:val="100"/>
                <w:position w:val="0"/>
                <w:sz w:val="18"/>
                <w:szCs w:val="18"/>
              </w:rPr>
              <w:t xml:space="preserve">034.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28,992,798.00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已竣工</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92.05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九江•庐山国际</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127,725,372.00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125,706,183.00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18"/>
                <w:szCs w:val="18"/>
              </w:rPr>
              <w:t xml:space="preserve">2019 </w:t>
            </w:r>
            <w:r>
              <w:rPr>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81.13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苏州</w:t>
            </w:r>
            <w:r>
              <w:rPr>
                <w:color w:val="000000"/>
                <w:spacing w:val="0"/>
                <w:w w:val="100"/>
                <w:position w:val="0"/>
                <w:sz w:val="20"/>
                <w:szCs w:val="20"/>
              </w:rPr>
              <w:t>•</w:t>
            </w:r>
            <w:r>
              <w:rPr>
                <w:color w:val="000000"/>
                <w:spacing w:val="0"/>
                <w:w w:val="100"/>
                <w:position w:val="0"/>
                <w:sz w:val="20"/>
                <w:szCs w:val="20"/>
              </w:rPr>
              <w:t>明珠城</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699,219,331.00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2,009,915, </w:t>
            </w:r>
            <w:r>
              <w:rPr>
                <w:color w:val="000000"/>
                <w:spacing w:val="0"/>
                <w:w w:val="100"/>
                <w:position w:val="0"/>
                <w:sz w:val="18"/>
                <w:szCs w:val="18"/>
              </w:rPr>
              <w:t>891.00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18"/>
                <w:szCs w:val="18"/>
              </w:rPr>
              <w:t xml:space="preserve">2018 </w:t>
            </w:r>
            <w:r>
              <w:rPr>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94.05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南京•仙林翠谷［注］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340,107,998.00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杭州•新湖果岭舞谷苑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11,325,438.00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已竣工</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81.21</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杭州•新湖果岭山庭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964,976.00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已竣工</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99.7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杭州•新湖果岭怡庭</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19,076,426.00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561,882,311.00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已竣工</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99.22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杭州•新湖果岭美山居</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523,141,651.00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29,491,707.00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18"/>
                <w:szCs w:val="18"/>
              </w:rPr>
              <w:t xml:space="preserve">2017 </w:t>
            </w:r>
            <w:r>
              <w:rPr>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66.96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上海•新湖明珠城</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66,947,620.00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106,799,500.00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18"/>
                <w:szCs w:val="18"/>
              </w:rPr>
              <w:t xml:space="preserve">2023 </w:t>
            </w:r>
            <w:r>
              <w:rPr>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95.92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温州•平阳新湖广场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1,467, </w:t>
            </w:r>
            <w:r>
              <w:rPr>
                <w:color w:val="000000"/>
                <w:spacing w:val="0"/>
                <w:w w:val="100"/>
                <w:position w:val="0"/>
                <w:sz w:val="18"/>
                <w:szCs w:val="18"/>
              </w:rPr>
              <w:t xml:space="preserve">200.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已竣工</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泰安•新湖绿园</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39,317,290.00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27,472,410.00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18"/>
                <w:szCs w:val="18"/>
              </w:rPr>
              <w:t xml:space="preserve">2017 </w:t>
            </w:r>
            <w:r>
              <w:rPr>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86.48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滨州•新湖玫瑰园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5,114, </w:t>
            </w:r>
            <w:r>
              <w:rPr>
                <w:color w:val="000000"/>
                <w:spacing w:val="0"/>
                <w:w w:val="100"/>
                <w:position w:val="0"/>
                <w:sz w:val="18"/>
                <w:szCs w:val="18"/>
              </w:rPr>
              <w:t>122.00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18"/>
                <w:szCs w:val="18"/>
              </w:rPr>
              <w:t xml:space="preserve">2020 </w:t>
            </w:r>
            <w:r>
              <w:rPr>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27.02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兰溪•香格里拉二期</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48,835,361.00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34,219,633.00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18"/>
                <w:szCs w:val="18"/>
              </w:rPr>
              <w:t xml:space="preserve">2022 </w:t>
            </w:r>
            <w:r>
              <w:rPr>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29.31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杭州•武林国际</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59,339,972.10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56,361,932.00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18"/>
                <w:szCs w:val="18"/>
              </w:rPr>
              <w:t xml:space="preserve">2017 </w:t>
            </w:r>
            <w:r>
              <w:rPr>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81.59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丽水•新湖国际</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2,934, 355, </w:t>
            </w:r>
            <w:r>
              <w:rPr>
                <w:color w:val="000000"/>
                <w:spacing w:val="0"/>
                <w:w w:val="100"/>
                <w:position w:val="0"/>
                <w:sz w:val="18"/>
                <w:szCs w:val="18"/>
              </w:rPr>
              <w:t xml:space="preserve">585.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1,136, 491, </w:t>
            </w:r>
            <w:r>
              <w:rPr>
                <w:color w:val="000000"/>
                <w:spacing w:val="0"/>
                <w:w w:val="100"/>
                <w:position w:val="0"/>
                <w:sz w:val="18"/>
                <w:szCs w:val="18"/>
              </w:rPr>
              <w:t xml:space="preserve">844.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18"/>
                <w:szCs w:val="18"/>
              </w:rPr>
              <w:t xml:space="preserve">2019 </w:t>
            </w:r>
            <w:r>
              <w:rPr>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86.22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天津•义乌商贸城</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263,812,306.88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134,339,588.00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18"/>
                <w:szCs w:val="18"/>
              </w:rPr>
              <w:t xml:space="preserve">2018 </w:t>
            </w:r>
            <w:r>
              <w:rPr>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67.1</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嘉兴•新中花园</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417,540,847.19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238,140,522.00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18"/>
                <w:szCs w:val="18"/>
              </w:rPr>
              <w:t xml:space="preserve">2020 </w:t>
            </w:r>
            <w:r>
              <w:rPr>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80.09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舟山•御景国际</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25,191,627.00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344,381,542.00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已竣工</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30.76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乐清•海德花园</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395,558,355.00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1,350, 402, </w:t>
            </w:r>
            <w:r>
              <w:rPr>
                <w:color w:val="000000"/>
                <w:spacing w:val="0"/>
                <w:w w:val="100"/>
                <w:position w:val="0"/>
                <w:sz w:val="18"/>
                <w:szCs w:val="18"/>
              </w:rPr>
              <w:t xml:space="preserve">056.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18"/>
                <w:szCs w:val="18"/>
              </w:rPr>
              <w:t xml:space="preserve">2019 </w:t>
            </w:r>
            <w:r>
              <w:rPr>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71.27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w:t>
            </w:r>
            <w:r>
              <w:rPr>
                <w:color w:val="000000"/>
                <w:spacing w:val="0"/>
                <w:w w:val="100"/>
                <w:position w:val="0"/>
                <w:sz w:val="20"/>
                <w:szCs w:val="20"/>
              </w:rPr>
              <w:t>•</w:t>
            </w:r>
            <w:r>
              <w:rPr>
                <w:color w:val="000000"/>
                <w:spacing w:val="0"/>
                <w:w w:val="100"/>
                <w:position w:val="0"/>
                <w:sz w:val="20"/>
                <w:szCs w:val="20"/>
              </w:rPr>
              <w:t>青蓝国际</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4,280, 080, </w:t>
            </w:r>
            <w:r>
              <w:rPr>
                <w:color w:val="000000"/>
                <w:spacing w:val="0"/>
                <w:w w:val="100"/>
                <w:position w:val="0"/>
                <w:sz w:val="18"/>
                <w:szCs w:val="18"/>
              </w:rPr>
              <w:t xml:space="preserve">388.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667,563,941.00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18"/>
                <w:szCs w:val="18"/>
              </w:rPr>
              <w:t xml:space="preserve">2023 </w:t>
            </w:r>
            <w:r>
              <w:rPr>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82.79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瑞安•新湖广场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896,486,521.00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105,310,772.00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18"/>
                <w:szCs w:val="18"/>
              </w:rPr>
              <w:t xml:space="preserve">2019 </w:t>
            </w:r>
            <w:r>
              <w:rPr>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88.2</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12,430,087,336.19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8,385, 104, </w:t>
            </w:r>
            <w:r>
              <w:rPr>
                <w:color w:val="000000"/>
                <w:spacing w:val="0"/>
                <w:w w:val="100"/>
                <w:position w:val="0"/>
                <w:sz w:val="18"/>
                <w:szCs w:val="18"/>
              </w:rPr>
              <w:t xml:space="preserve">777. </w:t>
            </w:r>
            <w:r>
              <w:rPr>
                <w:color w:val="000000"/>
                <w:spacing w:val="0"/>
                <w:w w:val="100"/>
                <w:position w:val="0"/>
                <w:sz w:val="18"/>
                <w:szCs w:val="18"/>
              </w:rPr>
              <w:t>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182" w:right="0" w:firstLine="0"/>
        <w:jc w:val="left"/>
        <w:rPr>
          <w:sz w:val="18"/>
          <w:szCs w:val="18"/>
        </w:rPr>
      </w:pPr>
      <w:r>
        <w:rPr>
          <w:color w:val="000000"/>
          <w:spacing w:val="0"/>
          <w:w w:val="100"/>
          <w:position w:val="0"/>
          <w:sz w:val="18"/>
          <w:szCs w:val="18"/>
        </w:rPr>
        <w:t>注：本期期末该项目不再纳入合并范围内，故预售情况不在此披露。</w:t>
      </w:r>
      <w:r>
        <w:br w:type="page"/>
      </w:r>
    </w:p>
    <w:p>
      <w:pPr>
        <w:pStyle w:val="Style26"/>
        <w:keepNext w:val="0"/>
        <w:keepLines w:val="0"/>
        <w:widowControl w:val="0"/>
        <w:shd w:val="clear" w:color="auto" w:fill="auto"/>
        <w:bidi w:val="0"/>
        <w:spacing w:before="0" w:after="100" w:line="240" w:lineRule="auto"/>
        <w:ind w:left="533" w:right="0" w:firstLine="0"/>
        <w:jc w:val="left"/>
      </w:pPr>
      <w:r>
        <w:rPr>
          <w:b/>
          <w:bCs/>
          <w:color w:val="000000"/>
          <w:spacing w:val="0"/>
          <w:w w:val="100"/>
          <w:position w:val="0"/>
        </w:rPr>
        <w:t>27、应付职工薪酬</w:t>
      </w:r>
    </w:p>
    <w:p>
      <w:pPr>
        <w:pStyle w:val="Style26"/>
        <w:keepNext w:val="0"/>
        <w:keepLines w:val="0"/>
        <w:widowControl w:val="0"/>
        <w:shd w:val="clear" w:color="auto" w:fill="auto"/>
        <w:bidi w:val="0"/>
        <w:spacing w:before="0" w:after="100" w:line="240" w:lineRule="auto"/>
        <w:ind w:left="533" w:right="0" w:firstLine="0"/>
        <w:jc w:val="left"/>
      </w:pPr>
      <w:r>
        <w:rPr>
          <w:b/>
          <w:bCs/>
          <w:color w:val="000000"/>
          <w:spacing w:val="0"/>
          <w:w w:val="100"/>
          <w:position w:val="0"/>
        </w:rPr>
        <w:t>(1).</w:t>
      </w:r>
      <w:r>
        <w:rPr>
          <w:b/>
          <w:bCs/>
          <w:color w:val="000000"/>
          <w:spacing w:val="0"/>
          <w:w w:val="100"/>
          <w:position w:val="0"/>
        </w:rPr>
        <w:t>应付职工薪酬列示:</w:t>
      </w:r>
    </w:p>
    <w:p>
      <w:pPr>
        <w:pStyle w:val="Style26"/>
        <w:keepNext w:val="0"/>
        <w:keepLines w:val="0"/>
        <w:widowControl w:val="0"/>
        <w:shd w:val="clear" w:color="auto" w:fill="auto"/>
        <w:bidi w:val="0"/>
        <w:spacing w:before="0" w:after="100" w:line="240" w:lineRule="auto"/>
        <w:ind w:left="533"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130"/>
        <w:gridCol w:w="1694"/>
        <w:gridCol w:w="1709"/>
        <w:gridCol w:w="1704"/>
        <w:gridCol w:w="1709"/>
      </w:tblGrid>
      <w:tr>
        <w:trPr>
          <w:trHeight w:val="269" w:hRule="exact"/>
        </w:trPr>
        <w:tc>
          <w:tcPr>
            <w:gridSpan w:val="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单位：元币</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行种：人民币</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34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一、短期薪酬</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7,802, </w:t>
            </w:r>
            <w:r>
              <w:rPr>
                <w:color w:val="000000"/>
                <w:spacing w:val="0"/>
                <w:w w:val="100"/>
                <w:position w:val="0"/>
                <w:sz w:val="18"/>
                <w:szCs w:val="18"/>
              </w:rPr>
              <w:t xml:space="preserve">397. </w:t>
            </w:r>
            <w:r>
              <w:rPr>
                <w:color w:val="000000"/>
                <w:spacing w:val="0"/>
                <w:w w:val="100"/>
                <w:position w:val="0"/>
                <w:sz w:val="18"/>
                <w:szCs w:val="18"/>
              </w:rPr>
              <w:t>33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351,445,611.26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348,054,661.40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11,193,347.19</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二、离职后福利-设定提存计划</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144,272.81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20,472,508.47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20,382,762.16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234,019.12</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901,834.02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901,834.02</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四、一年内到期的其他福利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4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7,946, </w:t>
            </w:r>
            <w:r>
              <w:rPr>
                <w:color w:val="000000"/>
                <w:spacing w:val="0"/>
                <w:w w:val="100"/>
                <w:position w:val="0"/>
                <w:sz w:val="18"/>
                <w:szCs w:val="18"/>
              </w:rPr>
              <w:t xml:space="preserve">670. </w:t>
            </w:r>
            <w:r>
              <w:rPr>
                <w:color w:val="000000"/>
                <w:spacing w:val="0"/>
                <w:w w:val="100"/>
                <w:position w:val="0"/>
                <w:sz w:val="18"/>
                <w:szCs w:val="18"/>
              </w:rPr>
              <w:t>14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372,819,953.75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369,339,257.58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11,427,366.31</w:t>
            </w:r>
          </w:p>
        </w:tc>
      </w:tr>
    </w:tbl>
    <w:p>
      <w:pPr>
        <w:widowControl w:val="0"/>
        <w:spacing w:after="339" w:line="1" w:lineRule="exact"/>
      </w:pPr>
    </w:p>
    <w:p>
      <w:pPr>
        <w:pStyle w:val="Style18"/>
        <w:keepNext/>
        <w:keepLines/>
        <w:widowControl w:val="0"/>
        <w:numPr>
          <w:ilvl w:val="0"/>
          <w:numId w:val="135"/>
        </w:numPr>
        <w:shd w:val="clear" w:color="auto" w:fill="auto"/>
        <w:bidi w:val="0"/>
        <w:spacing w:before="0" w:after="100" w:line="240" w:lineRule="auto"/>
        <w:ind w:left="0" w:right="0" w:firstLine="500"/>
        <w:jc w:val="left"/>
      </w:pPr>
      <w:bookmarkStart w:id="1221" w:name="bookmark1221"/>
      <w:bookmarkStart w:id="1222" w:name="bookmark1222"/>
      <w:bookmarkStart w:id="1223" w:name="bookmark1223"/>
      <w:bookmarkStart w:id="1224" w:name="bookmark1224"/>
      <w:bookmarkEnd w:id="1223"/>
      <w:r>
        <w:rPr>
          <w:color w:val="000000"/>
          <w:spacing w:val="0"/>
          <w:w w:val="100"/>
          <w:position w:val="0"/>
        </w:rPr>
        <w:t>.</w:t>
      </w:r>
      <w:r>
        <w:rPr>
          <w:color w:val="000000"/>
          <w:spacing w:val="0"/>
          <w:w w:val="100"/>
          <w:position w:val="0"/>
        </w:rPr>
        <w:t>短期薪酬列示:</w:t>
      </w:r>
      <w:bookmarkEnd w:id="1221"/>
      <w:bookmarkEnd w:id="1222"/>
      <w:bookmarkEnd w:id="1224"/>
    </w:p>
    <w:p>
      <w:pPr>
        <w:pStyle w:val="Style10"/>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81"/>
        <w:gridCol w:w="1565"/>
        <w:gridCol w:w="1699"/>
        <w:gridCol w:w="1795"/>
        <w:gridCol w:w="1627"/>
      </w:tblGrid>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期末余额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一、工资、奖金、津贴和补贴</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5,579, </w:t>
            </w:r>
            <w:r>
              <w:rPr>
                <w:color w:val="000000"/>
                <w:spacing w:val="0"/>
                <w:w w:val="100"/>
                <w:position w:val="0"/>
                <w:sz w:val="18"/>
                <w:szCs w:val="18"/>
              </w:rPr>
              <w:t xml:space="preserve">898. </w:t>
            </w:r>
            <w:r>
              <w:rPr>
                <w:color w:val="000000"/>
                <w:spacing w:val="0"/>
                <w:w w:val="100"/>
                <w:position w:val="0"/>
                <w:sz w:val="18"/>
                <w:szCs w:val="18"/>
              </w:rPr>
              <w:t>99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293,888,049.00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290,548,938.39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8,919, </w:t>
            </w:r>
            <w:r>
              <w:rPr>
                <w:color w:val="000000"/>
                <w:spacing w:val="0"/>
                <w:w w:val="100"/>
                <w:position w:val="0"/>
                <w:sz w:val="18"/>
                <w:szCs w:val="18"/>
              </w:rPr>
              <w:t xml:space="preserve">009. </w:t>
            </w:r>
            <w:r>
              <w:rPr>
                <w:color w:val="000000"/>
                <w:spacing w:val="0"/>
                <w:w w:val="100"/>
                <w:position w:val="0"/>
                <w:sz w:val="18"/>
                <w:szCs w:val="18"/>
              </w:rPr>
              <w:t>60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27,596,440.42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27,596,440.42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三、社会保险费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133,506.77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11,360,935.25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11,296,138.87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198,303.15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其中：医疗保险费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102,328.76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9,977, </w:t>
            </w:r>
            <w:r>
              <w:rPr>
                <w:color w:val="000000"/>
                <w:spacing w:val="0"/>
                <w:w w:val="100"/>
                <w:position w:val="0"/>
                <w:sz w:val="18"/>
                <w:szCs w:val="18"/>
              </w:rPr>
              <w:t xml:space="preserve">238. </w:t>
            </w:r>
            <w:r>
              <w:rPr>
                <w:color w:val="000000"/>
                <w:spacing w:val="0"/>
                <w:w w:val="100"/>
                <w:position w:val="0"/>
                <w:sz w:val="18"/>
                <w:szCs w:val="18"/>
              </w:rPr>
              <w:t>13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9,920, </w:t>
            </w:r>
            <w:r>
              <w:rPr>
                <w:color w:val="000000"/>
                <w:spacing w:val="0"/>
                <w:w w:val="100"/>
                <w:position w:val="0"/>
                <w:sz w:val="18"/>
                <w:szCs w:val="18"/>
              </w:rPr>
              <w:t xml:space="preserve">266. </w:t>
            </w:r>
            <w:r>
              <w:rPr>
                <w:color w:val="000000"/>
                <w:spacing w:val="0"/>
                <w:w w:val="100"/>
                <w:position w:val="0"/>
                <w:sz w:val="18"/>
                <w:szCs w:val="18"/>
              </w:rPr>
              <w:t>66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159,300.23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工伤保险费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 xml:space="preserve">5,470. </w:t>
            </w:r>
            <w:r>
              <w:rPr>
                <w:color w:val="000000"/>
                <w:spacing w:val="0"/>
                <w:w w:val="100"/>
                <w:position w:val="0"/>
                <w:sz w:val="18"/>
                <w:szCs w:val="18"/>
              </w:rPr>
              <w:t>46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538,250.40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535,764.20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7,956. </w:t>
            </w:r>
            <w:r>
              <w:rPr>
                <w:color w:val="000000"/>
                <w:spacing w:val="0"/>
                <w:w w:val="100"/>
                <w:position w:val="0"/>
                <w:sz w:val="18"/>
                <w:szCs w:val="18"/>
              </w:rPr>
              <w:t>66</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生育保险费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25,707.55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845,446.72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840,108.01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31,046.26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四、住房公积金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233,796.00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14,760,195.90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14,800,318.90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193,673.00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五、工会经费和职工教育经费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1,830, </w:t>
            </w:r>
            <w:r>
              <w:rPr>
                <w:color w:val="000000"/>
                <w:spacing w:val="0"/>
                <w:w w:val="100"/>
                <w:position w:val="0"/>
                <w:sz w:val="18"/>
                <w:szCs w:val="18"/>
              </w:rPr>
              <w:t xml:space="preserve">030. </w:t>
            </w:r>
            <w:r>
              <w:rPr>
                <w:color w:val="000000"/>
                <w:spacing w:val="0"/>
                <w:w w:val="100"/>
                <w:position w:val="0"/>
                <w:sz w:val="18"/>
                <w:szCs w:val="18"/>
              </w:rPr>
              <w:t>36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3,502, </w:t>
            </w:r>
            <w:r>
              <w:rPr>
                <w:color w:val="000000"/>
                <w:spacing w:val="0"/>
                <w:w w:val="100"/>
                <w:position w:val="0"/>
                <w:sz w:val="18"/>
                <w:szCs w:val="18"/>
              </w:rPr>
              <w:t xml:space="preserve">833. </w:t>
            </w:r>
            <w:r>
              <w:rPr>
                <w:color w:val="000000"/>
                <w:spacing w:val="0"/>
                <w:w w:val="100"/>
                <w:position w:val="0"/>
                <w:sz w:val="18"/>
                <w:szCs w:val="18"/>
              </w:rPr>
              <w:t>15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3,479, </w:t>
            </w:r>
            <w:r>
              <w:rPr>
                <w:color w:val="000000"/>
                <w:spacing w:val="0"/>
                <w:w w:val="100"/>
                <w:position w:val="0"/>
                <w:sz w:val="18"/>
                <w:szCs w:val="18"/>
              </w:rPr>
              <w:t xml:space="preserve">867. </w:t>
            </w:r>
            <w:r>
              <w:rPr>
                <w:color w:val="000000"/>
                <w:spacing w:val="0"/>
                <w:w w:val="100"/>
                <w:position w:val="0"/>
                <w:sz w:val="18"/>
                <w:szCs w:val="18"/>
              </w:rPr>
              <w:t>28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1,852, </w:t>
            </w:r>
            <w:r>
              <w:rPr>
                <w:color w:val="000000"/>
                <w:spacing w:val="0"/>
                <w:w w:val="100"/>
                <w:position w:val="0"/>
                <w:sz w:val="18"/>
                <w:szCs w:val="18"/>
              </w:rPr>
              <w:t xml:space="preserve">996. </w:t>
            </w:r>
            <w:r>
              <w:rPr>
                <w:color w:val="000000"/>
                <w:spacing w:val="0"/>
                <w:w w:val="100"/>
                <w:position w:val="0"/>
                <w:sz w:val="18"/>
                <w:szCs w:val="18"/>
              </w:rPr>
              <w:t>23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六、短期带薪缺勤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七、短期利润分享计划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八、其他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25,165.21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337,157.54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332,957.54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29,365.21</w:t>
            </w:r>
          </w:p>
        </w:tc>
      </w:tr>
      <w:tr>
        <w:trPr>
          <w:trHeight w:val="288"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7,802, </w:t>
            </w:r>
            <w:r>
              <w:rPr>
                <w:color w:val="000000"/>
                <w:spacing w:val="0"/>
                <w:w w:val="100"/>
                <w:position w:val="0"/>
                <w:sz w:val="18"/>
                <w:szCs w:val="18"/>
              </w:rPr>
              <w:t xml:space="preserve">397. </w:t>
            </w:r>
            <w:r>
              <w:rPr>
                <w:color w:val="000000"/>
                <w:spacing w:val="0"/>
                <w:w w:val="100"/>
                <w:position w:val="0"/>
                <w:sz w:val="18"/>
                <w:szCs w:val="18"/>
              </w:rPr>
              <w:t>33</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351,445,611.26</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348,054,661.40</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11,193,347.19</w:t>
            </w:r>
          </w:p>
        </w:tc>
      </w:tr>
    </w:tbl>
    <w:p>
      <w:pPr>
        <w:widowControl w:val="0"/>
        <w:spacing w:after="339" w:line="1" w:lineRule="exact"/>
      </w:pPr>
    </w:p>
    <w:p>
      <w:pPr>
        <w:pStyle w:val="Style18"/>
        <w:keepNext/>
        <w:keepLines/>
        <w:widowControl w:val="0"/>
        <w:numPr>
          <w:ilvl w:val="0"/>
          <w:numId w:val="135"/>
        </w:numPr>
        <w:shd w:val="clear" w:color="auto" w:fill="auto"/>
        <w:bidi w:val="0"/>
        <w:spacing w:before="0" w:after="100" w:line="240" w:lineRule="auto"/>
        <w:ind w:left="0" w:right="0" w:firstLine="500"/>
        <w:jc w:val="left"/>
      </w:pPr>
      <w:bookmarkStart w:id="1225" w:name="bookmark1225"/>
      <w:bookmarkStart w:id="1226" w:name="bookmark1226"/>
      <w:bookmarkStart w:id="1227" w:name="bookmark1227"/>
      <w:bookmarkStart w:id="1228" w:name="bookmark1228"/>
      <w:bookmarkEnd w:id="1227"/>
      <w:r>
        <w:rPr>
          <w:color w:val="000000"/>
          <w:spacing w:val="0"/>
          <w:w w:val="100"/>
          <w:position w:val="0"/>
        </w:rPr>
        <w:t>.</w:t>
      </w:r>
      <w:r>
        <w:rPr>
          <w:color w:val="000000"/>
          <w:spacing w:val="0"/>
          <w:w w:val="100"/>
          <w:position w:val="0"/>
        </w:rPr>
        <w:t>设定提存计划列示</w:t>
      </w:r>
      <w:bookmarkEnd w:id="1225"/>
      <w:bookmarkEnd w:id="1226"/>
      <w:bookmarkEnd w:id="1228"/>
    </w:p>
    <w:p>
      <w:pPr>
        <w:pStyle w:val="Style10"/>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597"/>
        <w:gridCol w:w="1622"/>
        <w:gridCol w:w="1608"/>
        <w:gridCol w:w="1642"/>
        <w:gridCol w:w="1598"/>
      </w:tblGrid>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期末余额</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、基本养老保险</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129,381.70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19,309,560.01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19,221,738.24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217,203.47</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w:t>
            </w:r>
            <w:r>
              <w:rPr>
                <w:color w:val="000000"/>
                <w:spacing w:val="0"/>
                <w:w w:val="100"/>
                <w:position w:val="0"/>
                <w:sz w:val="20"/>
                <w:szCs w:val="20"/>
              </w:rPr>
              <w:t>、失业保险费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14,891.11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1,162, </w:t>
            </w:r>
            <w:r>
              <w:rPr>
                <w:color w:val="000000"/>
                <w:spacing w:val="0"/>
                <w:w w:val="100"/>
                <w:position w:val="0"/>
                <w:sz w:val="18"/>
                <w:szCs w:val="18"/>
              </w:rPr>
              <w:t xml:space="preserve">948. </w:t>
            </w:r>
            <w:r>
              <w:rPr>
                <w:color w:val="000000"/>
                <w:spacing w:val="0"/>
                <w:w w:val="100"/>
                <w:position w:val="0"/>
                <w:sz w:val="18"/>
                <w:szCs w:val="18"/>
              </w:rPr>
              <w:t>46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1,161,023. </w:t>
            </w:r>
            <w:r>
              <w:rPr>
                <w:color w:val="000000"/>
                <w:spacing w:val="0"/>
                <w:w w:val="100"/>
                <w:position w:val="0"/>
                <w:sz w:val="18"/>
                <w:szCs w:val="18"/>
              </w:rPr>
              <w:t>92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16,815.65</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、企业年金缴费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144,272.81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20,472,508.47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20,382,762.16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234,019.12</w:t>
            </w:r>
          </w:p>
        </w:tc>
      </w:tr>
    </w:tbl>
    <w:p>
      <w:pPr>
        <w:widowControl w:val="0"/>
        <w:spacing w:after="339" w:line="1" w:lineRule="exact"/>
      </w:pPr>
    </w:p>
    <w:p>
      <w:pPr>
        <w:pStyle w:val="Style18"/>
        <w:keepNext/>
        <w:keepLines/>
        <w:widowControl w:val="0"/>
        <w:shd w:val="clear" w:color="auto" w:fill="auto"/>
        <w:bidi w:val="0"/>
        <w:spacing w:before="0" w:after="100" w:line="240" w:lineRule="auto"/>
        <w:ind w:left="0" w:right="0" w:firstLine="500"/>
        <w:jc w:val="left"/>
      </w:pPr>
      <w:bookmarkStart w:id="1229" w:name="bookmark1229"/>
      <w:bookmarkStart w:id="1230" w:name="bookmark1230"/>
      <w:bookmarkStart w:id="1231" w:name="bookmark1231"/>
      <w:r>
        <w:rPr>
          <w:color w:val="000000"/>
          <w:spacing w:val="0"/>
          <w:w w:val="100"/>
          <w:position w:val="0"/>
        </w:rPr>
        <w:t>28、应交税费</w:t>
      </w:r>
      <w:bookmarkEnd w:id="1229"/>
      <w:bookmarkEnd w:id="1230"/>
      <w:bookmarkEnd w:id="1231"/>
    </w:p>
    <w:p>
      <w:pPr>
        <w:pStyle w:val="Style10"/>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90"/>
        <w:gridCol w:w="2957"/>
        <w:gridCol w:w="2966"/>
      </w:tblGrid>
      <w:tr>
        <w:trPr>
          <w:trHeight w:val="2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增值税</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53,462,135.63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8,643, </w:t>
            </w:r>
            <w:r>
              <w:rPr>
                <w:color w:val="000000"/>
                <w:spacing w:val="0"/>
                <w:w w:val="100"/>
                <w:position w:val="0"/>
                <w:sz w:val="18"/>
                <w:szCs w:val="18"/>
              </w:rPr>
              <w:t xml:space="preserve">456. </w:t>
            </w:r>
            <w:r>
              <w:rPr>
                <w:color w:val="000000"/>
                <w:spacing w:val="0"/>
                <w:w w:val="100"/>
                <w:position w:val="0"/>
                <w:sz w:val="18"/>
                <w:szCs w:val="18"/>
              </w:rPr>
              <w:t>15</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消费税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435.21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1,145. </w:t>
            </w:r>
            <w:r>
              <w:rPr>
                <w:color w:val="000000"/>
                <w:spacing w:val="0"/>
                <w:w w:val="100"/>
                <w:position w:val="0"/>
                <w:sz w:val="18"/>
                <w:szCs w:val="18"/>
              </w:rPr>
              <w:t>26</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营业税</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131,965.79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25,144,706.62</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企业所得税</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1,171, 115, </w:t>
            </w:r>
            <w:r>
              <w:rPr>
                <w:color w:val="000000"/>
                <w:spacing w:val="0"/>
                <w:w w:val="100"/>
                <w:position w:val="0"/>
                <w:sz w:val="18"/>
                <w:szCs w:val="18"/>
              </w:rPr>
              <w:t xml:space="preserve">770. </w:t>
            </w:r>
            <w:r>
              <w:rPr>
                <w:color w:val="000000"/>
                <w:spacing w:val="0"/>
                <w:w w:val="100"/>
                <w:position w:val="0"/>
                <w:sz w:val="18"/>
                <w:szCs w:val="18"/>
              </w:rPr>
              <w:t>87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1,231,865, </w:t>
            </w:r>
            <w:r>
              <w:rPr>
                <w:color w:val="000000"/>
                <w:spacing w:val="0"/>
                <w:w w:val="100"/>
                <w:position w:val="0"/>
                <w:sz w:val="18"/>
                <w:szCs w:val="18"/>
              </w:rPr>
              <w:t>759.67</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个人所得税</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1,456, </w:t>
            </w:r>
            <w:r>
              <w:rPr>
                <w:color w:val="000000"/>
                <w:spacing w:val="0"/>
                <w:w w:val="100"/>
                <w:position w:val="0"/>
                <w:sz w:val="18"/>
                <w:szCs w:val="18"/>
              </w:rPr>
              <w:t xml:space="preserve">941. </w:t>
            </w:r>
            <w:r>
              <w:rPr>
                <w:color w:val="000000"/>
                <w:spacing w:val="0"/>
                <w:w w:val="100"/>
                <w:position w:val="0"/>
                <w:sz w:val="18"/>
                <w:szCs w:val="18"/>
              </w:rPr>
              <w:t>74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40,995,613.43</w:t>
            </w:r>
          </w:p>
        </w:tc>
      </w:tr>
      <w:tr>
        <w:trPr>
          <w:trHeight w:val="298"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城市维护建设税</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2,475, </w:t>
            </w:r>
            <w:r>
              <w:rPr>
                <w:color w:val="000000"/>
                <w:spacing w:val="0"/>
                <w:w w:val="100"/>
                <w:position w:val="0"/>
                <w:sz w:val="18"/>
                <w:szCs w:val="18"/>
              </w:rPr>
              <w:t xml:space="preserve">698. </w:t>
            </w:r>
            <w:r>
              <w:rPr>
                <w:color w:val="000000"/>
                <w:spacing w:val="0"/>
                <w:w w:val="100"/>
                <w:position w:val="0"/>
                <w:sz w:val="18"/>
                <w:szCs w:val="18"/>
              </w:rPr>
              <w:t>46</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2,370, </w:t>
            </w:r>
            <w:r>
              <w:rPr>
                <w:color w:val="000000"/>
                <w:spacing w:val="0"/>
                <w:w w:val="100"/>
                <w:position w:val="0"/>
                <w:sz w:val="18"/>
                <w:szCs w:val="18"/>
              </w:rPr>
              <w:t xml:space="preserve">689. </w:t>
            </w:r>
            <w:r>
              <w:rPr>
                <w:color w:val="000000"/>
                <w:spacing w:val="0"/>
                <w:w w:val="100"/>
                <w:position w:val="0"/>
                <w:sz w:val="18"/>
                <w:szCs w:val="18"/>
              </w:rPr>
              <w:t>98</w:t>
            </w:r>
          </w:p>
        </w:tc>
      </w:tr>
    </w:tbl>
    <w:p>
      <w:pPr>
        <w:spacing w:lineRule="exact" w:line="1"/>
        <w:rPr>
          <w:sz w:val="2"/>
          <w:szCs w:val="2"/>
        </w:rPr>
      </w:pPr>
      <w:r>
        <w:br w:type="page"/>
      </w:r>
    </w:p>
    <w:tbl>
      <w:tblPr>
        <w:tblOverlap w:val="never"/>
        <w:jc w:val="center"/>
        <w:tblLayout w:type="fixed"/>
      </w:tblPr>
      <w:tblGrid>
        <w:gridCol w:w="2990"/>
        <w:gridCol w:w="2957"/>
        <w:gridCol w:w="2966"/>
      </w:tblGrid>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土地增值税</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66,824,052.05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72,304,618.34</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房产税</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576,653.25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60" w:right="0" w:firstLine="0"/>
              <w:jc w:val="both"/>
              <w:rPr>
                <w:sz w:val="18"/>
                <w:szCs w:val="18"/>
              </w:rPr>
            </w:pPr>
            <w:r>
              <w:rPr>
                <w:color w:val="000000"/>
                <w:spacing w:val="0"/>
                <w:w w:val="100"/>
                <w:position w:val="0"/>
                <w:sz w:val="18"/>
                <w:szCs w:val="18"/>
              </w:rPr>
              <w:t>846,553.85</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土地使用税</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 xml:space="preserve">3,620, </w:t>
            </w:r>
            <w:r>
              <w:rPr>
                <w:color w:val="000000"/>
                <w:spacing w:val="0"/>
                <w:w w:val="100"/>
                <w:position w:val="0"/>
                <w:sz w:val="18"/>
                <w:szCs w:val="18"/>
              </w:rPr>
              <w:t xml:space="preserve">696. </w:t>
            </w:r>
            <w:r>
              <w:rPr>
                <w:color w:val="000000"/>
                <w:spacing w:val="0"/>
                <w:w w:val="100"/>
                <w:position w:val="0"/>
                <w:sz w:val="18"/>
                <w:szCs w:val="18"/>
              </w:rPr>
              <w:t>02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60" w:right="0" w:firstLine="0"/>
              <w:jc w:val="both"/>
              <w:rPr>
                <w:sz w:val="18"/>
                <w:szCs w:val="18"/>
              </w:rPr>
            </w:pPr>
            <w:r>
              <w:rPr>
                <w:color w:val="000000"/>
                <w:spacing w:val="0"/>
                <w:w w:val="100"/>
                <w:position w:val="0"/>
                <w:sz w:val="18"/>
                <w:szCs w:val="18"/>
              </w:rPr>
              <w:t xml:space="preserve">3,895, </w:t>
            </w:r>
            <w:r>
              <w:rPr>
                <w:color w:val="000000"/>
                <w:spacing w:val="0"/>
                <w:w w:val="100"/>
                <w:position w:val="0"/>
                <w:sz w:val="18"/>
                <w:szCs w:val="18"/>
              </w:rPr>
              <w:t xml:space="preserve">593. </w:t>
            </w:r>
            <w:r>
              <w:rPr>
                <w:color w:val="000000"/>
                <w:spacing w:val="0"/>
                <w:w w:val="100"/>
                <w:position w:val="0"/>
                <w:sz w:val="18"/>
                <w:szCs w:val="18"/>
              </w:rPr>
              <w:t>71</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契税</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 xml:space="preserve">3,915, </w:t>
            </w:r>
            <w:r>
              <w:rPr>
                <w:color w:val="000000"/>
                <w:spacing w:val="0"/>
                <w:w w:val="100"/>
                <w:position w:val="0"/>
                <w:sz w:val="18"/>
                <w:szCs w:val="18"/>
              </w:rPr>
              <w:t>351.41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15,941,068.73</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印花税</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 xml:space="preserve">1,024, </w:t>
            </w:r>
            <w:r>
              <w:rPr>
                <w:color w:val="000000"/>
                <w:spacing w:val="0"/>
                <w:w w:val="100"/>
                <w:position w:val="0"/>
                <w:sz w:val="18"/>
                <w:szCs w:val="18"/>
              </w:rPr>
              <w:t xml:space="preserve">472. </w:t>
            </w:r>
            <w:r>
              <w:rPr>
                <w:color w:val="000000"/>
                <w:spacing w:val="0"/>
                <w:w w:val="100"/>
                <w:position w:val="0"/>
                <w:sz w:val="18"/>
                <w:szCs w:val="18"/>
              </w:rPr>
              <w:t>58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60" w:right="0" w:firstLine="0"/>
              <w:jc w:val="both"/>
              <w:rPr>
                <w:sz w:val="18"/>
                <w:szCs w:val="18"/>
              </w:rPr>
            </w:pPr>
            <w:r>
              <w:rPr>
                <w:color w:val="000000"/>
                <w:spacing w:val="0"/>
                <w:w w:val="100"/>
                <w:position w:val="0"/>
                <w:sz w:val="18"/>
                <w:szCs w:val="18"/>
              </w:rPr>
              <w:t>298,744.36</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教育费附加</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 xml:space="preserve">1,052, </w:t>
            </w:r>
            <w:r>
              <w:rPr>
                <w:color w:val="000000"/>
                <w:spacing w:val="0"/>
                <w:w w:val="100"/>
                <w:position w:val="0"/>
                <w:sz w:val="18"/>
                <w:szCs w:val="18"/>
              </w:rPr>
              <w:t xml:space="preserve">745. </w:t>
            </w:r>
            <w:r>
              <w:rPr>
                <w:color w:val="000000"/>
                <w:spacing w:val="0"/>
                <w:w w:val="100"/>
                <w:position w:val="0"/>
                <w:sz w:val="18"/>
                <w:szCs w:val="18"/>
              </w:rPr>
              <w:t>32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60" w:right="0" w:firstLine="0"/>
              <w:jc w:val="both"/>
              <w:rPr>
                <w:sz w:val="18"/>
                <w:szCs w:val="18"/>
              </w:rPr>
            </w:pPr>
            <w:r>
              <w:rPr>
                <w:color w:val="000000"/>
                <w:spacing w:val="0"/>
                <w:w w:val="100"/>
                <w:position w:val="0"/>
                <w:sz w:val="18"/>
                <w:szCs w:val="18"/>
              </w:rPr>
              <w:t xml:space="preserve">1,012, </w:t>
            </w:r>
            <w:r>
              <w:rPr>
                <w:color w:val="000000"/>
                <w:spacing w:val="0"/>
                <w:w w:val="100"/>
                <w:position w:val="0"/>
                <w:sz w:val="18"/>
                <w:szCs w:val="18"/>
              </w:rPr>
              <w:t>345.41</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地方教育附加</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708,649.23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60" w:right="0" w:firstLine="0"/>
              <w:jc w:val="both"/>
              <w:rPr>
                <w:sz w:val="18"/>
                <w:szCs w:val="18"/>
              </w:rPr>
            </w:pPr>
            <w:r>
              <w:rPr>
                <w:color w:val="000000"/>
                <w:spacing w:val="0"/>
                <w:w w:val="100"/>
                <w:position w:val="0"/>
                <w:sz w:val="18"/>
                <w:szCs w:val="18"/>
              </w:rPr>
              <w:t>681,671.10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地方水利建设基金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197,869.19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60" w:right="0" w:firstLine="0"/>
              <w:jc w:val="both"/>
              <w:rPr>
                <w:sz w:val="18"/>
                <w:szCs w:val="18"/>
              </w:rPr>
            </w:pPr>
            <w:r>
              <w:rPr>
                <w:color w:val="000000"/>
                <w:spacing w:val="0"/>
                <w:w w:val="100"/>
                <w:position w:val="0"/>
                <w:sz w:val="18"/>
                <w:szCs w:val="18"/>
              </w:rPr>
              <w:t xml:space="preserve">2,174, </w:t>
            </w:r>
            <w:r>
              <w:rPr>
                <w:color w:val="000000"/>
                <w:spacing w:val="0"/>
                <w:w w:val="100"/>
                <w:position w:val="0"/>
                <w:sz w:val="18"/>
                <w:szCs w:val="18"/>
              </w:rPr>
              <w:t xml:space="preserve">344. </w:t>
            </w:r>
            <w:r>
              <w:rPr>
                <w:color w:val="000000"/>
                <w:spacing w:val="0"/>
                <w:w w:val="100"/>
                <w:position w:val="0"/>
                <w:sz w:val="18"/>
                <w:szCs w:val="18"/>
              </w:rPr>
              <w:t>85</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258.17</w:t>
            </w:r>
          </w:p>
        </w:tc>
      </w:tr>
      <w:tr>
        <w:trPr>
          <w:trHeight w:val="29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1,306, 563, </w:t>
            </w:r>
            <w:r>
              <w:rPr>
                <w:color w:val="000000"/>
                <w:spacing w:val="0"/>
                <w:w w:val="100"/>
                <w:position w:val="0"/>
                <w:sz w:val="18"/>
                <w:szCs w:val="18"/>
              </w:rPr>
              <w:t xml:space="preserve">436. </w:t>
            </w:r>
            <w:r>
              <w:rPr>
                <w:color w:val="000000"/>
                <w:spacing w:val="0"/>
                <w:w w:val="100"/>
                <w:position w:val="0"/>
                <w:sz w:val="18"/>
                <w:szCs w:val="18"/>
              </w:rPr>
              <w:t>75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1,406, 176, </w:t>
            </w:r>
            <w:r>
              <w:rPr>
                <w:color w:val="000000"/>
                <w:spacing w:val="0"/>
                <w:w w:val="100"/>
                <w:position w:val="0"/>
                <w:sz w:val="18"/>
                <w:szCs w:val="18"/>
              </w:rPr>
              <w:t>569.63</w:t>
            </w:r>
          </w:p>
        </w:tc>
      </w:tr>
    </w:tbl>
    <w:p>
      <w:pPr>
        <w:widowControl w:val="0"/>
        <w:spacing w:after="339" w:line="1" w:lineRule="exact"/>
      </w:pPr>
    </w:p>
    <w:p>
      <w:pPr>
        <w:pStyle w:val="Style18"/>
        <w:keepNext/>
        <w:keepLines/>
        <w:widowControl w:val="0"/>
        <w:shd w:val="clear" w:color="auto" w:fill="auto"/>
        <w:bidi w:val="0"/>
        <w:spacing w:before="0" w:after="100" w:line="240" w:lineRule="auto"/>
        <w:ind w:left="0" w:right="0" w:firstLine="500"/>
        <w:jc w:val="left"/>
      </w:pPr>
      <w:bookmarkStart w:id="1232" w:name="bookmark1232"/>
      <w:bookmarkStart w:id="1233" w:name="bookmark1233"/>
      <w:bookmarkStart w:id="1234" w:name="bookmark1234"/>
      <w:r>
        <w:rPr>
          <w:color w:val="000000"/>
          <w:spacing w:val="0"/>
          <w:w w:val="100"/>
          <w:position w:val="0"/>
        </w:rPr>
        <w:t>29、应付利息</w:t>
      </w:r>
      <w:bookmarkEnd w:id="1232"/>
      <w:bookmarkEnd w:id="1233"/>
      <w:bookmarkEnd w:id="1234"/>
    </w:p>
    <w:p>
      <w:pPr>
        <w:pStyle w:val="Style10"/>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18"/>
        <w:gridCol w:w="2587"/>
        <w:gridCol w:w="3058"/>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分期付息到期还本的长期借款利息</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167,182,932.64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92,736,779.44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企业债券利息</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348,566,191.51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293,616,569.39</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短期借款应付利息</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15,290,940.50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23,801,545.26</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531,040,064.65</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410,154,894.09</w:t>
            </w:r>
          </w:p>
        </w:tc>
      </w:tr>
    </w:tbl>
    <w:p>
      <w:pPr>
        <w:widowControl w:val="0"/>
        <w:spacing w:after="259" w:line="1" w:lineRule="exact"/>
      </w:pPr>
    </w:p>
    <w:p>
      <w:pPr>
        <w:pStyle w:val="Style10"/>
        <w:keepNext w:val="0"/>
        <w:keepLines w:val="0"/>
        <w:widowControl w:val="0"/>
        <w:shd w:val="clear" w:color="auto" w:fill="auto"/>
        <w:bidi w:val="0"/>
        <w:spacing w:before="0" w:after="340" w:line="269" w:lineRule="exact"/>
        <w:ind w:left="500" w:right="0" w:firstLine="40"/>
        <w:jc w:val="left"/>
      </w:pPr>
      <w:r>
        <w:rPr>
          <w:color w:val="000000"/>
          <w:spacing w:val="0"/>
          <w:w w:val="100"/>
          <w:position w:val="0"/>
        </w:rPr>
        <w:t>重要的已逾期未支付的利息情况: 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500"/>
        <w:jc w:val="left"/>
      </w:pPr>
      <w:bookmarkStart w:id="1235" w:name="bookmark1235"/>
      <w:bookmarkStart w:id="1236" w:name="bookmark1236"/>
      <w:bookmarkStart w:id="1237" w:name="bookmark1237"/>
      <w:bookmarkStart w:id="1238" w:name="bookmark1238"/>
      <w:r>
        <w:rPr>
          <w:color w:val="000000"/>
          <w:spacing w:val="0"/>
          <w:w w:val="100"/>
          <w:position w:val="0"/>
        </w:rPr>
        <w:t>3</w:t>
      </w:r>
      <w:bookmarkEnd w:id="1237"/>
      <w:r>
        <w:rPr>
          <w:color w:val="000000"/>
          <w:spacing w:val="0"/>
          <w:w w:val="100"/>
          <w:position w:val="0"/>
        </w:rPr>
        <w:t>0、应付股利</w:t>
      </w:r>
      <w:bookmarkEnd w:id="1235"/>
      <w:bookmarkEnd w:id="1236"/>
      <w:bookmarkEnd w:id="1238"/>
    </w:p>
    <w:p>
      <w:pPr>
        <w:pStyle w:val="Style10"/>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70"/>
        <w:gridCol w:w="3014"/>
        <w:gridCol w:w="3029"/>
      </w:tblGrid>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普通股股利</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10,387,227.10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 xml:space="preserve">7,787, </w:t>
            </w:r>
            <w:r>
              <w:rPr>
                <w:color w:val="000000"/>
                <w:spacing w:val="0"/>
                <w:w w:val="100"/>
                <w:position w:val="0"/>
                <w:sz w:val="18"/>
                <w:szCs w:val="18"/>
              </w:rPr>
              <w:t xml:space="preserve">227. </w:t>
            </w:r>
            <w:r>
              <w:rPr>
                <w:color w:val="000000"/>
                <w:spacing w:val="0"/>
                <w:w w:val="100"/>
                <w:position w:val="0"/>
                <w:sz w:val="18"/>
                <w:szCs w:val="18"/>
              </w:rPr>
              <w:t>10</w:t>
            </w:r>
          </w:p>
        </w:tc>
      </w:tr>
      <w:tr>
        <w:trPr>
          <w:trHeight w:val="29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10,387,227.10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 xml:space="preserve">7,787, </w:t>
            </w:r>
            <w:r>
              <w:rPr>
                <w:color w:val="000000"/>
                <w:spacing w:val="0"/>
                <w:w w:val="100"/>
                <w:position w:val="0"/>
                <w:sz w:val="18"/>
                <w:szCs w:val="18"/>
              </w:rPr>
              <w:t xml:space="preserve">227. </w:t>
            </w:r>
            <w:r>
              <w:rPr>
                <w:color w:val="000000"/>
                <w:spacing w:val="0"/>
                <w:w w:val="100"/>
                <w:position w:val="0"/>
                <w:sz w:val="18"/>
                <w:szCs w:val="18"/>
              </w:rPr>
              <w:t>10</w:t>
            </w:r>
          </w:p>
        </w:tc>
      </w:tr>
    </w:tbl>
    <w:p>
      <w:pPr>
        <w:pStyle w:val="Style26"/>
        <w:keepNext w:val="0"/>
        <w:keepLines w:val="0"/>
        <w:widowControl w:val="0"/>
        <w:shd w:val="clear" w:color="auto" w:fill="auto"/>
        <w:bidi w:val="0"/>
        <w:spacing w:before="0" w:after="0" w:line="240" w:lineRule="auto"/>
        <w:ind w:left="24" w:right="0" w:firstLine="0"/>
        <w:jc w:val="left"/>
      </w:pPr>
      <w:r>
        <w:rPr>
          <w:color w:val="000000"/>
          <w:spacing w:val="0"/>
          <w:w w:val="100"/>
          <w:position w:val="0"/>
        </w:rPr>
        <w:t>其他说明，包括重要的超过</w:t>
      </w:r>
      <w:r>
        <w:rPr>
          <w:color w:val="000000"/>
          <w:spacing w:val="0"/>
          <w:w w:val="100"/>
          <w:position w:val="0"/>
          <w:sz w:val="18"/>
          <w:szCs w:val="18"/>
        </w:rPr>
        <w:t>1</w:t>
      </w:r>
      <w:r>
        <w:rPr>
          <w:color w:val="000000"/>
          <w:spacing w:val="0"/>
          <w:w w:val="100"/>
          <w:position w:val="0"/>
        </w:rPr>
        <w:t>年未支付的应付股利，应披露未支付原因:</w:t>
      </w:r>
    </w:p>
    <w:p>
      <w:pPr>
        <w:widowControl w:val="0"/>
        <w:spacing w:after="259" w:line="1" w:lineRule="exact"/>
      </w:pPr>
    </w:p>
    <w:p>
      <w:pPr>
        <w:pStyle w:val="Style10"/>
        <w:keepNext w:val="0"/>
        <w:keepLines w:val="0"/>
        <w:widowControl w:val="0"/>
        <w:shd w:val="clear" w:color="auto" w:fill="auto"/>
        <w:bidi w:val="0"/>
        <w:spacing w:before="0" w:after="340" w:line="240" w:lineRule="auto"/>
        <w:ind w:left="0" w:right="0" w:firstLine="960"/>
        <w:jc w:val="left"/>
      </w:pPr>
      <w:r>
        <w:rPr>
          <w:color w:val="000000"/>
          <w:spacing w:val="0"/>
          <w:w w:val="100"/>
          <w:position w:val="0"/>
        </w:rPr>
        <w:t>超过</w:t>
      </w:r>
      <w:r>
        <w:rPr>
          <w:color w:val="000000"/>
          <w:spacing w:val="0"/>
          <w:w w:val="100"/>
          <w:position w:val="0"/>
          <w:sz w:val="18"/>
          <w:szCs w:val="18"/>
        </w:rPr>
        <w:t>1</w:t>
      </w:r>
      <w:r>
        <w:rPr>
          <w:color w:val="000000"/>
          <w:spacing w:val="0"/>
          <w:w w:val="100"/>
          <w:position w:val="0"/>
        </w:rPr>
        <w:t>年未支付的应付股利，系以前年度分配股利，部分股东未来领取。</w:t>
      </w:r>
    </w:p>
    <w:p>
      <w:pPr>
        <w:pStyle w:val="Style18"/>
        <w:keepNext/>
        <w:keepLines/>
        <w:widowControl w:val="0"/>
        <w:shd w:val="clear" w:color="auto" w:fill="auto"/>
        <w:bidi w:val="0"/>
        <w:spacing w:before="0" w:after="100" w:line="240" w:lineRule="auto"/>
        <w:ind w:left="0" w:right="0" w:firstLine="500"/>
        <w:jc w:val="left"/>
      </w:pPr>
      <w:bookmarkStart w:id="1239" w:name="bookmark1239"/>
      <w:bookmarkStart w:id="1240" w:name="bookmark1240"/>
      <w:bookmarkStart w:id="1241" w:name="bookmark1241"/>
      <w:bookmarkStart w:id="1242" w:name="bookmark1242"/>
      <w:r>
        <w:rPr>
          <w:color w:val="000000"/>
          <w:spacing w:val="0"/>
          <w:w w:val="100"/>
          <w:position w:val="0"/>
        </w:rPr>
        <w:t>3</w:t>
      </w:r>
      <w:bookmarkEnd w:id="1241"/>
      <w:r>
        <w:rPr>
          <w:color w:val="000000"/>
          <w:spacing w:val="0"/>
          <w:w w:val="100"/>
          <w:position w:val="0"/>
        </w:rPr>
        <w:t>1、其他应付款</w:t>
      </w:r>
      <w:bookmarkEnd w:id="1239"/>
      <w:bookmarkEnd w:id="1240"/>
      <w:bookmarkEnd w:id="1242"/>
    </w:p>
    <w:p>
      <w:pPr>
        <w:pStyle w:val="Style18"/>
        <w:keepNext/>
        <w:keepLines/>
        <w:widowControl w:val="0"/>
        <w:numPr>
          <w:ilvl w:val="0"/>
          <w:numId w:val="137"/>
        </w:numPr>
        <w:shd w:val="clear" w:color="auto" w:fill="auto"/>
        <w:bidi w:val="0"/>
        <w:spacing w:before="0" w:after="100" w:line="240" w:lineRule="auto"/>
        <w:ind w:left="0" w:right="0" w:firstLine="500"/>
        <w:jc w:val="left"/>
      </w:pPr>
      <w:bookmarkStart w:id="1239" w:name="bookmark1239"/>
      <w:bookmarkStart w:id="1240" w:name="bookmark1240"/>
      <w:bookmarkStart w:id="1243" w:name="bookmark1243"/>
      <w:bookmarkStart w:id="1244" w:name="bookmark1244"/>
      <w:bookmarkEnd w:id="1243"/>
      <w:r>
        <w:rPr>
          <w:color w:val="000000"/>
          <w:spacing w:val="0"/>
          <w:w w:val="100"/>
          <w:position w:val="0"/>
        </w:rPr>
        <w:t>.</w:t>
      </w:r>
      <w:r>
        <w:rPr>
          <w:color w:val="000000"/>
          <w:spacing w:val="0"/>
          <w:w w:val="100"/>
          <w:position w:val="0"/>
        </w:rPr>
        <w:t>按款项性质列示其他应付款</w:t>
      </w:r>
      <w:bookmarkEnd w:id="1239"/>
      <w:bookmarkEnd w:id="1240"/>
      <w:bookmarkEnd w:id="1244"/>
    </w:p>
    <w:p>
      <w:pPr>
        <w:pStyle w:val="Style10"/>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28"/>
        <w:gridCol w:w="3000"/>
        <w:gridCol w:w="3134"/>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押金保证金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222,268,089.23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206,164,454.60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往来款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860,148,585.49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701,436,879.98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应付股权债权转让款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30,000,000.00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15,000,000.00</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应付暂收款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126,606,316.76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119,910,943.48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312,115,800.69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320,769,456.28</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1,551, 138, </w:t>
            </w:r>
            <w:r>
              <w:rPr>
                <w:color w:val="000000"/>
                <w:spacing w:val="0"/>
                <w:w w:val="100"/>
                <w:position w:val="0"/>
                <w:sz w:val="18"/>
                <w:szCs w:val="18"/>
              </w:rPr>
              <w:t xml:space="preserve">792. </w:t>
            </w:r>
            <w:r>
              <w:rPr>
                <w:color w:val="000000"/>
                <w:spacing w:val="0"/>
                <w:w w:val="100"/>
                <w:position w:val="0"/>
                <w:sz w:val="18"/>
                <w:szCs w:val="18"/>
              </w:rPr>
              <w:t>17</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1,363, 281, </w:t>
            </w:r>
            <w:r>
              <w:rPr>
                <w:color w:val="000000"/>
                <w:spacing w:val="0"/>
                <w:w w:val="100"/>
                <w:position w:val="0"/>
                <w:sz w:val="18"/>
                <w:szCs w:val="18"/>
              </w:rPr>
              <w:t xml:space="preserve">734. </w:t>
            </w:r>
            <w:r>
              <w:rPr>
                <w:color w:val="000000"/>
                <w:spacing w:val="0"/>
                <w:w w:val="100"/>
                <w:position w:val="0"/>
                <w:sz w:val="18"/>
                <w:szCs w:val="18"/>
              </w:rPr>
              <w:t>34</w:t>
            </w:r>
          </w:p>
        </w:tc>
      </w:tr>
    </w:tbl>
    <w:p>
      <w:pPr>
        <w:spacing w:lineRule="exact" w:line="1"/>
        <w:rPr>
          <w:sz w:val="2"/>
          <w:szCs w:val="2"/>
        </w:rPr>
      </w:pPr>
      <w:r>
        <w:br w:type="page"/>
      </w:r>
    </w:p>
    <w:p>
      <w:pPr>
        <w:pStyle w:val="Style18"/>
        <w:keepNext/>
        <w:keepLines/>
        <w:widowControl w:val="0"/>
        <w:numPr>
          <w:ilvl w:val="0"/>
          <w:numId w:val="137"/>
        </w:numPr>
        <w:shd w:val="clear" w:color="auto" w:fill="auto"/>
        <w:bidi w:val="0"/>
        <w:spacing w:before="0" w:after="100" w:line="240" w:lineRule="auto"/>
        <w:ind w:left="500" w:right="0" w:firstLine="40"/>
        <w:jc w:val="left"/>
      </w:pPr>
      <w:bookmarkStart w:id="1245" w:name="bookmark1245"/>
      <w:bookmarkStart w:id="1246" w:name="bookmark1246"/>
      <w:bookmarkStart w:id="1247" w:name="bookmark1247"/>
      <w:bookmarkStart w:id="1248" w:name="bookmark1248"/>
      <w:bookmarkEnd w:id="1247"/>
      <w:r>
        <w:rPr>
          <w:color w:val="000000"/>
          <w:spacing w:val="0"/>
          <w:w w:val="100"/>
          <w:position w:val="0"/>
        </w:rPr>
        <w:t>.</w:t>
      </w:r>
      <w:r>
        <w:rPr>
          <w:color w:val="000000"/>
          <w:spacing w:val="0"/>
          <w:w w:val="100"/>
          <w:position w:val="0"/>
        </w:rPr>
        <w:t>账龄超过</w:t>
      </w:r>
      <w:r>
        <w:rPr>
          <w:rFonts w:ascii="Cambria" w:eastAsia="Cambria" w:hAnsi="Cambria" w:cs="Cambria"/>
          <w:color w:val="000000"/>
          <w:spacing w:val="0"/>
          <w:w w:val="100"/>
          <w:position w:val="0"/>
        </w:rPr>
        <w:t>1</w:t>
      </w:r>
      <w:r>
        <w:rPr>
          <w:color w:val="000000"/>
          <w:spacing w:val="0"/>
          <w:w w:val="100"/>
          <w:position w:val="0"/>
        </w:rPr>
        <w:t>年的重要其他应付款</w:t>
      </w:r>
      <w:bookmarkEnd w:id="1245"/>
      <w:bookmarkEnd w:id="1246"/>
      <w:bookmarkEnd w:id="1248"/>
    </w:p>
    <w:p>
      <w:pPr>
        <w:pStyle w:val="Style10"/>
        <w:keepNext w:val="0"/>
        <w:keepLines w:val="0"/>
        <w:widowControl w:val="0"/>
        <w:shd w:val="clear" w:color="auto" w:fill="auto"/>
        <w:bidi w:val="0"/>
        <w:spacing w:before="0" w:after="0" w:line="240" w:lineRule="auto"/>
        <w:ind w:left="500" w:right="0" w:firstLine="4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14"/>
        <w:gridCol w:w="3024"/>
        <w:gridCol w:w="3125"/>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未偿还或结转的原因</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浙江中房置业股份有限公司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431,813,780.00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联营股东借款</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江苏新湖宝华置业有限公司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266,369,017.22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联营企业借款</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上海逸合投资管理有限公司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109,441,560.00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联营股东借款</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807,624,357.22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bl>
    <w:p>
      <w:pPr>
        <w:widowControl w:val="0"/>
        <w:spacing w:after="319" w:line="1" w:lineRule="exact"/>
      </w:pPr>
    </w:p>
    <w:p>
      <w:pPr>
        <w:pStyle w:val="Style18"/>
        <w:keepNext/>
        <w:keepLines/>
        <w:widowControl w:val="0"/>
        <w:shd w:val="clear" w:color="auto" w:fill="auto"/>
        <w:bidi w:val="0"/>
        <w:spacing w:before="0" w:after="100" w:line="240" w:lineRule="auto"/>
        <w:ind w:left="500" w:right="0" w:firstLine="40"/>
        <w:jc w:val="left"/>
      </w:pPr>
      <w:bookmarkStart w:id="1249" w:name="bookmark1249"/>
      <w:bookmarkStart w:id="1250" w:name="bookmark1250"/>
      <w:bookmarkStart w:id="1251" w:name="bookmark1251"/>
      <w:bookmarkStart w:id="1252" w:name="bookmark1252"/>
      <w:r>
        <w:rPr>
          <w:color w:val="000000"/>
          <w:spacing w:val="0"/>
          <w:w w:val="100"/>
          <w:position w:val="0"/>
        </w:rPr>
        <w:t>3</w:t>
      </w:r>
      <w:bookmarkEnd w:id="1251"/>
      <w:r>
        <w:rPr>
          <w:color w:val="000000"/>
          <w:spacing w:val="0"/>
          <w:w w:val="100"/>
          <w:position w:val="0"/>
        </w:rPr>
        <w:t>2、1年内到期的非流动负债</w:t>
      </w:r>
      <w:bookmarkEnd w:id="1249"/>
      <w:bookmarkEnd w:id="1250"/>
      <w:bookmarkEnd w:id="1252"/>
    </w:p>
    <w:p>
      <w:pPr>
        <w:pStyle w:val="Style10"/>
        <w:keepNext w:val="0"/>
        <w:keepLines w:val="0"/>
        <w:widowControl w:val="0"/>
        <w:shd w:val="clear" w:color="auto" w:fill="auto"/>
        <w:bidi w:val="0"/>
        <w:spacing w:before="0" w:after="0" w:line="240" w:lineRule="auto"/>
        <w:ind w:left="500" w:right="0" w:firstLine="4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14"/>
        <w:gridCol w:w="3034"/>
        <w:gridCol w:w="3115"/>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年内到期的长期借款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 xml:space="preserve">3,467, 864, </w:t>
            </w:r>
            <w:r>
              <w:rPr>
                <w:color w:val="000000"/>
                <w:spacing w:val="0"/>
                <w:w w:val="100"/>
                <w:position w:val="0"/>
                <w:sz w:val="18"/>
                <w:szCs w:val="18"/>
              </w:rPr>
              <w:t>135.41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 xml:space="preserve">8,401,990,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年内到期的应付债券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215,820,000.00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1,465,511,235.25</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年内到期的长期应付款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年内到期的其他非流动负债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877,800,000.00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 xml:space="preserve">3,589,812, </w:t>
            </w:r>
            <w:r>
              <w:rPr>
                <w:color w:val="000000"/>
                <w:spacing w:val="0"/>
                <w:w w:val="100"/>
                <w:position w:val="0"/>
                <w:sz w:val="18"/>
                <w:szCs w:val="18"/>
              </w:rPr>
              <w:t xml:space="preserve">362. </w:t>
            </w:r>
            <w:r>
              <w:rPr>
                <w:color w:val="000000"/>
                <w:spacing w:val="0"/>
                <w:w w:val="100"/>
                <w:position w:val="0"/>
                <w:sz w:val="18"/>
                <w:szCs w:val="18"/>
              </w:rPr>
              <w:t>50</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 xml:space="preserve">4,561,484, </w:t>
            </w:r>
            <w:r>
              <w:rPr>
                <w:color w:val="000000"/>
                <w:spacing w:val="0"/>
                <w:w w:val="100"/>
                <w:position w:val="0"/>
                <w:sz w:val="18"/>
                <w:szCs w:val="18"/>
              </w:rPr>
              <w:t>135.41</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13,457,313,597.75</w:t>
            </w:r>
          </w:p>
        </w:tc>
      </w:tr>
    </w:tbl>
    <w:p>
      <w:pPr>
        <w:widowControl w:val="0"/>
        <w:spacing w:after="319" w:line="1" w:lineRule="exact"/>
      </w:pPr>
    </w:p>
    <w:p>
      <w:pPr>
        <w:pStyle w:val="Style10"/>
        <w:keepNext w:val="0"/>
        <w:keepLines w:val="0"/>
        <w:widowControl w:val="0"/>
        <w:shd w:val="clear" w:color="auto" w:fill="auto"/>
        <w:tabs>
          <w:tab w:pos="999" w:val="left"/>
        </w:tabs>
        <w:bidi w:val="0"/>
        <w:spacing w:before="0" w:after="0" w:line="310" w:lineRule="exact"/>
        <w:ind w:left="500" w:right="0" w:firstLine="40"/>
        <w:jc w:val="left"/>
      </w:pPr>
      <w:bookmarkStart w:id="1253" w:name="bookmark1253"/>
      <w:r>
        <w:rPr>
          <w:b/>
          <w:bCs/>
          <w:color w:val="000000"/>
          <w:spacing w:val="0"/>
          <w:w w:val="100"/>
          <w:position w:val="0"/>
          <w:shd w:val="clear" w:color="auto" w:fill="FFFFFF"/>
        </w:rPr>
        <w:t>3</w:t>
      </w:r>
      <w:bookmarkEnd w:id="1253"/>
      <w:r>
        <w:rPr>
          <w:b/>
          <w:bCs/>
          <w:color w:val="000000"/>
          <w:spacing w:val="0"/>
          <w:w w:val="100"/>
          <w:position w:val="0"/>
          <w:shd w:val="clear" w:color="auto" w:fill="FFFFFF"/>
        </w:rPr>
        <w:t>3、</w:t>
      </w:r>
      <w:r>
        <w:rPr>
          <w:b/>
          <w:bCs/>
          <w:color w:val="000000"/>
          <w:spacing w:val="0"/>
          <w:w w:val="100"/>
          <w:position w:val="0"/>
        </w:rPr>
        <w:tab/>
        <w:t xml:space="preserve">其他流动负债 </w:t>
      </w:r>
      <w:r>
        <w:rPr>
          <w:color w:val="000000"/>
          <w:spacing w:val="0"/>
          <w:w w:val="100"/>
          <w:position w:val="0"/>
        </w:rPr>
        <w:t xml:space="preserve">其他流动负债情况 </w:t>
      </w: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08"/>
        <w:gridCol w:w="3115"/>
        <w:gridCol w:w="3139"/>
      </w:tblGrid>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短期应付债券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应付期货保证金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 xml:space="preserve">3,970, 841, </w:t>
            </w:r>
            <w:r>
              <w:rPr>
                <w:color w:val="000000"/>
                <w:spacing w:val="0"/>
                <w:w w:val="100"/>
                <w:position w:val="0"/>
                <w:sz w:val="18"/>
                <w:szCs w:val="18"/>
              </w:rPr>
              <w:t xml:space="preserve">063. </w:t>
            </w:r>
            <w:r>
              <w:rPr>
                <w:color w:val="000000"/>
                <w:spacing w:val="0"/>
                <w:w w:val="100"/>
                <w:position w:val="0"/>
                <w:sz w:val="18"/>
                <w:szCs w:val="18"/>
              </w:rPr>
              <w:t>50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 xml:space="preserve">4,006, 494, </w:t>
            </w:r>
            <w:r>
              <w:rPr>
                <w:color w:val="000000"/>
                <w:spacing w:val="0"/>
                <w:w w:val="100"/>
                <w:position w:val="0"/>
                <w:sz w:val="18"/>
                <w:szCs w:val="18"/>
              </w:rPr>
              <w:t xml:space="preserve">428. </w:t>
            </w:r>
            <w:r>
              <w:rPr>
                <w:color w:val="000000"/>
                <w:spacing w:val="0"/>
                <w:w w:val="100"/>
                <w:position w:val="0"/>
                <w:sz w:val="18"/>
                <w:szCs w:val="18"/>
              </w:rPr>
              <w:t>73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应付质押保证金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321,357,020.00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5,137, </w:t>
            </w:r>
            <w:r>
              <w:rPr>
                <w:color w:val="000000"/>
                <w:spacing w:val="0"/>
                <w:w w:val="100"/>
                <w:position w:val="0"/>
                <w:sz w:val="18"/>
                <w:szCs w:val="18"/>
              </w:rPr>
              <w:t xml:space="preserve">800.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期货风险准备金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44,842,462.97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38,724,417.12</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应付期货投资者保障金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620,546.35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753,411.05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借款［注］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 xml:space="preserve">2,536, 668, </w:t>
            </w:r>
            <w:r>
              <w:rPr>
                <w:color w:val="000000"/>
                <w:spacing w:val="0"/>
                <w:w w:val="100"/>
                <w:position w:val="0"/>
                <w:sz w:val="18"/>
                <w:szCs w:val="18"/>
              </w:rPr>
              <w:t xml:space="preserve">480.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700,000,000.00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 xml:space="preserve">6,874, 329, </w:t>
            </w:r>
            <w:r>
              <w:rPr>
                <w:color w:val="000000"/>
                <w:spacing w:val="0"/>
                <w:w w:val="100"/>
                <w:position w:val="0"/>
                <w:sz w:val="18"/>
                <w:szCs w:val="18"/>
              </w:rPr>
              <w:t xml:space="preserve">572. </w:t>
            </w:r>
            <w:r>
              <w:rPr>
                <w:color w:val="000000"/>
                <w:spacing w:val="0"/>
                <w:w w:val="100"/>
                <w:position w:val="0"/>
                <w:sz w:val="18"/>
                <w:szCs w:val="18"/>
              </w:rPr>
              <w:t>82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 xml:space="preserve">4,751, 110, </w:t>
            </w:r>
            <w:r>
              <w:rPr>
                <w:color w:val="000000"/>
                <w:spacing w:val="0"/>
                <w:w w:val="100"/>
                <w:position w:val="0"/>
                <w:sz w:val="18"/>
                <w:szCs w:val="18"/>
              </w:rPr>
              <w:t xml:space="preserve">056. </w:t>
            </w:r>
            <w:r>
              <w:rPr>
                <w:color w:val="000000"/>
                <w:spacing w:val="0"/>
                <w:w w:val="100"/>
                <w:position w:val="0"/>
                <w:sz w:val="18"/>
                <w:szCs w:val="18"/>
              </w:rPr>
              <w:t>90</w:t>
            </w:r>
          </w:p>
        </w:tc>
      </w:tr>
      <w:tr>
        <w:trPr>
          <w:trHeight w:val="240" w:hRule="exact"/>
        </w:trPr>
        <w:tc>
          <w:tcPr>
            <w:gridSpan w:val="2"/>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注：系期末应付中国华融资产管理股份有限公司(以下简称华融资产)债权</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又转让款</w:t>
            </w:r>
            <w:r>
              <w:rPr>
                <w:color w:val="000000"/>
                <w:spacing w:val="0"/>
                <w:w w:val="100"/>
                <w:position w:val="0"/>
                <w:sz w:val="16"/>
                <w:szCs w:val="16"/>
              </w:rPr>
              <w:t>194,000</w:t>
            </w:r>
            <w:r>
              <w:rPr>
                <w:color w:val="000000"/>
                <w:spacing w:val="0"/>
                <w:w w:val="100"/>
                <w:position w:val="0"/>
                <w:sz w:val="18"/>
                <w:szCs w:val="18"/>
              </w:rPr>
              <w:t>万元、华澳国际信托</w:t>
            </w:r>
          </w:p>
        </w:tc>
      </w:tr>
    </w:tbl>
    <w:p>
      <w:pPr>
        <w:pStyle w:val="Style26"/>
        <w:keepNext w:val="0"/>
        <w:keepLines w:val="0"/>
        <w:widowControl w:val="0"/>
        <w:shd w:val="clear" w:color="auto" w:fill="auto"/>
        <w:bidi w:val="0"/>
        <w:spacing w:before="0" w:after="0" w:line="230" w:lineRule="exact"/>
        <w:ind w:left="96" w:right="0" w:firstLine="0"/>
        <w:jc w:val="left"/>
        <w:rPr>
          <w:sz w:val="18"/>
          <w:szCs w:val="18"/>
        </w:rPr>
      </w:pPr>
      <w:r>
        <w:rPr>
          <w:color w:val="000000"/>
          <w:spacing w:val="0"/>
          <w:w w:val="100"/>
          <w:position w:val="0"/>
          <w:sz w:val="18"/>
          <w:szCs w:val="18"/>
        </w:rPr>
        <w:t>有限公司债权转让款</w:t>
      </w:r>
      <w:r>
        <w:rPr>
          <w:color w:val="000000"/>
          <w:spacing w:val="0"/>
          <w:w w:val="100"/>
          <w:position w:val="0"/>
          <w:sz w:val="16"/>
          <w:szCs w:val="16"/>
        </w:rPr>
        <w:t>47, 000</w:t>
      </w:r>
      <w:r>
        <w:rPr>
          <w:color w:val="000000"/>
          <w:spacing w:val="0"/>
          <w:w w:val="100"/>
          <w:position w:val="0"/>
          <w:sz w:val="18"/>
          <w:szCs w:val="18"/>
        </w:rPr>
        <w:t>万元、中国信达资产管理股份有限公司(以下简称信达资产)债权转让款</w:t>
      </w:r>
      <w:r>
        <w:rPr>
          <w:color w:val="000000"/>
          <w:spacing w:val="0"/>
          <w:w w:val="100"/>
          <w:position w:val="0"/>
          <w:sz w:val="16"/>
          <w:szCs w:val="16"/>
        </w:rPr>
        <w:t>2,688</w:t>
      </w:r>
      <w:r>
        <w:rPr>
          <w:color w:val="000000"/>
          <w:spacing w:val="0"/>
          <w:w w:val="100"/>
          <w:position w:val="0"/>
          <w:sz w:val="18"/>
          <w:szCs w:val="18"/>
        </w:rPr>
        <w:t>万元 和应付中国民生信托有限公司股权收益权回购款</w:t>
      </w:r>
      <w:r>
        <w:rPr>
          <w:color w:val="000000"/>
          <w:spacing w:val="0"/>
          <w:w w:val="100"/>
          <w:position w:val="0"/>
          <w:sz w:val="16"/>
          <w:szCs w:val="16"/>
        </w:rPr>
        <w:t>5, 000</w:t>
      </w:r>
      <w:r>
        <w:rPr>
          <w:color w:val="000000"/>
          <w:spacing w:val="0"/>
          <w:w w:val="100"/>
          <w:position w:val="0"/>
          <w:sz w:val="18"/>
          <w:szCs w:val="18"/>
        </w:rPr>
        <w:t>万元；其他</w:t>
      </w:r>
      <w:r>
        <w:rPr>
          <w:color w:val="000000"/>
          <w:spacing w:val="0"/>
          <w:w w:val="100"/>
          <w:position w:val="0"/>
          <w:sz w:val="16"/>
          <w:szCs w:val="16"/>
        </w:rPr>
        <w:t xml:space="preserve">4, </w:t>
      </w:r>
      <w:r>
        <w:rPr>
          <w:color w:val="000000"/>
          <w:spacing w:val="0"/>
          <w:w w:val="100"/>
          <w:position w:val="0"/>
          <w:sz w:val="16"/>
          <w:szCs w:val="16"/>
        </w:rPr>
        <w:t xml:space="preserve">978. </w:t>
      </w:r>
      <w:r>
        <w:rPr>
          <w:color w:val="000000"/>
          <w:spacing w:val="0"/>
          <w:w w:val="100"/>
          <w:position w:val="0"/>
          <w:sz w:val="16"/>
          <w:szCs w:val="16"/>
        </w:rPr>
        <w:t>848</w:t>
      </w:r>
      <w:r>
        <w:rPr>
          <w:color w:val="000000"/>
          <w:spacing w:val="0"/>
          <w:w w:val="100"/>
          <w:position w:val="0"/>
          <w:sz w:val="18"/>
          <w:szCs w:val="18"/>
        </w:rPr>
        <w:t>万元。</w:t>
      </w:r>
    </w:p>
    <w:p>
      <w:pPr>
        <w:widowControl w:val="0"/>
        <w:spacing w:after="379" w:line="1" w:lineRule="exact"/>
      </w:pPr>
    </w:p>
    <w:p>
      <w:pPr>
        <w:pStyle w:val="Style10"/>
        <w:keepNext w:val="0"/>
        <w:keepLines w:val="0"/>
        <w:widowControl w:val="0"/>
        <w:shd w:val="clear" w:color="auto" w:fill="auto"/>
        <w:bidi w:val="0"/>
        <w:spacing w:before="0" w:after="100" w:line="240" w:lineRule="auto"/>
        <w:ind w:left="0" w:right="0" w:firstLine="500"/>
        <w:jc w:val="left"/>
      </w:pPr>
      <w:r>
        <w:rPr>
          <w:color w:val="000000"/>
          <w:spacing w:val="0"/>
          <w:w w:val="100"/>
          <w:position w:val="0"/>
        </w:rPr>
        <w:t>其他说明：</w:t>
      </w:r>
    </w:p>
    <w:p>
      <w:pPr>
        <w:pStyle w:val="Style10"/>
        <w:keepNext w:val="0"/>
        <w:keepLines w:val="0"/>
        <w:widowControl w:val="0"/>
        <w:shd w:val="clear" w:color="auto" w:fill="auto"/>
        <w:bidi w:val="0"/>
        <w:spacing w:before="0" w:after="100" w:line="240" w:lineRule="auto"/>
        <w:ind w:left="0" w:right="0" w:firstLine="50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480" w:line="240" w:lineRule="auto"/>
        <w:ind w:left="0" w:right="0" w:firstLine="960"/>
        <w:jc w:val="left"/>
      </w:pPr>
      <w:r>
        <w:rPr>
          <w:color w:val="000000"/>
          <w:spacing w:val="0"/>
          <w:w w:val="100"/>
          <w:position w:val="0"/>
        </w:rPr>
        <w:t>应付期货保证金系子公司新湖期货有限公司的客户存入的期货交易保证金。</w:t>
      </w:r>
    </w:p>
    <w:p>
      <w:pPr>
        <w:pStyle w:val="Style18"/>
        <w:keepNext/>
        <w:keepLines/>
        <w:widowControl w:val="0"/>
        <w:shd w:val="clear" w:color="auto" w:fill="auto"/>
        <w:bidi w:val="0"/>
        <w:spacing w:before="0" w:after="100" w:line="240" w:lineRule="auto"/>
        <w:ind w:left="0" w:right="0" w:firstLine="500"/>
        <w:jc w:val="left"/>
      </w:pPr>
      <w:bookmarkStart w:id="1254" w:name="bookmark1254"/>
      <w:bookmarkStart w:id="1255" w:name="bookmark1255"/>
      <w:bookmarkStart w:id="1256" w:name="bookmark1256"/>
      <w:bookmarkStart w:id="1257" w:name="bookmark1257"/>
      <w:r>
        <w:rPr>
          <w:color w:val="000000"/>
          <w:spacing w:val="0"/>
          <w:w w:val="100"/>
          <w:position w:val="0"/>
        </w:rPr>
        <w:t>3</w:t>
      </w:r>
      <w:bookmarkEnd w:id="1256"/>
      <w:r>
        <w:rPr>
          <w:color w:val="000000"/>
          <w:spacing w:val="0"/>
          <w:w w:val="100"/>
          <w:position w:val="0"/>
        </w:rPr>
        <w:t>4、长期借款</w:t>
      </w:r>
      <w:bookmarkEnd w:id="1254"/>
      <w:bookmarkEnd w:id="1255"/>
      <w:bookmarkEnd w:id="1257"/>
    </w:p>
    <w:p>
      <w:pPr>
        <w:pStyle w:val="Style18"/>
        <w:keepNext/>
        <w:keepLines/>
        <w:widowControl w:val="0"/>
        <w:shd w:val="clear" w:color="auto" w:fill="auto"/>
        <w:bidi w:val="0"/>
        <w:spacing w:before="0" w:after="100" w:line="240" w:lineRule="auto"/>
        <w:ind w:left="0" w:right="0" w:firstLine="500"/>
        <w:jc w:val="left"/>
      </w:pPr>
      <w:bookmarkStart w:id="1254" w:name="bookmark1254"/>
      <w:bookmarkStart w:id="1255" w:name="bookmark1255"/>
      <w:bookmarkStart w:id="1258" w:name="bookmark1258"/>
      <w:r>
        <w:rPr>
          <w:color w:val="000000"/>
          <w:spacing w:val="0"/>
          <w:w w:val="100"/>
          <w:position w:val="0"/>
        </w:rPr>
        <w:t>(1).</w:t>
      </w:r>
      <w:r>
        <w:rPr>
          <w:color w:val="000000"/>
          <w:spacing w:val="0"/>
          <w:w w:val="100"/>
          <w:position w:val="0"/>
        </w:rPr>
        <w:t>长期借款分类</w:t>
      </w:r>
      <w:bookmarkEnd w:id="1254"/>
      <w:bookmarkEnd w:id="1255"/>
      <w:bookmarkEnd w:id="1258"/>
    </w:p>
    <w:p>
      <w:pPr>
        <w:pStyle w:val="Style10"/>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10"/>
        <w:gridCol w:w="3000"/>
        <w:gridCol w:w="2904"/>
      </w:tblGrid>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质押借款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 xml:space="preserve">8,087, 766, </w:t>
            </w:r>
            <w:r>
              <w:rPr>
                <w:color w:val="000000"/>
                <w:spacing w:val="0"/>
                <w:w w:val="100"/>
                <w:position w:val="0"/>
                <w:sz w:val="18"/>
                <w:szCs w:val="18"/>
              </w:rPr>
              <w:t xml:space="preserve">268. </w:t>
            </w:r>
            <w:r>
              <w:rPr>
                <w:color w:val="000000"/>
                <w:spacing w:val="0"/>
                <w:w w:val="100"/>
                <w:position w:val="0"/>
                <w:sz w:val="18"/>
                <w:szCs w:val="18"/>
              </w:rPr>
              <w:t>18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643,000,000.00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抵押借款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 xml:space="preserve">4,175, 390, </w:t>
            </w:r>
            <w:r>
              <w:rPr>
                <w:color w:val="000000"/>
                <w:spacing w:val="0"/>
                <w:w w:val="100"/>
                <w:position w:val="0"/>
                <w:sz w:val="18"/>
                <w:szCs w:val="18"/>
              </w:rPr>
              <w:t xml:space="preserve">822. </w:t>
            </w:r>
            <w:r>
              <w:rPr>
                <w:color w:val="000000"/>
                <w:spacing w:val="0"/>
                <w:w w:val="100"/>
                <w:position w:val="0"/>
                <w:sz w:val="18"/>
                <w:szCs w:val="18"/>
              </w:rPr>
              <w:t>16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5,083, 120, </w:t>
            </w:r>
            <w:r>
              <w:rPr>
                <w:color w:val="000000"/>
                <w:spacing w:val="0"/>
                <w:w w:val="100"/>
                <w:position w:val="0"/>
                <w:sz w:val="18"/>
                <w:szCs w:val="18"/>
              </w:rPr>
              <w:t xml:space="preserve">000. </w:t>
            </w:r>
            <w:r>
              <w:rPr>
                <w:color w:val="000000"/>
                <w:spacing w:val="0"/>
                <w:w w:val="100"/>
                <w:position w:val="0"/>
                <w:sz w:val="18"/>
                <w:szCs w:val="18"/>
              </w:rPr>
              <w:t>00</w:t>
            </w:r>
          </w:p>
        </w:tc>
      </w:tr>
      <w:tr>
        <w:trPr>
          <w:trHeight w:val="298"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保证借款</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 xml:space="preserve">2,807, 700,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994,680,000.00</w:t>
            </w:r>
          </w:p>
        </w:tc>
      </w:tr>
    </w:tbl>
    <w:p>
      <w:pPr>
        <w:spacing w:lineRule="exact" w:line="1"/>
        <w:rPr>
          <w:sz w:val="2"/>
          <w:szCs w:val="2"/>
        </w:rPr>
      </w:pPr>
      <w:r>
        <w:br w:type="page"/>
      </w:r>
    </w:p>
    <w:tbl>
      <w:tblPr>
        <w:tblOverlap w:val="never"/>
        <w:jc w:val="center"/>
        <w:tblLayout w:type="fixed"/>
      </w:tblPr>
      <w:tblGrid>
        <w:gridCol w:w="3010"/>
        <w:gridCol w:w="3000"/>
        <w:gridCol w:w="2904"/>
      </w:tblGrid>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抵押、保证借款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10,909,477,500.00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7,231, 027, </w:t>
            </w:r>
            <w:r>
              <w:rPr>
                <w:color w:val="000000"/>
                <w:spacing w:val="0"/>
                <w:w w:val="100"/>
                <w:position w:val="0"/>
                <w:sz w:val="18"/>
                <w:szCs w:val="18"/>
              </w:rPr>
              <w:t xml:space="preserve">393. </w:t>
            </w:r>
            <w:r>
              <w:rPr>
                <w:color w:val="000000"/>
                <w:spacing w:val="0"/>
                <w:w w:val="100"/>
                <w:position w:val="0"/>
                <w:sz w:val="18"/>
                <w:szCs w:val="18"/>
              </w:rPr>
              <w:t>00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信用借款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150,000,000.00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质押、保证借款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 xml:space="preserve">1,324, 000,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249,700,000.00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质押、抵押并保证借款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 xml:space="preserve">1,591, 000,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708,950,000.00</w:t>
            </w:r>
          </w:p>
        </w:tc>
      </w:tr>
      <w:tr>
        <w:trPr>
          <w:trHeight w:val="29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29,045,334,590.34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14,910,477,393.00</w:t>
            </w:r>
          </w:p>
        </w:tc>
      </w:tr>
    </w:tbl>
    <w:p>
      <w:pPr>
        <w:widowControl w:val="0"/>
        <w:spacing w:after="359" w:line="1" w:lineRule="exact"/>
      </w:pPr>
    </w:p>
    <w:p>
      <w:pPr>
        <w:pStyle w:val="Style10"/>
        <w:keepNext w:val="0"/>
        <w:keepLines w:val="0"/>
        <w:widowControl w:val="0"/>
        <w:shd w:val="clear" w:color="auto" w:fill="auto"/>
        <w:bidi w:val="0"/>
        <w:spacing w:before="0" w:after="300" w:line="274" w:lineRule="exact"/>
        <w:ind w:left="500" w:right="0" w:firstLine="40"/>
        <w:jc w:val="left"/>
      </w:pPr>
      <w:r>
        <w:rPr>
          <w:color w:val="000000"/>
          <w:spacing w:val="0"/>
          <w:w w:val="100"/>
          <w:position w:val="0"/>
        </w:rPr>
        <w:t>其他说明，包括利率区间: 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line="274" w:lineRule="exact"/>
        <w:ind w:left="0" w:right="0" w:firstLine="500"/>
        <w:jc w:val="left"/>
      </w:pPr>
      <w:bookmarkStart w:id="1259" w:name="bookmark1259"/>
      <w:bookmarkStart w:id="1260" w:name="bookmark1260"/>
      <w:bookmarkStart w:id="1261" w:name="bookmark1261"/>
      <w:bookmarkStart w:id="1262" w:name="bookmark1262"/>
      <w:r>
        <w:rPr>
          <w:color w:val="000000"/>
          <w:spacing w:val="0"/>
          <w:w w:val="100"/>
          <w:position w:val="0"/>
        </w:rPr>
        <w:t>3</w:t>
      </w:r>
      <w:bookmarkEnd w:id="1261"/>
      <w:r>
        <w:rPr>
          <w:color w:val="000000"/>
          <w:spacing w:val="0"/>
          <w:w w:val="100"/>
          <w:position w:val="0"/>
        </w:rPr>
        <w:t>5、应付债券</w:t>
      </w:r>
      <w:bookmarkEnd w:id="1259"/>
      <w:bookmarkEnd w:id="1260"/>
      <w:bookmarkEnd w:id="1262"/>
    </w:p>
    <w:p>
      <w:pPr>
        <w:pStyle w:val="Style18"/>
        <w:keepNext/>
        <w:keepLines/>
        <w:widowControl w:val="0"/>
        <w:shd w:val="clear" w:color="auto" w:fill="auto"/>
        <w:bidi w:val="0"/>
        <w:spacing w:before="0" w:after="0" w:line="274" w:lineRule="exact"/>
        <w:ind w:left="0" w:right="0" w:firstLine="500"/>
        <w:jc w:val="left"/>
      </w:pPr>
      <w:bookmarkStart w:id="1259" w:name="bookmark1259"/>
      <w:bookmarkStart w:id="1260" w:name="bookmark1260"/>
      <w:bookmarkStart w:id="1263" w:name="bookmark1263"/>
      <w:r>
        <w:rPr>
          <w:color w:val="000000"/>
          <w:spacing w:val="0"/>
          <w:w w:val="100"/>
          <w:position w:val="0"/>
        </w:rPr>
        <w:t>(1).</w:t>
      </w:r>
      <w:r>
        <w:rPr>
          <w:color w:val="000000"/>
          <w:spacing w:val="0"/>
          <w:w w:val="100"/>
          <w:position w:val="0"/>
        </w:rPr>
        <w:t>应付债券</w:t>
      </w:r>
      <w:bookmarkEnd w:id="1259"/>
      <w:bookmarkEnd w:id="1260"/>
      <w:bookmarkEnd w:id="1263"/>
    </w:p>
    <w:p>
      <w:pPr>
        <w:pStyle w:val="Style10"/>
        <w:keepNext w:val="0"/>
        <w:keepLines w:val="0"/>
        <w:widowControl w:val="0"/>
        <w:shd w:val="clear" w:color="auto" w:fill="auto"/>
        <w:bidi w:val="0"/>
        <w:spacing w:before="0" w:after="0" w:line="274" w:lineRule="exact"/>
        <w:ind w:left="0" w:right="0" w:firstLine="50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10"/>
        <w:gridCol w:w="3024"/>
        <w:gridCol w:w="2880"/>
      </w:tblGrid>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14</w:t>
            </w:r>
            <w:r>
              <w:rPr>
                <w:color w:val="000000"/>
                <w:spacing w:val="0"/>
                <w:w w:val="100"/>
                <w:position w:val="0"/>
                <w:sz w:val="20"/>
                <w:szCs w:val="20"/>
              </w:rPr>
              <w:t>允升债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230,810,000.00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15</w:t>
            </w:r>
            <w:r>
              <w:rPr>
                <w:color w:val="000000"/>
                <w:spacing w:val="0"/>
                <w:w w:val="100"/>
                <w:position w:val="0"/>
                <w:sz w:val="20"/>
                <w:szCs w:val="20"/>
              </w:rPr>
              <w:t>新湖债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 xml:space="preserve">3,484, 454, </w:t>
            </w:r>
            <w:r>
              <w:rPr>
                <w:color w:val="000000"/>
                <w:spacing w:val="0"/>
                <w:w w:val="100"/>
                <w:position w:val="0"/>
                <w:sz w:val="18"/>
                <w:szCs w:val="18"/>
              </w:rPr>
              <w:t xml:space="preserve">892. </w:t>
            </w:r>
            <w:r>
              <w:rPr>
                <w:color w:val="000000"/>
                <w:spacing w:val="0"/>
                <w:w w:val="100"/>
                <w:position w:val="0"/>
                <w:sz w:val="18"/>
                <w:szCs w:val="18"/>
              </w:rPr>
              <w:t>92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 xml:space="preserve">3,480, 600, </w:t>
            </w:r>
            <w:r>
              <w:rPr>
                <w:color w:val="000000"/>
                <w:spacing w:val="0"/>
                <w:w w:val="100"/>
                <w:position w:val="0"/>
                <w:sz w:val="18"/>
                <w:szCs w:val="18"/>
              </w:rPr>
              <w:t xml:space="preserve">860. </w:t>
            </w:r>
            <w:r>
              <w:rPr>
                <w:color w:val="000000"/>
                <w:spacing w:val="0"/>
                <w:w w:val="100"/>
                <w:position w:val="0"/>
                <w:sz w:val="18"/>
                <w:szCs w:val="18"/>
              </w:rPr>
              <w:t>38</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15</w:t>
            </w:r>
            <w:r>
              <w:rPr>
                <w:color w:val="000000"/>
                <w:spacing w:val="0"/>
                <w:w w:val="100"/>
                <w:position w:val="0"/>
                <w:sz w:val="20"/>
                <w:szCs w:val="20"/>
              </w:rPr>
              <w:t>中宝债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 xml:space="preserve">4,975, 353, </w:t>
            </w:r>
            <w:r>
              <w:rPr>
                <w:color w:val="000000"/>
                <w:spacing w:val="0"/>
                <w:w w:val="100"/>
                <w:position w:val="0"/>
                <w:sz w:val="18"/>
                <w:szCs w:val="18"/>
              </w:rPr>
              <w:t xml:space="preserve">037. </w:t>
            </w:r>
            <w:r>
              <w:rPr>
                <w:color w:val="000000"/>
                <w:spacing w:val="0"/>
                <w:w w:val="100"/>
                <w:position w:val="0"/>
                <w:sz w:val="18"/>
                <w:szCs w:val="18"/>
              </w:rPr>
              <w:t>77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 xml:space="preserve">4,967, 325, </w:t>
            </w:r>
            <w:r>
              <w:rPr>
                <w:color w:val="000000"/>
                <w:spacing w:val="0"/>
                <w:w w:val="100"/>
                <w:position w:val="0"/>
                <w:sz w:val="18"/>
                <w:szCs w:val="18"/>
              </w:rPr>
              <w:t xml:space="preserve">686. </w:t>
            </w:r>
            <w:r>
              <w:rPr>
                <w:color w:val="000000"/>
                <w:spacing w:val="0"/>
                <w:w w:val="100"/>
                <w:position w:val="0"/>
                <w:sz w:val="18"/>
                <w:szCs w:val="18"/>
              </w:rPr>
              <w:t>26</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15</w:t>
            </w:r>
            <w:r>
              <w:rPr>
                <w:color w:val="000000"/>
                <w:spacing w:val="0"/>
                <w:w w:val="100"/>
                <w:position w:val="0"/>
                <w:sz w:val="20"/>
                <w:szCs w:val="20"/>
              </w:rPr>
              <w:t>利得债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992,332,229.30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988,311,729.25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w:t>
            </w:r>
            <w:r>
              <w:rPr>
                <w:color w:val="000000"/>
                <w:spacing w:val="0"/>
                <w:w w:val="100"/>
                <w:position w:val="0"/>
                <w:sz w:val="20"/>
                <w:szCs w:val="20"/>
              </w:rPr>
              <w:t>利得债</w:t>
            </w:r>
            <w:r>
              <w:rPr>
                <w:color w:val="000000"/>
                <w:spacing w:val="0"/>
                <w:w w:val="100"/>
                <w:position w:val="0"/>
                <w:sz w:val="18"/>
                <w:szCs w:val="18"/>
              </w:rPr>
              <w:t>02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 xml:space="preserve">1,590, </w:t>
            </w:r>
            <w:r>
              <w:rPr>
                <w:color w:val="000000"/>
                <w:spacing w:val="0"/>
                <w:w w:val="100"/>
                <w:position w:val="0"/>
                <w:sz w:val="18"/>
                <w:szCs w:val="18"/>
              </w:rPr>
              <w:t xml:space="preserve">121,995. </w:t>
            </w:r>
            <w:r>
              <w:rPr>
                <w:color w:val="000000"/>
                <w:spacing w:val="0"/>
                <w:w w:val="100"/>
                <w:position w:val="0"/>
                <w:sz w:val="18"/>
                <w:szCs w:val="18"/>
              </w:rPr>
              <w:t>96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 xml:space="preserve">1,587, 184, </w:t>
            </w:r>
            <w:r>
              <w:rPr>
                <w:color w:val="000000"/>
                <w:spacing w:val="0"/>
                <w:w w:val="100"/>
                <w:position w:val="0"/>
                <w:sz w:val="18"/>
                <w:szCs w:val="18"/>
              </w:rPr>
              <w:t xml:space="preserve">668. </w:t>
            </w:r>
            <w:r>
              <w:rPr>
                <w:color w:val="000000"/>
                <w:spacing w:val="0"/>
                <w:w w:val="100"/>
                <w:position w:val="0"/>
                <w:sz w:val="18"/>
                <w:szCs w:val="18"/>
              </w:rPr>
              <w:t>80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15</w:t>
            </w:r>
            <w:r>
              <w:rPr>
                <w:color w:val="000000"/>
                <w:spacing w:val="0"/>
                <w:w w:val="100"/>
                <w:position w:val="0"/>
                <w:sz w:val="20"/>
                <w:szCs w:val="20"/>
              </w:rPr>
              <w:t>允升债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379,672,564.76</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w:t>
            </w:r>
            <w:r>
              <w:rPr>
                <w:color w:val="000000"/>
                <w:spacing w:val="0"/>
                <w:w w:val="100"/>
                <w:position w:val="0"/>
                <w:sz w:val="20"/>
                <w:szCs w:val="20"/>
              </w:rPr>
              <w:t>新湖债</w:t>
            </w:r>
            <w:r>
              <w:rPr>
                <w:color w:val="000000"/>
                <w:spacing w:val="0"/>
                <w:w w:val="100"/>
                <w:position w:val="0"/>
                <w:sz w:val="18"/>
                <w:szCs w:val="18"/>
              </w:rPr>
              <w:t>01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 xml:space="preserve">3,487, </w:t>
            </w:r>
            <w:r>
              <w:rPr>
                <w:color w:val="000000"/>
                <w:spacing w:val="0"/>
                <w:w w:val="100"/>
                <w:position w:val="0"/>
                <w:sz w:val="18"/>
                <w:szCs w:val="18"/>
              </w:rPr>
              <w:t xml:space="preserve">559,619. </w:t>
            </w:r>
            <w:r>
              <w:rPr>
                <w:color w:val="000000"/>
                <w:spacing w:val="0"/>
                <w:w w:val="100"/>
                <w:position w:val="0"/>
                <w:sz w:val="18"/>
                <w:szCs w:val="18"/>
              </w:rPr>
              <w:t>22</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14,909,494,339.93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11,254,232,944.69</w:t>
            </w:r>
          </w:p>
        </w:tc>
      </w:tr>
    </w:tbl>
    <w:p>
      <w:pPr>
        <w:sectPr>
          <w:headerReference w:type="default" r:id="rId105"/>
          <w:footerReference w:type="default" r:id="rId106"/>
          <w:headerReference w:type="even" r:id="rId107"/>
          <w:footerReference w:type="even" r:id="rId108"/>
          <w:footnotePr>
            <w:pos w:val="pageBottom"/>
            <w:numFmt w:val="decimal"/>
            <w:numRestart w:val="continuous"/>
          </w:footnotePr>
          <w:pgSz w:w="11900" w:h="16840"/>
          <w:pgMar w:top="1326" w:right="718" w:bottom="1484" w:left="1236" w:header="0" w:footer="3" w:gutter="0"/>
          <w:cols w:space="720"/>
          <w:noEndnote/>
          <w:rtlGutter w:val="0"/>
          <w:docGrid w:linePitch="360"/>
        </w:sectPr>
      </w:pPr>
    </w:p>
    <w:p>
      <w:pPr>
        <w:pStyle w:val="Style18"/>
        <w:keepNext/>
        <w:keepLines/>
        <w:widowControl w:val="0"/>
        <w:numPr>
          <w:ilvl w:val="0"/>
          <w:numId w:val="139"/>
        </w:numPr>
        <w:shd w:val="clear" w:color="auto" w:fill="auto"/>
        <w:bidi w:val="0"/>
        <w:spacing w:before="0" w:after="100" w:line="240" w:lineRule="auto"/>
        <w:ind w:left="0" w:right="0" w:firstLine="980"/>
        <w:jc w:val="left"/>
      </w:pPr>
      <w:bookmarkStart w:id="1264" w:name="bookmark1264"/>
      <w:bookmarkStart w:id="1265" w:name="bookmark1265"/>
      <w:bookmarkStart w:id="1266" w:name="bookmark1266"/>
      <w:bookmarkStart w:id="1267" w:name="bookmark1267"/>
      <w:bookmarkEnd w:id="1266"/>
      <w:r>
        <w:rPr>
          <w:color w:val="000000"/>
          <w:spacing w:val="0"/>
          <w:w w:val="100"/>
          <w:position w:val="0"/>
        </w:rPr>
        <w:t>.</w:t>
      </w:r>
      <w:r>
        <w:rPr>
          <w:color w:val="000000"/>
          <w:spacing w:val="0"/>
          <w:w w:val="100"/>
          <w:position w:val="0"/>
        </w:rPr>
        <w:t>应付债券的增减变动：(不包括划分为金融负债的优先股、永续债等其他金融工具)</w:t>
      </w:r>
      <w:bookmarkEnd w:id="1264"/>
      <w:bookmarkEnd w:id="1265"/>
      <w:bookmarkEnd w:id="1267"/>
    </w:p>
    <w:p>
      <w:pPr>
        <w:pStyle w:val="Style10"/>
        <w:keepNext w:val="0"/>
        <w:keepLines w:val="0"/>
        <w:widowControl w:val="0"/>
        <w:shd w:val="clear" w:color="auto" w:fill="auto"/>
        <w:bidi w:val="0"/>
        <w:spacing w:before="0" w:after="0" w:line="240" w:lineRule="auto"/>
        <w:ind w:left="0" w:right="0" w:firstLine="98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76"/>
        <w:gridCol w:w="1742"/>
        <w:gridCol w:w="1109"/>
        <w:gridCol w:w="374"/>
        <w:gridCol w:w="1843"/>
        <w:gridCol w:w="1848"/>
        <w:gridCol w:w="1742"/>
        <w:gridCol w:w="1531"/>
        <w:gridCol w:w="1531"/>
        <w:gridCol w:w="1426"/>
        <w:gridCol w:w="1536"/>
      </w:tblGrid>
      <w:tr>
        <w:trPr>
          <w:trHeight w:val="111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债券 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面值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发行 日期</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20"/>
                <w:szCs w:val="20"/>
              </w:rPr>
              <w:t>债 券 期 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88" w:lineRule="exact"/>
              <w:ind w:left="0" w:right="0" w:firstLine="0"/>
              <w:jc w:val="center"/>
              <w:rPr>
                <w:sz w:val="20"/>
                <w:szCs w:val="20"/>
              </w:rPr>
            </w:pPr>
            <w:r>
              <w:rPr>
                <w:color w:val="000000"/>
                <w:spacing w:val="0"/>
                <w:w w:val="100"/>
                <w:position w:val="0"/>
                <w:sz w:val="20"/>
                <w:szCs w:val="20"/>
              </w:rPr>
              <w:t>发行 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期初 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54" w:lineRule="exact"/>
              <w:ind w:left="0" w:right="0" w:firstLine="0"/>
              <w:jc w:val="center"/>
              <w:rPr>
                <w:sz w:val="20"/>
                <w:szCs w:val="20"/>
              </w:rPr>
            </w:pPr>
            <w:r>
              <w:rPr>
                <w:color w:val="000000"/>
                <w:spacing w:val="0"/>
                <w:w w:val="100"/>
                <w:position w:val="0"/>
                <w:sz w:val="20"/>
                <w:szCs w:val="20"/>
              </w:rPr>
              <w:t>本期 发行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按面值计提利息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溢折价摊销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本期 偿还</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54" w:lineRule="exact"/>
              <w:ind w:left="540" w:right="0" w:firstLine="0"/>
              <w:jc w:val="left"/>
              <w:rPr>
                <w:sz w:val="20"/>
                <w:szCs w:val="20"/>
              </w:rPr>
            </w:pPr>
            <w:r>
              <w:rPr>
                <w:color w:val="000000"/>
                <w:spacing w:val="0"/>
                <w:w w:val="100"/>
                <w:position w:val="0"/>
                <w:sz w:val="20"/>
                <w:szCs w:val="20"/>
              </w:rPr>
              <w:t>期末 余额</w:t>
            </w:r>
          </w:p>
        </w:tc>
      </w:tr>
      <w:tr>
        <w:trPr>
          <w:trHeight w:val="83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14</w:t>
            </w:r>
            <w:r>
              <w:rPr>
                <w:color w:val="000000"/>
                <w:spacing w:val="0"/>
                <w:w w:val="100"/>
                <w:position w:val="0"/>
                <w:sz w:val="20"/>
                <w:szCs w:val="20"/>
              </w:rPr>
              <w:t>允升债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300,000,000.00</w:t>
            </w:r>
          </w:p>
        </w:tc>
        <w:tc>
          <w:tcPr>
            <w:tcBorders>
              <w:top w:val="single" w:sz="4"/>
              <w:left w:val="single" w:sz="4"/>
            </w:tcBorders>
            <w:shd w:val="clear" w:color="auto" w:fill="FFFFFF"/>
            <w:vAlign w:val="center"/>
          </w:tcPr>
          <w:p>
            <w:pPr>
              <w:pStyle w:val="Style29"/>
              <w:keepNext w:val="0"/>
              <w:keepLines w:val="0"/>
              <w:widowControl w:val="0"/>
              <w:numPr>
                <w:ilvl w:val="0"/>
                <w:numId w:val="141"/>
              </w:numPr>
              <w:shd w:val="clear" w:color="auto" w:fill="auto"/>
              <w:tabs>
                <w:tab w:pos="542" w:val="left"/>
              </w:tabs>
              <w:bidi w:val="0"/>
              <w:spacing w:before="0" w:after="40" w:line="240" w:lineRule="auto"/>
              <w:ind w:left="0" w:right="0" w:firstLine="0"/>
              <w:jc w:val="both"/>
              <w:rPr>
                <w:sz w:val="18"/>
                <w:szCs w:val="18"/>
              </w:rPr>
            </w:pPr>
            <w:r>
              <w:rPr>
                <w:color w:val="000000"/>
                <w:spacing w:val="0"/>
                <w:w w:val="100"/>
                <w:position w:val="0"/>
                <w:sz w:val="18"/>
                <w:szCs w:val="18"/>
              </w:rPr>
              <w:t>12-4</w:t>
            </w:r>
          </w:p>
          <w:p>
            <w:pPr>
              <w:pStyle w:val="Style29"/>
              <w:keepNext w:val="0"/>
              <w:keepLines w:val="0"/>
              <w:widowControl w:val="0"/>
              <w:shd w:val="clear" w:color="auto" w:fill="auto"/>
              <w:bidi w:val="0"/>
              <w:spacing w:before="0" w:after="40" w:line="240" w:lineRule="auto"/>
              <w:ind w:left="0" w:right="0" w:firstLine="860"/>
              <w:jc w:val="both"/>
              <w:rPr>
                <w:sz w:val="20"/>
                <w:szCs w:val="20"/>
              </w:rPr>
            </w:pPr>
            <w:r>
              <w:rPr>
                <w:color w:val="000000"/>
                <w:spacing w:val="0"/>
                <w:w w:val="100"/>
                <w:position w:val="0"/>
                <w:sz w:val="20"/>
                <w:szCs w:val="20"/>
              </w:rPr>
              <w:t>至</w:t>
            </w:r>
          </w:p>
          <w:p>
            <w:pPr>
              <w:pStyle w:val="Style29"/>
              <w:keepNext w:val="0"/>
              <w:keepLines w:val="0"/>
              <w:widowControl w:val="0"/>
              <w:numPr>
                <w:ilvl w:val="0"/>
                <w:numId w:val="141"/>
              </w:numPr>
              <w:shd w:val="clear" w:color="auto" w:fill="auto"/>
              <w:tabs>
                <w:tab w:pos="528" w:val="left"/>
              </w:tabs>
              <w:bidi w:val="0"/>
              <w:spacing w:before="0" w:after="40" w:line="240" w:lineRule="auto"/>
              <w:ind w:left="0" w:right="0" w:firstLine="0"/>
              <w:jc w:val="both"/>
              <w:rPr>
                <w:sz w:val="18"/>
                <w:szCs w:val="18"/>
              </w:rPr>
            </w:pPr>
            <w:r>
              <w:rPr>
                <w:color w:val="000000"/>
                <w:spacing w:val="0"/>
                <w:w w:val="100"/>
                <w:position w:val="0"/>
                <w:sz w:val="18"/>
                <w:szCs w:val="18"/>
              </w:rPr>
              <w:t>4-29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98" w:lineRule="exact"/>
              <w:ind w:left="0" w:right="0" w:firstLine="0"/>
              <w:jc w:val="right"/>
              <w:rPr>
                <w:sz w:val="20"/>
                <w:szCs w:val="20"/>
              </w:rPr>
            </w:pPr>
            <w:r>
              <w:rPr>
                <w:color w:val="000000"/>
                <w:spacing w:val="0"/>
                <w:w w:val="100"/>
                <w:position w:val="0"/>
                <w:sz w:val="18"/>
                <w:szCs w:val="18"/>
              </w:rPr>
              <w:t xml:space="preserve">2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300,000,000.00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230,810,000.00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24,390,509.87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14,990,000.00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215,820,000.00</w:t>
            </w:r>
          </w:p>
        </w:tc>
      </w:tr>
      <w:tr>
        <w:trPr>
          <w:trHeight w:val="56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15</w:t>
            </w:r>
            <w:r>
              <w:rPr>
                <w:color w:val="000000"/>
                <w:spacing w:val="0"/>
                <w:w w:val="100"/>
                <w:position w:val="0"/>
                <w:sz w:val="20"/>
                <w:szCs w:val="20"/>
              </w:rPr>
              <w:t>新湖债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3,500, 000,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2015-7-23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98" w:lineRule="exact"/>
              <w:ind w:left="0" w:right="0" w:firstLine="0"/>
              <w:jc w:val="right"/>
              <w:rPr>
                <w:sz w:val="20"/>
                <w:szCs w:val="20"/>
              </w:rPr>
            </w:pPr>
            <w:r>
              <w:rPr>
                <w:color w:val="000000"/>
                <w:spacing w:val="0"/>
                <w:w w:val="100"/>
                <w:position w:val="0"/>
                <w:sz w:val="18"/>
                <w:szCs w:val="18"/>
              </w:rPr>
              <w:t xml:space="preserve">5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3,500,000,000.00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3,480, 600, </w:t>
            </w:r>
            <w:r>
              <w:rPr>
                <w:color w:val="000000"/>
                <w:spacing w:val="0"/>
                <w:w w:val="100"/>
                <w:position w:val="0"/>
                <w:sz w:val="18"/>
                <w:szCs w:val="18"/>
              </w:rPr>
              <w:t xml:space="preserve">860. </w:t>
            </w:r>
            <w:r>
              <w:rPr>
                <w:color w:val="000000"/>
                <w:spacing w:val="0"/>
                <w:w w:val="100"/>
                <w:position w:val="0"/>
                <w:sz w:val="18"/>
                <w:szCs w:val="18"/>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192,266,561.20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3,854, </w:t>
            </w:r>
            <w:r>
              <w:rPr>
                <w:color w:val="000000"/>
                <w:spacing w:val="0"/>
                <w:w w:val="100"/>
                <w:position w:val="0"/>
                <w:sz w:val="18"/>
                <w:szCs w:val="18"/>
              </w:rPr>
              <w:t xml:space="preserve">032. </w:t>
            </w:r>
            <w:r>
              <w:rPr>
                <w:color w:val="000000"/>
                <w:spacing w:val="0"/>
                <w:w w:val="100"/>
                <w:position w:val="0"/>
                <w:sz w:val="18"/>
                <w:szCs w:val="18"/>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15</w:t>
            </w:r>
            <w:r>
              <w:rPr>
                <w:color w:val="000000"/>
                <w:spacing w:val="0"/>
                <w:w w:val="100"/>
                <w:position w:val="0"/>
                <w:sz w:val="20"/>
                <w:szCs w:val="20"/>
              </w:rPr>
              <w:t>中宝债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5,000, 000,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2015-9-14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98" w:lineRule="exact"/>
              <w:ind w:left="0" w:right="0" w:firstLine="0"/>
              <w:jc w:val="right"/>
              <w:rPr>
                <w:sz w:val="20"/>
                <w:szCs w:val="20"/>
              </w:rPr>
            </w:pPr>
            <w:r>
              <w:rPr>
                <w:color w:val="000000"/>
                <w:spacing w:val="0"/>
                <w:w w:val="100"/>
                <w:position w:val="0"/>
                <w:sz w:val="18"/>
                <w:szCs w:val="18"/>
              </w:rPr>
              <w:t xml:space="preserve">4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5,000,000,000.00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4,967, 325, </w:t>
            </w:r>
            <w:r>
              <w:rPr>
                <w:color w:val="000000"/>
                <w:spacing w:val="0"/>
                <w:w w:val="100"/>
                <w:position w:val="0"/>
                <w:sz w:val="18"/>
                <w:szCs w:val="18"/>
              </w:rPr>
              <w:t>686.26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349,500,000.37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8,027, </w:t>
            </w:r>
            <w:r>
              <w:rPr>
                <w:color w:val="000000"/>
                <w:spacing w:val="0"/>
                <w:w w:val="100"/>
                <w:position w:val="0"/>
                <w:sz w:val="18"/>
                <w:szCs w:val="18"/>
              </w:rPr>
              <w:t xml:space="preserve">351. </w:t>
            </w:r>
            <w:r>
              <w:rPr>
                <w:color w:val="000000"/>
                <w:spacing w:val="0"/>
                <w:w w:val="100"/>
                <w:position w:val="0"/>
                <w:sz w:val="18"/>
                <w:szCs w:val="18"/>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15</w:t>
            </w:r>
            <w:r>
              <w:rPr>
                <w:color w:val="000000"/>
                <w:spacing w:val="0"/>
                <w:w w:val="100"/>
                <w:position w:val="0"/>
                <w:sz w:val="20"/>
                <w:szCs w:val="20"/>
              </w:rPr>
              <w:t>利得债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1,000, 000,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2015-9-24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98" w:lineRule="exact"/>
              <w:ind w:left="0" w:right="0" w:firstLine="0"/>
              <w:jc w:val="right"/>
              <w:rPr>
                <w:sz w:val="20"/>
                <w:szCs w:val="20"/>
              </w:rPr>
            </w:pPr>
            <w:r>
              <w:rPr>
                <w:color w:val="000000"/>
                <w:spacing w:val="0"/>
                <w:w w:val="100"/>
                <w:position w:val="0"/>
                <w:sz w:val="18"/>
                <w:szCs w:val="18"/>
              </w:rPr>
              <w:t xml:space="preserve">3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1,000, 000,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988,311,729.25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85,000,000.00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4,020, </w:t>
            </w:r>
            <w:r>
              <w:rPr>
                <w:color w:val="000000"/>
                <w:spacing w:val="0"/>
                <w:w w:val="100"/>
                <w:position w:val="0"/>
                <w:sz w:val="18"/>
                <w:szCs w:val="18"/>
              </w:rPr>
              <w:t xml:space="preserve">500. </w:t>
            </w:r>
            <w:r>
              <w:rPr>
                <w:color w:val="000000"/>
                <w:spacing w:val="0"/>
                <w:w w:val="100"/>
                <w:position w:val="0"/>
                <w:sz w:val="18"/>
                <w:szCs w:val="18"/>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w:t>
            </w:r>
            <w:r>
              <w:rPr>
                <w:color w:val="000000"/>
                <w:spacing w:val="0"/>
                <w:w w:val="100"/>
                <w:position w:val="0"/>
                <w:sz w:val="20"/>
                <w:szCs w:val="20"/>
              </w:rPr>
              <w:t>利得债</w:t>
            </w:r>
            <w:r>
              <w:rPr>
                <w:color w:val="000000"/>
                <w:spacing w:val="0"/>
                <w:w w:val="100"/>
                <w:position w:val="0"/>
                <w:sz w:val="18"/>
                <w:szCs w:val="18"/>
              </w:rPr>
              <w:t>02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1,600, 000,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2015-11-27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93" w:lineRule="exact"/>
              <w:ind w:left="0" w:right="0" w:firstLine="0"/>
              <w:jc w:val="right"/>
              <w:rPr>
                <w:sz w:val="20"/>
                <w:szCs w:val="20"/>
              </w:rPr>
            </w:pPr>
            <w:r>
              <w:rPr>
                <w:color w:val="000000"/>
                <w:spacing w:val="0"/>
                <w:w w:val="100"/>
                <w:position w:val="0"/>
                <w:sz w:val="18"/>
                <w:szCs w:val="18"/>
              </w:rPr>
              <w:t xml:space="preserve">4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1,600, 000,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1,587, 184, </w:t>
            </w:r>
            <w:r>
              <w:rPr>
                <w:color w:val="000000"/>
                <w:spacing w:val="0"/>
                <w:w w:val="100"/>
                <w:position w:val="0"/>
                <w:sz w:val="18"/>
                <w:szCs w:val="18"/>
              </w:rPr>
              <w:t xml:space="preserve">668. </w:t>
            </w:r>
            <w:r>
              <w:rPr>
                <w:color w:val="000000"/>
                <w:spacing w:val="0"/>
                <w:w w:val="100"/>
                <w:position w:val="0"/>
                <w:sz w:val="18"/>
                <w:szCs w:val="18"/>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129,600,000.00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2,937, </w:t>
            </w:r>
            <w:r>
              <w:rPr>
                <w:color w:val="000000"/>
                <w:spacing w:val="0"/>
                <w:w w:val="100"/>
                <w:position w:val="0"/>
                <w:sz w:val="18"/>
                <w:szCs w:val="18"/>
              </w:rPr>
              <w:t xml:space="preserve">327. </w:t>
            </w:r>
            <w:r>
              <w:rPr>
                <w:color w:val="000000"/>
                <w:spacing w:val="0"/>
                <w:w w:val="100"/>
                <w:position w:val="0"/>
                <w:sz w:val="18"/>
                <w:szCs w:val="18"/>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15</w:t>
            </w:r>
            <w:r>
              <w:rPr>
                <w:color w:val="000000"/>
                <w:spacing w:val="0"/>
                <w:w w:val="100"/>
                <w:position w:val="0"/>
                <w:sz w:val="20"/>
                <w:szCs w:val="20"/>
              </w:rPr>
              <w:t>允升债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400,000,000.00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rPr>
                <w:sz w:val="18"/>
                <w:szCs w:val="18"/>
              </w:rPr>
            </w:pPr>
            <w:r>
              <w:rPr>
                <w:color w:val="000000"/>
                <w:spacing w:val="0"/>
                <w:w w:val="100"/>
                <w:position w:val="0"/>
                <w:sz w:val="18"/>
                <w:szCs w:val="18"/>
              </w:rPr>
              <w:t>2016-3-28</w:t>
            </w:r>
          </w:p>
          <w:p>
            <w:pPr>
              <w:pStyle w:val="Style29"/>
              <w:keepNext w:val="0"/>
              <w:keepLines w:val="0"/>
              <w:widowControl w:val="0"/>
              <w:shd w:val="clear" w:color="auto" w:fill="auto"/>
              <w:bidi w:val="0"/>
              <w:spacing w:before="0" w:after="40" w:line="240" w:lineRule="auto"/>
              <w:ind w:left="0" w:right="0" w:firstLine="860"/>
              <w:jc w:val="both"/>
              <w:rPr>
                <w:sz w:val="20"/>
                <w:szCs w:val="20"/>
              </w:rPr>
            </w:pPr>
            <w:r>
              <w:rPr>
                <w:color w:val="000000"/>
                <w:spacing w:val="0"/>
                <w:w w:val="100"/>
                <w:position w:val="0"/>
                <w:sz w:val="20"/>
                <w:szCs w:val="20"/>
              </w:rPr>
              <w:t>至</w:t>
            </w:r>
          </w:p>
          <w:p>
            <w:pPr>
              <w:pStyle w:val="Style29"/>
              <w:keepNext w:val="0"/>
              <w:keepLines w:val="0"/>
              <w:widowControl w:val="0"/>
              <w:shd w:val="clear" w:color="auto" w:fill="auto"/>
              <w:bidi w:val="0"/>
              <w:spacing w:before="0" w:after="40" w:line="240" w:lineRule="auto"/>
              <w:ind w:left="0" w:right="0" w:firstLine="0"/>
              <w:jc w:val="both"/>
              <w:rPr>
                <w:sz w:val="18"/>
                <w:szCs w:val="18"/>
              </w:rPr>
            </w:pPr>
            <w:r>
              <w:rPr>
                <w:color w:val="000000"/>
                <w:spacing w:val="0"/>
                <w:w w:val="100"/>
                <w:position w:val="0"/>
                <w:sz w:val="18"/>
                <w:szCs w:val="18"/>
              </w:rPr>
              <w:t>2016-5-10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93" w:lineRule="exact"/>
              <w:ind w:left="0" w:right="0" w:firstLine="0"/>
              <w:jc w:val="right"/>
              <w:rPr>
                <w:sz w:val="20"/>
                <w:szCs w:val="20"/>
              </w:rPr>
            </w:pPr>
            <w:r>
              <w:rPr>
                <w:color w:val="000000"/>
                <w:spacing w:val="0"/>
                <w:w w:val="100"/>
                <w:position w:val="0"/>
                <w:sz w:val="18"/>
                <w:szCs w:val="18"/>
              </w:rPr>
              <w:t xml:space="preserve">3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400,000,000.00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22,057,862.82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-20,327,435.24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w:t>
            </w:r>
            <w:r>
              <w:rPr>
                <w:color w:val="000000"/>
                <w:spacing w:val="0"/>
                <w:w w:val="100"/>
                <w:position w:val="0"/>
                <w:sz w:val="20"/>
                <w:szCs w:val="20"/>
              </w:rPr>
              <w:t>新湖债</w:t>
            </w:r>
            <w:r>
              <w:rPr>
                <w:color w:val="000000"/>
                <w:spacing w:val="0"/>
                <w:w w:val="100"/>
                <w:position w:val="0"/>
                <w:sz w:val="18"/>
                <w:szCs w:val="18"/>
              </w:rPr>
              <w:t>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3,500, 000,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2016-5-20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93" w:lineRule="exact"/>
              <w:ind w:left="0" w:right="0" w:firstLine="0"/>
              <w:jc w:val="right"/>
              <w:rPr>
                <w:sz w:val="20"/>
                <w:szCs w:val="20"/>
              </w:rPr>
            </w:pPr>
            <w:r>
              <w:rPr>
                <w:color w:val="000000"/>
                <w:spacing w:val="0"/>
                <w:w w:val="100"/>
                <w:position w:val="0"/>
                <w:sz w:val="18"/>
                <w:szCs w:val="18"/>
              </w:rPr>
              <w:t xml:space="preserve">5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3,500,000,000.00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3,500, 000,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112,690,411.64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-12,440,380.78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15,300,000,000.00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11,254,232,944.69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3,900, 000,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915,505,345.90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-13,928,604.76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14,990,000.00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215,820,000.00</w:t>
            </w:r>
          </w:p>
        </w:tc>
      </w:tr>
    </w:tbl>
    <w:p>
      <w:pPr>
        <w:pStyle w:val="Style26"/>
        <w:keepNext w:val="0"/>
        <w:keepLines w:val="0"/>
        <w:widowControl w:val="0"/>
        <w:shd w:val="clear" w:color="auto" w:fill="auto"/>
        <w:bidi w:val="0"/>
        <w:spacing w:before="0" w:after="0" w:line="240" w:lineRule="auto"/>
        <w:ind w:left="970" w:right="0" w:firstLine="0"/>
        <w:jc w:val="left"/>
        <w:rPr>
          <w:sz w:val="18"/>
          <w:szCs w:val="18"/>
        </w:rPr>
        <w:sectPr>
          <w:headerReference w:type="default" r:id="rId109"/>
          <w:footerReference w:type="default" r:id="rId110"/>
          <w:headerReference w:type="even" r:id="rId111"/>
          <w:footerReference w:type="even" r:id="rId112"/>
          <w:footnotePr>
            <w:pos w:val="pageBottom"/>
            <w:numFmt w:val="decimal"/>
            <w:numRestart w:val="continuous"/>
          </w:footnotePr>
          <w:pgSz w:w="16840" w:h="11900" w:orient="landscape"/>
          <w:pgMar w:top="1801" w:right="533" w:bottom="1801" w:left="447" w:header="0" w:footer="3" w:gutter="0"/>
          <w:cols w:space="720"/>
          <w:noEndnote/>
          <w:rtlGutter w:val="0"/>
          <w:docGrid w:linePitch="360"/>
        </w:sectPr>
      </w:pPr>
      <w:r>
        <w:rPr>
          <w:color w:val="000000"/>
          <w:spacing w:val="0"/>
          <w:w w:val="100"/>
          <w:position w:val="0"/>
          <w:sz w:val="18"/>
          <w:szCs w:val="18"/>
        </w:rPr>
        <w:t>注：</w:t>
      </w:r>
      <w:r>
        <w:rPr>
          <w:color w:val="000000"/>
          <w:spacing w:val="0"/>
          <w:w w:val="100"/>
          <w:position w:val="0"/>
          <w:sz w:val="16"/>
          <w:szCs w:val="16"/>
        </w:rPr>
        <w:t>14</w:t>
      </w:r>
      <w:r>
        <w:rPr>
          <w:color w:val="000000"/>
          <w:spacing w:val="0"/>
          <w:w w:val="100"/>
          <w:position w:val="0"/>
          <w:sz w:val="18"/>
          <w:szCs w:val="18"/>
        </w:rPr>
        <w:t>允升债</w:t>
      </w:r>
      <w:r>
        <w:rPr>
          <w:color w:val="000000"/>
          <w:spacing w:val="0"/>
          <w:w w:val="100"/>
          <w:position w:val="0"/>
          <w:sz w:val="16"/>
          <w:szCs w:val="16"/>
        </w:rPr>
        <w:t>21, 582</w:t>
      </w:r>
      <w:r>
        <w:rPr>
          <w:color w:val="000000"/>
          <w:spacing w:val="0"/>
          <w:w w:val="100"/>
          <w:position w:val="0"/>
          <w:sz w:val="18"/>
          <w:szCs w:val="18"/>
        </w:rPr>
        <w:t>万元本期转入一年内到期的非流动负债。</w:t>
      </w:r>
    </w:p>
    <w:p>
      <w:pPr>
        <w:pStyle w:val="Style10"/>
        <w:keepNext w:val="0"/>
        <w:keepLines w:val="0"/>
        <w:widowControl w:val="0"/>
        <w:numPr>
          <w:ilvl w:val="0"/>
          <w:numId w:val="139"/>
        </w:numPr>
        <w:shd w:val="clear" w:color="auto" w:fill="auto"/>
        <w:tabs>
          <w:tab w:pos="865" w:val="left"/>
        </w:tabs>
        <w:bidi w:val="0"/>
        <w:spacing w:before="400" w:after="0" w:line="336" w:lineRule="exact"/>
        <w:ind w:left="420" w:right="0" w:firstLine="40"/>
        <w:jc w:val="left"/>
      </w:pPr>
      <w:bookmarkStart w:id="1268" w:name="bookmark1268"/>
      <w:bookmarkEnd w:id="1268"/>
      <w:r>
        <w:rPr>
          <w:b/>
          <w:bCs/>
          <w:color w:val="000000"/>
          <w:spacing w:val="0"/>
          <w:w w:val="100"/>
          <w:position w:val="0"/>
        </w:rPr>
        <w:t>.</w:t>
      </w:r>
      <w:r>
        <w:rPr>
          <w:b/>
          <w:bCs/>
          <w:color w:val="000000"/>
          <w:spacing w:val="0"/>
          <w:w w:val="100"/>
          <w:position w:val="0"/>
        </w:rPr>
        <w:t xml:space="preserve">可转换公司债券的转股条件、转股时间说明：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139"/>
        </w:numPr>
        <w:shd w:val="clear" w:color="auto" w:fill="auto"/>
        <w:tabs>
          <w:tab w:pos="855" w:val="left"/>
        </w:tabs>
        <w:bidi w:val="0"/>
        <w:spacing w:before="0" w:after="40" w:line="336" w:lineRule="exact"/>
        <w:ind w:left="0" w:right="0" w:firstLine="420"/>
        <w:jc w:val="left"/>
      </w:pPr>
      <w:bookmarkStart w:id="1269" w:name="bookmark1269"/>
      <w:bookmarkEnd w:id="1269"/>
      <w:r>
        <w:rPr>
          <w:b/>
          <w:bCs/>
          <w:color w:val="000000"/>
          <w:spacing w:val="0"/>
          <w:w w:val="100"/>
          <w:position w:val="0"/>
        </w:rPr>
        <w:t>.</w:t>
      </w:r>
      <w:r>
        <w:rPr>
          <w:b/>
          <w:bCs/>
          <w:color w:val="000000"/>
          <w:spacing w:val="0"/>
          <w:w w:val="100"/>
          <w:position w:val="0"/>
        </w:rPr>
        <w:t>划分为金融负债的其他金融工具说明：</w:t>
      </w:r>
    </w:p>
    <w:p>
      <w:pPr>
        <w:pStyle w:val="Style10"/>
        <w:keepNext w:val="0"/>
        <w:keepLines w:val="0"/>
        <w:widowControl w:val="0"/>
        <w:shd w:val="clear" w:color="auto" w:fill="auto"/>
        <w:bidi w:val="0"/>
        <w:spacing w:before="0" w:after="340" w:line="274" w:lineRule="exact"/>
        <w:ind w:left="420" w:right="0" w:firstLine="40"/>
        <w:jc w:val="left"/>
      </w:pPr>
      <w:r>
        <w:rPr>
          <w:color w:val="000000"/>
          <w:spacing w:val="0"/>
          <w:w w:val="100"/>
          <w:position w:val="0"/>
        </w:rPr>
        <w:t>期末发行在外的优先股、永续债等其他金融工具基本情况 口适用</w:t>
      </w:r>
      <w:r>
        <w:rPr>
          <w:color w:val="000000"/>
          <w:spacing w:val="0"/>
          <w:w w:val="100"/>
          <w:position w:val="0"/>
          <w:sz w:val="18"/>
          <w:szCs w:val="18"/>
        </w:rPr>
        <w:t>J</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24" w:right="0" w:firstLine="0"/>
        <w:jc w:val="left"/>
      </w:pPr>
      <w:r>
        <w:rPr>
          <w:b/>
          <w:bCs/>
          <w:color w:val="000000"/>
          <w:spacing w:val="0"/>
          <w:w w:val="100"/>
          <w:position w:val="0"/>
        </w:rPr>
        <w:t>36、预计负债</w:t>
      </w:r>
    </w:p>
    <w:p>
      <w:pPr>
        <w:pStyle w:val="Style26"/>
        <w:keepNext w:val="0"/>
        <w:keepLines w:val="0"/>
        <w:widowControl w:val="0"/>
        <w:shd w:val="clear" w:color="auto" w:fill="auto"/>
        <w:bidi w:val="0"/>
        <w:spacing w:before="0" w:after="0" w:line="240" w:lineRule="auto"/>
        <w:ind w:left="77"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232"/>
        <w:gridCol w:w="2232"/>
        <w:gridCol w:w="2208"/>
        <w:gridCol w:w="2242"/>
      </w:tblGrid>
      <w:tr>
        <w:trPr>
          <w:trHeight w:val="269" w:hRule="exact"/>
        </w:trPr>
        <w:tc>
          <w:tcPr>
            <w:gridSpan w:val="3"/>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•位：元币种：人民币</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形成原因</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60,000,000.00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60,000,000.00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［注］</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60,000,000.00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60,000,000.00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r>
        <w:trPr>
          <w:trHeight w:val="230"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注：子公司嘉兴市南湖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国际教育投资有限公司采用建</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喜设经营移交方式</w:t>
            </w:r>
            <w:r>
              <w:rPr>
                <w:color w:val="000000"/>
                <w:spacing w:val="0"/>
                <w:w w:val="100"/>
                <w:position w:val="0"/>
                <w:sz w:val="16"/>
                <w:szCs w:val="16"/>
              </w:rPr>
              <w:t>(B0T)</w:t>
            </w:r>
            <w:r>
              <w:rPr>
                <w:color w:val="000000"/>
                <w:spacing w:val="0"/>
                <w:w w:val="100"/>
                <w:position w:val="0"/>
                <w:sz w:val="18"/>
                <w:szCs w:val="18"/>
              </w:rPr>
              <w:t>举办嘉兴高级中学(含嘉兴市秀</w:t>
            </w:r>
          </w:p>
        </w:tc>
      </w:tr>
    </w:tbl>
    <w:p>
      <w:pPr>
        <w:pStyle w:val="Style26"/>
        <w:keepNext w:val="0"/>
        <w:keepLines w:val="0"/>
        <w:widowControl w:val="0"/>
        <w:shd w:val="clear" w:color="auto" w:fill="auto"/>
        <w:bidi w:val="0"/>
        <w:spacing w:before="0" w:after="0" w:line="341" w:lineRule="exact"/>
        <w:ind w:left="24" w:right="0" w:firstLine="0"/>
        <w:jc w:val="left"/>
        <w:rPr>
          <w:sz w:val="18"/>
          <w:szCs w:val="18"/>
        </w:rPr>
      </w:pPr>
      <w:r>
        <w:rPr>
          <w:color w:val="000000"/>
          <w:spacing w:val="0"/>
          <w:w w:val="100"/>
          <w:position w:val="0"/>
          <w:sz w:val="18"/>
          <w:szCs w:val="18"/>
        </w:rPr>
        <w:t>洲现代实验学校)，按特许办学协议及《关于嘉兴高级中学资产移交的说明》的规定，嘉兴市南湖国际教育投资 有限公司未来应移交的净资产比接管时净资产多</w:t>
      </w:r>
      <w:r>
        <w:rPr>
          <w:color w:val="000000"/>
          <w:spacing w:val="0"/>
          <w:w w:val="100"/>
          <w:position w:val="0"/>
          <w:sz w:val="16"/>
          <w:szCs w:val="16"/>
        </w:rPr>
        <w:t>6, 000</w:t>
      </w:r>
      <w:r>
        <w:rPr>
          <w:color w:val="000000"/>
          <w:spacing w:val="0"/>
          <w:w w:val="100"/>
          <w:position w:val="0"/>
          <w:sz w:val="18"/>
          <w:szCs w:val="18"/>
        </w:rPr>
        <w:t>万元，该差额作为公司的现时义务确认为预计负债。</w:t>
      </w:r>
    </w:p>
    <w:p>
      <w:pPr>
        <w:widowControl w:val="0"/>
        <w:spacing w:after="439" w:line="1" w:lineRule="exact"/>
      </w:pPr>
    </w:p>
    <w:p>
      <w:pPr>
        <w:pStyle w:val="Style18"/>
        <w:keepNext/>
        <w:keepLines/>
        <w:widowControl w:val="0"/>
        <w:shd w:val="clear" w:color="auto" w:fill="auto"/>
        <w:bidi w:val="0"/>
        <w:spacing w:before="0" w:after="100" w:line="240" w:lineRule="auto"/>
        <w:ind w:left="0" w:right="0" w:firstLine="420"/>
        <w:jc w:val="left"/>
      </w:pPr>
      <w:bookmarkStart w:id="1270" w:name="bookmark1270"/>
      <w:bookmarkStart w:id="1271" w:name="bookmark1271"/>
      <w:bookmarkStart w:id="1272" w:name="bookmark1272"/>
      <w:bookmarkStart w:id="1273" w:name="bookmark1273"/>
      <w:r>
        <w:rPr>
          <w:color w:val="000000"/>
          <w:spacing w:val="0"/>
          <w:w w:val="100"/>
          <w:position w:val="0"/>
        </w:rPr>
        <w:t>3</w:t>
      </w:r>
      <w:bookmarkEnd w:id="1272"/>
      <w:r>
        <w:rPr>
          <w:color w:val="000000"/>
          <w:spacing w:val="0"/>
          <w:w w:val="100"/>
          <w:position w:val="0"/>
        </w:rPr>
        <w:t>7、递延收益</w:t>
      </w:r>
      <w:bookmarkEnd w:id="1270"/>
      <w:bookmarkEnd w:id="1271"/>
      <w:bookmarkEnd w:id="1273"/>
    </w:p>
    <w:p>
      <w:pPr>
        <w:pStyle w:val="Style10"/>
        <w:keepNext w:val="0"/>
        <w:keepLines w:val="0"/>
        <w:widowControl w:val="0"/>
        <w:shd w:val="clear" w:color="auto" w:fill="auto"/>
        <w:bidi w:val="0"/>
        <w:spacing w:before="0" w:after="40" w:line="240" w:lineRule="auto"/>
        <w:ind w:left="0" w:right="0" w:firstLine="420"/>
        <w:jc w:val="left"/>
      </w:pPr>
      <w:r>
        <w:rPr>
          <w:color w:val="000000"/>
          <w:spacing w:val="0"/>
          <w:w w:val="100"/>
          <w:position w:val="0"/>
        </w:rPr>
        <w:t>递延收益情况</w:t>
      </w:r>
    </w:p>
    <w:p>
      <w:pPr>
        <w:pStyle w:val="Style10"/>
        <w:keepNext w:val="0"/>
        <w:keepLines w:val="0"/>
        <w:widowControl w:val="0"/>
        <w:shd w:val="clear" w:color="auto" w:fill="auto"/>
        <w:bidi w:val="0"/>
        <w:spacing w:before="0" w:after="40" w:line="240" w:lineRule="auto"/>
        <w:ind w:left="0" w:right="0" w:firstLine="42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78"/>
        <w:gridCol w:w="1531"/>
        <w:gridCol w:w="1426"/>
        <w:gridCol w:w="1406"/>
        <w:gridCol w:w="1531"/>
        <w:gridCol w:w="1541"/>
      </w:tblGrid>
      <w:tr>
        <w:trPr>
          <w:trHeight w:val="36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形成原因</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政府补助</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226,018,698.53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1,514, </w:t>
            </w:r>
            <w:r>
              <w:rPr>
                <w:color w:val="000000"/>
                <w:spacing w:val="0"/>
                <w:w w:val="100"/>
                <w:position w:val="0"/>
                <w:sz w:val="18"/>
                <w:szCs w:val="18"/>
              </w:rPr>
              <w:t xml:space="preserve">333.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366,978.99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227,166,052.54</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226,018,698.53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1,514, </w:t>
            </w:r>
            <w:r>
              <w:rPr>
                <w:color w:val="000000"/>
                <w:spacing w:val="0"/>
                <w:w w:val="100"/>
                <w:position w:val="0"/>
                <w:sz w:val="18"/>
                <w:szCs w:val="18"/>
              </w:rPr>
              <w:t xml:space="preserve">333.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366,978.99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227,166,052.54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widowControl w:val="0"/>
        <w:spacing w:after="339" w:line="1" w:lineRule="exact"/>
      </w:pPr>
    </w:p>
    <w:p>
      <w:pPr>
        <w:pStyle w:val="Style10"/>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涉及政府补助的项目：</w:t>
      </w:r>
    </w:p>
    <w:p>
      <w:pPr>
        <w:pStyle w:val="Style10"/>
        <w:keepNext w:val="0"/>
        <w:keepLines w:val="0"/>
        <w:widowControl w:val="0"/>
        <w:shd w:val="clear" w:color="auto" w:fill="auto"/>
        <w:bidi w:val="0"/>
        <w:spacing w:before="0" w:after="100" w:line="240" w:lineRule="auto"/>
        <w:ind w:left="0" w:right="0" w:firstLine="42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570"/>
        <w:gridCol w:w="1531"/>
        <w:gridCol w:w="1320"/>
        <w:gridCol w:w="1382"/>
        <w:gridCol w:w="787"/>
        <w:gridCol w:w="1526"/>
        <w:gridCol w:w="1330"/>
      </w:tblGrid>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负债项目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本期新增补助 金额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本期计入营业 外收入金额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其他变 动</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与资产相关/ 与收益相关</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土地整理补偿</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28,950,666.67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28,950,666.67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与资产相关</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车辆补助</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20,126.86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20,126.86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与资产相关</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18"/>
                <w:szCs w:val="18"/>
              </w:rPr>
              <w:t>2.05MWp</w:t>
            </w:r>
            <w:r>
              <w:rPr>
                <w:color w:val="000000"/>
                <w:spacing w:val="0"/>
                <w:w w:val="100"/>
                <w:position w:val="0"/>
                <w:sz w:val="20"/>
                <w:szCs w:val="20"/>
              </w:rPr>
              <w:t>光伏发 电项目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7,900,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7,900,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与资产相关</w:t>
            </w: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杭州</w:t>
            </w:r>
            <w:r>
              <w:rPr>
                <w:color w:val="000000"/>
                <w:spacing w:val="0"/>
                <w:w w:val="100"/>
                <w:position w:val="0"/>
                <w:sz w:val="20"/>
                <w:szCs w:val="20"/>
              </w:rPr>
              <w:t>•</w:t>
            </w:r>
            <w:r>
              <w:rPr>
                <w:color w:val="000000"/>
                <w:spacing w:val="0"/>
                <w:w w:val="100"/>
                <w:position w:val="0"/>
                <w:sz w:val="20"/>
                <w:szCs w:val="20"/>
              </w:rPr>
              <w:t>白沙坞桥 梁建造补助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690,000.00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690,000.00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与资产相关</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平阳县西湾围垦 工程省补助资金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6,000,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6,000,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与资产相关</w:t>
            </w:r>
          </w:p>
        </w:tc>
      </w:tr>
      <w:tr>
        <w:trPr>
          <w:trHeight w:val="82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海塘水闸规范化 (达标)管理补 助资金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171,500.00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171,500.00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与收益相关</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契税返还</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182,286,405.00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182,286,405.00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与资产相关</w:t>
            </w: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城新线墨城段修 复工程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295,000.00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295,000.00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与资产相关</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教育建设补助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1,219, </w:t>
            </w:r>
            <w:r>
              <w:rPr>
                <w:color w:val="000000"/>
                <w:spacing w:val="0"/>
                <w:w w:val="100"/>
                <w:position w:val="0"/>
                <w:sz w:val="18"/>
                <w:szCs w:val="18"/>
              </w:rPr>
              <w:t xml:space="preserve">333.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175,352.13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1,043, </w:t>
            </w:r>
            <w:r>
              <w:rPr>
                <w:color w:val="000000"/>
                <w:spacing w:val="0"/>
                <w:w w:val="100"/>
                <w:position w:val="0"/>
                <w:sz w:val="18"/>
                <w:szCs w:val="18"/>
              </w:rPr>
              <w:t xml:space="preserve">980. </w:t>
            </w:r>
            <w:r>
              <w:rPr>
                <w:color w:val="000000"/>
                <w:spacing w:val="0"/>
                <w:w w:val="100"/>
                <w:position w:val="0"/>
                <w:sz w:val="18"/>
                <w:szCs w:val="18"/>
              </w:rPr>
              <w:t>87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与资产相关</w:t>
            </w:r>
          </w:p>
        </w:tc>
      </w:tr>
      <w:tr>
        <w:trPr>
          <w:trHeight w:val="29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226,018,698.53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1,514, </w:t>
            </w:r>
            <w:r>
              <w:rPr>
                <w:color w:val="000000"/>
                <w:spacing w:val="0"/>
                <w:w w:val="100"/>
                <w:position w:val="0"/>
                <w:sz w:val="18"/>
                <w:szCs w:val="18"/>
              </w:rPr>
              <w:t xml:space="preserve">333.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366,978.99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227,166,052.54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bl>
    <w:p>
      <w:pPr>
        <w:pStyle w:val="Style18"/>
        <w:keepNext/>
        <w:keepLines/>
        <w:widowControl w:val="0"/>
        <w:shd w:val="clear" w:color="auto" w:fill="auto"/>
        <w:bidi w:val="0"/>
        <w:spacing w:before="0" w:after="120" w:line="240" w:lineRule="auto"/>
        <w:ind w:left="0" w:right="0" w:firstLine="460"/>
        <w:jc w:val="left"/>
      </w:pPr>
      <w:bookmarkStart w:id="1274" w:name="bookmark1274"/>
      <w:bookmarkStart w:id="1275" w:name="bookmark1275"/>
      <w:bookmarkStart w:id="1276" w:name="bookmark1276"/>
      <w:bookmarkStart w:id="1277" w:name="bookmark1277"/>
      <w:r>
        <w:rPr>
          <w:color w:val="000000"/>
          <w:spacing w:val="0"/>
          <w:w w:val="100"/>
          <w:position w:val="0"/>
        </w:rPr>
        <w:t>3</w:t>
      </w:r>
      <w:bookmarkEnd w:id="1276"/>
      <w:r>
        <w:rPr>
          <w:color w:val="000000"/>
          <w:spacing w:val="0"/>
          <w:w w:val="100"/>
          <w:position w:val="0"/>
        </w:rPr>
        <w:t>8、其他非流动负债</w:t>
      </w:r>
      <w:bookmarkEnd w:id="1274"/>
      <w:bookmarkEnd w:id="1275"/>
      <w:bookmarkEnd w:id="1277"/>
    </w:p>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810"/>
        <w:gridCol w:w="2549"/>
        <w:gridCol w:w="2304"/>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中江国际信托股份有限公司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527,800,000.00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中国长城资产管理股份有限公司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363,597,307.50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中国华融资产管理股份有限公司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 xml:space="preserve">2,430, 000,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350,000,000.00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中国信达资产管理股份有限公司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270,000,000.00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307,354,300.00</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中国民生信托有限公司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250,000,000.00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中信信托有限责任公司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400,000,000.00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3,350, 000,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 xml:space="preserve">1,548, </w:t>
            </w:r>
            <w:r>
              <w:rPr>
                <w:color w:val="000000"/>
                <w:spacing w:val="0"/>
                <w:w w:val="100"/>
                <w:position w:val="0"/>
                <w:sz w:val="18"/>
                <w:szCs w:val="18"/>
              </w:rPr>
              <w:t xml:space="preserve">751,607. </w:t>
            </w:r>
            <w:r>
              <w:rPr>
                <w:color w:val="000000"/>
                <w:spacing w:val="0"/>
                <w:w w:val="100"/>
                <w:position w:val="0"/>
                <w:sz w:val="18"/>
                <w:szCs w:val="18"/>
              </w:rPr>
              <w:t>50</w:t>
            </w:r>
          </w:p>
        </w:tc>
      </w:tr>
    </w:tbl>
    <w:p>
      <w:pPr>
        <w:widowControl w:val="0"/>
        <w:spacing w:after="359" w:line="1" w:lineRule="exact"/>
      </w:pPr>
    </w:p>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其他说明：</w:t>
      </w:r>
    </w:p>
    <w:p>
      <w:pPr>
        <w:pStyle w:val="Style10"/>
        <w:keepNext w:val="0"/>
        <w:keepLines w:val="0"/>
        <w:widowControl w:val="0"/>
        <w:shd w:val="clear" w:color="auto" w:fill="auto"/>
        <w:tabs>
          <w:tab w:pos="1182" w:val="left"/>
        </w:tabs>
        <w:bidi w:val="0"/>
        <w:spacing w:before="0" w:after="0" w:line="408" w:lineRule="exact"/>
        <w:ind w:left="460" w:right="0" w:firstLine="420"/>
        <w:jc w:val="left"/>
      </w:pPr>
      <w:bookmarkStart w:id="1278" w:name="bookmark1278"/>
      <w:r>
        <w:rPr>
          <w:color w:val="000000"/>
          <w:spacing w:val="0"/>
          <w:w w:val="100"/>
          <w:position w:val="0"/>
          <w:sz w:val="18"/>
          <w:szCs w:val="18"/>
        </w:rPr>
        <w:t>1</w:t>
      </w:r>
      <w:bookmarkEnd w:id="1278"/>
      <w:r>
        <w:rPr>
          <w:color w:val="000000"/>
          <w:spacing w:val="0"/>
          <w:w w:val="100"/>
          <w:position w:val="0"/>
          <w:sz w:val="18"/>
          <w:szCs w:val="18"/>
        </w:rPr>
        <w:t>）</w:t>
        <w:tab/>
        <w:t>2014</w:t>
      </w:r>
      <w:r>
        <w:rPr>
          <w:color w:val="000000"/>
          <w:spacing w:val="0"/>
          <w:w w:val="100"/>
          <w:position w:val="0"/>
        </w:rPr>
        <w:t>年本公司将持有的新湖控股</w:t>
      </w:r>
      <w:r>
        <w:rPr>
          <w:color w:val="000000"/>
          <w:spacing w:val="0"/>
          <w:w w:val="100"/>
          <w:position w:val="0"/>
          <w:sz w:val="18"/>
          <w:szCs w:val="18"/>
        </w:rPr>
        <w:t>60,012</w:t>
      </w:r>
      <w:r>
        <w:rPr>
          <w:color w:val="000000"/>
          <w:spacing w:val="0"/>
          <w:w w:val="100"/>
          <w:position w:val="0"/>
        </w:rPr>
        <w:t>万股股权收益权转让给中江国际信托股份有限公 司（以下简称中江国际信托）</w:t>
      </w:r>
      <w:r>
        <w:rPr>
          <w:color w:val="000000"/>
          <w:spacing w:val="0"/>
          <w:w w:val="100"/>
          <w:position w:val="0"/>
          <w:sz w:val="18"/>
          <w:szCs w:val="18"/>
        </w:rPr>
        <w:t>，</w:t>
      </w:r>
      <w:r>
        <w:rPr>
          <w:color w:val="000000"/>
          <w:spacing w:val="0"/>
          <w:w w:val="100"/>
          <w:position w:val="0"/>
        </w:rPr>
        <w:t>转让价格为</w:t>
      </w:r>
      <w:r>
        <w:rPr>
          <w:color w:val="000000"/>
          <w:spacing w:val="0"/>
          <w:w w:val="100"/>
          <w:position w:val="0"/>
          <w:sz w:val="18"/>
          <w:szCs w:val="18"/>
        </w:rPr>
        <w:t>30,000</w:t>
      </w:r>
      <w:r>
        <w:rPr>
          <w:color w:val="000000"/>
          <w:spacing w:val="0"/>
          <w:w w:val="100"/>
          <w:position w:val="0"/>
        </w:rPr>
        <w:t>万元，该项收益权将由公司回购，故收到的 转让款作为负债处理，其中</w:t>
      </w:r>
      <w:r>
        <w:rPr>
          <w:color w:val="000000"/>
          <w:spacing w:val="0"/>
          <w:w w:val="100"/>
          <w:position w:val="0"/>
          <w:sz w:val="18"/>
          <w:szCs w:val="18"/>
        </w:rPr>
        <w:t>27, 220</w:t>
      </w:r>
      <w:r>
        <w:rPr>
          <w:color w:val="000000"/>
          <w:spacing w:val="0"/>
          <w:w w:val="100"/>
          <w:position w:val="0"/>
        </w:rPr>
        <w:t>万元已于期初转入一年内到期的非流动负债并于本期偿还，剩 余</w:t>
      </w:r>
      <w:r>
        <w:rPr>
          <w:color w:val="000000"/>
          <w:spacing w:val="0"/>
          <w:w w:val="100"/>
          <w:position w:val="0"/>
          <w:sz w:val="18"/>
          <w:szCs w:val="18"/>
        </w:rPr>
        <w:t>2,780</w:t>
      </w:r>
      <w:r>
        <w:rPr>
          <w:color w:val="000000"/>
          <w:spacing w:val="0"/>
          <w:w w:val="100"/>
          <w:position w:val="0"/>
        </w:rPr>
        <w:t>万元本期转入一年内到期的非流动负债。</w:t>
      </w:r>
    </w:p>
    <w:p>
      <w:pPr>
        <w:pStyle w:val="Style10"/>
        <w:keepNext w:val="0"/>
        <w:keepLines w:val="0"/>
        <w:widowControl w:val="0"/>
        <w:shd w:val="clear" w:color="auto" w:fill="auto"/>
        <w:bidi w:val="0"/>
        <w:spacing w:before="0" w:after="0" w:line="408" w:lineRule="exact"/>
        <w:ind w:left="460" w:right="0" w:firstLine="420"/>
        <w:jc w:val="left"/>
      </w:pPr>
      <w:r>
        <w:rPr>
          <w:color w:val="000000"/>
          <w:spacing w:val="0"/>
          <w:w w:val="100"/>
          <w:position w:val="0"/>
          <w:sz w:val="18"/>
          <w:szCs w:val="18"/>
        </w:rPr>
        <w:t>2015</w:t>
      </w:r>
      <w:r>
        <w:rPr>
          <w:color w:val="000000"/>
          <w:spacing w:val="0"/>
          <w:w w:val="100"/>
          <w:position w:val="0"/>
        </w:rPr>
        <w:t>年本公司将持有的新湖控股</w:t>
      </w:r>
      <w:r>
        <w:rPr>
          <w:color w:val="000000"/>
          <w:spacing w:val="0"/>
          <w:w w:val="100"/>
          <w:position w:val="0"/>
          <w:sz w:val="18"/>
          <w:szCs w:val="18"/>
        </w:rPr>
        <w:t>61, 225</w:t>
      </w:r>
      <w:r>
        <w:rPr>
          <w:color w:val="000000"/>
          <w:spacing w:val="0"/>
          <w:w w:val="100"/>
          <w:position w:val="0"/>
        </w:rPr>
        <w:t xml:space="preserve">万股股权收益权转让给中江国际信托，转让价格为 </w:t>
      </w:r>
      <w:r>
        <w:rPr>
          <w:color w:val="000000"/>
          <w:spacing w:val="0"/>
          <w:w w:val="100"/>
          <w:position w:val="0"/>
          <w:sz w:val="18"/>
          <w:szCs w:val="18"/>
        </w:rPr>
        <w:t>50,000</w:t>
      </w:r>
      <w:r>
        <w:rPr>
          <w:color w:val="000000"/>
          <w:spacing w:val="0"/>
          <w:w w:val="100"/>
          <w:position w:val="0"/>
        </w:rPr>
        <w:t>万元，该项收益权将由公司回购，故收到的转让款作为负债处理，本期全部转入一年内到 期的非流动负债。</w:t>
      </w:r>
    </w:p>
    <w:p>
      <w:pPr>
        <w:pStyle w:val="Style10"/>
        <w:keepNext w:val="0"/>
        <w:keepLines w:val="0"/>
        <w:widowControl w:val="0"/>
        <w:shd w:val="clear" w:color="auto" w:fill="auto"/>
        <w:tabs>
          <w:tab w:pos="1187" w:val="left"/>
        </w:tabs>
        <w:bidi w:val="0"/>
        <w:spacing w:before="0" w:after="0" w:line="408" w:lineRule="exact"/>
        <w:ind w:left="460" w:right="0" w:firstLine="420"/>
        <w:jc w:val="left"/>
      </w:pPr>
      <w:bookmarkStart w:id="1279" w:name="bookmark1279"/>
      <w:r>
        <w:rPr>
          <w:color w:val="000000"/>
          <w:spacing w:val="0"/>
          <w:w w:val="100"/>
          <w:position w:val="0"/>
          <w:sz w:val="18"/>
          <w:szCs w:val="18"/>
        </w:rPr>
        <w:t>2</w:t>
      </w:r>
      <w:bookmarkEnd w:id="1279"/>
      <w:r>
        <w:rPr>
          <w:color w:val="000000"/>
          <w:spacing w:val="0"/>
          <w:w w:val="100"/>
          <w:position w:val="0"/>
          <w:sz w:val="18"/>
          <w:szCs w:val="18"/>
        </w:rPr>
        <w:t>）</w:t>
        <w:tab/>
        <w:t>2014</w:t>
      </w:r>
      <w:r>
        <w:rPr>
          <w:color w:val="000000"/>
          <w:spacing w:val="0"/>
          <w:w w:val="100"/>
          <w:position w:val="0"/>
        </w:rPr>
        <w:t>年中国长城资产管理股份有限公司受让了子公司嘉兴新国浩商贸有限公司对本公司 的债权</w:t>
      </w:r>
      <w:r>
        <w:rPr>
          <w:color w:val="000000"/>
          <w:spacing w:val="0"/>
          <w:w w:val="100"/>
          <w:position w:val="0"/>
          <w:sz w:val="18"/>
          <w:szCs w:val="18"/>
        </w:rPr>
        <w:t>69,256.63</w:t>
      </w:r>
      <w:r>
        <w:rPr>
          <w:color w:val="000000"/>
          <w:spacing w:val="0"/>
          <w:w w:val="100"/>
          <w:position w:val="0"/>
        </w:rPr>
        <w:t>万元。对于该债权转让，公司作为负债处理，其中</w:t>
      </w:r>
      <w:r>
        <w:rPr>
          <w:color w:val="000000"/>
          <w:spacing w:val="0"/>
          <w:w w:val="100"/>
          <w:position w:val="0"/>
          <w:sz w:val="18"/>
          <w:szCs w:val="18"/>
        </w:rPr>
        <w:t xml:space="preserve">6,925. </w:t>
      </w:r>
      <w:r>
        <w:rPr>
          <w:color w:val="000000"/>
          <w:spacing w:val="0"/>
          <w:w w:val="100"/>
          <w:position w:val="0"/>
          <w:sz w:val="18"/>
          <w:szCs w:val="18"/>
        </w:rPr>
        <w:t>663</w:t>
      </w:r>
      <w:r>
        <w:rPr>
          <w:color w:val="000000"/>
          <w:spacing w:val="0"/>
          <w:w w:val="100"/>
          <w:position w:val="0"/>
        </w:rPr>
        <w:t>万元已于上期偿 还，</w:t>
      </w:r>
      <w:r>
        <w:rPr>
          <w:color w:val="000000"/>
          <w:spacing w:val="0"/>
          <w:w w:val="100"/>
          <w:position w:val="0"/>
          <w:sz w:val="18"/>
          <w:szCs w:val="18"/>
        </w:rPr>
        <w:t>259,712,362.50</w:t>
      </w:r>
      <w:r>
        <w:rPr>
          <w:color w:val="000000"/>
          <w:spacing w:val="0"/>
          <w:w w:val="100"/>
          <w:position w:val="0"/>
        </w:rPr>
        <w:t xml:space="preserve">元于期初转入一年内到期的非流动负债并于本期偿还，本期提前偿还剩余的 </w:t>
      </w:r>
      <w:r>
        <w:rPr>
          <w:color w:val="000000"/>
          <w:spacing w:val="0"/>
          <w:w w:val="100"/>
          <w:position w:val="0"/>
          <w:sz w:val="18"/>
          <w:szCs w:val="18"/>
        </w:rPr>
        <w:t xml:space="preserve">363,597,307.50 </w:t>
      </w:r>
      <w:r>
        <w:rPr>
          <w:color w:val="000000"/>
          <w:spacing w:val="0"/>
          <w:w w:val="100"/>
          <w:position w:val="0"/>
        </w:rPr>
        <w:t>元。</w:t>
      </w:r>
    </w:p>
    <w:p>
      <w:pPr>
        <w:pStyle w:val="Style10"/>
        <w:keepNext w:val="0"/>
        <w:keepLines w:val="0"/>
        <w:widowControl w:val="0"/>
        <w:shd w:val="clear" w:color="auto" w:fill="auto"/>
        <w:tabs>
          <w:tab w:pos="1182" w:val="left"/>
        </w:tabs>
        <w:bidi w:val="0"/>
        <w:spacing w:before="0" w:after="0" w:line="408" w:lineRule="exact"/>
        <w:ind w:left="460" w:right="0" w:firstLine="420"/>
        <w:jc w:val="left"/>
      </w:pPr>
      <w:bookmarkStart w:id="1280" w:name="bookmark1280"/>
      <w:r>
        <w:rPr>
          <w:color w:val="000000"/>
          <w:spacing w:val="0"/>
          <w:w w:val="100"/>
          <w:position w:val="0"/>
          <w:sz w:val="18"/>
          <w:szCs w:val="18"/>
        </w:rPr>
        <w:t>3</w:t>
      </w:r>
      <w:bookmarkEnd w:id="1280"/>
      <w:r>
        <w:rPr>
          <w:color w:val="000000"/>
          <w:spacing w:val="0"/>
          <w:w w:val="100"/>
          <w:position w:val="0"/>
          <w:sz w:val="18"/>
          <w:szCs w:val="18"/>
        </w:rPr>
        <w:t>）</w:t>
        <w:tab/>
      </w:r>
      <w:r>
        <w:rPr>
          <w:color w:val="000000"/>
          <w:spacing w:val="0"/>
          <w:w w:val="100"/>
          <w:position w:val="0"/>
        </w:rPr>
        <w:t>上期华融资产受让了子公司浙江允升投资集团有限公司对本公司的债权</w:t>
      </w:r>
      <w:r>
        <w:rPr>
          <w:color w:val="000000"/>
          <w:spacing w:val="0"/>
          <w:w w:val="100"/>
          <w:position w:val="0"/>
          <w:sz w:val="18"/>
          <w:szCs w:val="18"/>
        </w:rPr>
        <w:t>50,000</w:t>
      </w:r>
      <w:r>
        <w:rPr>
          <w:color w:val="000000"/>
          <w:spacing w:val="0"/>
          <w:w w:val="100"/>
          <w:position w:val="0"/>
        </w:rPr>
        <w:t>万元；对 于该债权转让，公司作为负债处理，其中</w:t>
      </w:r>
      <w:r>
        <w:rPr>
          <w:color w:val="000000"/>
          <w:spacing w:val="0"/>
          <w:w w:val="100"/>
          <w:position w:val="0"/>
          <w:sz w:val="18"/>
          <w:szCs w:val="18"/>
        </w:rPr>
        <w:t>15,000</w:t>
      </w:r>
      <w:r>
        <w:rPr>
          <w:color w:val="000000"/>
          <w:spacing w:val="0"/>
          <w:w w:val="100"/>
          <w:position w:val="0"/>
        </w:rPr>
        <w:t>万元已于期初转入一年内到期的非流动负债，并 于本期偿还；</w:t>
      </w:r>
      <w:r>
        <w:rPr>
          <w:color w:val="000000"/>
          <w:spacing w:val="0"/>
          <w:w w:val="100"/>
          <w:position w:val="0"/>
          <w:sz w:val="18"/>
          <w:szCs w:val="18"/>
        </w:rPr>
        <w:t>35,000</w:t>
      </w:r>
      <w:r>
        <w:rPr>
          <w:color w:val="000000"/>
          <w:spacing w:val="0"/>
          <w:w w:val="100"/>
          <w:position w:val="0"/>
        </w:rPr>
        <w:t>万元于期末转入一年内到期的非流动负债。</w:t>
      </w:r>
    </w:p>
    <w:p>
      <w:pPr>
        <w:pStyle w:val="Style10"/>
        <w:keepNext w:val="0"/>
        <w:keepLines w:val="0"/>
        <w:widowControl w:val="0"/>
        <w:shd w:val="clear" w:color="auto" w:fill="auto"/>
        <w:bidi w:val="0"/>
        <w:spacing w:before="0" w:after="0" w:line="408" w:lineRule="exact"/>
        <w:ind w:left="460" w:right="0" w:firstLine="420"/>
        <w:jc w:val="left"/>
      </w:pPr>
      <w:r>
        <w:rPr>
          <w:color w:val="000000"/>
          <w:spacing w:val="0"/>
          <w:w w:val="100"/>
          <w:position w:val="0"/>
        </w:rPr>
        <w:t>本期华融资产受让了子公司上海众孚实业有限公司对本公司的债权</w:t>
      </w:r>
      <w:r>
        <w:rPr>
          <w:color w:val="000000"/>
          <w:spacing w:val="0"/>
          <w:w w:val="100"/>
          <w:position w:val="0"/>
          <w:sz w:val="18"/>
          <w:szCs w:val="18"/>
        </w:rPr>
        <w:t>60, 000</w:t>
      </w:r>
      <w:r>
        <w:rPr>
          <w:color w:val="000000"/>
          <w:spacing w:val="0"/>
          <w:w w:val="100"/>
          <w:position w:val="0"/>
        </w:rPr>
        <w:t>万元元;对于该债 权转让，公司作为负债处理，其中借款期限一年以内的负债</w:t>
      </w:r>
      <w:r>
        <w:rPr>
          <w:color w:val="000000"/>
          <w:spacing w:val="0"/>
          <w:w w:val="100"/>
          <w:position w:val="0"/>
          <w:sz w:val="18"/>
          <w:szCs w:val="18"/>
        </w:rPr>
        <w:t>6,000</w:t>
      </w:r>
      <w:r>
        <w:rPr>
          <w:color w:val="000000"/>
          <w:spacing w:val="0"/>
          <w:w w:val="100"/>
          <w:position w:val="0"/>
        </w:rPr>
        <w:t xml:space="preserve">万元计入其他流动负债，其余 </w:t>
      </w:r>
      <w:r>
        <w:rPr>
          <w:color w:val="000000"/>
          <w:spacing w:val="0"/>
          <w:w w:val="100"/>
          <w:position w:val="0"/>
          <w:sz w:val="18"/>
          <w:szCs w:val="18"/>
        </w:rPr>
        <w:t>54,000</w:t>
      </w:r>
      <w:r>
        <w:rPr>
          <w:color w:val="000000"/>
          <w:spacing w:val="0"/>
          <w:w w:val="100"/>
          <w:position w:val="0"/>
        </w:rPr>
        <w:t>万元计入其他非流动负债。</w:t>
      </w:r>
    </w:p>
    <w:p>
      <w:pPr>
        <w:pStyle w:val="Style10"/>
        <w:keepNext w:val="0"/>
        <w:keepLines w:val="0"/>
        <w:widowControl w:val="0"/>
        <w:shd w:val="clear" w:color="auto" w:fill="auto"/>
        <w:bidi w:val="0"/>
        <w:spacing w:before="0" w:after="0" w:line="408" w:lineRule="exact"/>
        <w:ind w:left="460" w:right="0" w:firstLine="420"/>
        <w:jc w:val="left"/>
      </w:pPr>
      <w:r>
        <w:rPr>
          <w:color w:val="000000"/>
          <w:spacing w:val="0"/>
          <w:w w:val="100"/>
          <w:position w:val="0"/>
        </w:rPr>
        <w:t>本期华融资产受让了嘉兴新国浩商贸有限公司对本公司的债权</w:t>
      </w:r>
      <w:r>
        <w:rPr>
          <w:color w:val="000000"/>
          <w:spacing w:val="0"/>
          <w:w w:val="100"/>
          <w:position w:val="0"/>
          <w:sz w:val="18"/>
          <w:szCs w:val="18"/>
        </w:rPr>
        <w:t>60, 000</w:t>
      </w:r>
      <w:r>
        <w:rPr>
          <w:color w:val="000000"/>
          <w:spacing w:val="0"/>
          <w:w w:val="100"/>
          <w:position w:val="0"/>
        </w:rPr>
        <w:t>万元;对于该债权转让, 公司作为负债处理，其中借款期限一年以内的负债</w:t>
      </w:r>
      <w:r>
        <w:rPr>
          <w:color w:val="000000"/>
          <w:spacing w:val="0"/>
          <w:w w:val="100"/>
          <w:position w:val="0"/>
          <w:sz w:val="18"/>
          <w:szCs w:val="18"/>
        </w:rPr>
        <w:t>6,000</w:t>
      </w:r>
      <w:r>
        <w:rPr>
          <w:color w:val="000000"/>
          <w:spacing w:val="0"/>
          <w:w w:val="100"/>
          <w:position w:val="0"/>
        </w:rPr>
        <w:t>万元计入其他流动负债，其余</w:t>
      </w:r>
      <w:r>
        <w:rPr>
          <w:color w:val="000000"/>
          <w:spacing w:val="0"/>
          <w:w w:val="100"/>
          <w:position w:val="0"/>
          <w:sz w:val="18"/>
          <w:szCs w:val="18"/>
        </w:rPr>
        <w:t xml:space="preserve">54, 000 </w:t>
      </w:r>
      <w:r>
        <w:rPr>
          <w:color w:val="000000"/>
          <w:spacing w:val="0"/>
          <w:w w:val="100"/>
          <w:position w:val="0"/>
        </w:rPr>
        <w:t>万元计入其他非流动负债。</w:t>
      </w:r>
    </w:p>
    <w:p>
      <w:pPr>
        <w:pStyle w:val="Style10"/>
        <w:keepNext w:val="0"/>
        <w:keepLines w:val="0"/>
        <w:widowControl w:val="0"/>
        <w:shd w:val="clear" w:color="auto" w:fill="auto"/>
        <w:bidi w:val="0"/>
        <w:spacing w:before="0" w:after="0" w:line="408" w:lineRule="exact"/>
        <w:ind w:left="460" w:right="0" w:firstLine="420"/>
        <w:jc w:val="left"/>
      </w:pPr>
      <w:r>
        <w:rPr>
          <w:color w:val="000000"/>
          <w:spacing w:val="0"/>
          <w:w w:val="100"/>
          <w:position w:val="0"/>
        </w:rPr>
        <w:t>本期公司将对子公司温岭新湖地产发展有限公司的债权</w:t>
      </w:r>
      <w:r>
        <w:rPr>
          <w:color w:val="000000"/>
          <w:spacing w:val="0"/>
          <w:w w:val="100"/>
          <w:position w:val="0"/>
          <w:sz w:val="18"/>
          <w:szCs w:val="18"/>
        </w:rPr>
        <w:t>150,000</w:t>
      </w:r>
      <w:r>
        <w:rPr>
          <w:color w:val="000000"/>
          <w:spacing w:val="0"/>
          <w:w w:val="100"/>
          <w:position w:val="0"/>
        </w:rPr>
        <w:t>万元转让给华融资产；对于 该债权转让，温岭新湖地产发展有限公司作为负债处理，其中借款期限一年以内的负债</w:t>
      </w:r>
      <w:r>
        <w:rPr>
          <w:color w:val="000000"/>
          <w:spacing w:val="0"/>
          <w:w w:val="100"/>
          <w:position w:val="0"/>
          <w:sz w:val="18"/>
          <w:szCs w:val="18"/>
        </w:rPr>
        <w:t xml:space="preserve">15,000 </w:t>
      </w:r>
      <w:r>
        <w:rPr>
          <w:color w:val="000000"/>
          <w:spacing w:val="0"/>
          <w:w w:val="100"/>
          <w:position w:val="0"/>
        </w:rPr>
        <w:t>万元计入其他流动负债，其余</w:t>
      </w:r>
      <w:r>
        <w:rPr>
          <w:color w:val="000000"/>
          <w:spacing w:val="0"/>
          <w:w w:val="100"/>
          <w:position w:val="0"/>
          <w:sz w:val="18"/>
          <w:szCs w:val="18"/>
        </w:rPr>
        <w:t>135,000</w:t>
      </w:r>
      <w:r>
        <w:rPr>
          <w:color w:val="000000"/>
          <w:spacing w:val="0"/>
          <w:w w:val="100"/>
          <w:position w:val="0"/>
        </w:rPr>
        <w:t>万元计入其他非流动负债。</w:t>
      </w:r>
    </w:p>
    <w:p>
      <w:pPr>
        <w:pStyle w:val="Style10"/>
        <w:keepNext w:val="0"/>
        <w:keepLines w:val="0"/>
        <w:widowControl w:val="0"/>
        <w:shd w:val="clear" w:color="auto" w:fill="auto"/>
        <w:tabs>
          <w:tab w:pos="1214" w:val="left"/>
        </w:tabs>
        <w:bidi w:val="0"/>
        <w:spacing w:before="0" w:after="0" w:line="406" w:lineRule="exact"/>
        <w:ind w:left="480" w:right="0" w:firstLine="420"/>
        <w:jc w:val="left"/>
      </w:pPr>
      <w:bookmarkStart w:id="1281" w:name="bookmark1281"/>
      <w:r>
        <w:rPr>
          <w:color w:val="000000"/>
          <w:spacing w:val="0"/>
          <w:w w:val="100"/>
          <w:position w:val="0"/>
          <w:sz w:val="18"/>
          <w:szCs w:val="18"/>
        </w:rPr>
        <w:t>4</w:t>
      </w:r>
      <w:bookmarkEnd w:id="1281"/>
      <w:r>
        <w:rPr>
          <w:color w:val="000000"/>
          <w:spacing w:val="0"/>
          <w:w w:val="100"/>
          <w:position w:val="0"/>
          <w:sz w:val="18"/>
          <w:szCs w:val="18"/>
        </w:rPr>
        <w:t>）</w:t>
        <w:tab/>
      </w:r>
      <w:r>
        <w:rPr>
          <w:color w:val="000000"/>
          <w:spacing w:val="0"/>
          <w:w w:val="100"/>
          <w:position w:val="0"/>
        </w:rPr>
        <w:t>上期信达资产受让了子公司嘉兴新国浩商贸有限公司对子公司九江新湖中宝置业有限公 司（以下简称九江中宝）的债权</w:t>
      </w:r>
      <w:r>
        <w:rPr>
          <w:color w:val="000000"/>
          <w:spacing w:val="0"/>
          <w:w w:val="100"/>
          <w:position w:val="0"/>
          <w:sz w:val="18"/>
          <w:szCs w:val="18"/>
        </w:rPr>
        <w:t>35, 000</w:t>
      </w:r>
      <w:r>
        <w:rPr>
          <w:color w:val="000000"/>
          <w:spacing w:val="0"/>
          <w:w w:val="100"/>
          <w:position w:val="0"/>
        </w:rPr>
        <w:t xml:space="preserve">万元；对于该债权转让，公司作为负债处理，上期已偿还 </w:t>
      </w:r>
      <w:r>
        <w:rPr>
          <w:color w:val="000000"/>
          <w:spacing w:val="0"/>
          <w:w w:val="100"/>
          <w:position w:val="0"/>
          <w:sz w:val="18"/>
          <w:szCs w:val="18"/>
        </w:rPr>
        <w:t xml:space="preserve">4,264. </w:t>
      </w:r>
      <w:r>
        <w:rPr>
          <w:color w:val="000000"/>
          <w:spacing w:val="0"/>
          <w:w w:val="100"/>
          <w:position w:val="0"/>
          <w:sz w:val="18"/>
          <w:szCs w:val="18"/>
        </w:rPr>
        <w:t>57</w:t>
      </w:r>
      <w:r>
        <w:rPr>
          <w:color w:val="000000"/>
          <w:spacing w:val="0"/>
          <w:w w:val="100"/>
          <w:position w:val="0"/>
        </w:rPr>
        <w:t>万元，本期偿还剩余</w:t>
      </w:r>
      <w:r>
        <w:rPr>
          <w:color w:val="000000"/>
          <w:spacing w:val="0"/>
          <w:w w:val="100"/>
          <w:position w:val="0"/>
          <w:sz w:val="18"/>
          <w:szCs w:val="18"/>
        </w:rPr>
        <w:t>30,735.43</w:t>
      </w:r>
      <w:r>
        <w:rPr>
          <w:color w:val="000000"/>
          <w:spacing w:val="0"/>
          <w:w w:val="100"/>
          <w:position w:val="0"/>
        </w:rPr>
        <w:t>万元。</w:t>
      </w:r>
    </w:p>
    <w:p>
      <w:pPr>
        <w:pStyle w:val="Style10"/>
        <w:keepNext w:val="0"/>
        <w:keepLines w:val="0"/>
        <w:widowControl w:val="0"/>
        <w:shd w:val="clear" w:color="auto" w:fill="auto"/>
        <w:bidi w:val="0"/>
        <w:spacing w:before="0" w:after="0" w:line="406" w:lineRule="exact"/>
        <w:ind w:left="480" w:right="0" w:firstLine="420"/>
        <w:jc w:val="left"/>
      </w:pPr>
      <w:r>
        <w:rPr>
          <w:color w:val="000000"/>
          <w:spacing w:val="0"/>
          <w:w w:val="100"/>
          <w:position w:val="0"/>
        </w:rPr>
        <w:t>本期信达资产受让了新湖地产对九江中宝的债权</w:t>
      </w:r>
      <w:r>
        <w:rPr>
          <w:color w:val="000000"/>
          <w:spacing w:val="0"/>
          <w:w w:val="100"/>
          <w:position w:val="0"/>
          <w:sz w:val="18"/>
          <w:szCs w:val="18"/>
        </w:rPr>
        <w:t>30,000</w:t>
      </w:r>
      <w:r>
        <w:rPr>
          <w:color w:val="000000"/>
          <w:spacing w:val="0"/>
          <w:w w:val="100"/>
          <w:position w:val="0"/>
        </w:rPr>
        <w:t>万元；对于该债权转让，九江中宝作 为负债处理，其中借款期限一年以内的负债</w:t>
      </w:r>
      <w:r>
        <w:rPr>
          <w:color w:val="000000"/>
          <w:spacing w:val="0"/>
          <w:w w:val="100"/>
          <w:position w:val="0"/>
          <w:sz w:val="18"/>
          <w:szCs w:val="18"/>
        </w:rPr>
        <w:t>2,688</w:t>
      </w:r>
      <w:r>
        <w:rPr>
          <w:color w:val="000000"/>
          <w:spacing w:val="0"/>
          <w:w w:val="100"/>
          <w:position w:val="0"/>
        </w:rPr>
        <w:t>万元（扣除已偿还的</w:t>
      </w:r>
      <w:r>
        <w:rPr>
          <w:color w:val="000000"/>
          <w:spacing w:val="0"/>
          <w:w w:val="100"/>
          <w:position w:val="0"/>
          <w:sz w:val="18"/>
          <w:szCs w:val="18"/>
        </w:rPr>
        <w:t>312</w:t>
      </w:r>
      <w:r>
        <w:rPr>
          <w:color w:val="000000"/>
          <w:spacing w:val="0"/>
          <w:w w:val="100"/>
          <w:position w:val="0"/>
        </w:rPr>
        <w:t>万元）计入其他流动 负债，其余</w:t>
      </w:r>
      <w:r>
        <w:rPr>
          <w:color w:val="000000"/>
          <w:spacing w:val="0"/>
          <w:w w:val="100"/>
          <w:position w:val="0"/>
          <w:sz w:val="18"/>
          <w:szCs w:val="18"/>
        </w:rPr>
        <w:t>27, 000</w:t>
      </w:r>
      <w:r>
        <w:rPr>
          <w:color w:val="000000"/>
          <w:spacing w:val="0"/>
          <w:w w:val="100"/>
          <w:position w:val="0"/>
        </w:rPr>
        <w:t>万元计入其他非流动负债。</w:t>
      </w:r>
    </w:p>
    <w:p>
      <w:pPr>
        <w:pStyle w:val="Style10"/>
        <w:keepNext w:val="0"/>
        <w:keepLines w:val="0"/>
        <w:widowControl w:val="0"/>
        <w:shd w:val="clear" w:color="auto" w:fill="auto"/>
        <w:tabs>
          <w:tab w:pos="1219" w:val="left"/>
        </w:tabs>
        <w:bidi w:val="0"/>
        <w:spacing w:before="0" w:after="0" w:line="406" w:lineRule="exact"/>
        <w:ind w:left="480" w:right="0" w:firstLine="420"/>
        <w:jc w:val="left"/>
      </w:pPr>
      <w:bookmarkStart w:id="1282" w:name="bookmark1282"/>
      <w:r>
        <w:rPr>
          <w:color w:val="000000"/>
          <w:spacing w:val="0"/>
          <w:w w:val="100"/>
          <w:position w:val="0"/>
          <w:sz w:val="18"/>
          <w:szCs w:val="18"/>
        </w:rPr>
        <w:t>5</w:t>
      </w:r>
      <w:bookmarkEnd w:id="1282"/>
      <w:r>
        <w:rPr>
          <w:color w:val="000000"/>
          <w:spacing w:val="0"/>
          <w:w w:val="100"/>
          <w:position w:val="0"/>
          <w:sz w:val="18"/>
          <w:szCs w:val="18"/>
        </w:rPr>
        <w:t>）</w:t>
        <w:tab/>
      </w:r>
      <w:r>
        <w:rPr>
          <w:color w:val="000000"/>
          <w:spacing w:val="0"/>
          <w:w w:val="100"/>
          <w:position w:val="0"/>
        </w:rPr>
        <w:t>本期公司将持有的新湖地产</w:t>
      </w:r>
      <w:r>
        <w:rPr>
          <w:color w:val="000000"/>
          <w:spacing w:val="0"/>
          <w:w w:val="100"/>
          <w:position w:val="0"/>
          <w:sz w:val="18"/>
          <w:szCs w:val="18"/>
        </w:rPr>
        <w:t>5,000</w:t>
      </w:r>
      <w:r>
        <w:rPr>
          <w:color w:val="000000"/>
          <w:spacing w:val="0"/>
          <w:w w:val="100"/>
          <w:position w:val="0"/>
        </w:rPr>
        <w:t>万股股权收益权转让给中国民生信托有限公司，转让价 格为</w:t>
      </w:r>
      <w:r>
        <w:rPr>
          <w:color w:val="000000"/>
          <w:spacing w:val="0"/>
          <w:w w:val="100"/>
          <w:position w:val="0"/>
          <w:sz w:val="18"/>
          <w:szCs w:val="18"/>
        </w:rPr>
        <w:t>30,000</w:t>
      </w:r>
      <w:r>
        <w:rPr>
          <w:color w:val="000000"/>
          <w:spacing w:val="0"/>
          <w:w w:val="100"/>
          <w:position w:val="0"/>
        </w:rPr>
        <w:t>万元，该项收益权将由公司回购，故收到的转让款作为负债处理，其中借款期限一年 以内的负债</w:t>
      </w:r>
      <w:r>
        <w:rPr>
          <w:color w:val="000000"/>
          <w:spacing w:val="0"/>
          <w:w w:val="100"/>
          <w:position w:val="0"/>
          <w:sz w:val="18"/>
          <w:szCs w:val="18"/>
        </w:rPr>
        <w:t>5,000</w:t>
      </w:r>
      <w:r>
        <w:rPr>
          <w:color w:val="000000"/>
          <w:spacing w:val="0"/>
          <w:w w:val="100"/>
          <w:position w:val="0"/>
        </w:rPr>
        <w:t>万元计入其他流动负债，其余</w:t>
      </w:r>
      <w:r>
        <w:rPr>
          <w:color w:val="000000"/>
          <w:spacing w:val="0"/>
          <w:w w:val="100"/>
          <w:position w:val="0"/>
          <w:sz w:val="18"/>
          <w:szCs w:val="18"/>
        </w:rPr>
        <w:t>25,000</w:t>
      </w:r>
      <w:r>
        <w:rPr>
          <w:color w:val="000000"/>
          <w:spacing w:val="0"/>
          <w:w w:val="100"/>
          <w:position w:val="0"/>
        </w:rPr>
        <w:t>万元计入其他非流动负债。</w:t>
      </w:r>
    </w:p>
    <w:p>
      <w:pPr>
        <w:pStyle w:val="Style10"/>
        <w:keepNext w:val="0"/>
        <w:keepLines w:val="0"/>
        <w:widowControl w:val="0"/>
        <w:shd w:val="clear" w:color="auto" w:fill="auto"/>
        <w:tabs>
          <w:tab w:pos="1214" w:val="left"/>
        </w:tabs>
        <w:bidi w:val="0"/>
        <w:spacing w:before="0" w:after="480" w:line="406" w:lineRule="exact"/>
        <w:ind w:left="480" w:right="0" w:firstLine="420"/>
        <w:jc w:val="left"/>
      </w:pPr>
      <w:bookmarkStart w:id="1283" w:name="bookmark1283"/>
      <w:r>
        <w:rPr>
          <w:color w:val="000000"/>
          <w:spacing w:val="0"/>
          <w:w w:val="100"/>
          <w:position w:val="0"/>
          <w:sz w:val="18"/>
          <w:szCs w:val="18"/>
        </w:rPr>
        <w:t>6</w:t>
      </w:r>
      <w:bookmarkEnd w:id="1283"/>
      <w:r>
        <w:rPr>
          <w:color w:val="000000"/>
          <w:spacing w:val="0"/>
          <w:w w:val="100"/>
          <w:position w:val="0"/>
          <w:sz w:val="18"/>
          <w:szCs w:val="18"/>
        </w:rPr>
        <w:t>）</w:t>
        <w:tab/>
      </w:r>
      <w:r>
        <w:rPr>
          <w:color w:val="000000"/>
          <w:spacing w:val="0"/>
          <w:w w:val="100"/>
          <w:position w:val="0"/>
        </w:rPr>
        <w:t>本期公司将持有的上海新湖城市开发有限公司（以下简称上海城开）</w:t>
      </w:r>
      <w:r>
        <w:rPr>
          <w:color w:val="000000"/>
          <w:spacing w:val="0"/>
          <w:w w:val="100"/>
          <w:position w:val="0"/>
          <w:sz w:val="18"/>
          <w:szCs w:val="18"/>
        </w:rPr>
        <w:t>80%</w:t>
      </w:r>
      <w:r>
        <w:rPr>
          <w:color w:val="000000"/>
          <w:spacing w:val="0"/>
          <w:w w:val="100"/>
          <w:position w:val="0"/>
        </w:rPr>
        <w:t>的股权转让给中 信信托有限责任公司，转让价格为</w:t>
      </w:r>
      <w:r>
        <w:rPr>
          <w:color w:val="000000"/>
          <w:spacing w:val="0"/>
          <w:w w:val="100"/>
          <w:position w:val="0"/>
          <w:sz w:val="18"/>
          <w:szCs w:val="18"/>
        </w:rPr>
        <w:t>40, 000</w:t>
      </w:r>
      <w:r>
        <w:rPr>
          <w:color w:val="000000"/>
          <w:spacing w:val="0"/>
          <w:w w:val="100"/>
          <w:position w:val="0"/>
        </w:rPr>
        <w:t>万元，公司有权回购该项股权，且预计回购可能性较大， 故收到的转让款作为负债处理，计入其他非流动负债。</w:t>
      </w:r>
    </w:p>
    <w:p>
      <w:pPr>
        <w:pStyle w:val="Style18"/>
        <w:keepNext/>
        <w:keepLines/>
        <w:widowControl w:val="0"/>
        <w:shd w:val="clear" w:color="auto" w:fill="auto"/>
        <w:bidi w:val="0"/>
        <w:spacing w:before="0" w:after="120" w:line="240" w:lineRule="auto"/>
        <w:ind w:left="0" w:right="0" w:firstLine="480"/>
        <w:jc w:val="both"/>
      </w:pPr>
      <w:bookmarkStart w:id="1284" w:name="bookmark1284"/>
      <w:bookmarkStart w:id="1285" w:name="bookmark1285"/>
      <w:bookmarkStart w:id="1286" w:name="bookmark1286"/>
      <w:bookmarkStart w:id="1287" w:name="bookmark1287"/>
      <w:r>
        <w:rPr>
          <w:color w:val="000000"/>
          <w:spacing w:val="0"/>
          <w:w w:val="100"/>
          <w:position w:val="0"/>
        </w:rPr>
        <w:t>3</w:t>
      </w:r>
      <w:bookmarkEnd w:id="1286"/>
      <w:r>
        <w:rPr>
          <w:color w:val="000000"/>
          <w:spacing w:val="0"/>
          <w:w w:val="100"/>
          <w:position w:val="0"/>
        </w:rPr>
        <w:t>9、股本</w:t>
      </w:r>
      <w:bookmarkEnd w:id="1284"/>
      <w:bookmarkEnd w:id="1285"/>
      <w:bookmarkEnd w:id="1287"/>
    </w:p>
    <w:p>
      <w:pPr>
        <w:pStyle w:val="Style10"/>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47"/>
        <w:gridCol w:w="1896"/>
        <w:gridCol w:w="422"/>
        <w:gridCol w:w="427"/>
        <w:gridCol w:w="427"/>
        <w:gridCol w:w="1790"/>
        <w:gridCol w:w="1790"/>
        <w:gridCol w:w="1906"/>
      </w:tblGrid>
      <w:tr>
        <w:trPr>
          <w:trHeight w:val="288"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gridSpan w:val="5"/>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本次变动增减（+、一）</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1368"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top"/>
          </w:tcPr>
          <w:p>
            <w:pPr>
              <w:pStyle w:val="Style41"/>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送 股</w:t>
            </w:r>
          </w:p>
        </w:tc>
        <w:tc>
          <w:tcPr>
            <w:tcBorders>
              <w:top w:val="single" w:sz="4"/>
              <w:left w:val="single" w:sz="4"/>
            </w:tcBorders>
            <w:shd w:val="clear" w:color="auto" w:fill="FFFFFF"/>
            <w:textDirection w:val="tbRlV"/>
            <w:vAlign w:val="top"/>
          </w:tcPr>
          <w:p>
            <w:pPr>
              <w:pStyle w:val="Style41"/>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小计</w:t>
            </w:r>
          </w:p>
        </w:tc>
        <w:tc>
          <w:tcPr>
            <w:vMerge/>
            <w:tcBorders>
              <w:left w:val="single" w:sz="4"/>
              <w:right w:val="single" w:sz="4"/>
            </w:tcBorders>
            <w:shd w:val="clear" w:color="auto" w:fill="FFFFFF"/>
            <w:vAlign w:val="center"/>
          </w:tcPr>
          <w:p>
            <w:pP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股份总数</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9,099, 670, </w:t>
            </w:r>
            <w:r>
              <w:rPr>
                <w:color w:val="000000"/>
                <w:spacing w:val="0"/>
                <w:w w:val="100"/>
                <w:position w:val="0"/>
                <w:sz w:val="18"/>
                <w:szCs w:val="18"/>
              </w:rPr>
              <w:t xml:space="preserve">428.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-500,326,892.00</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-500,326,892.00</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8,599, 343, </w:t>
            </w:r>
            <w:r>
              <w:rPr>
                <w:color w:val="000000"/>
                <w:spacing w:val="0"/>
                <w:w w:val="100"/>
                <w:position w:val="0"/>
                <w:sz w:val="18"/>
                <w:szCs w:val="18"/>
              </w:rPr>
              <w:t xml:space="preserve">536. </w:t>
            </w:r>
            <w:r>
              <w:rPr>
                <w:color w:val="000000"/>
                <w:spacing w:val="0"/>
                <w:w w:val="100"/>
                <w:position w:val="0"/>
                <w:sz w:val="18"/>
                <w:szCs w:val="18"/>
              </w:rPr>
              <w:t>00</w:t>
            </w:r>
          </w:p>
        </w:tc>
      </w:tr>
    </w:tbl>
    <w:p>
      <w:pPr>
        <w:widowControl w:val="0"/>
        <w:spacing w:after="359" w:line="1" w:lineRule="exact"/>
      </w:pPr>
    </w:p>
    <w:p>
      <w:pPr>
        <w:pStyle w:val="Style10"/>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其他说明：</w:t>
      </w:r>
    </w:p>
    <w:p>
      <w:pPr>
        <w:pStyle w:val="Style10"/>
        <w:keepNext w:val="0"/>
        <w:keepLines w:val="0"/>
        <w:widowControl w:val="0"/>
        <w:shd w:val="clear" w:color="auto" w:fill="auto"/>
        <w:bidi w:val="0"/>
        <w:spacing w:before="0" w:after="200" w:line="412" w:lineRule="exact"/>
        <w:ind w:left="480" w:right="0" w:firstLine="420"/>
        <w:jc w:val="both"/>
      </w:pPr>
      <w:r>
        <w:rPr>
          <w:color w:val="000000"/>
          <w:spacing w:val="0"/>
          <w:w w:val="100"/>
          <w:position w:val="0"/>
        </w:rPr>
        <w:t>根据本公司</w:t>
      </w:r>
      <w:r>
        <w:rPr>
          <w:color w:val="000000"/>
          <w:spacing w:val="0"/>
          <w:w w:val="100"/>
          <w:position w:val="0"/>
          <w:sz w:val="18"/>
          <w:szCs w:val="18"/>
        </w:rPr>
        <w:t>2016</w:t>
      </w:r>
      <w:r>
        <w:rPr>
          <w:color w:val="000000"/>
          <w:spacing w:val="0"/>
          <w:w w:val="100"/>
          <w:position w:val="0"/>
        </w:rPr>
        <w:t>年第一次临时股东大会决议通过的《关于以集中竞价方式回购股份的议案》， 公司通过上海证券交易所系统以集中竞价交易方式回购公司股份。截至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29</w:t>
      </w:r>
      <w:r>
        <w:rPr>
          <w:color w:val="000000"/>
          <w:spacing w:val="0"/>
          <w:w w:val="100"/>
          <w:position w:val="0"/>
        </w:rPr>
        <w:t>日，公司 回购股份</w:t>
      </w:r>
      <w:r>
        <w:rPr>
          <w:color w:val="000000"/>
          <w:spacing w:val="0"/>
          <w:w w:val="100"/>
          <w:position w:val="0"/>
          <w:sz w:val="18"/>
          <w:szCs w:val="18"/>
        </w:rPr>
        <w:t>500,326,892.00</w:t>
      </w:r>
      <w:r>
        <w:rPr>
          <w:color w:val="000000"/>
          <w:spacing w:val="0"/>
          <w:w w:val="100"/>
          <w:position w:val="0"/>
        </w:rPr>
        <w:t>股，支付总金额为</w:t>
      </w:r>
      <w:r>
        <w:rPr>
          <w:color w:val="000000"/>
          <w:spacing w:val="0"/>
          <w:w w:val="100"/>
          <w:position w:val="0"/>
          <w:sz w:val="18"/>
          <w:szCs w:val="18"/>
        </w:rPr>
        <w:t xml:space="preserve">1,966, </w:t>
      </w:r>
      <w:r>
        <w:rPr>
          <w:color w:val="000000"/>
          <w:spacing w:val="0"/>
          <w:w w:val="100"/>
          <w:position w:val="0"/>
          <w:sz w:val="18"/>
          <w:szCs w:val="18"/>
        </w:rPr>
        <w:t>738,152.75</w:t>
      </w:r>
      <w:r>
        <w:rPr>
          <w:color w:val="000000"/>
          <w:spacing w:val="0"/>
          <w:w w:val="100"/>
          <w:position w:val="0"/>
        </w:rPr>
        <w:t>元，并于当日在中国证券登记结 算有限责任公司上海分公司注销所回购股份，分别减少股本</w:t>
      </w:r>
      <w:r>
        <w:rPr>
          <w:color w:val="000000"/>
          <w:spacing w:val="0"/>
          <w:w w:val="100"/>
          <w:position w:val="0"/>
          <w:sz w:val="18"/>
          <w:szCs w:val="18"/>
        </w:rPr>
        <w:t>500,326,892.00</w:t>
      </w:r>
      <w:r>
        <w:rPr>
          <w:color w:val="000000"/>
          <w:spacing w:val="0"/>
          <w:w w:val="100"/>
          <w:position w:val="0"/>
        </w:rPr>
        <w:t xml:space="preserve">元，资本公积 </w:t>
      </w:r>
      <w:r>
        <w:rPr>
          <w:color w:val="000000"/>
          <w:spacing w:val="0"/>
          <w:w w:val="100"/>
          <w:position w:val="0"/>
          <w:sz w:val="18"/>
          <w:szCs w:val="18"/>
        </w:rPr>
        <w:t xml:space="preserve">1,466,411,260. </w:t>
      </w:r>
      <w:r>
        <w:rPr>
          <w:color w:val="000000"/>
          <w:spacing w:val="0"/>
          <w:w w:val="100"/>
          <w:position w:val="0"/>
          <w:sz w:val="18"/>
          <w:szCs w:val="18"/>
        </w:rPr>
        <w:t>75</w:t>
      </w:r>
      <w:r>
        <w:rPr>
          <w:color w:val="000000"/>
          <w:spacing w:val="0"/>
          <w:w w:val="100"/>
          <w:position w:val="0"/>
        </w:rPr>
        <w:t>元。公司本次减资事项业经天健会计师事务所（特殊普通合伙）审验并由其出 具了《验资报告》（天健验〔</w:t>
      </w:r>
      <w:r>
        <w:rPr>
          <w:color w:val="000000"/>
          <w:spacing w:val="0"/>
          <w:w w:val="100"/>
          <w:position w:val="0"/>
          <w:sz w:val="18"/>
          <w:szCs w:val="18"/>
        </w:rPr>
        <w:t>2016） 298</w:t>
      </w:r>
      <w:r>
        <w:rPr>
          <w:color w:val="000000"/>
          <w:spacing w:val="0"/>
          <w:w w:val="100"/>
          <w:position w:val="0"/>
        </w:rPr>
        <w:t>号）。公司已于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9</w:t>
      </w:r>
      <w:r>
        <w:rPr>
          <w:color w:val="000000"/>
          <w:spacing w:val="0"/>
          <w:w w:val="100"/>
          <w:position w:val="0"/>
        </w:rPr>
        <w:t>日办妥相关工商变更登记 手续。</w:t>
      </w:r>
    </w:p>
    <w:p>
      <w:pPr>
        <w:pStyle w:val="Style18"/>
        <w:keepNext/>
        <w:keepLines/>
        <w:widowControl w:val="0"/>
        <w:shd w:val="clear" w:color="auto" w:fill="auto"/>
        <w:bidi w:val="0"/>
        <w:spacing w:before="0" w:after="120" w:line="240" w:lineRule="auto"/>
        <w:ind w:left="0" w:right="0" w:firstLine="480"/>
        <w:jc w:val="both"/>
      </w:pPr>
      <w:bookmarkStart w:id="1288" w:name="bookmark1288"/>
      <w:bookmarkStart w:id="1289" w:name="bookmark1289"/>
      <w:bookmarkStart w:id="1290" w:name="bookmark1290"/>
      <w:bookmarkStart w:id="1291" w:name="bookmark1291"/>
      <w:r>
        <w:rPr>
          <w:color w:val="000000"/>
          <w:spacing w:val="0"/>
          <w:w w:val="100"/>
          <w:position w:val="0"/>
        </w:rPr>
        <w:t>4</w:t>
      </w:r>
      <w:bookmarkEnd w:id="1290"/>
      <w:r>
        <w:rPr>
          <w:color w:val="000000"/>
          <w:spacing w:val="0"/>
          <w:w w:val="100"/>
          <w:position w:val="0"/>
        </w:rPr>
        <w:t>0、资本公积</w:t>
      </w:r>
      <w:bookmarkEnd w:id="1288"/>
      <w:bookmarkEnd w:id="1289"/>
      <w:bookmarkEnd w:id="1291"/>
    </w:p>
    <w:p>
      <w:pPr>
        <w:pStyle w:val="Style10"/>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83"/>
        <w:gridCol w:w="1786"/>
        <w:gridCol w:w="1819"/>
        <w:gridCol w:w="1810"/>
        <w:gridCol w:w="1810"/>
      </w:tblGrid>
      <w:tr>
        <w:trPr>
          <w:trHeight w:val="2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资本溢价（股本溢价）</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8,899,411,778.09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519,730,984.56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1,468, 705, </w:t>
            </w:r>
            <w:r>
              <w:rPr>
                <w:color w:val="000000"/>
                <w:spacing w:val="0"/>
                <w:w w:val="100"/>
                <w:position w:val="0"/>
                <w:sz w:val="18"/>
                <w:szCs w:val="18"/>
              </w:rPr>
              <w:t xml:space="preserve">044. </w:t>
            </w:r>
            <w:r>
              <w:rPr>
                <w:color w:val="000000"/>
                <w:spacing w:val="0"/>
                <w:w w:val="100"/>
                <w:position w:val="0"/>
                <w:sz w:val="18"/>
                <w:szCs w:val="18"/>
              </w:rPr>
              <w:t>22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7,950, 437, </w:t>
            </w:r>
            <w:r>
              <w:rPr>
                <w:color w:val="000000"/>
                <w:spacing w:val="0"/>
                <w:w w:val="100"/>
                <w:position w:val="0"/>
                <w:sz w:val="18"/>
                <w:szCs w:val="18"/>
              </w:rPr>
              <w:t xml:space="preserve">718. </w:t>
            </w:r>
            <w:r>
              <w:rPr>
                <w:color w:val="000000"/>
                <w:spacing w:val="0"/>
                <w:w w:val="100"/>
                <w:position w:val="0"/>
                <w:sz w:val="18"/>
                <w:szCs w:val="18"/>
              </w:rPr>
              <w:t>43</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其他资本公积</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-48,081,750.31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76,439,673.87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1,132, </w:t>
            </w:r>
            <w:r>
              <w:rPr>
                <w:color w:val="000000"/>
                <w:spacing w:val="0"/>
                <w:w w:val="100"/>
                <w:position w:val="0"/>
                <w:sz w:val="18"/>
                <w:szCs w:val="18"/>
              </w:rPr>
              <w:t xml:space="preserve">510. </w:t>
            </w:r>
            <w:r>
              <w:rPr>
                <w:color w:val="000000"/>
                <w:spacing w:val="0"/>
                <w:w w:val="100"/>
                <w:position w:val="0"/>
                <w:sz w:val="18"/>
                <w:szCs w:val="18"/>
              </w:rPr>
              <w:t>33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27,225,413.23</w:t>
            </w:r>
          </w:p>
        </w:tc>
      </w:tr>
      <w:tr>
        <w:trPr>
          <w:trHeight w:val="298"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8,851, 330, </w:t>
            </w:r>
            <w:r>
              <w:rPr>
                <w:color w:val="000000"/>
                <w:spacing w:val="0"/>
                <w:w w:val="100"/>
                <w:position w:val="0"/>
                <w:sz w:val="18"/>
                <w:szCs w:val="18"/>
              </w:rPr>
              <w:t xml:space="preserve">027. </w:t>
            </w:r>
            <w:r>
              <w:rPr>
                <w:color w:val="000000"/>
                <w:spacing w:val="0"/>
                <w:w w:val="100"/>
                <w:position w:val="0"/>
                <w:sz w:val="18"/>
                <w:szCs w:val="18"/>
              </w:rPr>
              <w:t>78</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596,170,658.43</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1,469, 837, </w:t>
            </w:r>
            <w:r>
              <w:rPr>
                <w:color w:val="000000"/>
                <w:spacing w:val="0"/>
                <w:w w:val="100"/>
                <w:position w:val="0"/>
                <w:sz w:val="18"/>
                <w:szCs w:val="18"/>
              </w:rPr>
              <w:t xml:space="preserve">554. </w:t>
            </w:r>
            <w:r>
              <w:rPr>
                <w:color w:val="000000"/>
                <w:spacing w:val="0"/>
                <w:w w:val="100"/>
                <w:position w:val="0"/>
                <w:sz w:val="18"/>
                <w:szCs w:val="18"/>
              </w:rPr>
              <w:t>55</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7,977, 663, </w:t>
            </w:r>
            <w:r>
              <w:rPr>
                <w:color w:val="000000"/>
                <w:spacing w:val="0"/>
                <w:w w:val="100"/>
                <w:position w:val="0"/>
                <w:sz w:val="18"/>
                <w:szCs w:val="18"/>
              </w:rPr>
              <w:t xml:space="preserve">131. </w:t>
            </w:r>
            <w:r>
              <w:rPr>
                <w:color w:val="000000"/>
                <w:spacing w:val="0"/>
                <w:w w:val="100"/>
                <w:position w:val="0"/>
                <w:sz w:val="18"/>
                <w:szCs w:val="18"/>
              </w:rPr>
              <w:t>66</w:t>
            </w:r>
          </w:p>
        </w:tc>
      </w:tr>
    </w:tbl>
    <w:p>
      <w:pPr>
        <w:pStyle w:val="Style10"/>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其他说明，包括本期增减变动情况、变动原因说明：</w:t>
      </w:r>
    </w:p>
    <w:p>
      <w:pPr>
        <w:pStyle w:val="Style10"/>
        <w:keepNext w:val="0"/>
        <w:keepLines w:val="0"/>
        <w:widowControl w:val="0"/>
        <w:shd w:val="clear" w:color="auto" w:fill="auto"/>
        <w:tabs>
          <w:tab w:pos="1223" w:val="left"/>
        </w:tabs>
        <w:bidi w:val="0"/>
        <w:spacing w:before="0" w:after="0" w:line="408" w:lineRule="exact"/>
        <w:ind w:left="480" w:right="0" w:firstLine="420"/>
        <w:jc w:val="both"/>
      </w:pPr>
      <w:bookmarkStart w:id="1292" w:name="bookmark1292"/>
      <w:r>
        <w:rPr>
          <w:color w:val="000000"/>
          <w:spacing w:val="0"/>
          <w:w w:val="100"/>
          <w:position w:val="0"/>
          <w:sz w:val="18"/>
          <w:szCs w:val="18"/>
        </w:rPr>
        <w:t>1</w:t>
      </w:r>
      <w:bookmarkEnd w:id="1292"/>
      <w:r>
        <w:rPr>
          <w:color w:val="000000"/>
          <w:spacing w:val="0"/>
          <w:w w:val="100"/>
          <w:position w:val="0"/>
          <w:sz w:val="18"/>
          <w:szCs w:val="18"/>
        </w:rPr>
        <w:t>）</w:t>
        <w:tab/>
      </w:r>
      <w:r>
        <w:rPr>
          <w:color w:val="000000"/>
          <w:spacing w:val="0"/>
          <w:w w:val="100"/>
          <w:position w:val="0"/>
        </w:rPr>
        <w:t>资本溢价（股本溢价）本期增加</w:t>
      </w:r>
      <w:r>
        <w:rPr>
          <w:color w:val="000000"/>
          <w:spacing w:val="0"/>
          <w:w w:val="100"/>
          <w:position w:val="0"/>
          <w:sz w:val="18"/>
          <w:szCs w:val="18"/>
        </w:rPr>
        <w:t>519,730,984.56</w:t>
      </w:r>
      <w:r>
        <w:rPr>
          <w:color w:val="000000"/>
          <w:spacing w:val="0"/>
          <w:w w:val="100"/>
          <w:position w:val="0"/>
        </w:rPr>
        <w:t>元，其中①公司本期收购子公司少数股 东股权，购买少数股权新取得的长期股权投资与按照新增持股比例计算应享有子公司自购买日或 合并日开始持续计算的净资产份额之间的差额</w:t>
      </w:r>
      <w:r>
        <w:rPr>
          <w:color w:val="000000"/>
          <w:spacing w:val="0"/>
          <w:w w:val="100"/>
          <w:position w:val="0"/>
          <w:sz w:val="18"/>
          <w:szCs w:val="18"/>
        </w:rPr>
        <w:t xml:space="preserve">239, </w:t>
      </w:r>
      <w:r>
        <w:rPr>
          <w:color w:val="000000"/>
          <w:spacing w:val="0"/>
          <w:w w:val="100"/>
          <w:position w:val="0"/>
          <w:sz w:val="18"/>
          <w:szCs w:val="18"/>
        </w:rPr>
        <w:t>730,984.56</w:t>
      </w:r>
      <w:r>
        <w:rPr>
          <w:color w:val="000000"/>
          <w:spacing w:val="0"/>
          <w:w w:val="100"/>
          <w:position w:val="0"/>
        </w:rPr>
        <w:t>元增加资本公积（股本溢价）。</w:t>
      </w:r>
      <w:r>
        <w:rPr>
          <w:color w:val="000000"/>
          <w:spacing w:val="0"/>
          <w:w w:val="100"/>
          <w:position w:val="0"/>
          <w:sz w:val="18"/>
          <w:szCs w:val="18"/>
        </w:rPr>
        <w:t xml:space="preserve">② </w:t>
      </w:r>
      <w:r>
        <w:rPr>
          <w:color w:val="000000"/>
          <w:spacing w:val="0"/>
          <w:w w:val="100"/>
          <w:position w:val="0"/>
        </w:rPr>
        <w:t>本期公司将持有的青海碱业有限公司</w:t>
      </w:r>
      <w:r>
        <w:rPr>
          <w:color w:val="000000"/>
          <w:spacing w:val="0"/>
          <w:w w:val="100"/>
          <w:position w:val="0"/>
          <w:sz w:val="18"/>
          <w:szCs w:val="18"/>
        </w:rPr>
        <w:t xml:space="preserve">10. </w:t>
      </w:r>
      <w:r>
        <w:rPr>
          <w:color w:val="000000"/>
          <w:spacing w:val="0"/>
          <w:w w:val="100"/>
          <w:position w:val="0"/>
          <w:sz w:val="18"/>
          <w:szCs w:val="18"/>
        </w:rPr>
        <w:t>83%</w:t>
      </w:r>
      <w:r>
        <w:rPr>
          <w:color w:val="000000"/>
          <w:spacing w:val="0"/>
          <w:w w:val="100"/>
          <w:position w:val="0"/>
        </w:rPr>
        <w:t>的股权及相关的权利义务转让给浙江新湖集团股份 有限公司。该交易属于关联交易，故计入资本公积（股本溢价）</w:t>
      </w:r>
      <w:r>
        <w:rPr>
          <w:color w:val="000000"/>
          <w:spacing w:val="0"/>
          <w:w w:val="100"/>
          <w:position w:val="0"/>
          <w:sz w:val="18"/>
          <w:szCs w:val="18"/>
        </w:rPr>
        <w:t>2.8</w:t>
      </w:r>
      <w:r>
        <w:rPr>
          <w:color w:val="000000"/>
          <w:spacing w:val="0"/>
          <w:w w:val="100"/>
          <w:position w:val="0"/>
        </w:rPr>
        <w:t>亿元；</w:t>
      </w:r>
    </w:p>
    <w:p>
      <w:pPr>
        <w:pStyle w:val="Style10"/>
        <w:keepNext w:val="0"/>
        <w:keepLines w:val="0"/>
        <w:widowControl w:val="0"/>
        <w:shd w:val="clear" w:color="auto" w:fill="auto"/>
        <w:tabs>
          <w:tab w:pos="1223" w:val="left"/>
        </w:tabs>
        <w:bidi w:val="0"/>
        <w:spacing w:before="0" w:after="0" w:line="408" w:lineRule="exact"/>
        <w:ind w:left="480" w:right="0" w:firstLine="420"/>
        <w:jc w:val="both"/>
      </w:pPr>
      <w:bookmarkStart w:id="1293" w:name="bookmark1293"/>
      <w:r>
        <w:rPr>
          <w:color w:val="000000"/>
          <w:spacing w:val="0"/>
          <w:w w:val="100"/>
          <w:position w:val="0"/>
          <w:sz w:val="18"/>
          <w:szCs w:val="18"/>
        </w:rPr>
        <w:t>2</w:t>
      </w:r>
      <w:bookmarkEnd w:id="1293"/>
      <w:r>
        <w:rPr>
          <w:color w:val="000000"/>
          <w:spacing w:val="0"/>
          <w:w w:val="100"/>
          <w:position w:val="0"/>
          <w:sz w:val="18"/>
          <w:szCs w:val="18"/>
        </w:rPr>
        <w:t>）</w:t>
        <w:tab/>
      </w:r>
      <w:r>
        <w:rPr>
          <w:color w:val="000000"/>
          <w:spacing w:val="0"/>
          <w:w w:val="100"/>
          <w:position w:val="0"/>
        </w:rPr>
        <w:t>资本溢价（股本溢价）本期减少</w:t>
      </w:r>
      <w:r>
        <w:rPr>
          <w:color w:val="000000"/>
          <w:spacing w:val="0"/>
          <w:w w:val="100"/>
          <w:position w:val="0"/>
          <w:sz w:val="18"/>
          <w:szCs w:val="18"/>
        </w:rPr>
        <w:t xml:space="preserve">1,468,705,044. </w:t>
      </w:r>
      <w:r>
        <w:rPr>
          <w:color w:val="000000"/>
          <w:spacing w:val="0"/>
          <w:w w:val="100"/>
          <w:position w:val="0"/>
          <w:sz w:val="18"/>
          <w:szCs w:val="18"/>
        </w:rPr>
        <w:t>22</w:t>
      </w:r>
      <w:r>
        <w:rPr>
          <w:color w:val="000000"/>
          <w:spacing w:val="0"/>
          <w:w w:val="100"/>
          <w:position w:val="0"/>
        </w:rPr>
        <w:t>元，其中①本期公司注销所回购股份， 减少资本公积（股本溢价</w:t>
      </w:r>
      <w:r>
        <w:rPr>
          <w:color w:val="000000"/>
          <w:spacing w:val="0"/>
          <w:w w:val="100"/>
          <w:position w:val="0"/>
          <w:sz w:val="18"/>
          <w:szCs w:val="18"/>
        </w:rPr>
        <w:t>）</w:t>
      </w:r>
      <w:r>
        <w:rPr>
          <w:color w:val="000000"/>
          <w:spacing w:val="0"/>
          <w:w w:val="100"/>
          <w:position w:val="0"/>
          <w:sz w:val="18"/>
          <w:szCs w:val="18"/>
        </w:rPr>
        <w:t>1,466,411,260.75</w:t>
      </w:r>
      <w:r>
        <w:rPr>
          <w:color w:val="000000"/>
          <w:spacing w:val="0"/>
          <w:w w:val="100"/>
          <w:position w:val="0"/>
        </w:rPr>
        <w:t>元，详见第十一节财务报告七合并财务报表项目注 释</w:t>
      </w:r>
      <w:r>
        <w:rPr>
          <w:color w:val="000000"/>
          <w:spacing w:val="0"/>
          <w:w w:val="100"/>
          <w:position w:val="0"/>
          <w:sz w:val="18"/>
          <w:szCs w:val="18"/>
        </w:rPr>
        <w:t>39</w:t>
      </w:r>
      <w:r>
        <w:rPr>
          <w:color w:val="000000"/>
          <w:spacing w:val="0"/>
          <w:w w:val="100"/>
          <w:position w:val="0"/>
        </w:rPr>
        <w:t xml:space="preserve">股本之说明；②公司本期收购子公司少数股东股权，购买少数股权新取得的长期股权投资与 按照新增持股比例计算应享有子公司自购买日或合并日开始持续计算的净资产份额之间的差额 </w:t>
      </w:r>
      <w:r>
        <w:rPr>
          <w:color w:val="000000"/>
          <w:spacing w:val="0"/>
          <w:w w:val="100"/>
          <w:position w:val="0"/>
          <w:sz w:val="18"/>
          <w:szCs w:val="18"/>
        </w:rPr>
        <w:t xml:space="preserve">2,293, </w:t>
      </w:r>
      <w:r>
        <w:rPr>
          <w:color w:val="000000"/>
          <w:spacing w:val="0"/>
          <w:w w:val="100"/>
          <w:position w:val="0"/>
          <w:sz w:val="18"/>
          <w:szCs w:val="18"/>
        </w:rPr>
        <w:t xml:space="preserve">783. </w:t>
      </w:r>
      <w:r>
        <w:rPr>
          <w:color w:val="000000"/>
          <w:spacing w:val="0"/>
          <w:w w:val="100"/>
          <w:position w:val="0"/>
          <w:sz w:val="18"/>
          <w:szCs w:val="18"/>
        </w:rPr>
        <w:t>47</w:t>
      </w:r>
      <w:r>
        <w:rPr>
          <w:color w:val="000000"/>
          <w:spacing w:val="0"/>
          <w:w w:val="100"/>
          <w:position w:val="0"/>
        </w:rPr>
        <w:t>元减少资本公积（股本溢价）。</w:t>
      </w:r>
    </w:p>
    <w:p>
      <w:pPr>
        <w:pStyle w:val="Style10"/>
        <w:keepNext w:val="0"/>
        <w:keepLines w:val="0"/>
        <w:widowControl w:val="0"/>
        <w:shd w:val="clear" w:color="auto" w:fill="auto"/>
        <w:tabs>
          <w:tab w:pos="1223" w:val="left"/>
        </w:tabs>
        <w:bidi w:val="0"/>
        <w:spacing w:before="0" w:after="0" w:line="408" w:lineRule="exact"/>
        <w:ind w:left="480" w:right="0" w:firstLine="420"/>
        <w:jc w:val="both"/>
      </w:pPr>
      <w:bookmarkStart w:id="1294" w:name="bookmark1294"/>
      <w:r>
        <w:rPr>
          <w:color w:val="000000"/>
          <w:spacing w:val="0"/>
          <w:w w:val="100"/>
          <w:position w:val="0"/>
          <w:sz w:val="18"/>
          <w:szCs w:val="18"/>
        </w:rPr>
        <w:t>3</w:t>
      </w:r>
      <w:bookmarkEnd w:id="1294"/>
      <w:r>
        <w:rPr>
          <w:color w:val="000000"/>
          <w:spacing w:val="0"/>
          <w:w w:val="100"/>
          <w:position w:val="0"/>
          <w:sz w:val="18"/>
          <w:szCs w:val="18"/>
        </w:rPr>
        <w:t>）</w:t>
        <w:tab/>
      </w:r>
      <w:r>
        <w:rPr>
          <w:color w:val="000000"/>
          <w:spacing w:val="0"/>
          <w:w w:val="100"/>
          <w:position w:val="0"/>
        </w:rPr>
        <w:t>其他资本公积本期增加系公司实施的股票期权激励计划，根据《企业会计准则第</w:t>
      </w:r>
      <w:r>
        <w:rPr>
          <w:color w:val="000000"/>
          <w:spacing w:val="0"/>
          <w:w w:val="100"/>
          <w:position w:val="0"/>
          <w:sz w:val="18"/>
          <w:szCs w:val="18"/>
        </w:rPr>
        <w:t>11</w:t>
      </w:r>
      <w:r>
        <w:rPr>
          <w:color w:val="000000"/>
          <w:spacing w:val="0"/>
          <w:w w:val="100"/>
          <w:position w:val="0"/>
        </w:rPr>
        <w:t>号一 一股份支付》的规定，将该股票期权在本期应分摊的费用</w:t>
      </w:r>
      <w:r>
        <w:rPr>
          <w:color w:val="000000"/>
          <w:spacing w:val="0"/>
          <w:w w:val="100"/>
          <w:position w:val="0"/>
          <w:sz w:val="18"/>
          <w:szCs w:val="18"/>
        </w:rPr>
        <w:t xml:space="preserve">76, 439, </w:t>
      </w:r>
      <w:r>
        <w:rPr>
          <w:color w:val="000000"/>
          <w:spacing w:val="0"/>
          <w:w w:val="100"/>
          <w:position w:val="0"/>
          <w:sz w:val="18"/>
          <w:szCs w:val="18"/>
        </w:rPr>
        <w:t xml:space="preserve">673. </w:t>
      </w:r>
      <w:r>
        <w:rPr>
          <w:color w:val="000000"/>
          <w:spacing w:val="0"/>
          <w:w w:val="100"/>
          <w:position w:val="0"/>
          <w:sz w:val="18"/>
          <w:szCs w:val="18"/>
        </w:rPr>
        <w:t>87</w:t>
      </w:r>
      <w:r>
        <w:rPr>
          <w:color w:val="000000"/>
          <w:spacing w:val="0"/>
          <w:w w:val="100"/>
          <w:position w:val="0"/>
        </w:rPr>
        <w:t>元计入资本公积（其他 资本公积）。</w:t>
      </w:r>
    </w:p>
    <w:p>
      <w:pPr>
        <w:pStyle w:val="Style10"/>
        <w:keepNext w:val="0"/>
        <w:keepLines w:val="0"/>
        <w:widowControl w:val="0"/>
        <w:shd w:val="clear" w:color="auto" w:fill="auto"/>
        <w:tabs>
          <w:tab w:pos="1223" w:val="left"/>
        </w:tabs>
        <w:bidi w:val="0"/>
        <w:spacing w:before="0" w:after="0" w:line="408" w:lineRule="exact"/>
        <w:ind w:left="480" w:right="0" w:firstLine="420"/>
        <w:jc w:val="both"/>
        <w:sectPr>
          <w:headerReference w:type="default" r:id="rId113"/>
          <w:footerReference w:type="default" r:id="rId114"/>
          <w:headerReference w:type="even" r:id="rId115"/>
          <w:footerReference w:type="even" r:id="rId116"/>
          <w:footnotePr>
            <w:pos w:val="pageBottom"/>
            <w:numFmt w:val="decimal"/>
            <w:numRestart w:val="continuous"/>
          </w:footnotePr>
          <w:pgSz w:w="11900" w:h="16840"/>
          <w:pgMar w:top="1364" w:right="781" w:bottom="1518" w:left="1312" w:header="0" w:footer="3" w:gutter="0"/>
          <w:cols w:space="720"/>
          <w:noEndnote/>
          <w:rtlGutter w:val="0"/>
          <w:docGrid w:linePitch="360"/>
        </w:sectPr>
      </w:pPr>
      <w:bookmarkStart w:id="1295" w:name="bookmark1295"/>
      <w:r>
        <w:rPr>
          <w:color w:val="000000"/>
          <w:spacing w:val="0"/>
          <w:w w:val="100"/>
          <w:position w:val="0"/>
          <w:sz w:val="18"/>
          <w:szCs w:val="18"/>
        </w:rPr>
        <w:t>4</w:t>
      </w:r>
      <w:bookmarkEnd w:id="1295"/>
      <w:r>
        <w:rPr>
          <w:color w:val="000000"/>
          <w:spacing w:val="0"/>
          <w:w w:val="100"/>
          <w:position w:val="0"/>
          <w:sz w:val="18"/>
          <w:szCs w:val="18"/>
        </w:rPr>
        <w:t>）</w:t>
        <w:tab/>
      </w:r>
      <w:r>
        <w:rPr>
          <w:color w:val="000000"/>
          <w:spacing w:val="0"/>
          <w:w w:val="100"/>
          <w:position w:val="0"/>
        </w:rPr>
        <w:t>本期本公司之联营公司资本公积减少，本公司权益法核算相应减少资本公积（其他资本公 积）</w:t>
      </w:r>
      <w:r>
        <w:rPr>
          <w:color w:val="000000"/>
          <w:spacing w:val="0"/>
          <w:w w:val="100"/>
          <w:position w:val="0"/>
          <w:sz w:val="18"/>
          <w:szCs w:val="18"/>
        </w:rPr>
        <w:t xml:space="preserve">1, 132, </w:t>
      </w:r>
      <w:r>
        <w:rPr>
          <w:color w:val="000000"/>
          <w:spacing w:val="0"/>
          <w:w w:val="100"/>
          <w:position w:val="0"/>
          <w:sz w:val="18"/>
          <w:szCs w:val="18"/>
        </w:rPr>
        <w:t xml:space="preserve">510. </w:t>
      </w:r>
      <w:r>
        <w:rPr>
          <w:color w:val="000000"/>
          <w:spacing w:val="0"/>
          <w:w w:val="100"/>
          <w:position w:val="0"/>
          <w:sz w:val="18"/>
          <w:szCs w:val="18"/>
        </w:rPr>
        <w:t xml:space="preserve">33 </w:t>
      </w:r>
      <w:r>
        <w:rPr>
          <w:color w:val="000000"/>
          <w:spacing w:val="0"/>
          <w:w w:val="100"/>
          <w:position w:val="0"/>
        </w:rPr>
        <w:t>元。</w:t>
      </w:r>
    </w:p>
    <w:p>
      <w:pPr>
        <w:pStyle w:val="Style18"/>
        <w:keepNext/>
        <w:keepLines/>
        <w:widowControl w:val="0"/>
        <w:shd w:val="clear" w:color="auto" w:fill="auto"/>
        <w:bidi w:val="0"/>
        <w:spacing w:before="0" w:after="100" w:line="240" w:lineRule="auto"/>
        <w:ind w:left="0" w:right="0" w:firstLine="400"/>
        <w:jc w:val="left"/>
      </w:pPr>
      <w:bookmarkStart w:id="1296" w:name="bookmark1296"/>
      <w:bookmarkStart w:id="1297" w:name="bookmark1297"/>
      <w:bookmarkStart w:id="1298" w:name="bookmark1298"/>
      <w:bookmarkStart w:id="1299" w:name="bookmark1299"/>
      <w:r>
        <w:rPr>
          <w:color w:val="000000"/>
          <w:spacing w:val="0"/>
          <w:w w:val="100"/>
          <w:position w:val="0"/>
        </w:rPr>
        <w:t>4</w:t>
      </w:r>
      <w:bookmarkEnd w:id="1298"/>
      <w:r>
        <w:rPr>
          <w:color w:val="000000"/>
          <w:spacing w:val="0"/>
          <w:w w:val="100"/>
          <w:position w:val="0"/>
        </w:rPr>
        <w:t>1、其他综合收益</w:t>
      </w:r>
      <w:bookmarkEnd w:id="1296"/>
      <w:bookmarkEnd w:id="1297"/>
      <w:bookmarkEnd w:id="1299"/>
    </w:p>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78"/>
        <w:gridCol w:w="2002"/>
        <w:gridCol w:w="1790"/>
        <w:gridCol w:w="1805"/>
        <w:gridCol w:w="1003"/>
        <w:gridCol w:w="1896"/>
        <w:gridCol w:w="1339"/>
        <w:gridCol w:w="1694"/>
      </w:tblGrid>
      <w:tr>
        <w:trPr>
          <w:trHeight w:val="28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期初 余额</w:t>
            </w:r>
          </w:p>
        </w:tc>
        <w:tc>
          <w:tcPr>
            <w:gridSpan w:val="5"/>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本期发生金额</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54" w:lineRule="exact"/>
              <w:ind w:left="0" w:right="0" w:firstLine="0"/>
              <w:jc w:val="center"/>
              <w:rPr>
                <w:sz w:val="20"/>
                <w:szCs w:val="20"/>
              </w:rPr>
            </w:pPr>
            <w:r>
              <w:rPr>
                <w:color w:val="000000"/>
                <w:spacing w:val="0"/>
                <w:w w:val="100"/>
                <w:position w:val="0"/>
                <w:sz w:val="20"/>
                <w:szCs w:val="20"/>
              </w:rPr>
              <w:t>期末 余额</w:t>
            </w:r>
          </w:p>
        </w:tc>
      </w:tr>
      <w:tr>
        <w:trPr>
          <w:trHeight w:val="8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50" w:lineRule="exact"/>
              <w:ind w:left="0" w:right="0" w:firstLine="0"/>
              <w:jc w:val="center"/>
              <w:rPr>
                <w:sz w:val="20"/>
                <w:szCs w:val="20"/>
              </w:rPr>
            </w:pPr>
            <w:r>
              <w:rPr>
                <w:color w:val="000000"/>
                <w:spacing w:val="0"/>
                <w:w w:val="100"/>
                <w:position w:val="0"/>
                <w:sz w:val="20"/>
                <w:szCs w:val="20"/>
              </w:rPr>
              <w:t>本期所得税前发 生额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减:前期计入其他 综合收益当期转 入损益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88" w:lineRule="exact"/>
              <w:ind w:left="0" w:right="0" w:firstLine="0"/>
              <w:jc w:val="center"/>
              <w:rPr>
                <w:sz w:val="20"/>
                <w:szCs w:val="20"/>
              </w:rPr>
            </w:pPr>
            <w:r>
              <w:rPr>
                <w:color w:val="000000"/>
                <w:spacing w:val="0"/>
                <w:w w:val="100"/>
                <w:position w:val="0"/>
                <w:sz w:val="20"/>
                <w:szCs w:val="20"/>
              </w:rPr>
              <w:t>减：所得 税费用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税后归属于母公司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税后归属于 少数股东</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一、以后不能重分类进损益的其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其中：重新计算设定受益计划净 负债和净资产的变动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320"/>
              <w:jc w:val="both"/>
              <w:rPr>
                <w:sz w:val="20"/>
                <w:szCs w:val="20"/>
              </w:rPr>
            </w:pPr>
            <w:r>
              <w:rPr>
                <w:color w:val="000000"/>
                <w:spacing w:val="0"/>
                <w:w w:val="100"/>
                <w:position w:val="0"/>
                <w:sz w:val="20"/>
                <w:szCs w:val="20"/>
              </w:rPr>
              <w:t>权益法下在被投资单位不能重 分类进损益的其他综合收益中享 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二、以后将重分类进损益的其他 综合收益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-945,540,711.80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108,442,018.08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-786,774,269.31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895,216,287.39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-50,324,424.41</w:t>
            </w:r>
          </w:p>
        </w:tc>
      </w:tr>
      <w:tr>
        <w:trPr>
          <w:trHeight w:val="82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其中：权益法下在被投资单位以 后将重分类进损益的其他综合收 益中享有的份额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113,054,916.51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-195,196,000.98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-195,196,000.98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-82,141,084.47</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320"/>
              <w:jc w:val="both"/>
              <w:rPr>
                <w:sz w:val="20"/>
                <w:szCs w:val="20"/>
              </w:rPr>
            </w:pPr>
            <w:r>
              <w:rPr>
                <w:color w:val="000000"/>
                <w:spacing w:val="0"/>
                <w:w w:val="100"/>
                <w:position w:val="0"/>
                <w:sz w:val="20"/>
                <w:szCs w:val="20"/>
              </w:rPr>
              <w:t>可供出售金融资产公允价值变 动损益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-1,256,259,883.64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348,254,201.28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-913,903,546.03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1,262, 157, </w:t>
            </w:r>
            <w:r>
              <w:rPr>
                <w:color w:val="000000"/>
                <w:spacing w:val="0"/>
                <w:w w:val="100"/>
                <w:position w:val="0"/>
                <w:sz w:val="18"/>
                <w:szCs w:val="18"/>
              </w:rPr>
              <w:t xml:space="preserve">747. </w:t>
            </w:r>
            <w:r>
              <w:rPr>
                <w:color w:val="000000"/>
                <w:spacing w:val="0"/>
                <w:w w:val="100"/>
                <w:position w:val="0"/>
                <w:sz w:val="18"/>
                <w:szCs w:val="18"/>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5,897, </w:t>
            </w:r>
            <w:r>
              <w:rPr>
                <w:color w:val="000000"/>
                <w:spacing w:val="0"/>
                <w:w w:val="100"/>
                <w:position w:val="0"/>
                <w:sz w:val="18"/>
                <w:szCs w:val="18"/>
              </w:rPr>
              <w:t xml:space="preserve">863. </w:t>
            </w:r>
            <w:r>
              <w:rPr>
                <w:color w:val="000000"/>
                <w:spacing w:val="0"/>
                <w:w w:val="100"/>
                <w:position w:val="0"/>
                <w:sz w:val="18"/>
                <w:szCs w:val="18"/>
              </w:rPr>
              <w:t>67</w:t>
            </w: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320"/>
              <w:jc w:val="both"/>
              <w:rPr>
                <w:sz w:val="20"/>
                <w:szCs w:val="20"/>
              </w:rPr>
            </w:pPr>
            <w:r>
              <w:rPr>
                <w:color w:val="000000"/>
                <w:spacing w:val="0"/>
                <w:w w:val="100"/>
                <w:position w:val="0"/>
                <w:sz w:val="20"/>
                <w:szCs w:val="20"/>
              </w:rPr>
              <w:t>持有至到期投资重分类为可供 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现金流量套期损益的有效部分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外币财务报表折算差额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-5,272,986.81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-44,616,182.22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7,023, </w:t>
            </w:r>
            <w:r>
              <w:rPr>
                <w:color w:val="000000"/>
                <w:spacing w:val="0"/>
                <w:w w:val="100"/>
                <w:position w:val="0"/>
                <w:sz w:val="18"/>
                <w:szCs w:val="18"/>
              </w:rPr>
              <w:t>561.98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-51,639,744.20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-56,912,731.01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202,937,242.14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120,105,714.74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-120,105,714.74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82,831,527.40</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其他综合收益合计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-945,540,711.80</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108,442,018.08</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-786,774,269.31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895,216,287.39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-50,324,424.41</w:t>
            </w:r>
          </w:p>
        </w:tc>
      </w:tr>
    </w:tbl>
    <w:p>
      <w:pPr>
        <w:pStyle w:val="Style26"/>
        <w:keepNext w:val="0"/>
        <w:keepLines w:val="0"/>
        <w:widowControl w:val="0"/>
        <w:shd w:val="clear" w:color="auto" w:fill="auto"/>
        <w:bidi w:val="0"/>
        <w:spacing w:before="0" w:after="0" w:line="226" w:lineRule="exact"/>
        <w:ind w:left="394" w:right="0" w:firstLine="0"/>
        <w:jc w:val="left"/>
        <w:rPr>
          <w:sz w:val="18"/>
          <w:szCs w:val="18"/>
        </w:rPr>
        <w:sectPr>
          <w:headerReference w:type="default" r:id="rId117"/>
          <w:footerReference w:type="default" r:id="rId118"/>
          <w:headerReference w:type="even" r:id="rId119"/>
          <w:footerReference w:type="even" r:id="rId120"/>
          <w:footnotePr>
            <w:pos w:val="pageBottom"/>
            <w:numFmt w:val="decimal"/>
            <w:numRestart w:val="continuous"/>
          </w:footnotePr>
          <w:pgSz w:w="16840" w:h="11900" w:orient="landscape"/>
          <w:pgMar w:top="1801" w:right="1109" w:bottom="1801" w:left="1023" w:header="0" w:footer="3" w:gutter="0"/>
          <w:cols w:space="720"/>
          <w:noEndnote/>
          <w:rtlGutter w:val="0"/>
          <w:docGrid w:linePitch="360"/>
        </w:sectPr>
      </w:pPr>
      <w:r>
        <w:rPr>
          <w:color w:val="000000"/>
          <w:spacing w:val="0"/>
          <w:w w:val="100"/>
          <w:position w:val="0"/>
          <w:sz w:val="18"/>
          <w:szCs w:val="18"/>
        </w:rPr>
        <w:t>注：根据公司与子公司平阳县利得海涂围垦开发有限公司（以下简称平阳利得）少数股东章烈成、章雷先生于</w:t>
      </w:r>
      <w:r>
        <w:rPr>
          <w:color w:val="000000"/>
          <w:spacing w:val="0"/>
          <w:w w:val="100"/>
          <w:position w:val="0"/>
          <w:sz w:val="16"/>
          <w:szCs w:val="16"/>
        </w:rPr>
        <w:t>2012</w:t>
      </w:r>
      <w:r>
        <w:rPr>
          <w:color w:val="000000"/>
          <w:spacing w:val="0"/>
          <w:w w:val="100"/>
          <w:position w:val="0"/>
          <w:sz w:val="18"/>
          <w:szCs w:val="18"/>
        </w:rPr>
        <w:t>年</w:t>
      </w:r>
      <w:r>
        <w:rPr>
          <w:color w:val="000000"/>
          <w:spacing w:val="0"/>
          <w:w w:val="100"/>
          <w:position w:val="0"/>
          <w:sz w:val="16"/>
          <w:szCs w:val="16"/>
        </w:rPr>
        <w:t>12</w:t>
      </w:r>
      <w:r>
        <w:rPr>
          <w:color w:val="000000"/>
          <w:spacing w:val="0"/>
          <w:w w:val="100"/>
          <w:position w:val="0"/>
          <w:sz w:val="18"/>
          <w:szCs w:val="18"/>
        </w:rPr>
        <w:t>月签署的《平阳利得可分配利润分配协议》，公司对享 有的平阳利得</w:t>
      </w:r>
      <w:r>
        <w:rPr>
          <w:color w:val="000000"/>
          <w:spacing w:val="0"/>
          <w:w w:val="100"/>
          <w:position w:val="0"/>
          <w:sz w:val="16"/>
          <w:szCs w:val="16"/>
        </w:rPr>
        <w:t>2012</w:t>
      </w:r>
      <w:r>
        <w:rPr>
          <w:color w:val="000000"/>
          <w:spacing w:val="0"/>
          <w:w w:val="100"/>
          <w:position w:val="0"/>
          <w:sz w:val="18"/>
          <w:szCs w:val="18"/>
        </w:rPr>
        <w:t>年度权益增加额大于应享有的平阳利得</w:t>
      </w:r>
      <w:r>
        <w:rPr>
          <w:color w:val="000000"/>
          <w:spacing w:val="0"/>
          <w:w w:val="100"/>
          <w:position w:val="0"/>
          <w:sz w:val="16"/>
          <w:szCs w:val="16"/>
        </w:rPr>
        <w:t>2012</w:t>
      </w:r>
      <w:r>
        <w:rPr>
          <w:color w:val="000000"/>
          <w:spacing w:val="0"/>
          <w:w w:val="100"/>
          <w:position w:val="0"/>
          <w:sz w:val="18"/>
          <w:szCs w:val="18"/>
        </w:rPr>
        <w:t>年度净损益的金额</w:t>
      </w:r>
      <w:r>
        <w:rPr>
          <w:color w:val="000000"/>
          <w:spacing w:val="0"/>
          <w:w w:val="100"/>
          <w:position w:val="0"/>
          <w:sz w:val="16"/>
          <w:szCs w:val="16"/>
        </w:rPr>
        <w:t xml:space="preserve">202, 937, </w:t>
      </w:r>
      <w:r>
        <w:rPr>
          <w:color w:val="000000"/>
          <w:spacing w:val="0"/>
          <w:w w:val="100"/>
          <w:position w:val="0"/>
          <w:sz w:val="16"/>
          <w:szCs w:val="16"/>
        </w:rPr>
        <w:t xml:space="preserve">242. </w:t>
      </w:r>
      <w:r>
        <w:rPr>
          <w:color w:val="000000"/>
          <w:spacing w:val="0"/>
          <w:w w:val="100"/>
          <w:position w:val="0"/>
          <w:sz w:val="16"/>
          <w:szCs w:val="16"/>
        </w:rPr>
        <w:t>14</w:t>
      </w:r>
      <w:r>
        <w:rPr>
          <w:color w:val="000000"/>
          <w:spacing w:val="0"/>
          <w:w w:val="100"/>
          <w:position w:val="0"/>
          <w:sz w:val="18"/>
          <w:szCs w:val="18"/>
        </w:rPr>
        <w:t>元，作为其他综合收益。本期子公司新湖地产受让章烈成、章雷先生持有平阳 利得</w:t>
      </w:r>
      <w:r>
        <w:rPr>
          <w:color w:val="000000"/>
          <w:spacing w:val="0"/>
          <w:w w:val="100"/>
          <w:position w:val="0"/>
          <w:sz w:val="16"/>
          <w:szCs w:val="16"/>
        </w:rPr>
        <w:t>29%</w:t>
      </w:r>
      <w:r>
        <w:rPr>
          <w:color w:val="000000"/>
          <w:spacing w:val="0"/>
          <w:w w:val="100"/>
          <w:position w:val="0"/>
          <w:sz w:val="18"/>
          <w:szCs w:val="18"/>
        </w:rPr>
        <w:t>的股份，故转回该部分股权对应的少数股东应承担的净损益</w:t>
      </w:r>
      <w:r>
        <w:rPr>
          <w:color w:val="000000"/>
          <w:spacing w:val="0"/>
          <w:w w:val="100"/>
          <w:position w:val="0"/>
          <w:sz w:val="16"/>
          <w:szCs w:val="16"/>
        </w:rPr>
        <w:t xml:space="preserve">120,105, </w:t>
      </w:r>
      <w:r>
        <w:rPr>
          <w:color w:val="000000"/>
          <w:spacing w:val="0"/>
          <w:w w:val="100"/>
          <w:position w:val="0"/>
          <w:sz w:val="16"/>
          <w:szCs w:val="16"/>
        </w:rPr>
        <w:t xml:space="preserve">714. </w:t>
      </w:r>
      <w:r>
        <w:rPr>
          <w:color w:val="000000"/>
          <w:spacing w:val="0"/>
          <w:w w:val="100"/>
          <w:position w:val="0"/>
          <w:sz w:val="16"/>
          <w:szCs w:val="16"/>
        </w:rPr>
        <w:t>74</w:t>
      </w:r>
      <w:r>
        <w:rPr>
          <w:color w:val="000000"/>
          <w:spacing w:val="0"/>
          <w:w w:val="100"/>
          <w:position w:val="0"/>
          <w:sz w:val="18"/>
          <w:szCs w:val="18"/>
        </w:rPr>
        <w:t>元。</w:t>
      </w:r>
    </w:p>
    <w:p>
      <w:pPr>
        <w:pStyle w:val="Style18"/>
        <w:keepNext/>
        <w:keepLines/>
        <w:widowControl w:val="0"/>
        <w:shd w:val="clear" w:color="auto" w:fill="auto"/>
        <w:bidi w:val="0"/>
        <w:spacing w:before="360" w:after="100" w:line="240" w:lineRule="auto"/>
        <w:ind w:left="0" w:right="0" w:firstLine="0"/>
        <w:jc w:val="left"/>
      </w:pPr>
      <w:bookmarkStart w:id="1300" w:name="bookmark1300"/>
      <w:bookmarkStart w:id="1301" w:name="bookmark1301"/>
      <w:bookmarkStart w:id="1302" w:name="bookmark1302"/>
      <w:bookmarkStart w:id="1303" w:name="bookmark1303"/>
      <w:r>
        <w:rPr>
          <w:color w:val="000000"/>
          <w:spacing w:val="0"/>
          <w:w w:val="100"/>
          <w:position w:val="0"/>
        </w:rPr>
        <w:t>4</w:t>
      </w:r>
      <w:bookmarkEnd w:id="1302"/>
      <w:r>
        <w:rPr>
          <w:color w:val="000000"/>
          <w:spacing w:val="0"/>
          <w:w w:val="100"/>
          <w:position w:val="0"/>
        </w:rPr>
        <w:t>2、盈余公积</w:t>
      </w:r>
      <w:bookmarkEnd w:id="1300"/>
      <w:bookmarkEnd w:id="1301"/>
      <w:bookmarkEnd w:id="1303"/>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85"/>
        <w:gridCol w:w="1795"/>
        <w:gridCol w:w="1805"/>
        <w:gridCol w:w="1814"/>
        <w:gridCol w:w="1814"/>
      </w:tblGrid>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法定盈余公积</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784,275,691.87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123,118,577.18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907,394,269.05</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任意盈余公积</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2,838, </w:t>
            </w:r>
            <w:r>
              <w:rPr>
                <w:color w:val="000000"/>
                <w:spacing w:val="0"/>
                <w:w w:val="100"/>
                <w:position w:val="0"/>
                <w:sz w:val="18"/>
                <w:szCs w:val="18"/>
              </w:rPr>
              <w:t xml:space="preserve">547. </w:t>
            </w:r>
            <w:r>
              <w:rPr>
                <w:color w:val="000000"/>
                <w:spacing w:val="0"/>
                <w:w w:val="100"/>
                <w:position w:val="0"/>
                <w:sz w:val="18"/>
                <w:szCs w:val="18"/>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2,838, </w:t>
            </w:r>
            <w:r>
              <w:rPr>
                <w:color w:val="000000"/>
                <w:spacing w:val="0"/>
                <w:w w:val="100"/>
                <w:position w:val="0"/>
                <w:sz w:val="18"/>
                <w:szCs w:val="18"/>
              </w:rPr>
              <w:t xml:space="preserve">547. </w:t>
            </w:r>
            <w:r>
              <w:rPr>
                <w:color w:val="000000"/>
                <w:spacing w:val="0"/>
                <w:w w:val="100"/>
                <w:position w:val="0"/>
                <w:sz w:val="18"/>
                <w:szCs w:val="18"/>
              </w:rPr>
              <w:t>34</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储备基金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企业发展基金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787,114,239.21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123,118,577.18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910,232,816.39</w:t>
            </w:r>
          </w:p>
        </w:tc>
      </w:tr>
    </w:tbl>
    <w:p>
      <w:pPr>
        <w:widowControl w:val="0"/>
        <w:spacing w:after="379" w:line="1" w:lineRule="exact"/>
      </w:pPr>
    </w:p>
    <w:p>
      <w:pPr>
        <w:pStyle w:val="Style18"/>
        <w:keepNext/>
        <w:keepLines/>
        <w:widowControl w:val="0"/>
        <w:shd w:val="clear" w:color="auto" w:fill="auto"/>
        <w:bidi w:val="0"/>
        <w:spacing w:before="0" w:after="100" w:line="240" w:lineRule="auto"/>
        <w:ind w:left="0" w:right="0" w:firstLine="0"/>
        <w:jc w:val="left"/>
      </w:pPr>
      <w:bookmarkStart w:id="1304" w:name="bookmark1304"/>
      <w:bookmarkStart w:id="1305" w:name="bookmark1305"/>
      <w:bookmarkStart w:id="1306" w:name="bookmark1306"/>
      <w:bookmarkStart w:id="1307" w:name="bookmark1307"/>
      <w:r>
        <w:rPr>
          <w:color w:val="000000"/>
          <w:spacing w:val="0"/>
          <w:w w:val="100"/>
          <w:position w:val="0"/>
        </w:rPr>
        <w:t>4</w:t>
      </w:r>
      <w:bookmarkEnd w:id="1306"/>
      <w:r>
        <w:rPr>
          <w:color w:val="000000"/>
          <w:spacing w:val="0"/>
          <w:w w:val="100"/>
          <w:position w:val="0"/>
        </w:rPr>
        <w:t>3、未分配利润</w:t>
      </w:r>
      <w:bookmarkEnd w:id="1304"/>
      <w:bookmarkEnd w:id="1305"/>
      <w:bookmarkEnd w:id="1307"/>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152"/>
        <w:gridCol w:w="2410"/>
        <w:gridCol w:w="2352"/>
      </w:tblGrid>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调整前上期末未分配利润</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6,331, 411, </w:t>
            </w:r>
            <w:r>
              <w:rPr>
                <w:color w:val="000000"/>
                <w:spacing w:val="0"/>
                <w:w w:val="100"/>
                <w:position w:val="0"/>
                <w:sz w:val="18"/>
                <w:szCs w:val="18"/>
              </w:rPr>
              <w:t xml:space="preserve">362. </w:t>
            </w:r>
            <w:r>
              <w:rPr>
                <w:color w:val="000000"/>
                <w:spacing w:val="0"/>
                <w:w w:val="100"/>
                <w:position w:val="0"/>
                <w:sz w:val="18"/>
                <w:szCs w:val="18"/>
              </w:rPr>
              <w:t>06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5,722, 207, </w:t>
            </w:r>
            <w:r>
              <w:rPr>
                <w:color w:val="000000"/>
                <w:spacing w:val="0"/>
                <w:w w:val="100"/>
                <w:position w:val="0"/>
                <w:sz w:val="18"/>
                <w:szCs w:val="18"/>
              </w:rPr>
              <w:t xml:space="preserve">170. </w:t>
            </w:r>
            <w:r>
              <w:rPr>
                <w:color w:val="000000"/>
                <w:spacing w:val="0"/>
                <w:w w:val="100"/>
                <w:position w:val="0"/>
                <w:sz w:val="18"/>
                <w:szCs w:val="18"/>
              </w:rPr>
              <w:t>52</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调整期初未分配利润合计数（调增+,调减一）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调整后期初未分配利润</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6,331, 411, </w:t>
            </w:r>
            <w:r>
              <w:rPr>
                <w:color w:val="000000"/>
                <w:spacing w:val="0"/>
                <w:w w:val="100"/>
                <w:position w:val="0"/>
                <w:sz w:val="18"/>
                <w:szCs w:val="18"/>
              </w:rPr>
              <w:t xml:space="preserve">362. </w:t>
            </w:r>
            <w:r>
              <w:rPr>
                <w:color w:val="000000"/>
                <w:spacing w:val="0"/>
                <w:w w:val="100"/>
                <w:position w:val="0"/>
                <w:sz w:val="18"/>
                <w:szCs w:val="18"/>
              </w:rPr>
              <w:t>06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5,722, 207, </w:t>
            </w:r>
            <w:r>
              <w:rPr>
                <w:color w:val="000000"/>
                <w:spacing w:val="0"/>
                <w:w w:val="100"/>
                <w:position w:val="0"/>
                <w:sz w:val="18"/>
                <w:szCs w:val="18"/>
              </w:rPr>
              <w:t xml:space="preserve">170. </w:t>
            </w:r>
            <w:r>
              <w:rPr>
                <w:color w:val="000000"/>
                <w:spacing w:val="0"/>
                <w:w w:val="100"/>
                <w:position w:val="0"/>
                <w:sz w:val="18"/>
                <w:szCs w:val="18"/>
              </w:rPr>
              <w:t>52</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加：本期归属于母公司所有者的净利润</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5,838, 460, </w:t>
            </w:r>
            <w:r>
              <w:rPr>
                <w:color w:val="000000"/>
                <w:spacing w:val="0"/>
                <w:w w:val="100"/>
                <w:position w:val="0"/>
                <w:sz w:val="18"/>
                <w:szCs w:val="18"/>
              </w:rPr>
              <w:t xml:space="preserve">777. </w:t>
            </w:r>
            <w:r>
              <w:rPr>
                <w:color w:val="000000"/>
                <w:spacing w:val="0"/>
                <w:w w:val="100"/>
                <w:position w:val="0"/>
                <w:sz w:val="18"/>
                <w:szCs w:val="18"/>
              </w:rPr>
              <w:t>01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1,160, 723, </w:t>
            </w:r>
            <w:r>
              <w:rPr>
                <w:color w:val="000000"/>
                <w:spacing w:val="0"/>
                <w:w w:val="100"/>
                <w:position w:val="0"/>
                <w:sz w:val="18"/>
                <w:szCs w:val="18"/>
              </w:rPr>
              <w:t xml:space="preserve">279. </w:t>
            </w:r>
            <w:r>
              <w:rPr>
                <w:color w:val="000000"/>
                <w:spacing w:val="0"/>
                <w:w w:val="100"/>
                <w:position w:val="0"/>
                <w:sz w:val="18"/>
                <w:szCs w:val="18"/>
              </w:rPr>
              <w:t>77</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减：提取法定盈余公积</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123,118,577.18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95,783,698.08</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提取任意盈余公积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应付普通股股利</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429,967,176.80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455,735,390.15</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期末未分配利润</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11,616,786,385.09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6,331,411, </w:t>
            </w:r>
            <w:r>
              <w:rPr>
                <w:color w:val="000000"/>
                <w:spacing w:val="0"/>
                <w:w w:val="100"/>
                <w:position w:val="0"/>
                <w:sz w:val="18"/>
                <w:szCs w:val="18"/>
              </w:rPr>
              <w:t xml:space="preserve">362. </w:t>
            </w:r>
            <w:r>
              <w:rPr>
                <w:color w:val="000000"/>
                <w:spacing w:val="0"/>
                <w:w w:val="100"/>
                <w:position w:val="0"/>
                <w:sz w:val="18"/>
                <w:szCs w:val="18"/>
              </w:rPr>
              <w:t>06</w:t>
            </w:r>
          </w:p>
        </w:tc>
      </w:tr>
    </w:tbl>
    <w:p>
      <w:pPr>
        <w:widowControl w:val="0"/>
        <w:spacing w:after="339" w:line="1" w:lineRule="exact"/>
      </w:pP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调整期初未分配利润明细：</w:t>
      </w:r>
    </w:p>
    <w:p>
      <w:pPr>
        <w:pStyle w:val="Style10"/>
        <w:keepNext w:val="0"/>
        <w:keepLines w:val="0"/>
        <w:widowControl w:val="0"/>
        <w:shd w:val="clear" w:color="auto" w:fill="auto"/>
        <w:tabs>
          <w:tab w:pos="354" w:val="left"/>
        </w:tabs>
        <w:bidi w:val="0"/>
        <w:spacing w:before="0" w:after="0" w:line="240" w:lineRule="auto"/>
        <w:ind w:left="0" w:right="0" w:firstLine="0"/>
        <w:jc w:val="left"/>
      </w:pPr>
      <w:bookmarkStart w:id="1308" w:name="bookmark1308"/>
      <w:r>
        <w:rPr>
          <w:color w:val="000000"/>
          <w:spacing w:val="0"/>
          <w:w w:val="100"/>
          <w:position w:val="0"/>
          <w:sz w:val="18"/>
          <w:szCs w:val="18"/>
        </w:rPr>
        <w:t>1</w:t>
      </w:r>
      <w:bookmarkEnd w:id="1308"/>
      <w:r>
        <w:rPr>
          <w:color w:val="000000"/>
          <w:spacing w:val="0"/>
          <w:w w:val="100"/>
          <w:position w:val="0"/>
        </w:rPr>
        <w:t>、</w:t>
        <w:tab/>
        <w:t>由于《企业会计准则》及其相关新规定进行追溯调整，影响期初未分配利润</w:t>
      </w:r>
      <w:r>
        <w:rPr>
          <w:color w:val="000000"/>
          <w:spacing w:val="0"/>
          <w:w w:val="100"/>
          <w:position w:val="0"/>
          <w:sz w:val="18"/>
          <w:szCs w:val="18"/>
        </w:rPr>
        <w:t>0.00</w:t>
      </w:r>
      <w:r>
        <w:rPr>
          <w:color w:val="000000"/>
          <w:spacing w:val="0"/>
          <w:w w:val="100"/>
          <w:position w:val="0"/>
        </w:rPr>
        <w:t>元。</w:t>
      </w:r>
    </w:p>
    <w:p>
      <w:pPr>
        <w:pStyle w:val="Style10"/>
        <w:keepNext w:val="0"/>
        <w:keepLines w:val="0"/>
        <w:widowControl w:val="0"/>
        <w:shd w:val="clear" w:color="auto" w:fill="auto"/>
        <w:tabs>
          <w:tab w:pos="368" w:val="left"/>
        </w:tabs>
        <w:bidi w:val="0"/>
        <w:spacing w:before="0" w:after="0" w:line="240" w:lineRule="auto"/>
        <w:ind w:left="0" w:right="0" w:firstLine="0"/>
        <w:jc w:val="left"/>
      </w:pPr>
      <w:bookmarkStart w:id="1309" w:name="bookmark1309"/>
      <w:r>
        <w:rPr>
          <w:color w:val="000000"/>
          <w:spacing w:val="0"/>
          <w:w w:val="100"/>
          <w:position w:val="0"/>
          <w:sz w:val="18"/>
          <w:szCs w:val="18"/>
        </w:rPr>
        <w:t>2</w:t>
      </w:r>
      <w:bookmarkEnd w:id="1309"/>
      <w:r>
        <w:rPr>
          <w:color w:val="000000"/>
          <w:spacing w:val="0"/>
          <w:w w:val="100"/>
          <w:position w:val="0"/>
        </w:rPr>
        <w:t>、</w:t>
        <w:tab/>
        <w:t>由于会计政策变更，影响期初未分配利润</w:t>
      </w:r>
      <w:r>
        <w:rPr>
          <w:color w:val="000000"/>
          <w:spacing w:val="0"/>
          <w:w w:val="100"/>
          <w:position w:val="0"/>
          <w:sz w:val="18"/>
          <w:szCs w:val="18"/>
        </w:rPr>
        <w:t>0.00</w:t>
      </w:r>
      <w:r>
        <w:rPr>
          <w:color w:val="000000"/>
          <w:spacing w:val="0"/>
          <w:w w:val="100"/>
          <w:position w:val="0"/>
        </w:rPr>
        <w:t>元。</w:t>
      </w:r>
    </w:p>
    <w:p>
      <w:pPr>
        <w:pStyle w:val="Style10"/>
        <w:keepNext w:val="0"/>
        <w:keepLines w:val="0"/>
        <w:widowControl w:val="0"/>
        <w:shd w:val="clear" w:color="auto" w:fill="auto"/>
        <w:tabs>
          <w:tab w:pos="368" w:val="left"/>
        </w:tabs>
        <w:bidi w:val="0"/>
        <w:spacing w:before="0" w:after="0" w:line="240" w:lineRule="auto"/>
        <w:ind w:left="0" w:right="0" w:firstLine="0"/>
        <w:jc w:val="left"/>
      </w:pPr>
      <w:bookmarkStart w:id="1310" w:name="bookmark1310"/>
      <w:r>
        <w:rPr>
          <w:color w:val="000000"/>
          <w:spacing w:val="0"/>
          <w:w w:val="100"/>
          <w:position w:val="0"/>
          <w:sz w:val="18"/>
          <w:szCs w:val="18"/>
        </w:rPr>
        <w:t>3</w:t>
      </w:r>
      <w:bookmarkEnd w:id="1310"/>
      <w:r>
        <w:rPr>
          <w:color w:val="000000"/>
          <w:spacing w:val="0"/>
          <w:w w:val="100"/>
          <w:position w:val="0"/>
        </w:rPr>
        <w:t>、</w:t>
        <w:tab/>
        <w:t>由于重大会计差错更正，影响期初未分配利润</w:t>
      </w:r>
      <w:r>
        <w:rPr>
          <w:color w:val="000000"/>
          <w:spacing w:val="0"/>
          <w:w w:val="100"/>
          <w:position w:val="0"/>
          <w:sz w:val="18"/>
          <w:szCs w:val="18"/>
        </w:rPr>
        <w:t xml:space="preserve">0. </w:t>
      </w:r>
      <w:r>
        <w:rPr>
          <w:color w:val="000000"/>
          <w:spacing w:val="0"/>
          <w:w w:val="100"/>
          <w:position w:val="0"/>
          <w:sz w:val="18"/>
          <w:szCs w:val="18"/>
        </w:rPr>
        <w:t>00</w:t>
      </w:r>
      <w:r>
        <w:rPr>
          <w:color w:val="000000"/>
          <w:spacing w:val="0"/>
          <w:w w:val="100"/>
          <w:position w:val="0"/>
        </w:rPr>
        <w:t>元。</w:t>
      </w:r>
    </w:p>
    <w:p>
      <w:pPr>
        <w:pStyle w:val="Style10"/>
        <w:keepNext w:val="0"/>
        <w:keepLines w:val="0"/>
        <w:widowControl w:val="0"/>
        <w:shd w:val="clear" w:color="auto" w:fill="auto"/>
        <w:tabs>
          <w:tab w:pos="368" w:val="left"/>
        </w:tabs>
        <w:bidi w:val="0"/>
        <w:spacing w:before="0" w:after="0" w:line="240" w:lineRule="auto"/>
        <w:ind w:left="0" w:right="0" w:firstLine="0"/>
        <w:jc w:val="left"/>
      </w:pPr>
      <w:bookmarkStart w:id="1311" w:name="bookmark1311"/>
      <w:r>
        <w:rPr>
          <w:color w:val="000000"/>
          <w:spacing w:val="0"/>
          <w:w w:val="100"/>
          <w:position w:val="0"/>
          <w:sz w:val="18"/>
          <w:szCs w:val="18"/>
        </w:rPr>
        <w:t>4</w:t>
      </w:r>
      <w:bookmarkEnd w:id="1311"/>
      <w:r>
        <w:rPr>
          <w:color w:val="000000"/>
          <w:spacing w:val="0"/>
          <w:w w:val="100"/>
          <w:position w:val="0"/>
        </w:rPr>
        <w:t>、</w:t>
        <w:tab/>
        <w:t>由于同一控制导致的合并范围变更，影响期初未分配利润</w:t>
      </w:r>
      <w:r>
        <w:rPr>
          <w:color w:val="000000"/>
          <w:spacing w:val="0"/>
          <w:w w:val="100"/>
          <w:position w:val="0"/>
          <w:sz w:val="18"/>
          <w:szCs w:val="18"/>
        </w:rPr>
        <w:t>0.00</w:t>
      </w:r>
      <w:r>
        <w:rPr>
          <w:color w:val="000000"/>
          <w:spacing w:val="0"/>
          <w:w w:val="100"/>
          <w:position w:val="0"/>
        </w:rPr>
        <w:t>元。</w:t>
      </w:r>
    </w:p>
    <w:p>
      <w:pPr>
        <w:pStyle w:val="Style10"/>
        <w:keepNext w:val="0"/>
        <w:keepLines w:val="0"/>
        <w:widowControl w:val="0"/>
        <w:shd w:val="clear" w:color="auto" w:fill="auto"/>
        <w:tabs>
          <w:tab w:pos="368" w:val="left"/>
        </w:tabs>
        <w:bidi w:val="0"/>
        <w:spacing w:before="0" w:after="900" w:line="240" w:lineRule="auto"/>
        <w:ind w:left="0" w:right="0" w:firstLine="0"/>
        <w:jc w:val="left"/>
      </w:pPr>
      <w:bookmarkStart w:id="1312" w:name="bookmark1312"/>
      <w:r>
        <w:rPr>
          <w:color w:val="000000"/>
          <w:spacing w:val="0"/>
          <w:w w:val="100"/>
          <w:position w:val="0"/>
          <w:sz w:val="18"/>
          <w:szCs w:val="18"/>
        </w:rPr>
        <w:t>5</w:t>
      </w:r>
      <w:bookmarkEnd w:id="1312"/>
      <w:r>
        <w:rPr>
          <w:color w:val="000000"/>
          <w:spacing w:val="0"/>
          <w:w w:val="100"/>
          <w:position w:val="0"/>
        </w:rPr>
        <w:t>、</w:t>
        <w:tab/>
        <w:t>其他调整合计影响期初未分配利润</w:t>
      </w:r>
      <w:r>
        <w:rPr>
          <w:color w:val="000000"/>
          <w:spacing w:val="0"/>
          <w:w w:val="100"/>
          <w:position w:val="0"/>
          <w:sz w:val="18"/>
          <w:szCs w:val="18"/>
        </w:rPr>
        <w:t>0.00</w:t>
      </w:r>
      <w:r>
        <w:rPr>
          <w:color w:val="000000"/>
          <w:spacing w:val="0"/>
          <w:w w:val="100"/>
          <w:position w:val="0"/>
        </w:rPr>
        <w:t>元。</w:t>
      </w:r>
    </w:p>
    <w:p>
      <w:pPr>
        <w:pStyle w:val="Style18"/>
        <w:keepNext/>
        <w:keepLines/>
        <w:widowControl w:val="0"/>
        <w:shd w:val="clear" w:color="auto" w:fill="auto"/>
        <w:bidi w:val="0"/>
        <w:spacing w:before="0" w:after="100" w:line="240" w:lineRule="auto"/>
        <w:ind w:left="0" w:right="0" w:firstLine="0"/>
        <w:jc w:val="left"/>
      </w:pPr>
      <w:bookmarkStart w:id="1313" w:name="bookmark1313"/>
      <w:bookmarkStart w:id="1314" w:name="bookmark1314"/>
      <w:bookmarkStart w:id="1315" w:name="bookmark1315"/>
      <w:bookmarkStart w:id="1316" w:name="bookmark1316"/>
      <w:r>
        <w:rPr>
          <w:color w:val="000000"/>
          <w:spacing w:val="0"/>
          <w:w w:val="100"/>
          <w:position w:val="0"/>
        </w:rPr>
        <w:t>4</w:t>
      </w:r>
      <w:bookmarkEnd w:id="1315"/>
      <w:r>
        <w:rPr>
          <w:color w:val="000000"/>
          <w:spacing w:val="0"/>
          <w:w w:val="100"/>
          <w:position w:val="0"/>
        </w:rPr>
        <w:t>4、营业收入和营业成本</w:t>
      </w:r>
      <w:bookmarkEnd w:id="1313"/>
      <w:bookmarkEnd w:id="1314"/>
      <w:bookmarkEnd w:id="1316"/>
    </w:p>
    <w:p>
      <w:pPr>
        <w:pStyle w:val="Style26"/>
        <w:keepNext w:val="0"/>
        <w:keepLines w:val="0"/>
        <w:widowControl w:val="0"/>
        <w:shd w:val="clear" w:color="auto" w:fill="auto"/>
        <w:bidi w:val="0"/>
        <w:spacing w:before="0" w:after="0" w:line="240" w:lineRule="auto"/>
        <w:ind w:left="149" w:right="0" w:firstLine="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52"/>
        <w:gridCol w:w="2002"/>
        <w:gridCol w:w="2002"/>
        <w:gridCol w:w="2002"/>
        <w:gridCol w:w="1906"/>
      </w:tblGrid>
      <w:tr>
        <w:trPr>
          <w:trHeight w:val="28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gridSpan w:val="2"/>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成本</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收入</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成本</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主营业务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13,596,570,430.90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10,844,643,905.41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11,591,804,344.00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8,623,611,419. </w:t>
            </w:r>
            <w:r>
              <w:rPr>
                <w:color w:val="000000"/>
                <w:spacing w:val="0"/>
                <w:w w:val="100"/>
                <w:position w:val="0"/>
                <w:sz w:val="18"/>
                <w:szCs w:val="18"/>
              </w:rPr>
              <w:t>60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其他业务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29,671,723.93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16,518,566.15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44,494,482.34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22,502,285.65</w:t>
            </w:r>
          </w:p>
        </w:tc>
      </w:tr>
      <w:tr>
        <w:trPr>
          <w:trHeight w:val="288"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13,626,242,154.83</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10,861,162,471.56</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11,636,298,826.34</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8,646, 113, </w:t>
            </w:r>
            <w:r>
              <w:rPr>
                <w:color w:val="000000"/>
                <w:spacing w:val="0"/>
                <w:w w:val="100"/>
                <w:position w:val="0"/>
                <w:sz w:val="18"/>
                <w:szCs w:val="18"/>
              </w:rPr>
              <w:t>705.25</w:t>
            </w:r>
          </w:p>
        </w:tc>
      </w:tr>
    </w:tbl>
    <w:p>
      <w:pPr>
        <w:spacing w:lineRule="exact" w:line="1"/>
        <w:rPr>
          <w:sz w:val="2"/>
          <w:szCs w:val="2"/>
        </w:rPr>
      </w:pPr>
      <w:r>
        <w:br w:type="page"/>
      </w:r>
    </w:p>
    <w:p>
      <w:pPr>
        <w:pStyle w:val="Style18"/>
        <w:keepNext/>
        <w:keepLines/>
        <w:widowControl w:val="0"/>
        <w:shd w:val="clear" w:color="auto" w:fill="auto"/>
        <w:bidi w:val="0"/>
        <w:spacing w:before="0" w:after="100" w:line="240" w:lineRule="auto"/>
        <w:ind w:left="0" w:right="0" w:firstLine="0"/>
        <w:jc w:val="left"/>
      </w:pPr>
      <w:bookmarkStart w:id="1317" w:name="bookmark1317"/>
      <w:bookmarkStart w:id="1318" w:name="bookmark1318"/>
      <w:bookmarkStart w:id="1319" w:name="bookmark1319"/>
      <w:bookmarkStart w:id="1320" w:name="bookmark1320"/>
      <w:r>
        <w:rPr>
          <w:color w:val="000000"/>
          <w:spacing w:val="0"/>
          <w:w w:val="100"/>
          <w:position w:val="0"/>
        </w:rPr>
        <w:t>4</w:t>
      </w:r>
      <w:bookmarkEnd w:id="1319"/>
      <w:r>
        <w:rPr>
          <w:color w:val="000000"/>
          <w:spacing w:val="0"/>
          <w:w w:val="100"/>
          <w:position w:val="0"/>
        </w:rPr>
        <w:t>5、税金及附加</w:t>
      </w:r>
      <w:bookmarkEnd w:id="1317"/>
      <w:bookmarkEnd w:id="1318"/>
      <w:bookmarkEnd w:id="1320"/>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70"/>
        <w:gridCol w:w="3014"/>
        <w:gridCol w:w="3029"/>
      </w:tblGrid>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消费税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435.21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1,145. </w:t>
            </w:r>
            <w:r>
              <w:rPr>
                <w:color w:val="000000"/>
                <w:spacing w:val="0"/>
                <w:w w:val="100"/>
                <w:position w:val="0"/>
                <w:sz w:val="18"/>
                <w:szCs w:val="18"/>
              </w:rPr>
              <w:t>26</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营业税</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355,867,045.74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00" w:right="0" w:firstLine="0"/>
              <w:jc w:val="both"/>
              <w:rPr>
                <w:sz w:val="18"/>
                <w:szCs w:val="18"/>
              </w:rPr>
            </w:pPr>
            <w:r>
              <w:rPr>
                <w:color w:val="000000"/>
                <w:spacing w:val="0"/>
                <w:w w:val="100"/>
                <w:position w:val="0"/>
                <w:sz w:val="18"/>
                <w:szCs w:val="18"/>
              </w:rPr>
              <w:t>372,570,552.14</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城市维护建设税</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00" w:right="0" w:firstLine="0"/>
              <w:jc w:val="both"/>
              <w:rPr>
                <w:sz w:val="18"/>
                <w:szCs w:val="18"/>
              </w:rPr>
            </w:pPr>
            <w:r>
              <w:rPr>
                <w:color w:val="000000"/>
                <w:spacing w:val="0"/>
                <w:w w:val="100"/>
                <w:position w:val="0"/>
                <w:sz w:val="18"/>
                <w:szCs w:val="18"/>
              </w:rPr>
              <w:t>37,524,927.83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26,541,497.58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教育费附加</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00" w:right="0" w:firstLine="0"/>
              <w:jc w:val="both"/>
              <w:rPr>
                <w:sz w:val="18"/>
                <w:szCs w:val="18"/>
              </w:rPr>
            </w:pPr>
            <w:r>
              <w:rPr>
                <w:color w:val="000000"/>
                <w:spacing w:val="0"/>
                <w:w w:val="100"/>
                <w:position w:val="0"/>
                <w:sz w:val="18"/>
                <w:szCs w:val="18"/>
              </w:rPr>
              <w:t>16,206,785.05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11,458,689.03</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资源税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房产税［注］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5,911,853.87</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土地使用税［注］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00" w:right="0" w:firstLine="0"/>
              <w:jc w:val="both"/>
              <w:rPr>
                <w:sz w:val="18"/>
                <w:szCs w:val="18"/>
              </w:rPr>
            </w:pPr>
            <w:r>
              <w:rPr>
                <w:color w:val="000000"/>
                <w:spacing w:val="0"/>
                <w:w w:val="100"/>
                <w:position w:val="0"/>
                <w:sz w:val="18"/>
                <w:szCs w:val="18"/>
              </w:rPr>
              <w:t>20,743,111.94</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车船使用税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印花税［注］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6,736,456.11</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地方教育附加</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00" w:right="0" w:firstLine="0"/>
              <w:jc w:val="both"/>
              <w:rPr>
                <w:sz w:val="18"/>
                <w:szCs w:val="18"/>
              </w:rPr>
            </w:pPr>
            <w:r>
              <w:rPr>
                <w:color w:val="000000"/>
                <w:spacing w:val="0"/>
                <w:w w:val="100"/>
                <w:position w:val="0"/>
                <w:sz w:val="18"/>
                <w:szCs w:val="18"/>
              </w:rPr>
              <w:t>10,805,954.07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7,357, </w:t>
            </w:r>
            <w:r>
              <w:rPr>
                <w:color w:val="000000"/>
                <w:spacing w:val="0"/>
                <w:w w:val="100"/>
                <w:position w:val="0"/>
                <w:sz w:val="18"/>
                <w:szCs w:val="18"/>
              </w:rPr>
              <w:t xml:space="preserve">776. </w:t>
            </w:r>
            <w:r>
              <w:rPr>
                <w:color w:val="000000"/>
                <w:spacing w:val="0"/>
                <w:w w:val="100"/>
                <w:position w:val="0"/>
                <w:sz w:val="18"/>
                <w:szCs w:val="18"/>
              </w:rPr>
              <w:t>80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土地增值税</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314,300,997.37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00" w:right="0" w:firstLine="0"/>
              <w:jc w:val="both"/>
              <w:rPr>
                <w:sz w:val="18"/>
                <w:szCs w:val="18"/>
              </w:rPr>
            </w:pPr>
            <w:r>
              <w:rPr>
                <w:color w:val="000000"/>
                <w:spacing w:val="0"/>
                <w:w w:val="100"/>
                <w:position w:val="0"/>
                <w:sz w:val="18"/>
                <w:szCs w:val="18"/>
              </w:rPr>
              <w:t>407,375,974.03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1,342,980.96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310,356.61</w:t>
            </w:r>
          </w:p>
        </w:tc>
      </w:tr>
      <w:tr>
        <w:trPr>
          <w:trHeight w:val="29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769,440,548.15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both"/>
              <w:rPr>
                <w:sz w:val="18"/>
                <w:szCs w:val="18"/>
              </w:rPr>
            </w:pPr>
            <w:r>
              <w:rPr>
                <w:color w:val="000000"/>
                <w:spacing w:val="0"/>
                <w:w w:val="100"/>
                <w:position w:val="0"/>
                <w:sz w:val="18"/>
                <w:szCs w:val="18"/>
              </w:rPr>
              <w:t>825,615,991.45</w:t>
            </w:r>
          </w:p>
        </w:tc>
      </w:tr>
    </w:tbl>
    <w:p>
      <w:pPr>
        <w:pStyle w:val="Style26"/>
        <w:keepNext w:val="0"/>
        <w:keepLines w:val="0"/>
        <w:widowControl w:val="0"/>
        <w:shd w:val="clear" w:color="auto" w:fill="auto"/>
        <w:bidi w:val="0"/>
        <w:spacing w:before="0" w:after="0" w:line="235" w:lineRule="exact"/>
        <w:ind w:left="19" w:right="0" w:firstLine="0"/>
        <w:jc w:val="left"/>
        <w:rPr>
          <w:sz w:val="18"/>
          <w:szCs w:val="18"/>
        </w:rPr>
      </w:pPr>
      <w:r>
        <w:rPr>
          <w:color w:val="000000"/>
          <w:spacing w:val="0"/>
          <w:w w:val="100"/>
          <w:position w:val="0"/>
          <w:sz w:val="18"/>
          <w:szCs w:val="18"/>
        </w:rPr>
        <w:t>注：根据财政部《增值税会计处理规定》（财会〔</w:t>
      </w:r>
      <w:r>
        <w:rPr>
          <w:color w:val="000000"/>
          <w:spacing w:val="0"/>
          <w:w w:val="100"/>
          <w:position w:val="0"/>
          <w:sz w:val="16"/>
          <w:szCs w:val="16"/>
        </w:rPr>
        <w:t>2016</w:t>
      </w:r>
      <w:r>
        <w:rPr>
          <w:color w:val="000000"/>
          <w:spacing w:val="0"/>
          <w:w w:val="100"/>
          <w:position w:val="0"/>
          <w:sz w:val="18"/>
          <w:szCs w:val="18"/>
        </w:rPr>
        <w:t xml:space="preserve">〕 </w:t>
      </w:r>
      <w:r>
        <w:rPr>
          <w:color w:val="000000"/>
          <w:spacing w:val="0"/>
          <w:w w:val="100"/>
          <w:position w:val="0"/>
          <w:sz w:val="16"/>
          <w:szCs w:val="16"/>
        </w:rPr>
        <w:t>22</w:t>
      </w:r>
      <w:r>
        <w:rPr>
          <w:color w:val="000000"/>
          <w:spacing w:val="0"/>
          <w:w w:val="100"/>
          <w:position w:val="0"/>
          <w:sz w:val="18"/>
          <w:szCs w:val="18"/>
        </w:rPr>
        <w:t>号）以及《关于〈增值税会计处理规定〉有关问 题的解读》，本公司将</w:t>
      </w: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5-12</w:t>
      </w:r>
      <w:r>
        <w:rPr>
          <w:color w:val="000000"/>
          <w:spacing w:val="0"/>
          <w:w w:val="100"/>
          <w:position w:val="0"/>
          <w:sz w:val="18"/>
          <w:szCs w:val="18"/>
        </w:rPr>
        <w:t>月房产税、土地使用税、印花税、车船税和地方水利建设基金的发生额列报 于“税金及附加”项目，</w:t>
      </w: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5</w:t>
      </w:r>
      <w:r>
        <w:rPr>
          <w:color w:val="000000"/>
          <w:spacing w:val="0"/>
          <w:w w:val="100"/>
          <w:position w:val="0"/>
          <w:sz w:val="18"/>
          <w:szCs w:val="18"/>
        </w:rPr>
        <w:t>月之前的发生额仍列报于“管理费用”项目。</w:t>
      </w:r>
    </w:p>
    <w:p>
      <w:pPr>
        <w:widowControl w:val="0"/>
        <w:spacing w:after="1859" w:line="1" w:lineRule="exact"/>
      </w:pPr>
    </w:p>
    <w:p>
      <w:pPr>
        <w:pStyle w:val="Style18"/>
        <w:keepNext/>
        <w:keepLines/>
        <w:widowControl w:val="0"/>
        <w:shd w:val="clear" w:color="auto" w:fill="auto"/>
        <w:bidi w:val="0"/>
        <w:spacing w:before="0" w:after="100" w:line="240" w:lineRule="auto"/>
        <w:ind w:left="0" w:right="0" w:firstLine="0"/>
        <w:jc w:val="left"/>
      </w:pPr>
      <w:bookmarkStart w:id="1321" w:name="bookmark1321"/>
      <w:bookmarkStart w:id="1322" w:name="bookmark1322"/>
      <w:bookmarkStart w:id="1323" w:name="bookmark1323"/>
      <w:bookmarkStart w:id="1324" w:name="bookmark1324"/>
      <w:r>
        <w:rPr>
          <w:color w:val="000000"/>
          <w:spacing w:val="0"/>
          <w:w w:val="100"/>
          <w:position w:val="0"/>
        </w:rPr>
        <w:t>4</w:t>
      </w:r>
      <w:bookmarkEnd w:id="1323"/>
      <w:r>
        <w:rPr>
          <w:color w:val="000000"/>
          <w:spacing w:val="0"/>
          <w:w w:val="100"/>
          <w:position w:val="0"/>
        </w:rPr>
        <w:t>6、销售费用</w:t>
      </w:r>
      <w:bookmarkEnd w:id="1321"/>
      <w:bookmarkEnd w:id="1322"/>
      <w:bookmarkEnd w:id="1324"/>
    </w:p>
    <w:p>
      <w:pPr>
        <w:pStyle w:val="Style26"/>
        <w:keepNext w:val="0"/>
        <w:keepLines w:val="0"/>
        <w:widowControl w:val="0"/>
        <w:shd w:val="clear" w:color="auto" w:fill="auto"/>
        <w:bidi w:val="0"/>
        <w:spacing w:before="0" w:after="0" w:line="240" w:lineRule="auto"/>
        <w:ind w:left="149" w:right="0" w:firstLine="0"/>
        <w:jc w:val="left"/>
      </w:pPr>
      <w:r>
        <w:rPr>
          <w:b/>
          <w:bCs/>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36"/>
        <w:gridCol w:w="2861"/>
        <w:gridCol w:w="2866"/>
      </w:tblGrid>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广告宣传费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93,326,252.09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123,821,937.17</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职工薪酬</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128,361,320.87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114,973,022.55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租赁费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16,084,695.05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19,248,461.37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折旧费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13,192,697.36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10,460,499.01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办公费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29,102,095.06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29,632,062.02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劳务费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65,161,464.58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30,994,962.06</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会务费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6,774, </w:t>
            </w:r>
            <w:r>
              <w:rPr>
                <w:color w:val="000000"/>
                <w:spacing w:val="0"/>
                <w:w w:val="100"/>
                <w:position w:val="0"/>
                <w:sz w:val="18"/>
                <w:szCs w:val="18"/>
              </w:rPr>
              <w:t xml:space="preserve">203. </w:t>
            </w:r>
            <w:r>
              <w:rPr>
                <w:color w:val="000000"/>
                <w:spacing w:val="0"/>
                <w:w w:val="100"/>
                <w:position w:val="0"/>
                <w:sz w:val="18"/>
                <w:szCs w:val="18"/>
              </w:rPr>
              <w:t>17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 xml:space="preserve">8,043, </w:t>
            </w:r>
            <w:r>
              <w:rPr>
                <w:color w:val="000000"/>
                <w:spacing w:val="0"/>
                <w:w w:val="100"/>
                <w:position w:val="0"/>
                <w:sz w:val="18"/>
                <w:szCs w:val="18"/>
              </w:rPr>
              <w:t xml:space="preserve">183. </w:t>
            </w:r>
            <w:r>
              <w:rPr>
                <w:color w:val="000000"/>
                <w:spacing w:val="0"/>
                <w:w w:val="100"/>
                <w:position w:val="0"/>
                <w:sz w:val="18"/>
                <w:szCs w:val="18"/>
              </w:rPr>
              <w:t>57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期货准备金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8,820, </w:t>
            </w:r>
            <w:r>
              <w:rPr>
                <w:color w:val="000000"/>
                <w:spacing w:val="0"/>
                <w:w w:val="100"/>
                <w:position w:val="0"/>
                <w:sz w:val="18"/>
                <w:szCs w:val="18"/>
              </w:rPr>
              <w:t xml:space="preserve">178. </w:t>
            </w:r>
            <w:r>
              <w:rPr>
                <w:color w:val="000000"/>
                <w:spacing w:val="0"/>
                <w:w w:val="100"/>
                <w:position w:val="0"/>
                <w:sz w:val="18"/>
                <w:szCs w:val="18"/>
              </w:rPr>
              <w:t>47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13,214,410.18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差旅费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10,264,605.82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 xml:space="preserve">9,751,688. </w:t>
            </w:r>
            <w:r>
              <w:rPr>
                <w:color w:val="000000"/>
                <w:spacing w:val="0"/>
                <w:w w:val="100"/>
                <w:position w:val="0"/>
                <w:sz w:val="18"/>
                <w:szCs w:val="18"/>
              </w:rPr>
              <w:t>98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业务招待费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4,779, </w:t>
            </w:r>
            <w:r>
              <w:rPr>
                <w:color w:val="000000"/>
                <w:spacing w:val="0"/>
                <w:w w:val="100"/>
                <w:position w:val="0"/>
                <w:sz w:val="18"/>
                <w:szCs w:val="18"/>
              </w:rPr>
              <w:t xml:space="preserve">687. </w:t>
            </w:r>
            <w:r>
              <w:rPr>
                <w:color w:val="000000"/>
                <w:spacing w:val="0"/>
                <w:w w:val="100"/>
                <w:position w:val="0"/>
                <w:sz w:val="18"/>
                <w:szCs w:val="18"/>
              </w:rPr>
              <w:t>45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 xml:space="preserve">6,104, </w:t>
            </w:r>
            <w:r>
              <w:rPr>
                <w:color w:val="000000"/>
                <w:spacing w:val="0"/>
                <w:w w:val="100"/>
                <w:position w:val="0"/>
                <w:sz w:val="18"/>
                <w:szCs w:val="18"/>
              </w:rPr>
              <w:t xml:space="preserve">870. </w:t>
            </w:r>
            <w:r>
              <w:rPr>
                <w:color w:val="000000"/>
                <w:spacing w:val="0"/>
                <w:w w:val="100"/>
                <w:position w:val="0"/>
                <w:sz w:val="18"/>
                <w:szCs w:val="18"/>
              </w:rPr>
              <w:t>38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销售代理费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17,269,764.49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29,918,903.20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25,993,679.16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24,006,490.01</w:t>
            </w:r>
          </w:p>
        </w:tc>
      </w:tr>
      <w:tr>
        <w:trPr>
          <w:trHeight w:val="288"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419,130,643.57</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420,170,490.50</w:t>
            </w:r>
          </w:p>
        </w:tc>
      </w:tr>
    </w:tbl>
    <w:p>
      <w:pPr>
        <w:spacing w:lineRule="exact" w:line="1"/>
        <w:rPr>
          <w:sz w:val="2"/>
          <w:szCs w:val="2"/>
        </w:rPr>
      </w:pPr>
      <w:r>
        <w:br w:type="page"/>
      </w:r>
    </w:p>
    <w:p>
      <w:pPr>
        <w:pStyle w:val="Style18"/>
        <w:keepNext/>
        <w:keepLines/>
        <w:widowControl w:val="0"/>
        <w:shd w:val="clear" w:color="auto" w:fill="auto"/>
        <w:bidi w:val="0"/>
        <w:spacing w:before="0" w:after="120" w:line="240" w:lineRule="auto"/>
        <w:ind w:left="0" w:right="0" w:firstLine="0"/>
        <w:jc w:val="left"/>
      </w:pPr>
      <w:bookmarkStart w:id="1325" w:name="bookmark1325"/>
      <w:bookmarkStart w:id="1326" w:name="bookmark1326"/>
      <w:bookmarkStart w:id="1327" w:name="bookmark1327"/>
      <w:bookmarkStart w:id="1328" w:name="bookmark1328"/>
      <w:r>
        <w:rPr>
          <w:color w:val="000000"/>
          <w:spacing w:val="0"/>
          <w:w w:val="100"/>
          <w:position w:val="0"/>
        </w:rPr>
        <w:t>4</w:t>
      </w:r>
      <w:bookmarkEnd w:id="1327"/>
      <w:r>
        <w:rPr>
          <w:color w:val="000000"/>
          <w:spacing w:val="0"/>
          <w:w w:val="100"/>
          <w:position w:val="0"/>
        </w:rPr>
        <w:t>7、管理费用</w:t>
      </w:r>
      <w:bookmarkEnd w:id="1325"/>
      <w:bookmarkEnd w:id="1326"/>
      <w:bookmarkEnd w:id="1328"/>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08"/>
        <w:gridCol w:w="2606"/>
        <w:gridCol w:w="2448"/>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0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职工薪酬</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124,430,339.34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116,028,908.26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税金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18,213,690.56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57,603,423.98</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业务招待费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39,237,072.89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30,489,154.59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折旧费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18,934,620.08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18,840,551.34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股权激励费用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76,439,673.87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-610,153.14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办公费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38,036,693.78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32,933,387.52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差旅费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14,750,420.67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12,309,949.04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交通费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10,134,608.21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10,573,940.94</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中介机构费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13,957,569.02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11,748,961.52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咨询服务费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14,949,223.57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9,050,914. </w:t>
            </w:r>
            <w:r>
              <w:rPr>
                <w:color w:val="000000"/>
                <w:spacing w:val="0"/>
                <w:w w:val="100"/>
                <w:position w:val="0"/>
                <w:sz w:val="18"/>
                <w:szCs w:val="18"/>
              </w:rPr>
              <w:t>93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租赁费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4,525, </w:t>
            </w:r>
            <w:r>
              <w:rPr>
                <w:color w:val="000000"/>
                <w:spacing w:val="0"/>
                <w:w w:val="100"/>
                <w:position w:val="0"/>
                <w:sz w:val="18"/>
                <w:szCs w:val="18"/>
              </w:rPr>
              <w:t xml:space="preserve">079. </w:t>
            </w:r>
            <w:r>
              <w:rPr>
                <w:color w:val="000000"/>
                <w:spacing w:val="0"/>
                <w:w w:val="100"/>
                <w:position w:val="0"/>
                <w:sz w:val="18"/>
                <w:szCs w:val="18"/>
              </w:rPr>
              <w:t>04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5,138, </w:t>
            </w:r>
            <w:r>
              <w:rPr>
                <w:color w:val="000000"/>
                <w:spacing w:val="0"/>
                <w:w w:val="100"/>
                <w:position w:val="0"/>
                <w:sz w:val="18"/>
                <w:szCs w:val="18"/>
              </w:rPr>
              <w:t xml:space="preserve">247. </w:t>
            </w:r>
            <w:r>
              <w:rPr>
                <w:color w:val="000000"/>
                <w:spacing w:val="0"/>
                <w:w w:val="100"/>
                <w:position w:val="0"/>
                <w:sz w:val="18"/>
                <w:szCs w:val="18"/>
              </w:rPr>
              <w:t>98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会务费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2,942, </w:t>
            </w:r>
            <w:r>
              <w:rPr>
                <w:color w:val="000000"/>
                <w:spacing w:val="0"/>
                <w:w w:val="100"/>
                <w:position w:val="0"/>
                <w:sz w:val="18"/>
                <w:szCs w:val="18"/>
              </w:rPr>
              <w:t xml:space="preserve">212. </w:t>
            </w:r>
            <w:r>
              <w:rPr>
                <w:color w:val="000000"/>
                <w:spacing w:val="0"/>
                <w:w w:val="100"/>
                <w:position w:val="0"/>
                <w:sz w:val="18"/>
                <w:szCs w:val="18"/>
              </w:rPr>
              <w:t>75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2,636,219. </w:t>
            </w:r>
            <w:r>
              <w:rPr>
                <w:color w:val="000000"/>
                <w:spacing w:val="0"/>
                <w:w w:val="100"/>
                <w:position w:val="0"/>
                <w:sz w:val="18"/>
                <w:szCs w:val="18"/>
              </w:rPr>
              <w:t>74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13,621,298.68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9,040, </w:t>
            </w:r>
            <w:r>
              <w:rPr>
                <w:color w:val="000000"/>
                <w:spacing w:val="0"/>
                <w:w w:val="100"/>
                <w:position w:val="0"/>
                <w:sz w:val="18"/>
                <w:szCs w:val="18"/>
              </w:rPr>
              <w:t xml:space="preserve">508. </w:t>
            </w:r>
            <w:r>
              <w:rPr>
                <w:color w:val="000000"/>
                <w:spacing w:val="0"/>
                <w:w w:val="100"/>
                <w:position w:val="0"/>
                <w:sz w:val="18"/>
                <w:szCs w:val="18"/>
              </w:rPr>
              <w:t>89</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390,172,502.46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315,784,015.59</w:t>
            </w:r>
          </w:p>
        </w:tc>
      </w:tr>
    </w:tbl>
    <w:p>
      <w:pPr>
        <w:widowControl w:val="0"/>
        <w:spacing w:after="339" w:line="1" w:lineRule="exact"/>
      </w:pPr>
    </w:p>
    <w:p>
      <w:pPr>
        <w:pStyle w:val="Style18"/>
        <w:keepNext/>
        <w:keepLines/>
        <w:widowControl w:val="0"/>
        <w:shd w:val="clear" w:color="auto" w:fill="auto"/>
        <w:bidi w:val="0"/>
        <w:spacing w:before="0" w:after="120" w:line="240" w:lineRule="auto"/>
        <w:ind w:left="0" w:right="0" w:firstLine="0"/>
        <w:jc w:val="left"/>
      </w:pPr>
      <w:bookmarkStart w:id="1329" w:name="bookmark1329"/>
      <w:bookmarkStart w:id="1330" w:name="bookmark1330"/>
      <w:bookmarkStart w:id="1331" w:name="bookmark1331"/>
      <w:bookmarkStart w:id="1332" w:name="bookmark1332"/>
      <w:r>
        <w:rPr>
          <w:color w:val="000000"/>
          <w:spacing w:val="0"/>
          <w:w w:val="100"/>
          <w:position w:val="0"/>
        </w:rPr>
        <w:t>4</w:t>
      </w:r>
      <w:bookmarkEnd w:id="1331"/>
      <w:r>
        <w:rPr>
          <w:color w:val="000000"/>
          <w:spacing w:val="0"/>
          <w:w w:val="100"/>
          <w:position w:val="0"/>
        </w:rPr>
        <w:t>8、财务费用</w:t>
      </w:r>
      <w:bookmarkEnd w:id="1329"/>
      <w:bookmarkEnd w:id="1330"/>
      <w:bookmarkEnd w:id="1332"/>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08"/>
        <w:gridCol w:w="2606"/>
        <w:gridCol w:w="2448"/>
      </w:tblGrid>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0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利息支出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1,334, 971, </w:t>
            </w:r>
            <w:r>
              <w:rPr>
                <w:color w:val="000000"/>
                <w:spacing w:val="0"/>
                <w:w w:val="100"/>
                <w:position w:val="0"/>
                <w:sz w:val="18"/>
                <w:szCs w:val="18"/>
              </w:rPr>
              <w:t xml:space="preserve">308. </w:t>
            </w:r>
            <w:r>
              <w:rPr>
                <w:color w:val="000000"/>
                <w:spacing w:val="0"/>
                <w:w w:val="100"/>
                <w:position w:val="0"/>
                <w:sz w:val="18"/>
                <w:szCs w:val="18"/>
              </w:rPr>
              <w:t>82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1,007, 034, </w:t>
            </w:r>
            <w:r>
              <w:rPr>
                <w:color w:val="000000"/>
                <w:spacing w:val="0"/>
                <w:w w:val="100"/>
                <w:position w:val="0"/>
                <w:sz w:val="18"/>
                <w:szCs w:val="18"/>
              </w:rPr>
              <w:t xml:space="preserve">633. </w:t>
            </w:r>
            <w:r>
              <w:rPr>
                <w:color w:val="000000"/>
                <w:spacing w:val="0"/>
                <w:w w:val="100"/>
                <w:position w:val="0"/>
                <w:sz w:val="18"/>
                <w:szCs w:val="18"/>
              </w:rPr>
              <w:t>22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减：利息收入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-202,711,148.10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-200,020,381.86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汇兑损失</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94,876.55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-18,993.01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减：汇兑收益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-62,868,177.73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-20,368,451.98</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126,612,853.69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91,369,932.32</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1,196, 099, </w:t>
            </w:r>
            <w:r>
              <w:rPr>
                <w:color w:val="000000"/>
                <w:spacing w:val="0"/>
                <w:w w:val="100"/>
                <w:position w:val="0"/>
                <w:sz w:val="18"/>
                <w:szCs w:val="18"/>
              </w:rPr>
              <w:t>713.23</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877,996,738.69</w:t>
            </w:r>
          </w:p>
        </w:tc>
      </w:tr>
    </w:tbl>
    <w:p>
      <w:pPr>
        <w:widowControl w:val="0"/>
        <w:spacing w:after="339" w:line="1" w:lineRule="exact"/>
      </w:pPr>
    </w:p>
    <w:p>
      <w:pPr>
        <w:pStyle w:val="Style18"/>
        <w:keepNext/>
        <w:keepLines/>
        <w:widowControl w:val="0"/>
        <w:shd w:val="clear" w:color="auto" w:fill="auto"/>
        <w:bidi w:val="0"/>
        <w:spacing w:before="0" w:after="120" w:line="240" w:lineRule="auto"/>
        <w:ind w:left="0" w:right="0" w:firstLine="0"/>
        <w:jc w:val="left"/>
      </w:pPr>
      <w:bookmarkStart w:id="1333" w:name="bookmark1333"/>
      <w:bookmarkStart w:id="1334" w:name="bookmark1334"/>
      <w:bookmarkStart w:id="1335" w:name="bookmark1335"/>
      <w:bookmarkStart w:id="1336" w:name="bookmark1336"/>
      <w:r>
        <w:rPr>
          <w:color w:val="000000"/>
          <w:spacing w:val="0"/>
          <w:w w:val="100"/>
          <w:position w:val="0"/>
        </w:rPr>
        <w:t>4</w:t>
      </w:r>
      <w:bookmarkEnd w:id="1335"/>
      <w:r>
        <w:rPr>
          <w:color w:val="000000"/>
          <w:spacing w:val="0"/>
          <w:w w:val="100"/>
          <w:position w:val="0"/>
        </w:rPr>
        <w:t>9、资产减值损失</w:t>
      </w:r>
      <w:bookmarkEnd w:id="1333"/>
      <w:bookmarkEnd w:id="1334"/>
      <w:bookmarkEnd w:id="1336"/>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03"/>
        <w:gridCol w:w="2573"/>
        <w:gridCol w:w="3086"/>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一、坏账损失</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38,056,474.14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-224,172,513.48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二、存货跌价损失</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-21,242,079.57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251,349,862.42</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16,814,394.57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27,177,348.94</w:t>
            </w:r>
          </w:p>
        </w:tc>
      </w:tr>
    </w:tbl>
    <w:p>
      <w:pPr>
        <w:widowControl w:val="0"/>
        <w:spacing w:after="399" w:line="1" w:lineRule="exact"/>
      </w:pPr>
    </w:p>
    <w:p>
      <w:pPr>
        <w:pStyle w:val="Style18"/>
        <w:keepNext/>
        <w:keepLines/>
        <w:widowControl w:val="0"/>
        <w:shd w:val="clear" w:color="auto" w:fill="auto"/>
        <w:bidi w:val="0"/>
        <w:spacing w:before="0" w:after="120" w:line="240" w:lineRule="auto"/>
        <w:ind w:left="0" w:right="0" w:firstLine="0"/>
        <w:jc w:val="left"/>
      </w:pPr>
      <w:bookmarkStart w:id="1337" w:name="bookmark1337"/>
      <w:bookmarkStart w:id="1338" w:name="bookmark1338"/>
      <w:bookmarkStart w:id="1339" w:name="bookmark1339"/>
      <w:bookmarkStart w:id="1340" w:name="bookmark1340"/>
      <w:r>
        <w:rPr>
          <w:color w:val="000000"/>
          <w:spacing w:val="0"/>
          <w:w w:val="100"/>
          <w:position w:val="0"/>
        </w:rPr>
        <w:t>5</w:t>
      </w:r>
      <w:bookmarkEnd w:id="1339"/>
      <w:r>
        <w:rPr>
          <w:color w:val="000000"/>
          <w:spacing w:val="0"/>
          <w:w w:val="100"/>
          <w:position w:val="0"/>
        </w:rPr>
        <w:t>0、公允价值变动收益</w:t>
      </w:r>
      <w:bookmarkEnd w:id="1337"/>
      <w:bookmarkEnd w:id="1338"/>
      <w:bookmarkEnd w:id="1340"/>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213"/>
        <w:gridCol w:w="1987"/>
        <w:gridCol w:w="1862"/>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产生公允价值变动收益的来源</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以公允价值计量的且其变动计入当期损益的金融资产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-3,009,549.23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5,306, </w:t>
            </w:r>
            <w:r>
              <w:rPr>
                <w:color w:val="000000"/>
                <w:spacing w:val="0"/>
                <w:w w:val="100"/>
                <w:position w:val="0"/>
                <w:sz w:val="18"/>
                <w:szCs w:val="18"/>
              </w:rPr>
              <w:t xml:space="preserve">474. </w:t>
            </w:r>
            <w:r>
              <w:rPr>
                <w:color w:val="000000"/>
                <w:spacing w:val="0"/>
                <w:w w:val="100"/>
                <w:position w:val="0"/>
                <w:sz w:val="18"/>
                <w:szCs w:val="18"/>
              </w:rPr>
              <w:t>42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其中：衍生金融工具产生的公允价值变动收益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 xml:space="preserve">1,679, </w:t>
            </w:r>
            <w:r>
              <w:rPr>
                <w:color w:val="000000"/>
                <w:spacing w:val="0"/>
                <w:w w:val="100"/>
                <w:position w:val="0"/>
                <w:sz w:val="18"/>
                <w:szCs w:val="18"/>
              </w:rPr>
              <w:t xml:space="preserve">069. </w:t>
            </w:r>
            <w:r>
              <w:rPr>
                <w:color w:val="000000"/>
                <w:spacing w:val="0"/>
                <w:w w:val="100"/>
                <w:position w:val="0"/>
                <w:sz w:val="18"/>
                <w:szCs w:val="18"/>
              </w:rPr>
              <w:t>64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-838,960.00</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以公允价值计量的且其变动计入当期损益的金融负债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395,970.00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按公允价值计量的投资性房地产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-3,009,549.23</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5,702, </w:t>
            </w:r>
            <w:r>
              <w:rPr>
                <w:color w:val="000000"/>
                <w:spacing w:val="0"/>
                <w:w w:val="100"/>
                <w:position w:val="0"/>
                <w:sz w:val="18"/>
                <w:szCs w:val="18"/>
              </w:rPr>
              <w:t xml:space="preserve">444. </w:t>
            </w:r>
            <w:r>
              <w:rPr>
                <w:color w:val="000000"/>
                <w:spacing w:val="0"/>
                <w:w w:val="100"/>
                <w:position w:val="0"/>
                <w:sz w:val="18"/>
                <w:szCs w:val="18"/>
              </w:rPr>
              <w:t>42</w:t>
            </w:r>
          </w:p>
        </w:tc>
      </w:tr>
    </w:tbl>
    <w:p>
      <w:pPr>
        <w:spacing w:lineRule="exact" w:line="1"/>
        <w:rPr>
          <w:sz w:val="2"/>
          <w:szCs w:val="2"/>
        </w:rPr>
      </w:pPr>
      <w:r>
        <w:br w:type="page"/>
      </w:r>
    </w:p>
    <w:p>
      <w:pPr>
        <w:pStyle w:val="Style18"/>
        <w:keepNext/>
        <w:keepLines/>
        <w:widowControl w:val="0"/>
        <w:shd w:val="clear" w:color="auto" w:fill="auto"/>
        <w:bidi w:val="0"/>
        <w:spacing w:before="0" w:after="100" w:line="240" w:lineRule="auto"/>
        <w:ind w:left="0" w:right="0" w:firstLine="0"/>
        <w:jc w:val="left"/>
      </w:pPr>
      <w:bookmarkStart w:id="1341" w:name="bookmark1341"/>
      <w:bookmarkStart w:id="1342" w:name="bookmark1342"/>
      <w:bookmarkStart w:id="1343" w:name="bookmark1343"/>
      <w:bookmarkStart w:id="1344" w:name="bookmark1344"/>
      <w:r>
        <w:rPr>
          <w:color w:val="000000"/>
          <w:spacing w:val="0"/>
          <w:w w:val="100"/>
          <w:position w:val="0"/>
        </w:rPr>
        <w:t>5</w:t>
      </w:r>
      <w:bookmarkEnd w:id="1343"/>
      <w:r>
        <w:rPr>
          <w:color w:val="000000"/>
          <w:spacing w:val="0"/>
          <w:w w:val="100"/>
          <w:position w:val="0"/>
        </w:rPr>
        <w:t>1、投资收益</w:t>
      </w:r>
      <w:bookmarkEnd w:id="1341"/>
      <w:bookmarkEnd w:id="1342"/>
      <w:bookmarkEnd w:id="1344"/>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074"/>
        <w:gridCol w:w="2126"/>
        <w:gridCol w:w="1862"/>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32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权益法核算的长期股权投资收益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576,362,535.07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824,865,304.25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处置长期股权投资产生的投资收益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496,290,743.02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104,094,841.53</w:t>
            </w: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以公允价值计量且其变动计入当期损益的金融资产在 持有期间的投资收益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592,905.59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238,936.35</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处置以公允价值计量且其变动计入当期损益的金融资 产取得的投资收益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16,021,990.87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11,765,044.18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持有至到期投资在持有期间的投资收益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可供出售金融资产等取得的投资收益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40,499,397.90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650,000.00</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处置可供出售金融资产取得的投资收益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-230,289,672.22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18,145,999.00</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丧失控制权后，剩余股权按公允价值重新计量产生的 利得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267,233,477.01</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以公允价值计量且其变动计入当期损益的金融负债持 有期间取得的投资收益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-783,946.01</w:t>
            </w: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处置以公允价值计量且其变动计入当期损益的金融负 债取得的投资收益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-2,425,452.25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信托分红及转让收益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52,500.00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理财产品收益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96,057,638.85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20,786,182.71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-906,879,984.05</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2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353,463,579.79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979,814,862.01</w:t>
            </w:r>
          </w:p>
        </w:tc>
      </w:tr>
    </w:tbl>
    <w:p>
      <w:pPr>
        <w:pStyle w:val="Style26"/>
        <w:keepNext w:val="0"/>
        <w:keepLines w:val="0"/>
        <w:widowControl w:val="0"/>
        <w:shd w:val="clear" w:color="auto" w:fill="auto"/>
        <w:bidi w:val="0"/>
        <w:spacing w:before="0" w:after="0" w:line="235" w:lineRule="exact"/>
        <w:ind w:left="0" w:right="0" w:firstLine="0"/>
        <w:jc w:val="distribute"/>
        <w:rPr>
          <w:sz w:val="18"/>
          <w:szCs w:val="18"/>
        </w:rPr>
      </w:pPr>
      <w:r>
        <w:rPr>
          <w:color w:val="000000"/>
          <w:spacing w:val="0"/>
          <w:w w:val="100"/>
          <w:position w:val="0"/>
          <w:sz w:val="18"/>
          <w:szCs w:val="18"/>
        </w:rPr>
        <w:t>注：系公司对中信银行股份有限公司的投资由可供出售金融资产转换为按权益法核算的长期股权投资所致，详见 第十一节财务报告十六其他重要事项之说明。</w:t>
      </w:r>
    </w:p>
    <w:p>
      <w:pPr>
        <w:widowControl w:val="0"/>
        <w:spacing w:after="259" w:line="1" w:lineRule="exact"/>
      </w:pPr>
    </w:p>
    <w:p>
      <w:pPr>
        <w:pStyle w:val="Style18"/>
        <w:keepNext/>
        <w:keepLines/>
        <w:widowControl w:val="0"/>
        <w:shd w:val="clear" w:color="auto" w:fill="auto"/>
        <w:bidi w:val="0"/>
        <w:spacing w:before="0" w:after="100" w:line="240" w:lineRule="auto"/>
        <w:ind w:left="0" w:right="0" w:firstLine="0"/>
        <w:jc w:val="left"/>
      </w:pPr>
      <w:bookmarkStart w:id="1345" w:name="bookmark1345"/>
      <w:bookmarkStart w:id="1346" w:name="bookmark1346"/>
      <w:bookmarkStart w:id="1347" w:name="bookmark1347"/>
      <w:bookmarkStart w:id="1348" w:name="bookmark1348"/>
      <w:r>
        <w:rPr>
          <w:color w:val="000000"/>
          <w:spacing w:val="0"/>
          <w:w w:val="100"/>
          <w:position w:val="0"/>
        </w:rPr>
        <w:t>5</w:t>
      </w:r>
      <w:bookmarkEnd w:id="1347"/>
      <w:r>
        <w:rPr>
          <w:color w:val="000000"/>
          <w:spacing w:val="0"/>
          <w:w w:val="100"/>
          <w:position w:val="0"/>
        </w:rPr>
        <w:t>2、营业外收入</w:t>
      </w:r>
      <w:bookmarkEnd w:id="1345"/>
      <w:bookmarkEnd w:id="1346"/>
      <w:bookmarkEnd w:id="1348"/>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营业外收入情况</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52"/>
        <w:gridCol w:w="2261"/>
        <w:gridCol w:w="1848"/>
        <w:gridCol w:w="2002"/>
      </w:tblGrid>
      <w:tr>
        <w:trPr>
          <w:trHeight w:val="56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上期发生额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计入当期非经常性 损益的金额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非流动资产处置利得合计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1,415, </w:t>
            </w:r>
            <w:r>
              <w:rPr>
                <w:color w:val="000000"/>
                <w:spacing w:val="0"/>
                <w:w w:val="100"/>
                <w:position w:val="0"/>
                <w:sz w:val="18"/>
                <w:szCs w:val="18"/>
              </w:rPr>
              <w:t xml:space="preserve">876. </w:t>
            </w:r>
            <w:r>
              <w:rPr>
                <w:color w:val="000000"/>
                <w:spacing w:val="0"/>
                <w:w w:val="100"/>
                <w:position w:val="0"/>
                <w:sz w:val="18"/>
                <w:szCs w:val="18"/>
              </w:rPr>
              <w:t>42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732,877.83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1,415, </w:t>
            </w:r>
            <w:r>
              <w:rPr>
                <w:color w:val="000000"/>
                <w:spacing w:val="0"/>
                <w:w w:val="100"/>
                <w:position w:val="0"/>
                <w:sz w:val="18"/>
                <w:szCs w:val="18"/>
              </w:rPr>
              <w:t xml:space="preserve">876. </w:t>
            </w:r>
            <w:r>
              <w:rPr>
                <w:color w:val="000000"/>
                <w:spacing w:val="0"/>
                <w:w w:val="100"/>
                <w:position w:val="0"/>
                <w:sz w:val="18"/>
                <w:szCs w:val="18"/>
              </w:rPr>
              <w:t>42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其中：固定资产处置利得</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1,415,876.42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732,877.83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1,415, </w:t>
            </w:r>
            <w:r>
              <w:rPr>
                <w:color w:val="000000"/>
                <w:spacing w:val="0"/>
                <w:w w:val="100"/>
                <w:position w:val="0"/>
                <w:sz w:val="18"/>
                <w:szCs w:val="18"/>
              </w:rPr>
              <w:t xml:space="preserve">876. </w:t>
            </w:r>
            <w:r>
              <w:rPr>
                <w:color w:val="000000"/>
                <w:spacing w:val="0"/>
                <w:w w:val="100"/>
                <w:position w:val="0"/>
                <w:sz w:val="18"/>
                <w:szCs w:val="18"/>
              </w:rPr>
              <w:t>42</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无形资产处置利得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债务重组利得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非货币性资产交换利得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接受捐赠</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1,002,000.00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1,002,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政府补助</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4,871,285.66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3,010, </w:t>
            </w:r>
            <w:r>
              <w:rPr>
                <w:color w:val="000000"/>
                <w:spacing w:val="0"/>
                <w:w w:val="100"/>
                <w:position w:val="0"/>
                <w:sz w:val="18"/>
                <w:szCs w:val="18"/>
              </w:rPr>
              <w:t xml:space="preserve">893. </w:t>
            </w:r>
            <w:r>
              <w:rPr>
                <w:color w:val="000000"/>
                <w:spacing w:val="0"/>
                <w:w w:val="100"/>
                <w:position w:val="0"/>
                <w:sz w:val="18"/>
                <w:szCs w:val="18"/>
              </w:rPr>
              <w:t>31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4,871, </w:t>
            </w:r>
            <w:r>
              <w:rPr>
                <w:color w:val="000000"/>
                <w:spacing w:val="0"/>
                <w:w w:val="100"/>
                <w:position w:val="0"/>
                <w:sz w:val="18"/>
                <w:szCs w:val="18"/>
              </w:rPr>
              <w:t xml:space="preserve">285. </w:t>
            </w:r>
            <w:r>
              <w:rPr>
                <w:color w:val="000000"/>
                <w:spacing w:val="0"/>
                <w:w w:val="100"/>
                <w:position w:val="0"/>
                <w:sz w:val="18"/>
                <w:szCs w:val="18"/>
              </w:rPr>
              <w:t>66</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罚没收入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925,162.20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112,196.00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925,162.20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违约金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1,635,966.52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1,722, </w:t>
            </w:r>
            <w:r>
              <w:rPr>
                <w:color w:val="000000"/>
                <w:spacing w:val="0"/>
                <w:w w:val="100"/>
                <w:position w:val="0"/>
                <w:sz w:val="18"/>
                <w:szCs w:val="18"/>
              </w:rPr>
              <w:t xml:space="preserve">939. </w:t>
            </w:r>
            <w:r>
              <w:rPr>
                <w:color w:val="000000"/>
                <w:spacing w:val="0"/>
                <w:w w:val="100"/>
                <w:position w:val="0"/>
                <w:sz w:val="18"/>
                <w:szCs w:val="18"/>
              </w:rPr>
              <w:t>44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1,635, </w:t>
            </w:r>
            <w:r>
              <w:rPr>
                <w:color w:val="000000"/>
                <w:spacing w:val="0"/>
                <w:w w:val="100"/>
                <w:position w:val="0"/>
                <w:sz w:val="18"/>
                <w:szCs w:val="18"/>
              </w:rPr>
              <w:t xml:space="preserve">966. </w:t>
            </w:r>
            <w:r>
              <w:rPr>
                <w:color w:val="000000"/>
                <w:spacing w:val="0"/>
                <w:w w:val="100"/>
                <w:position w:val="0"/>
                <w:sz w:val="18"/>
                <w:szCs w:val="18"/>
              </w:rPr>
              <w:t>52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无法支付的款项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1,983,792.48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817,303.97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1,983, </w:t>
            </w:r>
            <w:r>
              <w:rPr>
                <w:color w:val="000000"/>
                <w:spacing w:val="0"/>
                <w:w w:val="100"/>
                <w:position w:val="0"/>
                <w:sz w:val="18"/>
                <w:szCs w:val="18"/>
              </w:rPr>
              <w:t xml:space="preserve">792. </w:t>
            </w:r>
            <w:r>
              <w:rPr>
                <w:color w:val="000000"/>
                <w:spacing w:val="0"/>
                <w:w w:val="100"/>
                <w:position w:val="0"/>
                <w:sz w:val="18"/>
                <w:szCs w:val="18"/>
              </w:rPr>
              <w:t>48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补偿款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15,532,750.54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15,532,750.54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股权投资转换损益［注］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5,739,106,878.92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 xml:space="preserve">5,739, 106, </w:t>
            </w:r>
            <w:r>
              <w:rPr>
                <w:color w:val="000000"/>
                <w:spacing w:val="0"/>
                <w:w w:val="100"/>
                <w:position w:val="0"/>
                <w:sz w:val="18"/>
                <w:szCs w:val="18"/>
              </w:rPr>
              <w:t xml:space="preserve">878. </w:t>
            </w:r>
            <w:r>
              <w:rPr>
                <w:color w:val="000000"/>
                <w:spacing w:val="0"/>
                <w:w w:val="100"/>
                <w:position w:val="0"/>
                <w:sz w:val="18"/>
                <w:szCs w:val="18"/>
              </w:rPr>
              <w:t>92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1,169,824.55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2,227, </w:t>
            </w:r>
            <w:r>
              <w:rPr>
                <w:color w:val="000000"/>
                <w:spacing w:val="0"/>
                <w:w w:val="100"/>
                <w:position w:val="0"/>
                <w:sz w:val="18"/>
                <w:szCs w:val="18"/>
              </w:rPr>
              <w:t xml:space="preserve">936. </w:t>
            </w:r>
            <w:r>
              <w:rPr>
                <w:color w:val="000000"/>
                <w:spacing w:val="0"/>
                <w:w w:val="100"/>
                <w:position w:val="0"/>
                <w:sz w:val="18"/>
                <w:szCs w:val="18"/>
              </w:rPr>
              <w:t>67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1,169, </w:t>
            </w:r>
            <w:r>
              <w:rPr>
                <w:color w:val="000000"/>
                <w:spacing w:val="0"/>
                <w:w w:val="100"/>
                <w:position w:val="0"/>
                <w:sz w:val="18"/>
                <w:szCs w:val="18"/>
              </w:rPr>
              <w:t xml:space="preserve">824. </w:t>
            </w:r>
            <w:r>
              <w:rPr>
                <w:color w:val="000000"/>
                <w:spacing w:val="0"/>
                <w:w w:val="100"/>
                <w:position w:val="0"/>
                <w:sz w:val="18"/>
                <w:szCs w:val="18"/>
              </w:rPr>
              <w:t>55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5,767,643,537.29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9,624, </w:t>
            </w:r>
            <w:r>
              <w:rPr>
                <w:color w:val="000000"/>
                <w:spacing w:val="0"/>
                <w:w w:val="100"/>
                <w:position w:val="0"/>
                <w:sz w:val="18"/>
                <w:szCs w:val="18"/>
              </w:rPr>
              <w:t xml:space="preserve">147. </w:t>
            </w:r>
            <w:r>
              <w:rPr>
                <w:color w:val="000000"/>
                <w:spacing w:val="0"/>
                <w:w w:val="100"/>
                <w:position w:val="0"/>
                <w:sz w:val="18"/>
                <w:szCs w:val="18"/>
              </w:rPr>
              <w:t>22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 xml:space="preserve">5,767, 643, </w:t>
            </w:r>
            <w:r>
              <w:rPr>
                <w:color w:val="000000"/>
                <w:spacing w:val="0"/>
                <w:w w:val="100"/>
                <w:position w:val="0"/>
                <w:sz w:val="18"/>
                <w:szCs w:val="18"/>
              </w:rPr>
              <w:t xml:space="preserve">537. </w:t>
            </w:r>
            <w:r>
              <w:rPr>
                <w:color w:val="000000"/>
                <w:spacing w:val="0"/>
                <w:w w:val="100"/>
                <w:position w:val="0"/>
                <w:sz w:val="18"/>
                <w:szCs w:val="18"/>
              </w:rPr>
              <w:t>29</w:t>
            </w:r>
          </w:p>
        </w:tc>
      </w:tr>
      <w:tr>
        <w:trPr>
          <w:trHeight w:val="235"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注：系公司对中信银行股份有限公司</w:t>
            </w:r>
          </w:p>
        </w:tc>
        <w:tc>
          <w:tcPr>
            <w:gridSpan w:val="3"/>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的投资由可供出售金融资产转换为按权益法核算的长期股权投资所致，详见</w:t>
            </w:r>
          </w:p>
        </w:tc>
      </w:tr>
    </w:tbl>
    <w:p>
      <w:pPr>
        <w:pStyle w:val="Style26"/>
        <w:keepNext w:val="0"/>
        <w:keepLines w:val="0"/>
        <w:widowControl w:val="0"/>
        <w:shd w:val="clear" w:color="auto" w:fill="auto"/>
        <w:bidi w:val="0"/>
        <w:spacing w:before="0" w:after="0" w:line="240" w:lineRule="auto"/>
        <w:ind w:left="96" w:right="0" w:firstLine="0"/>
        <w:jc w:val="left"/>
        <w:rPr>
          <w:sz w:val="18"/>
          <w:szCs w:val="18"/>
        </w:rPr>
      </w:pPr>
      <w:r>
        <w:rPr>
          <w:color w:val="000000"/>
          <w:spacing w:val="0"/>
          <w:w w:val="100"/>
          <w:position w:val="0"/>
          <w:sz w:val="18"/>
          <w:szCs w:val="18"/>
        </w:rPr>
        <w:t>第十一节财务报告十六其他重要事项之说明。</w:t>
      </w:r>
      <w:r>
        <w:br w:type="page"/>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64"/>
        <w:gridCol w:w="2275"/>
        <w:gridCol w:w="2280"/>
        <w:gridCol w:w="2290"/>
      </w:tblGrid>
      <w:tr>
        <w:trPr>
          <w:trHeight w:val="57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补助项目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上期发生金额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与资产相关/与收益相关</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财政补助</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 xml:space="preserve">1,850, </w:t>
            </w:r>
            <w:r>
              <w:rPr>
                <w:color w:val="000000"/>
                <w:spacing w:val="0"/>
                <w:w w:val="100"/>
                <w:position w:val="0"/>
                <w:sz w:val="18"/>
                <w:szCs w:val="18"/>
              </w:rPr>
              <w:t xml:space="preserve">763. </w:t>
            </w:r>
            <w:r>
              <w:rPr>
                <w:color w:val="000000"/>
                <w:spacing w:val="0"/>
                <w:w w:val="100"/>
                <w:position w:val="0"/>
                <w:sz w:val="18"/>
                <w:szCs w:val="18"/>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与收益相关</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政府奖励</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970,000.00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870,000.00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与收益相关</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发展引导资金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1,692, </w:t>
            </w:r>
            <w:r>
              <w:rPr>
                <w:color w:val="000000"/>
                <w:spacing w:val="0"/>
                <w:w w:val="100"/>
                <w:position w:val="0"/>
                <w:sz w:val="18"/>
                <w:szCs w:val="18"/>
              </w:rPr>
              <w:t xml:space="preserve">483. </w:t>
            </w:r>
            <w:r>
              <w:rPr>
                <w:color w:val="000000"/>
                <w:spacing w:val="0"/>
                <w:w w:val="100"/>
                <w:position w:val="0"/>
                <w:sz w:val="18"/>
                <w:szCs w:val="18"/>
              </w:rPr>
              <w:t>35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与收益相关</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车辆补助</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20,126.86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120,759.96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与资产相关</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教育补助</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 xml:space="preserve">1,454, </w:t>
            </w:r>
            <w:r>
              <w:rPr>
                <w:color w:val="000000"/>
                <w:spacing w:val="0"/>
                <w:w w:val="100"/>
                <w:position w:val="0"/>
                <w:sz w:val="18"/>
                <w:szCs w:val="18"/>
              </w:rPr>
              <w:t xml:space="preserve">543. </w:t>
            </w:r>
            <w:r>
              <w:rPr>
                <w:color w:val="000000"/>
                <w:spacing w:val="0"/>
                <w:w w:val="100"/>
                <w:position w:val="0"/>
                <w:sz w:val="18"/>
                <w:szCs w:val="18"/>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与收益相关</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教育建设补助</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175,352.13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与资产相关</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400,500.00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327,650.00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与收益相关</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 xml:space="preserve">4,871, </w:t>
            </w:r>
            <w:r>
              <w:rPr>
                <w:color w:val="000000"/>
                <w:spacing w:val="0"/>
                <w:w w:val="100"/>
                <w:position w:val="0"/>
                <w:sz w:val="18"/>
                <w:szCs w:val="18"/>
              </w:rPr>
              <w:t xml:space="preserve">285. </w:t>
            </w:r>
            <w:r>
              <w:rPr>
                <w:color w:val="000000"/>
                <w:spacing w:val="0"/>
                <w:w w:val="100"/>
                <w:position w:val="0"/>
                <w:sz w:val="18"/>
                <w:szCs w:val="18"/>
              </w:rPr>
              <w:t>66</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3,010, </w:t>
            </w:r>
            <w:r>
              <w:rPr>
                <w:color w:val="000000"/>
                <w:spacing w:val="0"/>
                <w:w w:val="100"/>
                <w:position w:val="0"/>
                <w:sz w:val="18"/>
                <w:szCs w:val="18"/>
              </w:rPr>
              <w:t xml:space="preserve">893. </w:t>
            </w:r>
            <w:r>
              <w:rPr>
                <w:color w:val="000000"/>
                <w:spacing w:val="0"/>
                <w:w w:val="100"/>
                <w:position w:val="0"/>
                <w:sz w:val="18"/>
                <w:szCs w:val="18"/>
              </w:rPr>
              <w:t>31</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bl>
    <w:p>
      <w:pPr>
        <w:widowControl w:val="0"/>
        <w:spacing w:after="599" w:line="1" w:lineRule="exact"/>
      </w:pPr>
    </w:p>
    <w:p>
      <w:pPr>
        <w:pStyle w:val="Style18"/>
        <w:keepNext/>
        <w:keepLines/>
        <w:widowControl w:val="0"/>
        <w:shd w:val="clear" w:color="auto" w:fill="auto"/>
        <w:bidi w:val="0"/>
        <w:spacing w:before="0" w:after="100" w:line="240" w:lineRule="auto"/>
        <w:ind w:left="0" w:right="0" w:firstLine="0"/>
        <w:jc w:val="left"/>
      </w:pPr>
      <w:bookmarkStart w:id="1349" w:name="bookmark1349"/>
      <w:bookmarkStart w:id="1350" w:name="bookmark1350"/>
      <w:bookmarkStart w:id="1351" w:name="bookmark1351"/>
      <w:bookmarkStart w:id="1352" w:name="bookmark1352"/>
      <w:r>
        <w:rPr>
          <w:color w:val="000000"/>
          <w:spacing w:val="0"/>
          <w:w w:val="100"/>
          <w:position w:val="0"/>
        </w:rPr>
        <w:t>5</w:t>
      </w:r>
      <w:bookmarkEnd w:id="1351"/>
      <w:r>
        <w:rPr>
          <w:color w:val="000000"/>
          <w:spacing w:val="0"/>
          <w:w w:val="100"/>
          <w:position w:val="0"/>
        </w:rPr>
        <w:t>3、营业外支出</w:t>
      </w:r>
      <w:bookmarkEnd w:id="1349"/>
      <w:bookmarkEnd w:id="1350"/>
      <w:bookmarkEnd w:id="1352"/>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91"/>
        <w:gridCol w:w="2126"/>
        <w:gridCol w:w="1982"/>
        <w:gridCol w:w="1862"/>
      </w:tblGrid>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计入当期非经常 性损益的金额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非流动资产处置损失合计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4,507, </w:t>
            </w:r>
            <w:r>
              <w:rPr>
                <w:color w:val="000000"/>
                <w:spacing w:val="0"/>
                <w:w w:val="100"/>
                <w:position w:val="0"/>
                <w:sz w:val="18"/>
                <w:szCs w:val="18"/>
              </w:rPr>
              <w:t xml:space="preserve">817. </w:t>
            </w:r>
            <w:r>
              <w:rPr>
                <w:color w:val="000000"/>
                <w:spacing w:val="0"/>
                <w:w w:val="100"/>
                <w:position w:val="0"/>
                <w:sz w:val="18"/>
                <w:szCs w:val="18"/>
              </w:rPr>
              <w:t>56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128,537.69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4,507, </w:t>
            </w:r>
            <w:r>
              <w:rPr>
                <w:color w:val="000000"/>
                <w:spacing w:val="0"/>
                <w:w w:val="100"/>
                <w:position w:val="0"/>
                <w:sz w:val="18"/>
                <w:szCs w:val="18"/>
              </w:rPr>
              <w:t xml:space="preserve">817. </w:t>
            </w:r>
            <w:r>
              <w:rPr>
                <w:color w:val="000000"/>
                <w:spacing w:val="0"/>
                <w:w w:val="100"/>
                <w:position w:val="0"/>
                <w:sz w:val="18"/>
                <w:szCs w:val="18"/>
              </w:rPr>
              <w:t>56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其中：固定资产处置损失</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386,201.76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128,537.69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386,201.76</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无形资产处置损失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债务重组损失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非货币性资产交换损失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对外捐赠</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929,500.00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4,423, </w:t>
            </w:r>
            <w:r>
              <w:rPr>
                <w:color w:val="000000"/>
                <w:spacing w:val="0"/>
                <w:w w:val="100"/>
                <w:position w:val="0"/>
                <w:sz w:val="18"/>
                <w:szCs w:val="18"/>
              </w:rPr>
              <w:t xml:space="preserve">200.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929,500.00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延迟交房违约金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11,750,634.29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6,274, </w:t>
            </w:r>
            <w:r>
              <w:rPr>
                <w:color w:val="000000"/>
                <w:spacing w:val="0"/>
                <w:w w:val="100"/>
                <w:position w:val="0"/>
                <w:sz w:val="18"/>
                <w:szCs w:val="18"/>
              </w:rPr>
              <w:t xml:space="preserve">745. </w:t>
            </w:r>
            <w:r>
              <w:rPr>
                <w:color w:val="000000"/>
                <w:spacing w:val="0"/>
                <w:w w:val="100"/>
                <w:position w:val="0"/>
                <w:sz w:val="18"/>
                <w:szCs w:val="18"/>
              </w:rPr>
              <w:t>77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11,750,634.29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地方水利建设基金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5,631,701.65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8,863, </w:t>
            </w:r>
            <w:r>
              <w:rPr>
                <w:color w:val="000000"/>
                <w:spacing w:val="0"/>
                <w:w w:val="100"/>
                <w:position w:val="0"/>
                <w:sz w:val="18"/>
                <w:szCs w:val="18"/>
              </w:rPr>
              <w:t xml:space="preserve">953. </w:t>
            </w:r>
            <w:r>
              <w:rPr>
                <w:color w:val="000000"/>
                <w:spacing w:val="0"/>
                <w:w w:val="100"/>
                <w:position w:val="0"/>
                <w:sz w:val="18"/>
                <w:szCs w:val="18"/>
              </w:rPr>
              <w:t>52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罚款支出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2,689, </w:t>
            </w:r>
            <w:r>
              <w:rPr>
                <w:color w:val="000000"/>
                <w:spacing w:val="0"/>
                <w:w w:val="100"/>
                <w:position w:val="0"/>
                <w:sz w:val="18"/>
                <w:szCs w:val="18"/>
              </w:rPr>
              <w:t>885.27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522,768.90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2,689, </w:t>
            </w:r>
            <w:r>
              <w:rPr>
                <w:color w:val="000000"/>
                <w:spacing w:val="0"/>
                <w:w w:val="100"/>
                <w:position w:val="0"/>
                <w:sz w:val="18"/>
                <w:szCs w:val="18"/>
              </w:rPr>
              <w:t>885.27</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盘亏毁损损失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63,122.61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496,704.06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3,769, </w:t>
            </w:r>
            <w:r>
              <w:rPr>
                <w:color w:val="000000"/>
                <w:spacing w:val="0"/>
                <w:w w:val="100"/>
                <w:position w:val="0"/>
                <w:sz w:val="18"/>
                <w:szCs w:val="18"/>
              </w:rPr>
              <w:t xml:space="preserve">902. </w:t>
            </w:r>
            <w:r>
              <w:rPr>
                <w:color w:val="000000"/>
                <w:spacing w:val="0"/>
                <w:w w:val="100"/>
                <w:position w:val="0"/>
                <w:sz w:val="18"/>
                <w:szCs w:val="18"/>
              </w:rPr>
              <w:t>55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496,704.06</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26,006,242.83</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24,046,231.04</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20,374,541.18</w:t>
            </w:r>
          </w:p>
        </w:tc>
      </w:tr>
    </w:tbl>
    <w:p>
      <w:pPr>
        <w:widowControl w:val="0"/>
        <w:spacing w:after="719" w:line="1" w:lineRule="exact"/>
      </w:pPr>
    </w:p>
    <w:p>
      <w:pPr>
        <w:pStyle w:val="Style18"/>
        <w:keepNext/>
        <w:keepLines/>
        <w:widowControl w:val="0"/>
        <w:shd w:val="clear" w:color="auto" w:fill="auto"/>
        <w:bidi w:val="0"/>
        <w:spacing w:before="0" w:after="100" w:line="240" w:lineRule="auto"/>
        <w:ind w:left="0" w:right="0" w:firstLine="0"/>
        <w:jc w:val="left"/>
      </w:pPr>
      <w:bookmarkStart w:id="1353" w:name="bookmark1353"/>
      <w:bookmarkStart w:id="1354" w:name="bookmark1354"/>
      <w:bookmarkStart w:id="1355" w:name="bookmark1355"/>
      <w:bookmarkStart w:id="1356" w:name="bookmark1356"/>
      <w:r>
        <w:rPr>
          <w:color w:val="000000"/>
          <w:spacing w:val="0"/>
          <w:w w:val="100"/>
          <w:position w:val="0"/>
        </w:rPr>
        <w:t>5</w:t>
      </w:r>
      <w:bookmarkEnd w:id="1355"/>
      <w:r>
        <w:rPr>
          <w:color w:val="000000"/>
          <w:spacing w:val="0"/>
          <w:w w:val="100"/>
          <w:position w:val="0"/>
        </w:rPr>
        <w:t>4、所得税费用</w:t>
      </w:r>
      <w:bookmarkEnd w:id="1353"/>
      <w:bookmarkEnd w:id="1354"/>
      <w:bookmarkEnd w:id="1356"/>
    </w:p>
    <w:p>
      <w:pPr>
        <w:pStyle w:val="Style18"/>
        <w:keepNext/>
        <w:keepLines/>
        <w:widowControl w:val="0"/>
        <w:shd w:val="clear" w:color="auto" w:fill="auto"/>
        <w:bidi w:val="0"/>
        <w:spacing w:before="0" w:after="100" w:line="240" w:lineRule="auto"/>
        <w:ind w:left="0" w:right="0" w:firstLine="0"/>
        <w:jc w:val="left"/>
      </w:pPr>
      <w:bookmarkStart w:id="1353" w:name="bookmark1353"/>
      <w:bookmarkStart w:id="1354" w:name="bookmark1354"/>
      <w:bookmarkStart w:id="1357" w:name="bookmark1357"/>
      <w:r>
        <w:rPr>
          <w:color w:val="000000"/>
          <w:spacing w:val="0"/>
          <w:w w:val="100"/>
          <w:position w:val="0"/>
        </w:rPr>
        <w:t>(1)所得税费用表</w:t>
      </w:r>
      <w:bookmarkEnd w:id="1353"/>
      <w:bookmarkEnd w:id="1354"/>
      <w:bookmarkEnd w:id="1357"/>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68"/>
        <w:gridCol w:w="2875"/>
        <w:gridCol w:w="2870"/>
      </w:tblGrid>
      <w:tr>
        <w:trPr>
          <w:trHeight w:val="30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当期所得税费用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434,171,924.08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462,079,844.78</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递延所得税费用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-215,838,247.19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-9,223,649.88</w:t>
            </w:r>
          </w:p>
        </w:tc>
      </w:tr>
      <w:tr>
        <w:trPr>
          <w:trHeight w:val="29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218,333,676.89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452,856,194.90</w:t>
            </w:r>
          </w:p>
        </w:tc>
      </w:tr>
    </w:tbl>
    <w:p>
      <w:pPr>
        <w:widowControl w:val="0"/>
        <w:spacing w:after="599" w:line="1" w:lineRule="exact"/>
      </w:pPr>
    </w:p>
    <w:p>
      <w:pPr>
        <w:pStyle w:val="Style18"/>
        <w:keepNext/>
        <w:keepLines/>
        <w:widowControl w:val="0"/>
        <w:shd w:val="clear" w:color="auto" w:fill="auto"/>
        <w:bidi w:val="0"/>
        <w:spacing w:before="0" w:after="100" w:line="240" w:lineRule="auto"/>
        <w:ind w:left="0" w:right="0" w:firstLine="0"/>
        <w:jc w:val="left"/>
      </w:pPr>
      <w:bookmarkStart w:id="1358" w:name="bookmark1358"/>
      <w:bookmarkStart w:id="1359" w:name="bookmark1359"/>
      <w:bookmarkStart w:id="1360" w:name="bookmark1360"/>
      <w:r>
        <w:rPr>
          <w:color w:val="000000"/>
          <w:spacing w:val="0"/>
          <w:w w:val="100"/>
          <w:position w:val="0"/>
        </w:rPr>
        <w:t>(2)会计利润与所得税费用调整过程:</w:t>
      </w:r>
      <w:bookmarkEnd w:id="1358"/>
      <w:bookmarkEnd w:id="1359"/>
      <w:bookmarkEnd w:id="1360"/>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r>
        <w:br w:type="page"/>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6422"/>
        <w:gridCol w:w="2491"/>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000" w:right="0" w:firstLine="0"/>
              <w:jc w:val="left"/>
              <w:rPr>
                <w:sz w:val="20"/>
                <w:szCs w:val="20"/>
              </w:rPr>
            </w:pPr>
            <w:r>
              <w:rPr>
                <w:color w:val="000000"/>
                <w:spacing w:val="0"/>
                <w:w w:val="100"/>
                <w:position w:val="0"/>
                <w:sz w:val="20"/>
                <w:szCs w:val="20"/>
              </w:rPr>
              <w:t>项目</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利润总额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6,065,513, </w:t>
            </w:r>
            <w:r>
              <w:rPr>
                <w:color w:val="000000"/>
                <w:spacing w:val="0"/>
                <w:w w:val="100"/>
                <w:position w:val="0"/>
                <w:sz w:val="18"/>
                <w:szCs w:val="18"/>
              </w:rPr>
              <w:t xml:space="preserve">206. </w:t>
            </w:r>
            <w:r>
              <w:rPr>
                <w:color w:val="000000"/>
                <w:spacing w:val="0"/>
                <w:w w:val="100"/>
                <w:position w:val="0"/>
                <w:sz w:val="18"/>
                <w:szCs w:val="18"/>
              </w:rPr>
              <w:t>31</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按法定/适用税率计算的所得税费用</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1,516, 378, </w:t>
            </w:r>
            <w:r>
              <w:rPr>
                <w:color w:val="000000"/>
                <w:spacing w:val="0"/>
                <w:w w:val="100"/>
                <w:position w:val="0"/>
                <w:sz w:val="18"/>
                <w:szCs w:val="18"/>
              </w:rPr>
              <w:t xml:space="preserve">301. </w:t>
            </w:r>
            <w:r>
              <w:rPr>
                <w:color w:val="000000"/>
                <w:spacing w:val="0"/>
                <w:w w:val="100"/>
                <w:position w:val="0"/>
                <w:sz w:val="18"/>
                <w:szCs w:val="18"/>
              </w:rPr>
              <w:t>58</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子公司适用不同税率的影响</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调整以前期间所得税的影响</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4,307, </w:t>
            </w:r>
            <w:r>
              <w:rPr>
                <w:color w:val="000000"/>
                <w:spacing w:val="0"/>
                <w:w w:val="100"/>
                <w:position w:val="0"/>
                <w:sz w:val="18"/>
                <w:szCs w:val="18"/>
              </w:rPr>
              <w:t xml:space="preserve">642. </w:t>
            </w:r>
            <w:r>
              <w:rPr>
                <w:color w:val="000000"/>
                <w:spacing w:val="0"/>
                <w:w w:val="100"/>
                <w:position w:val="0"/>
                <w:sz w:val="18"/>
                <w:szCs w:val="18"/>
              </w:rPr>
              <w:t>01</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非应税收入的影响</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-1,429,107,254.73</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不可抵扣的成本、费用和损失的影响</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24,056,577.91</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使用前期未确认递延所得税资产的可抵扣亏损的影响</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-99,269,224.67</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本期未确认递延所得税资产的可抵扣暂时性差异或可抵扣亏损的影响</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91,297,802.66</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研发费用加计扣除影响</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-1,021,403.34</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其他永久性差异对当期所得税影响</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230,836,622.16</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对前期未确认递延所税资产而在本期确认的可抵扣暂时性差异或可抵 扣亏损的影响</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-119,145,386.69</w:t>
            </w:r>
          </w:p>
        </w:tc>
      </w:tr>
      <w:tr>
        <w:trPr>
          <w:trHeight w:val="298"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所得税费用</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218,333,676.89</w:t>
            </w:r>
          </w:p>
        </w:tc>
      </w:tr>
    </w:tbl>
    <w:p>
      <w:pPr>
        <w:widowControl w:val="0"/>
        <w:spacing w:after="379" w:line="1" w:lineRule="exact"/>
      </w:pPr>
    </w:p>
    <w:p>
      <w:pPr>
        <w:pStyle w:val="Style18"/>
        <w:keepNext/>
        <w:keepLines/>
        <w:widowControl w:val="0"/>
        <w:shd w:val="clear" w:color="auto" w:fill="auto"/>
        <w:tabs>
          <w:tab w:pos="499" w:val="left"/>
        </w:tabs>
        <w:bidi w:val="0"/>
        <w:spacing w:before="0" w:after="100" w:line="240" w:lineRule="auto"/>
        <w:ind w:left="0" w:right="0" w:firstLine="0"/>
        <w:jc w:val="left"/>
      </w:pPr>
      <w:bookmarkStart w:id="1361" w:name="bookmark1361"/>
      <w:bookmarkStart w:id="1362" w:name="bookmark1362"/>
      <w:bookmarkStart w:id="1363" w:name="bookmark1363"/>
      <w:bookmarkStart w:id="1364" w:name="bookmark1364"/>
      <w:r>
        <w:rPr>
          <w:color w:val="000000"/>
          <w:spacing w:val="0"/>
          <w:w w:val="100"/>
          <w:position w:val="0"/>
        </w:rPr>
        <w:t>5</w:t>
      </w:r>
      <w:bookmarkEnd w:id="1363"/>
      <w:r>
        <w:rPr>
          <w:color w:val="000000"/>
          <w:spacing w:val="0"/>
          <w:w w:val="100"/>
          <w:position w:val="0"/>
        </w:rPr>
        <w:t>5、</w:t>
        <w:tab/>
        <w:t>其他综合收益</w:t>
      </w:r>
      <w:bookmarkEnd w:id="1361"/>
      <w:bookmarkEnd w:id="1362"/>
      <w:bookmarkEnd w:id="1364"/>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详见第十一节财务报告七合并财务报表项目注释</w:t>
      </w:r>
      <w:r>
        <w:rPr>
          <w:color w:val="000000"/>
          <w:spacing w:val="0"/>
          <w:w w:val="100"/>
          <w:position w:val="0"/>
          <w:sz w:val="18"/>
          <w:szCs w:val="18"/>
        </w:rPr>
        <w:t>41</w:t>
      </w:r>
      <w:r>
        <w:rPr>
          <w:color w:val="000000"/>
          <w:spacing w:val="0"/>
          <w:w w:val="100"/>
          <w:position w:val="0"/>
        </w:rPr>
        <w:t>其他综合收益之说明。</w:t>
      </w:r>
    </w:p>
    <w:p>
      <w:pPr>
        <w:pStyle w:val="Style18"/>
        <w:keepNext/>
        <w:keepLines/>
        <w:widowControl w:val="0"/>
        <w:shd w:val="clear" w:color="auto" w:fill="auto"/>
        <w:tabs>
          <w:tab w:pos="499" w:val="left"/>
        </w:tabs>
        <w:bidi w:val="0"/>
        <w:spacing w:before="0" w:after="100" w:line="240" w:lineRule="auto"/>
        <w:ind w:left="0" w:right="0" w:firstLine="0"/>
        <w:jc w:val="left"/>
      </w:pPr>
      <w:bookmarkStart w:id="1365" w:name="bookmark1365"/>
      <w:bookmarkStart w:id="1366" w:name="bookmark1366"/>
      <w:bookmarkStart w:id="1367" w:name="bookmark1367"/>
      <w:bookmarkStart w:id="1368" w:name="bookmark1368"/>
      <w:r>
        <w:rPr>
          <w:color w:val="000000"/>
          <w:spacing w:val="0"/>
          <w:w w:val="100"/>
          <w:position w:val="0"/>
        </w:rPr>
        <w:t>5</w:t>
      </w:r>
      <w:bookmarkEnd w:id="1367"/>
      <w:r>
        <w:rPr>
          <w:color w:val="000000"/>
          <w:spacing w:val="0"/>
          <w:w w:val="100"/>
          <w:position w:val="0"/>
        </w:rPr>
        <w:t>6、</w:t>
        <w:tab/>
        <w:t>现金流量表项目</w:t>
      </w:r>
      <w:bookmarkEnd w:id="1365"/>
      <w:bookmarkEnd w:id="1366"/>
      <w:bookmarkEnd w:id="1368"/>
    </w:p>
    <w:p>
      <w:pPr>
        <w:pStyle w:val="Style18"/>
        <w:keepNext/>
        <w:keepLines/>
        <w:widowControl w:val="0"/>
        <w:shd w:val="clear" w:color="auto" w:fill="auto"/>
        <w:bidi w:val="0"/>
        <w:spacing w:before="0" w:after="100" w:line="240" w:lineRule="auto"/>
        <w:ind w:left="0" w:right="0" w:firstLine="0"/>
        <w:jc w:val="left"/>
      </w:pPr>
      <w:bookmarkStart w:id="1365" w:name="bookmark1365"/>
      <w:bookmarkStart w:id="1366" w:name="bookmark1366"/>
      <w:bookmarkStart w:id="1369" w:name="bookmark1369"/>
      <w:r>
        <w:rPr>
          <w:color w:val="000000"/>
          <w:spacing w:val="0"/>
          <w:w w:val="100"/>
          <w:position w:val="0"/>
        </w:rPr>
        <w:t>(1).</w:t>
      </w:r>
      <w:r>
        <w:rPr>
          <w:color w:val="000000"/>
          <w:spacing w:val="0"/>
          <w:w w:val="100"/>
          <w:position w:val="0"/>
        </w:rPr>
        <w:t>收到的其他与经营活动有关的现金：</w:t>
      </w:r>
      <w:bookmarkEnd w:id="1365"/>
      <w:bookmarkEnd w:id="1366"/>
      <w:bookmarkEnd w:id="1369"/>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60"/>
        <w:gridCol w:w="2779"/>
        <w:gridCol w:w="2774"/>
      </w:tblGrid>
      <w:tr>
        <w:trPr>
          <w:trHeight w:val="2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6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往来款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82,387,648.01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83,553,486.32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除税费返还外的其他政府补助</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4,799, </w:t>
            </w:r>
            <w:r>
              <w:rPr>
                <w:color w:val="000000"/>
                <w:spacing w:val="0"/>
                <w:w w:val="100"/>
                <w:position w:val="0"/>
                <w:sz w:val="18"/>
                <w:szCs w:val="18"/>
              </w:rPr>
              <w:t xml:space="preserve">306. </w:t>
            </w:r>
            <w:r>
              <w:rPr>
                <w:color w:val="000000"/>
                <w:spacing w:val="0"/>
                <w:w w:val="100"/>
                <w:position w:val="0"/>
                <w:sz w:val="18"/>
                <w:szCs w:val="18"/>
              </w:rPr>
              <w:t>67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43,912,333.35</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押金、保证金、代收款等</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1,176,633, </w:t>
            </w:r>
            <w:r>
              <w:rPr>
                <w:color w:val="000000"/>
                <w:spacing w:val="0"/>
                <w:w w:val="100"/>
                <w:position w:val="0"/>
                <w:sz w:val="18"/>
                <w:szCs w:val="18"/>
              </w:rPr>
              <w:t xml:space="preserve">664. </w:t>
            </w:r>
            <w:r>
              <w:rPr>
                <w:color w:val="000000"/>
                <w:spacing w:val="0"/>
                <w:w w:val="100"/>
                <w:position w:val="0"/>
                <w:sz w:val="18"/>
                <w:szCs w:val="18"/>
              </w:rPr>
              <w:t>07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249,314,194.93</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用于按揭担保的保证金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18,122,174.14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22,534,391.25</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银行存款利息收入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131,051,036.19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85,923,363.88</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32,825,662.39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35,987,434.58</w:t>
            </w:r>
          </w:p>
        </w:tc>
      </w:tr>
      <w:tr>
        <w:trPr>
          <w:trHeight w:val="29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6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1,445,819, </w:t>
            </w:r>
            <w:r>
              <w:rPr>
                <w:color w:val="000000"/>
                <w:spacing w:val="0"/>
                <w:w w:val="100"/>
                <w:position w:val="0"/>
                <w:sz w:val="18"/>
                <w:szCs w:val="18"/>
              </w:rPr>
              <w:t>491.47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521,225,204.31</w:t>
            </w:r>
          </w:p>
        </w:tc>
      </w:tr>
    </w:tbl>
    <w:p>
      <w:pPr>
        <w:widowControl w:val="0"/>
        <w:spacing w:after="379" w:line="1" w:lineRule="exact"/>
      </w:pPr>
    </w:p>
    <w:p>
      <w:pPr>
        <w:pStyle w:val="Style18"/>
        <w:keepNext/>
        <w:keepLines/>
        <w:widowControl w:val="0"/>
        <w:shd w:val="clear" w:color="auto" w:fill="auto"/>
        <w:bidi w:val="0"/>
        <w:spacing w:before="0" w:after="100" w:line="240" w:lineRule="auto"/>
        <w:ind w:left="0" w:right="0" w:firstLine="0"/>
        <w:jc w:val="left"/>
      </w:pPr>
      <w:bookmarkStart w:id="1370" w:name="bookmark1370"/>
      <w:bookmarkStart w:id="1371" w:name="bookmark1371"/>
      <w:bookmarkStart w:id="1372" w:name="bookmark1372"/>
      <w:r>
        <w:rPr>
          <w:color w:val="000000"/>
          <w:spacing w:val="0"/>
          <w:w w:val="100"/>
          <w:position w:val="0"/>
        </w:rPr>
        <w:t>(2).</w:t>
      </w:r>
      <w:r>
        <w:rPr>
          <w:color w:val="000000"/>
          <w:spacing w:val="0"/>
          <w:w w:val="100"/>
          <w:position w:val="0"/>
        </w:rPr>
        <w:t>支付的其他与经营活动有关的现金:</w:t>
      </w:r>
      <w:bookmarkEnd w:id="1370"/>
      <w:bookmarkEnd w:id="1371"/>
      <w:bookmarkEnd w:id="1372"/>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60"/>
        <w:gridCol w:w="2760"/>
        <w:gridCol w:w="2794"/>
      </w:tblGrid>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6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往来款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85,772,402.04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109,393,657.55</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押金、保证金、代收款等</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1,200, 072, </w:t>
            </w:r>
            <w:r>
              <w:rPr>
                <w:color w:val="000000"/>
                <w:spacing w:val="0"/>
                <w:w w:val="100"/>
                <w:position w:val="0"/>
                <w:sz w:val="18"/>
                <w:szCs w:val="18"/>
              </w:rPr>
              <w:t xml:space="preserve">260. </w:t>
            </w:r>
            <w:r>
              <w:rPr>
                <w:color w:val="000000"/>
                <w:spacing w:val="0"/>
                <w:w w:val="100"/>
                <w:position w:val="0"/>
                <w:sz w:val="18"/>
                <w:szCs w:val="18"/>
              </w:rPr>
              <w:t>31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236,987,797.43</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管理费用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146,157,502.95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123,981,695.67</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销售费用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267,930,251.30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284,055,448.21</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用于按揭担保的保证金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50,851,157.63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81,714,646.37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自有资金转入分离账户</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293,994,193.54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6,416, </w:t>
            </w:r>
            <w:r>
              <w:rPr>
                <w:color w:val="000000"/>
                <w:spacing w:val="0"/>
                <w:w w:val="100"/>
                <w:position w:val="0"/>
                <w:sz w:val="18"/>
                <w:szCs w:val="18"/>
              </w:rPr>
              <w:t xml:space="preserve">618. </w:t>
            </w:r>
            <w:r>
              <w:rPr>
                <w:color w:val="000000"/>
                <w:spacing w:val="0"/>
                <w:w w:val="100"/>
                <w:position w:val="0"/>
                <w:sz w:val="18"/>
                <w:szCs w:val="18"/>
              </w:rPr>
              <w:t>10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49,268,087.03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44,708,374.06</w:t>
            </w:r>
          </w:p>
        </w:tc>
      </w:tr>
      <w:tr>
        <w:trPr>
          <w:trHeight w:val="29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6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2,094, 045, </w:t>
            </w:r>
            <w:r>
              <w:rPr>
                <w:color w:val="000000"/>
                <w:spacing w:val="0"/>
                <w:w w:val="100"/>
                <w:position w:val="0"/>
                <w:sz w:val="18"/>
                <w:szCs w:val="18"/>
              </w:rPr>
              <w:t xml:space="preserve">854. </w:t>
            </w:r>
            <w:r>
              <w:rPr>
                <w:color w:val="000000"/>
                <w:spacing w:val="0"/>
                <w:w w:val="100"/>
                <w:position w:val="0"/>
                <w:sz w:val="18"/>
                <w:szCs w:val="18"/>
              </w:rPr>
              <w:t>80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887,258,237.39</w:t>
            </w:r>
          </w:p>
        </w:tc>
      </w:tr>
    </w:tbl>
    <w:p>
      <w:pPr>
        <w:spacing w:lineRule="exact" w:line="1"/>
        <w:rPr>
          <w:sz w:val="2"/>
          <w:szCs w:val="2"/>
        </w:rPr>
      </w:pPr>
      <w:r>
        <w:br w:type="page"/>
      </w:r>
    </w:p>
    <w:p>
      <w:pPr>
        <w:pStyle w:val="Style18"/>
        <w:keepNext/>
        <w:keepLines/>
        <w:widowControl w:val="0"/>
        <w:numPr>
          <w:ilvl w:val="0"/>
          <w:numId w:val="143"/>
        </w:numPr>
        <w:shd w:val="clear" w:color="auto" w:fill="auto"/>
        <w:tabs>
          <w:tab w:pos="736" w:val="left"/>
        </w:tabs>
        <w:bidi w:val="0"/>
        <w:spacing w:before="0" w:after="100" w:line="240" w:lineRule="auto"/>
        <w:ind w:left="0" w:right="0" w:firstLine="0"/>
        <w:jc w:val="left"/>
      </w:pPr>
      <w:bookmarkStart w:id="1373" w:name="bookmark1373"/>
      <w:bookmarkStart w:id="1374" w:name="bookmark1374"/>
      <w:bookmarkStart w:id="1375" w:name="bookmark1375"/>
      <w:bookmarkStart w:id="1376" w:name="bookmark1376"/>
      <w:bookmarkEnd w:id="1375"/>
      <w:r>
        <w:rPr>
          <w:color w:val="000000"/>
          <w:spacing w:val="0"/>
          <w:w w:val="100"/>
          <w:position w:val="0"/>
        </w:rPr>
        <w:t>.</w:t>
        <w:tab/>
      </w:r>
      <w:r>
        <w:rPr>
          <w:color w:val="000000"/>
          <w:spacing w:val="0"/>
          <w:w w:val="100"/>
          <w:position w:val="0"/>
        </w:rPr>
        <w:t>收到的其他与投资活动有关的现金</w:t>
      </w:r>
      <w:bookmarkEnd w:id="1373"/>
      <w:bookmarkEnd w:id="1374"/>
      <w:bookmarkEnd w:id="1376"/>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718"/>
        <w:gridCol w:w="2126"/>
        <w:gridCol w:w="2069"/>
      </w:tblGrid>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14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收回拆出款项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163,000,000.00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293,000,000.00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收到债权认购款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170,000,000.00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以公允价值计量且其变动计入当期损益的金融负债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83,369,307.29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取得子公司及其他经营单位产生的现金净额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291,362,783.67</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赎回理财产品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 xml:space="preserve">1,636, 850,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179,768,987.19</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 xml:space="preserve">2,270, 981, </w:t>
            </w:r>
            <w:r>
              <w:rPr>
                <w:color w:val="000000"/>
                <w:spacing w:val="0"/>
                <w:w w:val="100"/>
                <w:position w:val="0"/>
                <w:sz w:val="18"/>
                <w:szCs w:val="18"/>
              </w:rPr>
              <w:t xml:space="preserve">770. </w:t>
            </w:r>
            <w:r>
              <w:rPr>
                <w:color w:val="000000"/>
                <w:spacing w:val="0"/>
                <w:w w:val="100"/>
                <w:position w:val="0"/>
                <w:sz w:val="18"/>
                <w:szCs w:val="18"/>
              </w:rPr>
              <w:t>86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546,369,307.29</w:t>
            </w:r>
          </w:p>
        </w:tc>
      </w:tr>
    </w:tbl>
    <w:p>
      <w:pPr>
        <w:widowControl w:val="0"/>
        <w:spacing w:after="399" w:line="1" w:lineRule="exact"/>
      </w:pPr>
    </w:p>
    <w:p>
      <w:pPr>
        <w:pStyle w:val="Style18"/>
        <w:keepNext/>
        <w:keepLines/>
        <w:widowControl w:val="0"/>
        <w:numPr>
          <w:ilvl w:val="0"/>
          <w:numId w:val="143"/>
        </w:numPr>
        <w:shd w:val="clear" w:color="auto" w:fill="auto"/>
        <w:tabs>
          <w:tab w:pos="736" w:val="left"/>
        </w:tabs>
        <w:bidi w:val="0"/>
        <w:spacing w:before="0" w:after="100" w:line="240" w:lineRule="auto"/>
        <w:ind w:left="0" w:right="0" w:firstLine="0"/>
        <w:jc w:val="left"/>
      </w:pPr>
      <w:bookmarkStart w:id="1377" w:name="bookmark1377"/>
      <w:bookmarkStart w:id="1378" w:name="bookmark1378"/>
      <w:bookmarkStart w:id="1379" w:name="bookmark1379"/>
      <w:bookmarkStart w:id="1380" w:name="bookmark1380"/>
      <w:bookmarkEnd w:id="1379"/>
      <w:r>
        <w:rPr>
          <w:color w:val="000000"/>
          <w:spacing w:val="0"/>
          <w:w w:val="100"/>
          <w:position w:val="0"/>
        </w:rPr>
        <w:t>.</w:t>
        <w:tab/>
      </w:r>
      <w:r>
        <w:rPr>
          <w:color w:val="000000"/>
          <w:spacing w:val="0"/>
          <w:w w:val="100"/>
          <w:position w:val="0"/>
        </w:rPr>
        <w:t>支付的其他与投资活动有关的现金</w:t>
      </w:r>
      <w:bookmarkEnd w:id="1377"/>
      <w:bookmarkEnd w:id="1378"/>
      <w:bookmarkEnd w:id="1380"/>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718"/>
        <w:gridCol w:w="1987"/>
        <w:gridCol w:w="2208"/>
      </w:tblGrid>
      <w:tr>
        <w:trPr>
          <w:trHeight w:val="2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拆出款项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355,850,000.00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308,000,000.00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收购债权</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880,000,000.00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21,997,833.60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购买理财产品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790,000,000.00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1,866, 850, </w:t>
            </w:r>
            <w:r>
              <w:rPr>
                <w:color w:val="000000"/>
                <w:spacing w:val="0"/>
                <w:w w:val="100"/>
                <w:position w:val="0"/>
                <w:sz w:val="18"/>
                <w:szCs w:val="18"/>
              </w:rPr>
              <w:t xml:space="preserve">000. </w:t>
            </w:r>
            <w:r>
              <w:rPr>
                <w:color w:val="000000"/>
                <w:spacing w:val="0"/>
                <w:w w:val="100"/>
                <w:position w:val="0"/>
                <w:sz w:val="18"/>
                <w:szCs w:val="18"/>
              </w:rPr>
              <w:t>00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公允价值计量且其变动计入当期损益的金融负债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164,223,092.68</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177,892,557.48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698,476.17</w:t>
            </w:r>
          </w:p>
        </w:tc>
      </w:tr>
      <w:tr>
        <w:trPr>
          <w:trHeight w:val="29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2,203, 742, </w:t>
            </w:r>
            <w:r>
              <w:rPr>
                <w:color w:val="000000"/>
                <w:spacing w:val="0"/>
                <w:w w:val="100"/>
                <w:position w:val="0"/>
                <w:sz w:val="18"/>
                <w:szCs w:val="18"/>
              </w:rPr>
              <w:t xml:space="preserve">557. </w:t>
            </w:r>
            <w:r>
              <w:rPr>
                <w:color w:val="000000"/>
                <w:spacing w:val="0"/>
                <w:w w:val="100"/>
                <w:position w:val="0"/>
                <w:sz w:val="18"/>
                <w:szCs w:val="18"/>
              </w:rPr>
              <w:t>48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2,361, 769, </w:t>
            </w:r>
            <w:r>
              <w:rPr>
                <w:color w:val="000000"/>
                <w:spacing w:val="0"/>
                <w:w w:val="100"/>
                <w:position w:val="0"/>
                <w:sz w:val="18"/>
                <w:szCs w:val="18"/>
              </w:rPr>
              <w:t xml:space="preserve">402. </w:t>
            </w:r>
            <w:r>
              <w:rPr>
                <w:color w:val="000000"/>
                <w:spacing w:val="0"/>
                <w:w w:val="100"/>
                <w:position w:val="0"/>
                <w:sz w:val="18"/>
                <w:szCs w:val="18"/>
              </w:rPr>
              <w:t>45</w:t>
            </w:r>
          </w:p>
        </w:tc>
      </w:tr>
    </w:tbl>
    <w:p>
      <w:pPr>
        <w:widowControl w:val="0"/>
        <w:spacing w:after="399" w:line="1" w:lineRule="exact"/>
      </w:pPr>
    </w:p>
    <w:p>
      <w:pPr>
        <w:pStyle w:val="Style18"/>
        <w:keepNext/>
        <w:keepLines/>
        <w:widowControl w:val="0"/>
        <w:numPr>
          <w:ilvl w:val="0"/>
          <w:numId w:val="143"/>
        </w:numPr>
        <w:shd w:val="clear" w:color="auto" w:fill="auto"/>
        <w:tabs>
          <w:tab w:pos="736" w:val="left"/>
        </w:tabs>
        <w:bidi w:val="0"/>
        <w:spacing w:before="0" w:after="100" w:line="240" w:lineRule="auto"/>
        <w:ind w:left="0" w:right="0" w:firstLine="0"/>
        <w:jc w:val="left"/>
      </w:pPr>
      <w:bookmarkStart w:id="1381" w:name="bookmark1381"/>
      <w:bookmarkStart w:id="1382" w:name="bookmark1382"/>
      <w:bookmarkStart w:id="1383" w:name="bookmark1383"/>
      <w:bookmarkStart w:id="1384" w:name="bookmark1384"/>
      <w:bookmarkEnd w:id="1383"/>
      <w:r>
        <w:rPr>
          <w:color w:val="000000"/>
          <w:spacing w:val="0"/>
          <w:w w:val="100"/>
          <w:position w:val="0"/>
        </w:rPr>
        <w:t>.</w:t>
        <w:tab/>
      </w:r>
      <w:r>
        <w:rPr>
          <w:color w:val="000000"/>
          <w:spacing w:val="0"/>
          <w:w w:val="100"/>
          <w:position w:val="0"/>
        </w:rPr>
        <w:t>收到的其他与筹资活动有关的现金</w:t>
      </w:r>
      <w:bookmarkEnd w:id="1381"/>
      <w:bookmarkEnd w:id="1382"/>
      <w:bookmarkEnd w:id="1384"/>
    </w:p>
    <w:p>
      <w:pPr>
        <w:pStyle w:val="Style10"/>
        <w:keepNext w:val="0"/>
        <w:keepLines w:val="0"/>
        <w:widowControl w:val="0"/>
        <w:shd w:val="clear" w:color="auto" w:fill="auto"/>
        <w:bidi w:val="0"/>
        <w:spacing w:before="0" w:after="0" w:line="240" w:lineRule="auto"/>
        <w:ind w:left="0" w:right="0" w:firstLine="0"/>
        <w:jc w:val="left"/>
      </w:pPr>
      <w:bookmarkStart w:id="1385" w:name="bookmark1385"/>
      <w:r>
        <w:rPr>
          <w:color w:val="000000"/>
          <w:spacing w:val="0"/>
          <w:w w:val="100"/>
          <w:position w:val="0"/>
          <w:sz w:val="18"/>
          <w:szCs w:val="18"/>
        </w:rPr>
        <w:t>J</w:t>
      </w:r>
      <w:bookmarkEnd w:id="1385"/>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60"/>
        <w:gridCol w:w="2861"/>
        <w:gridCol w:w="2693"/>
      </w:tblGrid>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6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拆入款项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345,480,000.00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285,527,000.00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收到筹资票据贴现</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248,104,686.67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1,010, 342, </w:t>
            </w:r>
            <w:r>
              <w:rPr>
                <w:color w:val="000000"/>
                <w:spacing w:val="0"/>
                <w:w w:val="100"/>
                <w:position w:val="0"/>
                <w:sz w:val="18"/>
                <w:szCs w:val="18"/>
              </w:rPr>
              <w:t xml:space="preserve">992. </w:t>
            </w:r>
            <w:r>
              <w:rPr>
                <w:color w:val="000000"/>
                <w:spacing w:val="0"/>
                <w:w w:val="100"/>
                <w:position w:val="0"/>
                <w:sz w:val="18"/>
                <w:szCs w:val="18"/>
              </w:rPr>
              <w:t>21</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票据保证金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363,255,000.00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540,284,000.00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用于银行借款质押的定期存单</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1,161, 163, </w:t>
            </w:r>
            <w:r>
              <w:rPr>
                <w:color w:val="000000"/>
                <w:spacing w:val="0"/>
                <w:w w:val="100"/>
                <w:position w:val="0"/>
                <w:sz w:val="18"/>
                <w:szCs w:val="18"/>
              </w:rPr>
              <w:t xml:space="preserve">727.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234,400,000.00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贷款保证金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667,525,640.14</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信托保障基金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21,989,000.00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87,045,809.46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20,938,879.10</w:t>
            </w:r>
          </w:p>
        </w:tc>
      </w:tr>
      <w:tr>
        <w:trPr>
          <w:trHeight w:val="29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6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2,894,563,863.27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2,091, 492, </w:t>
            </w:r>
            <w:r>
              <w:rPr>
                <w:color w:val="000000"/>
                <w:spacing w:val="0"/>
                <w:w w:val="100"/>
                <w:position w:val="0"/>
                <w:sz w:val="18"/>
                <w:szCs w:val="18"/>
              </w:rPr>
              <w:t xml:space="preserve">871. </w:t>
            </w:r>
            <w:r>
              <w:rPr>
                <w:color w:val="000000"/>
                <w:spacing w:val="0"/>
                <w:w w:val="100"/>
                <w:position w:val="0"/>
                <w:sz w:val="18"/>
                <w:szCs w:val="18"/>
              </w:rPr>
              <w:t>31</w:t>
            </w:r>
          </w:p>
        </w:tc>
      </w:tr>
    </w:tbl>
    <w:p>
      <w:pPr>
        <w:widowControl w:val="0"/>
        <w:spacing w:after="399" w:line="1" w:lineRule="exact"/>
      </w:pPr>
    </w:p>
    <w:p>
      <w:pPr>
        <w:pStyle w:val="Style18"/>
        <w:keepNext/>
        <w:keepLines/>
        <w:widowControl w:val="0"/>
        <w:numPr>
          <w:ilvl w:val="0"/>
          <w:numId w:val="143"/>
        </w:numPr>
        <w:shd w:val="clear" w:color="auto" w:fill="auto"/>
        <w:tabs>
          <w:tab w:pos="736" w:val="left"/>
        </w:tabs>
        <w:bidi w:val="0"/>
        <w:spacing w:before="0" w:after="100" w:line="240" w:lineRule="auto"/>
        <w:ind w:left="0" w:right="0" w:firstLine="0"/>
        <w:jc w:val="left"/>
      </w:pPr>
      <w:bookmarkStart w:id="1386" w:name="bookmark1386"/>
      <w:bookmarkStart w:id="1387" w:name="bookmark1387"/>
      <w:bookmarkStart w:id="1388" w:name="bookmark1388"/>
      <w:bookmarkStart w:id="1389" w:name="bookmark1389"/>
      <w:bookmarkEnd w:id="1388"/>
      <w:r>
        <w:rPr>
          <w:color w:val="000000"/>
          <w:spacing w:val="0"/>
          <w:w w:val="100"/>
          <w:position w:val="0"/>
        </w:rPr>
        <w:t>.</w:t>
        <w:tab/>
      </w:r>
      <w:r>
        <w:rPr>
          <w:color w:val="000000"/>
          <w:spacing w:val="0"/>
          <w:w w:val="100"/>
          <w:position w:val="0"/>
        </w:rPr>
        <w:t>支付的其他与筹资活动有关的现金</w:t>
      </w:r>
      <w:bookmarkEnd w:id="1386"/>
      <w:bookmarkEnd w:id="1387"/>
      <w:bookmarkEnd w:id="1389"/>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60"/>
        <w:gridCol w:w="2861"/>
        <w:gridCol w:w="2693"/>
      </w:tblGrid>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6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归还拆入款项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547,316,398.54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246,375,554.00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质押的贷款保证金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362,676,334.65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309,748,950.22</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用于银行借款质押的定期存单</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553,530,000.00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663,053,727.00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银行承兑汇票保证金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134,995,000.00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294,000,000.00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银行咨询费等其他融资费用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177,929,546.52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324,259,252.32</w:t>
            </w:r>
          </w:p>
        </w:tc>
      </w:tr>
      <w:tr>
        <w:trPr>
          <w:trHeight w:val="29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支付筹资票据承兑</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558,600,000.00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1,564, 280, </w:t>
            </w:r>
            <w:r>
              <w:rPr>
                <w:color w:val="000000"/>
                <w:spacing w:val="0"/>
                <w:w w:val="100"/>
                <w:position w:val="0"/>
                <w:sz w:val="18"/>
                <w:szCs w:val="18"/>
              </w:rPr>
              <w:t xml:space="preserve">000. </w:t>
            </w:r>
            <w:r>
              <w:rPr>
                <w:color w:val="000000"/>
                <w:spacing w:val="0"/>
                <w:w w:val="100"/>
                <w:position w:val="0"/>
                <w:sz w:val="18"/>
                <w:szCs w:val="18"/>
              </w:rPr>
              <w:t>00</w:t>
            </w:r>
          </w:p>
        </w:tc>
      </w:tr>
    </w:tbl>
    <w:p>
      <w:pPr>
        <w:spacing w:lineRule="exact" w:line="1"/>
        <w:rPr>
          <w:sz w:val="2"/>
          <w:szCs w:val="2"/>
        </w:rPr>
      </w:pPr>
      <w:r>
        <w:br w:type="page"/>
      </w:r>
    </w:p>
    <w:tbl>
      <w:tblPr>
        <w:tblOverlap w:val="never"/>
        <w:jc w:val="center"/>
        <w:tblLayout w:type="fixed"/>
      </w:tblPr>
      <w:tblGrid>
        <w:gridCol w:w="3360"/>
        <w:gridCol w:w="2861"/>
        <w:gridCol w:w="2693"/>
      </w:tblGrid>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收购小股东股权</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272,900,000.00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99,800,000.00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收购小股东债权</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15,000,000.00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232,378,155.50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还款保证金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 xml:space="preserve">5,360, </w:t>
            </w:r>
            <w:r>
              <w:rPr>
                <w:color w:val="000000"/>
                <w:spacing w:val="0"/>
                <w:w w:val="100"/>
                <w:position w:val="0"/>
                <w:sz w:val="18"/>
                <w:szCs w:val="18"/>
              </w:rPr>
              <w:t xml:space="preserve">000. </w:t>
            </w:r>
            <w:r>
              <w:rPr>
                <w:color w:val="000000"/>
                <w:spacing w:val="0"/>
                <w:w w:val="100"/>
                <w:position w:val="0"/>
                <w:sz w:val="18"/>
                <w:szCs w:val="18"/>
              </w:rPr>
              <w:t>00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信托保障基金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66,848,000.00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25,989,000.00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债券发行费用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18,044,250.00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 xml:space="preserve">4,160, </w:t>
            </w:r>
            <w:r>
              <w:rPr>
                <w:color w:val="000000"/>
                <w:spacing w:val="0"/>
                <w:w w:val="100"/>
                <w:position w:val="0"/>
                <w:sz w:val="18"/>
                <w:szCs w:val="18"/>
              </w:rPr>
              <w:t xml:space="preserve">000. </w:t>
            </w:r>
            <w:r>
              <w:rPr>
                <w:color w:val="000000"/>
                <w:spacing w:val="0"/>
                <w:w w:val="100"/>
                <w:position w:val="0"/>
                <w:sz w:val="18"/>
                <w:szCs w:val="18"/>
              </w:rPr>
              <w:t>00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回购股份支付的现金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1,966, 738, </w:t>
            </w:r>
            <w:r>
              <w:rPr>
                <w:color w:val="000000"/>
                <w:spacing w:val="0"/>
                <w:w w:val="100"/>
                <w:position w:val="0"/>
                <w:sz w:val="18"/>
                <w:szCs w:val="18"/>
              </w:rPr>
              <w:t xml:space="preserve">152. </w:t>
            </w:r>
            <w:r>
              <w:rPr>
                <w:color w:val="000000"/>
                <w:spacing w:val="0"/>
                <w:w w:val="100"/>
                <w:position w:val="0"/>
                <w:sz w:val="18"/>
                <w:szCs w:val="18"/>
              </w:rPr>
              <w:t>75</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460,216.73</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4,675, 037, </w:t>
            </w:r>
            <w:r>
              <w:rPr>
                <w:color w:val="000000"/>
                <w:spacing w:val="0"/>
                <w:w w:val="100"/>
                <w:position w:val="0"/>
                <w:sz w:val="18"/>
                <w:szCs w:val="18"/>
              </w:rPr>
              <w:t xml:space="preserve">899. </w:t>
            </w:r>
            <w:r>
              <w:rPr>
                <w:color w:val="000000"/>
                <w:spacing w:val="0"/>
                <w:w w:val="100"/>
                <w:position w:val="0"/>
                <w:sz w:val="18"/>
                <w:szCs w:val="18"/>
              </w:rPr>
              <w:t>19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3,769, 404, </w:t>
            </w:r>
            <w:r>
              <w:rPr>
                <w:color w:val="000000"/>
                <w:spacing w:val="0"/>
                <w:w w:val="100"/>
                <w:position w:val="0"/>
                <w:sz w:val="18"/>
                <w:szCs w:val="18"/>
              </w:rPr>
              <w:t xml:space="preserve">639. </w:t>
            </w:r>
            <w:r>
              <w:rPr>
                <w:color w:val="000000"/>
                <w:spacing w:val="0"/>
                <w:w w:val="100"/>
                <w:position w:val="0"/>
                <w:sz w:val="18"/>
                <w:szCs w:val="18"/>
              </w:rPr>
              <w:t>04</w:t>
            </w:r>
          </w:p>
        </w:tc>
      </w:tr>
    </w:tbl>
    <w:p>
      <w:pPr>
        <w:widowControl w:val="0"/>
        <w:spacing w:after="379" w:line="1" w:lineRule="exact"/>
      </w:pPr>
    </w:p>
    <w:p>
      <w:pPr>
        <w:pStyle w:val="Style26"/>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57、现金流量表补充资料</w:t>
      </w:r>
    </w:p>
    <w:p>
      <w:pPr>
        <w:pStyle w:val="Style26"/>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（1）现金流量表补充资料</w:t>
      </w:r>
    </w:p>
    <w:p>
      <w:pPr>
        <w:pStyle w:val="Style26"/>
        <w:keepNext w:val="0"/>
        <w:keepLines w:val="0"/>
        <w:widowControl w:val="0"/>
        <w:shd w:val="clear" w:color="auto" w:fill="auto"/>
        <w:bidi w:val="0"/>
        <w:spacing w:before="0" w:after="10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646"/>
        <w:gridCol w:w="2261"/>
        <w:gridCol w:w="2155"/>
      </w:tblGrid>
      <w:tr>
        <w:trPr>
          <w:trHeight w:val="264" w:hRule="exact"/>
        </w:trPr>
        <w:tc>
          <w:tcPr>
            <w:gridSpan w:val="2"/>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立：元币种：人民币</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补充资料</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本期金额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上期金额</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1.将净利润调节为经营活动现金流量：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净利润</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5,847, 179, </w:t>
            </w:r>
            <w:r>
              <w:rPr>
                <w:color w:val="000000"/>
                <w:spacing w:val="0"/>
                <w:w w:val="100"/>
                <w:position w:val="0"/>
                <w:sz w:val="18"/>
                <w:szCs w:val="18"/>
              </w:rPr>
              <w:t xml:space="preserve">529. </w:t>
            </w:r>
            <w:r>
              <w:rPr>
                <w:color w:val="000000"/>
                <w:spacing w:val="0"/>
                <w:w w:val="100"/>
                <w:position w:val="0"/>
                <w:sz w:val="18"/>
                <w:szCs w:val="18"/>
              </w:rPr>
              <w:t>42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1,041,679, </w:t>
            </w:r>
            <w:r>
              <w:rPr>
                <w:color w:val="000000"/>
                <w:spacing w:val="0"/>
                <w:w w:val="100"/>
                <w:position w:val="0"/>
                <w:sz w:val="18"/>
                <w:szCs w:val="18"/>
              </w:rPr>
              <w:t>563.63</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加：资产减值准备</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16,814,394.57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27,177,348.94</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固定资产折旧、油气资产折耗、生产性生物资产 折旧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41,472,865.90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43,752,074.00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无形资产摊销</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7,188, </w:t>
            </w:r>
            <w:r>
              <w:rPr>
                <w:color w:val="000000"/>
                <w:spacing w:val="0"/>
                <w:w w:val="100"/>
                <w:position w:val="0"/>
                <w:sz w:val="18"/>
                <w:szCs w:val="18"/>
              </w:rPr>
              <w:t xml:space="preserve">668. </w:t>
            </w:r>
            <w:r>
              <w:rPr>
                <w:color w:val="000000"/>
                <w:spacing w:val="0"/>
                <w:w w:val="100"/>
                <w:position w:val="0"/>
                <w:sz w:val="18"/>
                <w:szCs w:val="18"/>
              </w:rPr>
              <w:t>11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 xml:space="preserve">7,626, </w:t>
            </w:r>
            <w:r>
              <w:rPr>
                <w:color w:val="000000"/>
                <w:spacing w:val="0"/>
                <w:w w:val="100"/>
                <w:position w:val="0"/>
                <w:sz w:val="18"/>
                <w:szCs w:val="18"/>
              </w:rPr>
              <w:t>021.86</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长期待摊费用摊销</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4,019,675. </w:t>
            </w:r>
            <w:r>
              <w:rPr>
                <w:color w:val="000000"/>
                <w:spacing w:val="0"/>
                <w:w w:val="100"/>
                <w:position w:val="0"/>
                <w:sz w:val="18"/>
                <w:szCs w:val="18"/>
              </w:rPr>
              <w:t>32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 xml:space="preserve">2,032, </w:t>
            </w:r>
            <w:r>
              <w:rPr>
                <w:color w:val="000000"/>
                <w:spacing w:val="0"/>
                <w:w w:val="100"/>
                <w:position w:val="0"/>
                <w:sz w:val="18"/>
                <w:szCs w:val="18"/>
              </w:rPr>
              <w:t xml:space="preserve">815. </w:t>
            </w:r>
            <w:r>
              <w:rPr>
                <w:color w:val="000000"/>
                <w:spacing w:val="0"/>
                <w:w w:val="100"/>
                <w:position w:val="0"/>
                <w:sz w:val="18"/>
                <w:szCs w:val="18"/>
              </w:rPr>
              <w:t>35</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处置固定资产、无形资产和其他长期资产的损失 （收益以"一"号填列）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3,083, </w:t>
            </w:r>
            <w:r>
              <w:rPr>
                <w:color w:val="000000"/>
                <w:spacing w:val="0"/>
                <w:w w:val="100"/>
                <w:position w:val="0"/>
                <w:sz w:val="18"/>
                <w:szCs w:val="18"/>
              </w:rPr>
              <w:t xml:space="preserve">575. </w:t>
            </w:r>
            <w:r>
              <w:rPr>
                <w:color w:val="000000"/>
                <w:spacing w:val="0"/>
                <w:w w:val="100"/>
                <w:position w:val="0"/>
                <w:sz w:val="18"/>
                <w:szCs w:val="18"/>
              </w:rPr>
              <w:t>74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-694,816.87</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固定资产报废损失（收益以“一”号填列）</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8,365. </w:t>
            </w:r>
            <w:r>
              <w:rPr>
                <w:color w:val="000000"/>
                <w:spacing w:val="0"/>
                <w:w w:val="100"/>
                <w:position w:val="0"/>
                <w:sz w:val="18"/>
                <w:szCs w:val="18"/>
              </w:rPr>
              <w:t>40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90,476.73</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公允价值变动损失（收益以“一”号填列）</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3,009, </w:t>
            </w:r>
            <w:r>
              <w:rPr>
                <w:color w:val="000000"/>
                <w:spacing w:val="0"/>
                <w:w w:val="100"/>
                <w:position w:val="0"/>
                <w:sz w:val="18"/>
                <w:szCs w:val="18"/>
              </w:rPr>
              <w:t xml:space="preserve">549. </w:t>
            </w:r>
            <w:r>
              <w:rPr>
                <w:color w:val="000000"/>
                <w:spacing w:val="0"/>
                <w:w w:val="100"/>
                <w:position w:val="0"/>
                <w:sz w:val="18"/>
                <w:szCs w:val="18"/>
              </w:rPr>
              <w:t>23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-5,702,444.42</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财务费用（收益以“一”号填列）</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1,384, </w:t>
            </w:r>
            <w:r>
              <w:rPr>
                <w:color w:val="000000"/>
                <w:spacing w:val="0"/>
                <w:w w:val="100"/>
                <w:position w:val="0"/>
                <w:sz w:val="18"/>
                <w:szCs w:val="18"/>
              </w:rPr>
              <w:t>449,011.43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1,085, 790, </w:t>
            </w:r>
            <w:r>
              <w:rPr>
                <w:color w:val="000000"/>
                <w:spacing w:val="0"/>
                <w:w w:val="100"/>
                <w:position w:val="0"/>
                <w:sz w:val="18"/>
                <w:szCs w:val="18"/>
              </w:rPr>
              <w:t xml:space="preserve">926. </w:t>
            </w:r>
            <w:r>
              <w:rPr>
                <w:color w:val="000000"/>
                <w:spacing w:val="0"/>
                <w:w w:val="100"/>
                <w:position w:val="0"/>
                <w:sz w:val="18"/>
                <w:szCs w:val="18"/>
              </w:rPr>
              <w:t>69</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投资损失（收益以“一”号填列）</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-353,463,579.79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-979,814,862.01</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递延所得税资产减少（增加以“一”号填列）</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-215,166,051.51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-10,184,847.30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递延所得税负债增加（减少以“一”号填列）</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-672,195.68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961,197.42</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存货的减少（增加以“一”号填列）</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744,878,520.89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-3,387,718,020.87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经营性应收项目的减少（增加以“一”号填列）</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-2,145,174,319.02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392,726,765.76</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经营性应付项目的增加（减少以“一”号填列）</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5,029, 580, </w:t>
            </w:r>
            <w:r>
              <w:rPr>
                <w:color w:val="000000"/>
                <w:spacing w:val="0"/>
                <w:w w:val="100"/>
                <w:position w:val="0"/>
                <w:sz w:val="18"/>
                <w:szCs w:val="18"/>
              </w:rPr>
              <w:t xml:space="preserve">689. </w:t>
            </w:r>
            <w:r>
              <w:rPr>
                <w:color w:val="000000"/>
                <w:spacing w:val="0"/>
                <w:w w:val="100"/>
                <w:position w:val="0"/>
                <w:sz w:val="18"/>
                <w:szCs w:val="18"/>
              </w:rPr>
              <w:t>63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2,484, 071, </w:t>
            </w:r>
            <w:r>
              <w:rPr>
                <w:color w:val="000000"/>
                <w:spacing w:val="0"/>
                <w:w w:val="100"/>
                <w:position w:val="0"/>
                <w:sz w:val="18"/>
                <w:szCs w:val="18"/>
              </w:rPr>
              <w:t xml:space="preserve">378. </w:t>
            </w:r>
            <w:r>
              <w:rPr>
                <w:color w:val="000000"/>
                <w:spacing w:val="0"/>
                <w:w w:val="100"/>
                <w:position w:val="0"/>
                <w:sz w:val="18"/>
                <w:szCs w:val="18"/>
              </w:rPr>
              <w:t>11</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-5,739,106,878.92</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经营活动产生的现金流量净额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4,628, </w:t>
            </w:r>
            <w:r>
              <w:rPr>
                <w:color w:val="000000"/>
                <w:spacing w:val="0"/>
                <w:w w:val="100"/>
                <w:position w:val="0"/>
                <w:sz w:val="18"/>
                <w:szCs w:val="18"/>
              </w:rPr>
              <w:t xml:space="preserve">101,820. </w:t>
            </w:r>
            <w:r>
              <w:rPr>
                <w:color w:val="000000"/>
                <w:spacing w:val="0"/>
                <w:w w:val="100"/>
                <w:position w:val="0"/>
                <w:sz w:val="18"/>
                <w:szCs w:val="18"/>
              </w:rPr>
              <w:t>72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701,793,577.02</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2 .不涉及现金收支的重大投资和筹资活动：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3 .现金及现金等价物净变动情况：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现金的期末余额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15,863,105,197.18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11,799,432,344.13</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减：现金的期初余额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11,799,432,344.13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9,285, 881, </w:t>
            </w:r>
            <w:r>
              <w:rPr>
                <w:color w:val="000000"/>
                <w:spacing w:val="0"/>
                <w:w w:val="100"/>
                <w:position w:val="0"/>
                <w:sz w:val="18"/>
                <w:szCs w:val="18"/>
              </w:rPr>
              <w:t xml:space="preserve">190. </w:t>
            </w:r>
            <w:r>
              <w:rPr>
                <w:color w:val="000000"/>
                <w:spacing w:val="0"/>
                <w:w w:val="100"/>
                <w:position w:val="0"/>
                <w:sz w:val="18"/>
                <w:szCs w:val="18"/>
              </w:rPr>
              <w:t>50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现金及现金等价物净增加额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4,063, 672, </w:t>
            </w:r>
            <w:r>
              <w:rPr>
                <w:color w:val="000000"/>
                <w:spacing w:val="0"/>
                <w:w w:val="100"/>
                <w:position w:val="0"/>
                <w:sz w:val="18"/>
                <w:szCs w:val="18"/>
              </w:rPr>
              <w:t xml:space="preserve">853. </w:t>
            </w:r>
            <w:r>
              <w:rPr>
                <w:color w:val="000000"/>
                <w:spacing w:val="0"/>
                <w:w w:val="100"/>
                <w:position w:val="0"/>
                <w:sz w:val="18"/>
                <w:szCs w:val="18"/>
              </w:rPr>
              <w:t>05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2,513, 551, </w:t>
            </w:r>
            <w:r>
              <w:rPr>
                <w:color w:val="000000"/>
                <w:spacing w:val="0"/>
                <w:w w:val="100"/>
                <w:position w:val="0"/>
                <w:sz w:val="18"/>
                <w:szCs w:val="18"/>
              </w:rPr>
              <w:t>153.63</w:t>
            </w:r>
          </w:p>
        </w:tc>
      </w:tr>
    </w:tbl>
    <w:p>
      <w:pPr>
        <w:spacing w:lineRule="exact" w:line="1"/>
        <w:rPr>
          <w:sz w:val="2"/>
          <w:szCs w:val="2"/>
        </w:rPr>
      </w:pPr>
      <w:r>
        <w:br w:type="page"/>
      </w:r>
    </w:p>
    <w:p>
      <w:pPr>
        <w:pStyle w:val="Style18"/>
        <w:keepNext/>
        <w:keepLines/>
        <w:widowControl w:val="0"/>
        <w:shd w:val="clear" w:color="auto" w:fill="auto"/>
        <w:bidi w:val="0"/>
        <w:spacing w:before="0" w:after="100" w:line="240" w:lineRule="auto"/>
        <w:ind w:left="0" w:right="0" w:firstLine="0"/>
        <w:jc w:val="left"/>
      </w:pPr>
      <w:bookmarkStart w:id="1390" w:name="bookmark1390"/>
      <w:bookmarkStart w:id="1391" w:name="bookmark1391"/>
      <w:bookmarkStart w:id="1392" w:name="bookmark1392"/>
      <w:r>
        <w:rPr>
          <w:color w:val="000000"/>
          <w:spacing w:val="0"/>
          <w:w w:val="100"/>
          <w:position w:val="0"/>
        </w:rPr>
        <w:t>(2)本期支付的取得子公司的现金净额</w:t>
      </w:r>
      <w:bookmarkEnd w:id="1390"/>
      <w:bookmarkEnd w:id="1391"/>
      <w:bookmarkEnd w:id="1392"/>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923"/>
        <w:gridCol w:w="3139"/>
      </w:tblGrid>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本期发生的企业合并于本期支付的现金或现金等价物</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320,000,000.00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其中：上海亚龙古城房地产开发有限公司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320,000,000.00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减：购买日子公司持有的现金及现金等价物</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2,043. </w:t>
            </w:r>
            <w:r>
              <w:rPr>
                <w:color w:val="000000"/>
                <w:spacing w:val="0"/>
                <w:w w:val="100"/>
                <w:position w:val="0"/>
                <w:sz w:val="18"/>
                <w:szCs w:val="18"/>
              </w:rPr>
              <w:t>98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其中：上海亚龙古城房地产开发有限公司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2,043. </w:t>
            </w:r>
            <w:r>
              <w:rPr>
                <w:color w:val="000000"/>
                <w:spacing w:val="0"/>
                <w:w w:val="100"/>
                <w:position w:val="0"/>
                <w:sz w:val="18"/>
                <w:szCs w:val="18"/>
              </w:rPr>
              <w:t>98</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加：以前期间发生的企业合并于本期支付的现金或现金等价物</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39,500,541.60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其中：上海玛宝房地产开发有限公司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39,500,541.60</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取得子公司支付的现金净额</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359,498,497.62</w:t>
            </w:r>
          </w:p>
        </w:tc>
      </w:tr>
    </w:tbl>
    <w:p>
      <w:pPr>
        <w:widowControl w:val="0"/>
        <w:spacing w:after="339" w:line="1" w:lineRule="exact"/>
      </w:pPr>
    </w:p>
    <w:p>
      <w:pPr>
        <w:pStyle w:val="Style18"/>
        <w:keepNext/>
        <w:keepLines/>
        <w:widowControl w:val="0"/>
        <w:numPr>
          <w:ilvl w:val="0"/>
          <w:numId w:val="145"/>
        </w:numPr>
        <w:shd w:val="clear" w:color="auto" w:fill="auto"/>
        <w:bidi w:val="0"/>
        <w:spacing w:before="0" w:after="100" w:line="240" w:lineRule="auto"/>
        <w:ind w:left="0" w:right="0" w:firstLine="0"/>
        <w:jc w:val="left"/>
      </w:pPr>
      <w:bookmarkStart w:id="1393" w:name="bookmark1393"/>
      <w:bookmarkStart w:id="1394" w:name="bookmark1394"/>
      <w:bookmarkStart w:id="1395" w:name="bookmark1395"/>
      <w:bookmarkStart w:id="1396" w:name="bookmark1396"/>
      <w:bookmarkEnd w:id="1395"/>
      <w:r>
        <w:rPr>
          <w:color w:val="000000"/>
          <w:spacing w:val="0"/>
          <w:w w:val="100"/>
          <w:position w:val="0"/>
        </w:rPr>
        <w:t>本期收到的处置子公司的现金净额</w:t>
      </w:r>
      <w:bookmarkEnd w:id="1393"/>
      <w:bookmarkEnd w:id="1394"/>
      <w:bookmarkEnd w:id="1396"/>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909"/>
        <w:gridCol w:w="3154"/>
      </w:tblGrid>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本期处置子公司于本期收到的现金或现金等价物</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400,000,000.00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其中：江苏新湖宝华置业有限公司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400,000,000.00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减：丧失控制权日子公司持有的现金及现金等价物</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99,008,980.44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其中：江苏新湖宝华置业有限公司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99,008,980.44</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加：以前期间处置子公司于本期收到的现金或现金等价物</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处置子公司收到的现金净额</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300,991,019.56</w:t>
            </w:r>
          </w:p>
        </w:tc>
      </w:tr>
    </w:tbl>
    <w:p>
      <w:pPr>
        <w:widowControl w:val="0"/>
        <w:spacing w:after="339" w:line="1" w:lineRule="exact"/>
      </w:pPr>
    </w:p>
    <w:p>
      <w:pPr>
        <w:pStyle w:val="Style18"/>
        <w:keepNext/>
        <w:keepLines/>
        <w:widowControl w:val="0"/>
        <w:numPr>
          <w:ilvl w:val="0"/>
          <w:numId w:val="145"/>
        </w:numPr>
        <w:shd w:val="clear" w:color="auto" w:fill="auto"/>
        <w:bidi w:val="0"/>
        <w:spacing w:before="0" w:after="100" w:line="240" w:lineRule="auto"/>
        <w:ind w:left="0" w:right="0" w:firstLine="0"/>
        <w:jc w:val="left"/>
      </w:pPr>
      <w:bookmarkStart w:id="1397" w:name="bookmark1397"/>
      <w:bookmarkStart w:id="1398" w:name="bookmark1398"/>
      <w:bookmarkStart w:id="1399" w:name="bookmark1399"/>
      <w:bookmarkStart w:id="1400" w:name="bookmark1400"/>
      <w:bookmarkEnd w:id="1399"/>
      <w:r>
        <w:rPr>
          <w:color w:val="000000"/>
          <w:spacing w:val="0"/>
          <w:w w:val="100"/>
          <w:position w:val="0"/>
        </w:rPr>
        <w:t>现金和现金等价物的构成</w:t>
      </w:r>
      <w:bookmarkEnd w:id="1397"/>
      <w:bookmarkEnd w:id="1398"/>
      <w:bookmarkEnd w:id="1400"/>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941"/>
        <w:gridCol w:w="2693"/>
        <w:gridCol w:w="2429"/>
      </w:tblGrid>
      <w:tr>
        <w:trPr>
          <w:trHeight w:val="30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一、现金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15,863,105,197.18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11,799,432,344.13</w:t>
            </w:r>
          </w:p>
        </w:tc>
      </w:tr>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其中：库存现金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836,843.97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775,296.98</w:t>
            </w: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可随时用于支付的银行存款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14,716,270,095.03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10,798,059,978.42</w:t>
            </w: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可随时用于支付的其他货币资金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1,145, 998, </w:t>
            </w:r>
            <w:r>
              <w:rPr>
                <w:color w:val="000000"/>
                <w:spacing w:val="0"/>
                <w:w w:val="100"/>
                <w:position w:val="0"/>
                <w:sz w:val="18"/>
                <w:szCs w:val="18"/>
              </w:rPr>
              <w:t xml:space="preserve">258. </w:t>
            </w:r>
            <w:r>
              <w:rPr>
                <w:color w:val="000000"/>
                <w:spacing w:val="0"/>
                <w:w w:val="100"/>
                <w:position w:val="0"/>
                <w:sz w:val="18"/>
                <w:szCs w:val="18"/>
              </w:rPr>
              <w:t>18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1,000, 597, </w:t>
            </w:r>
            <w:r>
              <w:rPr>
                <w:color w:val="000000"/>
                <w:spacing w:val="0"/>
                <w:w w:val="100"/>
                <w:position w:val="0"/>
                <w:sz w:val="18"/>
                <w:szCs w:val="18"/>
              </w:rPr>
              <w:t xml:space="preserve">068. </w:t>
            </w:r>
            <w:r>
              <w:rPr>
                <w:color w:val="000000"/>
                <w:spacing w:val="0"/>
                <w:w w:val="100"/>
                <w:position w:val="0"/>
                <w:sz w:val="18"/>
                <w:szCs w:val="18"/>
              </w:rPr>
              <w:t>73</w:t>
            </w:r>
          </w:p>
        </w:tc>
      </w:tr>
      <w:tr>
        <w:trPr>
          <w:trHeight w:val="2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可用于支付的存放中央银行款项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三、期末现金及现金等价物余额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15,863,105,197.18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11,799,432,344.13</w:t>
            </w:r>
          </w:p>
        </w:tc>
      </w:tr>
      <w:tr>
        <w:trPr>
          <w:trHeight w:val="562"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其中：母公司或集团内子公司使用受限制 的现金和现金等价物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100" w:line="406" w:lineRule="exact"/>
        <w:ind w:left="0" w:right="0" w:firstLine="520"/>
        <w:jc w:val="left"/>
      </w:pPr>
      <w:r>
        <w:rPr>
          <w:color w:val="000000"/>
          <w:spacing w:val="0"/>
          <w:w w:val="100"/>
          <w:position w:val="0"/>
        </w:rPr>
        <w:t>期末银行存款中用于质押的定期存款、其他</w:t>
      </w:r>
      <w:r>
        <w:rPr>
          <w:color w:val="000000"/>
          <w:spacing w:val="0"/>
          <w:w w:val="100"/>
          <w:position w:val="0"/>
          <w:sz w:val="18"/>
          <w:szCs w:val="18"/>
        </w:rPr>
        <w:t>321,754,554.39</w:t>
      </w:r>
      <w:r>
        <w:rPr>
          <w:color w:val="000000"/>
          <w:spacing w:val="0"/>
          <w:w w:val="100"/>
          <w:position w:val="0"/>
        </w:rPr>
        <w:t>元，其他货币资金中用于担保的 保证金、期货客户保证金、贷款保证金、按揭保证金、开工保证金等</w:t>
      </w:r>
      <w:r>
        <w:rPr>
          <w:color w:val="000000"/>
          <w:spacing w:val="0"/>
          <w:w w:val="100"/>
          <w:position w:val="0"/>
          <w:sz w:val="18"/>
          <w:szCs w:val="18"/>
        </w:rPr>
        <w:t>2,984,571,659.83</w:t>
      </w:r>
      <w:r>
        <w:rPr>
          <w:color w:val="000000"/>
          <w:spacing w:val="0"/>
          <w:w w:val="100"/>
          <w:position w:val="0"/>
        </w:rPr>
        <w:t xml:space="preserve">元，合计 </w:t>
      </w:r>
      <w:r>
        <w:rPr>
          <w:color w:val="000000"/>
          <w:spacing w:val="0"/>
          <w:w w:val="100"/>
          <w:position w:val="0"/>
          <w:sz w:val="18"/>
          <w:szCs w:val="18"/>
        </w:rPr>
        <w:t xml:space="preserve">3,306, </w:t>
      </w:r>
      <w:r>
        <w:rPr>
          <w:color w:val="000000"/>
          <w:spacing w:val="0"/>
          <w:w w:val="100"/>
          <w:position w:val="0"/>
          <w:sz w:val="18"/>
          <w:szCs w:val="18"/>
        </w:rPr>
        <w:t xml:space="preserve">326,214. </w:t>
      </w:r>
      <w:r>
        <w:rPr>
          <w:color w:val="000000"/>
          <w:spacing w:val="0"/>
          <w:w w:val="100"/>
          <w:position w:val="0"/>
          <w:sz w:val="18"/>
          <w:szCs w:val="18"/>
        </w:rPr>
        <w:t>22</w:t>
      </w:r>
      <w:r>
        <w:rPr>
          <w:color w:val="000000"/>
          <w:spacing w:val="0"/>
          <w:w w:val="100"/>
          <w:position w:val="0"/>
        </w:rPr>
        <w:t>元，因使用受到限制，不属于现金及现金等价物。</w:t>
      </w:r>
      <w:r>
        <w:br w:type="page"/>
      </w:r>
    </w:p>
    <w:p>
      <w:pPr>
        <w:pStyle w:val="Style18"/>
        <w:keepNext/>
        <w:keepLines/>
        <w:widowControl w:val="0"/>
        <w:shd w:val="clear" w:color="auto" w:fill="auto"/>
        <w:tabs>
          <w:tab w:pos="859" w:val="left"/>
        </w:tabs>
        <w:bidi w:val="0"/>
        <w:spacing w:before="0" w:after="40" w:line="274" w:lineRule="exact"/>
        <w:ind w:left="0" w:right="0" w:firstLine="360"/>
        <w:jc w:val="left"/>
      </w:pPr>
      <w:bookmarkStart w:id="1401" w:name="bookmark1401"/>
      <w:bookmarkStart w:id="1402" w:name="bookmark1402"/>
      <w:bookmarkStart w:id="1403" w:name="bookmark1403"/>
      <w:bookmarkStart w:id="1404" w:name="bookmark1404"/>
      <w:r>
        <w:rPr>
          <w:color w:val="000000"/>
          <w:spacing w:val="0"/>
          <w:w w:val="100"/>
          <w:position w:val="0"/>
        </w:rPr>
        <w:t>5</w:t>
      </w:r>
      <w:bookmarkEnd w:id="1403"/>
      <w:r>
        <w:rPr>
          <w:color w:val="000000"/>
          <w:spacing w:val="0"/>
          <w:w w:val="100"/>
          <w:position w:val="0"/>
        </w:rPr>
        <w:t>8、</w:t>
        <w:tab/>
        <w:t>所有者权益变动表项目注释</w:t>
      </w:r>
      <w:bookmarkEnd w:id="1401"/>
      <w:bookmarkEnd w:id="1402"/>
      <w:bookmarkEnd w:id="1404"/>
    </w:p>
    <w:p>
      <w:pPr>
        <w:pStyle w:val="Style10"/>
        <w:keepNext w:val="0"/>
        <w:keepLines w:val="0"/>
        <w:widowControl w:val="0"/>
        <w:shd w:val="clear" w:color="auto" w:fill="auto"/>
        <w:bidi w:val="0"/>
        <w:spacing w:before="0" w:after="300" w:line="274" w:lineRule="exact"/>
        <w:ind w:left="360" w:right="0" w:firstLine="40"/>
        <w:jc w:val="left"/>
      </w:pPr>
      <w:r>
        <w:rPr>
          <w:color w:val="000000"/>
          <w:spacing w:val="0"/>
          <w:w w:val="100"/>
          <w:position w:val="0"/>
        </w:rPr>
        <w:t>说明对上年期末余额进行调整的“其他”项目名称及调整金额等事项: 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859" w:val="left"/>
        </w:tabs>
        <w:bidi w:val="0"/>
        <w:spacing w:before="0" w:after="40" w:line="274" w:lineRule="exact"/>
        <w:ind w:left="0" w:right="0" w:firstLine="360"/>
        <w:jc w:val="left"/>
      </w:pPr>
      <w:bookmarkStart w:id="1405" w:name="bookmark1405"/>
      <w:bookmarkStart w:id="1406" w:name="bookmark1406"/>
      <w:bookmarkStart w:id="1407" w:name="bookmark1407"/>
      <w:bookmarkStart w:id="1408" w:name="bookmark1408"/>
      <w:r>
        <w:rPr>
          <w:color w:val="000000"/>
          <w:spacing w:val="0"/>
          <w:w w:val="100"/>
          <w:position w:val="0"/>
        </w:rPr>
        <w:t>5</w:t>
      </w:r>
      <w:bookmarkEnd w:id="1407"/>
      <w:r>
        <w:rPr>
          <w:color w:val="000000"/>
          <w:spacing w:val="0"/>
          <w:w w:val="100"/>
          <w:position w:val="0"/>
        </w:rPr>
        <w:t>9、</w:t>
        <w:tab/>
        <w:t>所有权或使用权受到限制的资产</w:t>
      </w:r>
      <w:bookmarkEnd w:id="1405"/>
      <w:bookmarkEnd w:id="1406"/>
      <w:bookmarkEnd w:id="1408"/>
    </w:p>
    <w:p>
      <w:pPr>
        <w:pStyle w:val="Style10"/>
        <w:keepNext w:val="0"/>
        <w:keepLines w:val="0"/>
        <w:widowControl w:val="0"/>
        <w:shd w:val="clear" w:color="auto" w:fill="auto"/>
        <w:bidi w:val="0"/>
        <w:spacing w:before="0" w:after="40" w:line="274" w:lineRule="exact"/>
        <w:ind w:left="0" w:right="0" w:firstLine="36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26"/>
        <w:gridCol w:w="2554"/>
        <w:gridCol w:w="4334"/>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期末账面价值</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受限原因</w:t>
            </w:r>
          </w:p>
        </w:tc>
      </w:tr>
      <w:tr>
        <w:trPr>
          <w:trHeight w:val="56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3,306, </w:t>
            </w:r>
            <w:r>
              <w:rPr>
                <w:color w:val="000000"/>
                <w:spacing w:val="0"/>
                <w:w w:val="100"/>
                <w:position w:val="0"/>
                <w:sz w:val="18"/>
                <w:szCs w:val="18"/>
              </w:rPr>
              <w:t xml:space="preserve">326,214. </w:t>
            </w:r>
            <w:r>
              <w:rPr>
                <w:color w:val="000000"/>
                <w:spacing w:val="0"/>
                <w:w w:val="100"/>
                <w:position w:val="0"/>
                <w:sz w:val="18"/>
                <w:szCs w:val="18"/>
              </w:rPr>
              <w:t>22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详见第十一节财务报告七合并财务报表项目注 释</w:t>
            </w:r>
            <w:r>
              <w:rPr>
                <w:color w:val="000000"/>
                <w:spacing w:val="0"/>
                <w:w w:val="100"/>
                <w:position w:val="0"/>
                <w:sz w:val="18"/>
                <w:szCs w:val="18"/>
              </w:rPr>
              <w:t>1</w:t>
            </w:r>
            <w:r>
              <w:rPr>
                <w:color w:val="000000"/>
                <w:spacing w:val="0"/>
                <w:w w:val="100"/>
                <w:position w:val="0"/>
                <w:sz w:val="20"/>
                <w:szCs w:val="20"/>
              </w:rPr>
              <w:t>货币资金之说明</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90,231,572.26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质押</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26,513,996,117.98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抵押</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长期股权投资</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10, 228, </w:t>
            </w:r>
            <w:r>
              <w:rPr>
                <w:color w:val="000000"/>
                <w:spacing w:val="0"/>
                <w:w w:val="100"/>
                <w:position w:val="0"/>
                <w:sz w:val="18"/>
                <w:szCs w:val="18"/>
              </w:rPr>
              <w:t>802,581.95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质押</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可供出售金融资产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2,201, </w:t>
            </w:r>
            <w:r>
              <w:rPr>
                <w:color w:val="000000"/>
                <w:spacing w:val="0"/>
                <w:w w:val="100"/>
                <w:position w:val="0"/>
                <w:sz w:val="18"/>
                <w:szCs w:val="18"/>
              </w:rPr>
              <w:t>171,291.44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质押</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投资性房地产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210,010,419.17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抵押</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46,055,665.06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抵押</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在建工程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635,511,326.40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抵押</w:t>
            </w:r>
          </w:p>
        </w:tc>
      </w:tr>
      <w:tr>
        <w:trPr>
          <w:trHeight w:val="29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43,232,105,188.48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9" w:line="1" w:lineRule="exact"/>
      </w:pPr>
    </w:p>
    <w:p>
      <w:pPr>
        <w:pStyle w:val="Style18"/>
        <w:keepNext/>
        <w:keepLines/>
        <w:widowControl w:val="0"/>
        <w:shd w:val="clear" w:color="auto" w:fill="auto"/>
        <w:bidi w:val="0"/>
        <w:spacing w:before="0" w:after="100" w:line="240" w:lineRule="auto"/>
        <w:ind w:left="0" w:right="0" w:firstLine="360"/>
        <w:jc w:val="left"/>
      </w:pPr>
      <w:bookmarkStart w:id="1409" w:name="bookmark1409"/>
      <w:bookmarkStart w:id="1410" w:name="bookmark1410"/>
      <w:bookmarkStart w:id="1411" w:name="bookmark1411"/>
      <w:bookmarkStart w:id="1412" w:name="bookmark1412"/>
      <w:r>
        <w:rPr>
          <w:color w:val="000000"/>
          <w:spacing w:val="0"/>
          <w:w w:val="100"/>
          <w:position w:val="0"/>
        </w:rPr>
        <w:t>6</w:t>
      </w:r>
      <w:bookmarkEnd w:id="1411"/>
      <w:r>
        <w:rPr>
          <w:color w:val="000000"/>
          <w:spacing w:val="0"/>
          <w:w w:val="100"/>
          <w:position w:val="0"/>
        </w:rPr>
        <w:t>0、外币货币性项目</w:t>
      </w:r>
      <w:bookmarkEnd w:id="1409"/>
      <w:bookmarkEnd w:id="1410"/>
      <w:bookmarkEnd w:id="1412"/>
    </w:p>
    <w:p>
      <w:pPr>
        <w:pStyle w:val="Style18"/>
        <w:keepNext/>
        <w:keepLines/>
        <w:widowControl w:val="0"/>
        <w:shd w:val="clear" w:color="auto" w:fill="auto"/>
        <w:bidi w:val="0"/>
        <w:spacing w:before="0" w:after="100" w:line="240" w:lineRule="auto"/>
        <w:ind w:left="0" w:right="0" w:firstLine="360"/>
        <w:jc w:val="left"/>
      </w:pPr>
      <w:bookmarkStart w:id="1409" w:name="bookmark1409"/>
      <w:bookmarkStart w:id="1410" w:name="bookmark1410"/>
      <w:bookmarkStart w:id="1413" w:name="bookmark1413"/>
      <w:r>
        <w:rPr>
          <w:color w:val="000000"/>
          <w:spacing w:val="0"/>
          <w:w w:val="100"/>
          <w:position w:val="0"/>
        </w:rPr>
        <w:t>(1).</w:t>
      </w:r>
      <w:r>
        <w:rPr>
          <w:color w:val="000000"/>
          <w:spacing w:val="0"/>
          <w:w w:val="100"/>
          <w:position w:val="0"/>
        </w:rPr>
        <w:t>外币货币性项目</w:t>
      </w:r>
      <w:r>
        <w:rPr>
          <w:b w:val="0"/>
          <w:bCs w:val="0"/>
          <w:color w:val="000000"/>
          <w:spacing w:val="0"/>
          <w:w w:val="100"/>
          <w:position w:val="0"/>
        </w:rPr>
        <w:t>:</w:t>
      </w:r>
      <w:bookmarkEnd w:id="1409"/>
      <w:bookmarkEnd w:id="1410"/>
      <w:bookmarkEnd w:id="1413"/>
    </w:p>
    <w:p>
      <w:pPr>
        <w:pStyle w:val="Style10"/>
        <w:keepNext w:val="0"/>
        <w:keepLines w:val="0"/>
        <w:widowControl w:val="0"/>
        <w:shd w:val="clear" w:color="auto" w:fill="auto"/>
        <w:bidi w:val="0"/>
        <w:spacing w:before="0" w:after="40" w:line="240" w:lineRule="auto"/>
        <w:ind w:left="0" w:right="0" w:firstLine="36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8093" w:right="0" w:firstLine="0"/>
        <w:jc w:val="left"/>
      </w:pPr>
      <w:r>
        <w:rPr>
          <w:color w:val="000000"/>
          <w:spacing w:val="0"/>
          <w:w w:val="100"/>
          <w:position w:val="0"/>
        </w:rPr>
        <w:t>单位：元</w:t>
      </w:r>
    </w:p>
    <w:tbl>
      <w:tblPr>
        <w:tblOverlap w:val="never"/>
        <w:jc w:val="center"/>
        <w:tblLayout w:type="fixed"/>
      </w:tblPr>
      <w:tblGrid>
        <w:gridCol w:w="2899"/>
        <w:gridCol w:w="2050"/>
        <w:gridCol w:w="2059"/>
        <w:gridCol w:w="2054"/>
      </w:tblGrid>
      <w:tr>
        <w:trPr>
          <w:trHeight w:val="56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期末外币余额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折算汇率</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期末折算人民币 余额</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763,278,739.49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其中：美元</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65,905,724.51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6.937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457,188,010.93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港币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342,213,095.27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0.89451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306,090,728.56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港币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6,725, 532, </w:t>
            </w:r>
            <w:r>
              <w:rPr>
                <w:color w:val="000000"/>
                <w:spacing w:val="0"/>
                <w:w w:val="100"/>
                <w:position w:val="0"/>
                <w:sz w:val="18"/>
                <w:szCs w:val="18"/>
              </w:rPr>
              <w:t xml:space="preserve">714. </w:t>
            </w:r>
            <w:r>
              <w:rPr>
                <w:color w:val="000000"/>
                <w:spacing w:val="0"/>
                <w:w w:val="100"/>
                <w:position w:val="0"/>
                <w:sz w:val="18"/>
                <w:szCs w:val="18"/>
              </w:rPr>
              <w:t>20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0.89451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6,016, 056, </w:t>
            </w:r>
            <w:r>
              <w:rPr>
                <w:color w:val="000000"/>
                <w:spacing w:val="0"/>
                <w:w w:val="100"/>
                <w:position w:val="0"/>
                <w:sz w:val="18"/>
                <w:szCs w:val="18"/>
              </w:rPr>
              <w:t xml:space="preserve">268. </w:t>
            </w:r>
            <w:r>
              <w:rPr>
                <w:color w:val="000000"/>
                <w:spacing w:val="0"/>
                <w:w w:val="100"/>
                <w:position w:val="0"/>
                <w:sz w:val="18"/>
                <w:szCs w:val="18"/>
              </w:rPr>
              <w:t>18</w:t>
            </w: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港元</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107,310,884.97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0.89451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95,990,659.71</w:t>
            </w:r>
          </w:p>
        </w:tc>
      </w:tr>
    </w:tbl>
    <w:p>
      <w:pPr>
        <w:widowControl w:val="0"/>
        <w:spacing w:after="299" w:line="1" w:lineRule="exact"/>
      </w:pPr>
    </w:p>
    <w:p>
      <w:pPr>
        <w:pStyle w:val="Style18"/>
        <w:keepNext/>
        <w:keepLines/>
        <w:widowControl w:val="0"/>
        <w:shd w:val="clear" w:color="auto" w:fill="auto"/>
        <w:bidi w:val="0"/>
        <w:spacing w:before="0" w:after="40" w:line="283" w:lineRule="exact"/>
        <w:ind w:left="820" w:right="0" w:hanging="420"/>
        <w:jc w:val="left"/>
      </w:pPr>
      <w:bookmarkStart w:id="1414" w:name="bookmark1414"/>
      <w:bookmarkStart w:id="1415" w:name="bookmark1415"/>
      <w:bookmarkStart w:id="1416" w:name="bookmark1416"/>
      <w:r>
        <w:rPr>
          <w:color w:val="000000"/>
          <w:spacing w:val="0"/>
          <w:w w:val="100"/>
          <w:position w:val="0"/>
        </w:rPr>
        <w:t>(2).</w:t>
      </w:r>
      <w:r>
        <w:rPr>
          <w:color w:val="000000"/>
          <w:spacing w:val="0"/>
          <w:w w:val="100"/>
          <w:position w:val="0"/>
        </w:rPr>
        <w:t>境外经营实体说明，包括对于重要的境外经营实体，应披露其境外主要经营地、记账本位 币及选择依据，记账本位币发生变化的还应披露原因。</w:t>
      </w:r>
      <w:bookmarkEnd w:id="1414"/>
      <w:bookmarkEnd w:id="1415"/>
      <w:bookmarkEnd w:id="1416"/>
    </w:p>
    <w:p>
      <w:pPr>
        <w:pStyle w:val="Style10"/>
        <w:keepNext w:val="0"/>
        <w:keepLines w:val="0"/>
        <w:widowControl w:val="0"/>
        <w:shd w:val="clear" w:color="auto" w:fill="auto"/>
        <w:bidi w:val="0"/>
        <w:spacing w:before="0" w:after="300" w:line="283" w:lineRule="exact"/>
        <w:ind w:left="0" w:right="0" w:firstLine="36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533"/>
        <w:gridCol w:w="1992"/>
        <w:gridCol w:w="1781"/>
        <w:gridCol w:w="1757"/>
      </w:tblGrid>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境外子公司名称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主要经营地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记账本位币</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选择依据</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香港新湖投资有限公司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香港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美元</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以企业日常经营 活动中所使用的 货币综合选择</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泰昌投资有限公司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英属维尔京群岛</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美元</w:t>
            </w:r>
          </w:p>
        </w:tc>
        <w:tc>
          <w:tcPr>
            <w:vMerge/>
            <w:tcBorders>
              <w:left w:val="single" w:sz="4"/>
              <w:right w:val="single" w:sz="4"/>
            </w:tcBorders>
            <w:shd w:val="clear" w:color="auto" w:fill="FFFFFF"/>
            <w:vAlign w:val="center"/>
          </w:tcPr>
          <w:p>
            <w:pP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香港新澳投资有限公司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香港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美元</w:t>
            </w:r>
          </w:p>
        </w:tc>
        <w:tc>
          <w:tcPr>
            <w:vMerge/>
            <w:tcBorders>
              <w:left w:val="single" w:sz="4"/>
              <w:right w:val="single" w:sz="4"/>
            </w:tcBorders>
            <w:shd w:val="clear" w:color="auto" w:fill="FFFFFF"/>
            <w:vAlign w:val="center"/>
          </w:tcPr>
          <w:p>
            <w:pPr/>
          </w:p>
        </w:tc>
      </w:tr>
      <w:tr>
        <w:trPr>
          <w:trHeight w:val="422"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澳洲兴澳投资有限公司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澳大利亚</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美元</w:t>
            </w:r>
          </w:p>
        </w:tc>
        <w:tc>
          <w:tcPr>
            <w:vMerge/>
            <w:tcBorders>
              <w:left w:val="single" w:sz="4"/>
              <w:bottom w:val="single" w:sz="4"/>
              <w:right w:val="single" w:sz="4"/>
            </w:tcBorders>
            <w:shd w:val="clear" w:color="auto" w:fill="FFFFFF"/>
            <w:vAlign w:val="center"/>
          </w:tcPr>
          <w:p>
            <w:pPr/>
          </w:p>
        </w:tc>
      </w:tr>
    </w:tbl>
    <w:p>
      <w:pPr>
        <w:spacing w:lineRule="exact" w:line="1"/>
        <w:rPr>
          <w:sz w:val="2"/>
          <w:szCs w:val="2"/>
        </w:rPr>
      </w:pPr>
      <w:r>
        <w:br w:type="page"/>
      </w:r>
    </w:p>
    <w:tbl>
      <w:tblPr>
        <w:tblOverlap w:val="never"/>
        <w:jc w:val="center"/>
        <w:tblLayout w:type="fixed"/>
      </w:tblPr>
      <w:tblGrid>
        <w:gridCol w:w="3533"/>
        <w:gridCol w:w="1992"/>
        <w:gridCol w:w="1781"/>
        <w:gridCol w:w="1757"/>
      </w:tblGrid>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新湖国际金融(香港)有限公司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香港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港元</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Xinhu (BVI) Holding Company Limited</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英属维尔京群岛</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美元</w:t>
            </w:r>
          </w:p>
        </w:tc>
        <w:tc>
          <w:tcPr>
            <w:tcBorders>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Xinhu (Oversea)2017 Investment Co., Ltd</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英属维尔京群岛</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美元</w:t>
            </w:r>
          </w:p>
        </w:tc>
        <w:tc>
          <w:tcPr>
            <w:tcBorders>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Total Partner Global Limited</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英属维尔京群岛</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港元</w:t>
            </w:r>
          </w:p>
        </w:tc>
        <w:tc>
          <w:tcPr>
            <w:tcBorders>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Summit Idea Limited</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英属维尔京群岛</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港元</w:t>
            </w: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pStyle w:val="Style26"/>
        <w:keepNext w:val="0"/>
        <w:keepLines w:val="0"/>
        <w:widowControl w:val="0"/>
        <w:shd w:val="clear" w:color="auto" w:fill="auto"/>
        <w:bidi w:val="0"/>
        <w:spacing w:before="0" w:after="100" w:line="240" w:lineRule="auto"/>
        <w:ind w:left="398" w:right="0" w:firstLine="0"/>
        <w:jc w:val="left"/>
      </w:pPr>
      <w:r>
        <w:rPr>
          <w:b/>
          <w:bCs/>
          <w:color w:val="000000"/>
          <w:spacing w:val="0"/>
          <w:w w:val="100"/>
          <w:position w:val="0"/>
        </w:rPr>
        <w:t>八、合并范围的变更</w:t>
      </w:r>
    </w:p>
    <w:p>
      <w:pPr>
        <w:pStyle w:val="Style26"/>
        <w:keepNext w:val="0"/>
        <w:keepLines w:val="0"/>
        <w:widowControl w:val="0"/>
        <w:shd w:val="clear" w:color="auto" w:fill="auto"/>
        <w:bidi w:val="0"/>
        <w:spacing w:before="0" w:after="100" w:line="240" w:lineRule="auto"/>
        <w:ind w:left="398" w:right="0" w:firstLine="0"/>
        <w:jc w:val="left"/>
      </w:pPr>
      <w:r>
        <w:rPr>
          <w:b/>
          <w:bCs/>
          <w:color w:val="000000"/>
          <w:spacing w:val="0"/>
          <w:w w:val="100"/>
          <w:position w:val="0"/>
        </w:rPr>
        <w:t>1、非同一控制下企业合并</w:t>
      </w:r>
    </w:p>
    <w:p>
      <w:pPr>
        <w:pStyle w:val="Style26"/>
        <w:keepNext w:val="0"/>
        <w:keepLines w:val="0"/>
        <w:widowControl w:val="0"/>
        <w:shd w:val="clear" w:color="auto" w:fill="auto"/>
        <w:bidi w:val="0"/>
        <w:spacing w:before="0" w:after="100" w:line="240" w:lineRule="auto"/>
        <w:ind w:left="398" w:right="0" w:firstLine="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100" w:line="240" w:lineRule="auto"/>
        <w:ind w:left="398" w:right="0" w:firstLine="0"/>
        <w:jc w:val="left"/>
      </w:pPr>
      <w:r>
        <w:rPr>
          <w:b/>
          <w:bCs/>
          <w:color w:val="000000"/>
          <w:spacing w:val="0"/>
          <w:w w:val="100"/>
          <w:position w:val="0"/>
        </w:rPr>
        <w:t>(1).</w:t>
      </w:r>
      <w:r>
        <w:rPr>
          <w:b/>
          <w:bCs/>
          <w:color w:val="000000"/>
          <w:spacing w:val="0"/>
          <w:w w:val="100"/>
          <w:position w:val="0"/>
        </w:rPr>
        <w:t>本期发生的非同一控制下企业合并</w:t>
      </w:r>
    </w:p>
    <w:p>
      <w:pPr>
        <w:pStyle w:val="Style26"/>
        <w:keepNext w:val="0"/>
        <w:keepLines w:val="0"/>
        <w:widowControl w:val="0"/>
        <w:shd w:val="clear" w:color="auto" w:fill="auto"/>
        <w:bidi w:val="0"/>
        <w:spacing w:before="0" w:after="100" w:line="240" w:lineRule="auto"/>
        <w:ind w:left="398"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210"/>
        <w:gridCol w:w="1056"/>
        <w:gridCol w:w="1685"/>
        <w:gridCol w:w="744"/>
        <w:gridCol w:w="533"/>
        <w:gridCol w:w="1056"/>
        <w:gridCol w:w="926"/>
        <w:gridCol w:w="874"/>
        <w:gridCol w:w="1579"/>
      </w:tblGrid>
      <w:tr>
        <w:trPr>
          <w:trHeight w:val="269" w:hRule="exact"/>
        </w:trPr>
        <w:tc>
          <w:tcPr>
            <w:gridSpan w:val="7"/>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立：元币</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日种：人民币</w:t>
            </w:r>
          </w:p>
        </w:tc>
      </w:tr>
      <w:tr>
        <w:trPr>
          <w:trHeight w:val="165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被购买方 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股权取得 时点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股权取得成本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股权 取得 比例 (%)</w:t>
            </w:r>
          </w:p>
        </w:tc>
        <w:tc>
          <w:tcPr>
            <w:tcBorders>
              <w:top w:val="single" w:sz="4"/>
              <w:left w:val="single" w:sz="4"/>
            </w:tcBorders>
            <w:shd w:val="clear" w:color="auto" w:fill="FFFFFF"/>
            <w:textDirection w:val="tbRlV"/>
            <w:vAlign w:val="top"/>
          </w:tcPr>
          <w:p>
            <w:pPr>
              <w:pStyle w:val="Style41"/>
              <w:keepNext w:val="0"/>
              <w:keepLines w:val="0"/>
              <w:widowControl w:val="0"/>
              <w:shd w:val="clear" w:color="auto" w:fill="auto"/>
              <w:bidi w:val="0"/>
              <w:spacing w:before="140" w:after="0" w:line="240" w:lineRule="auto"/>
              <w:ind w:left="0" w:right="0" w:firstLine="0"/>
              <w:jc w:val="center"/>
            </w:pPr>
            <w:r>
              <w:rPr>
                <w:color w:val="000000"/>
                <w:spacing w:val="0"/>
                <w:w w:val="100"/>
                <w:position w:val="0"/>
              </w:rPr>
              <w:t>股权取得方式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购买日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81" w:lineRule="exact"/>
              <w:ind w:left="0" w:right="0" w:firstLine="0"/>
              <w:jc w:val="center"/>
              <w:rPr>
                <w:sz w:val="20"/>
                <w:szCs w:val="20"/>
              </w:rPr>
            </w:pPr>
            <w:r>
              <w:rPr>
                <w:color w:val="000000"/>
                <w:spacing w:val="0"/>
                <w:w w:val="100"/>
                <w:position w:val="0"/>
                <w:sz w:val="20"/>
                <w:szCs w:val="20"/>
              </w:rPr>
              <w:t>购买日 的确定 依据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20"/>
                <w:szCs w:val="20"/>
              </w:rPr>
              <w:t>购买日 至期末 被购买 方的收 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购买日至期末 被购买方的净 利润</w:t>
            </w:r>
          </w:p>
        </w:tc>
      </w:tr>
      <w:tr>
        <w:trPr>
          <w:trHeight w:val="1109"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5" w:lineRule="exact"/>
              <w:ind w:left="0" w:right="0" w:firstLine="0"/>
              <w:jc w:val="left"/>
              <w:rPr>
                <w:sz w:val="20"/>
                <w:szCs w:val="20"/>
              </w:rPr>
            </w:pPr>
            <w:r>
              <w:rPr>
                <w:color w:val="000000"/>
                <w:spacing w:val="0"/>
                <w:w w:val="100"/>
                <w:position w:val="0"/>
                <w:sz w:val="20"/>
                <w:szCs w:val="20"/>
              </w:rPr>
              <w:t>上海亚龙 古城房地 产开发有 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2016-4-7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320,000,000.00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54" w:lineRule="exact"/>
              <w:ind w:left="0" w:right="0" w:firstLine="0"/>
              <w:jc w:val="left"/>
              <w:rPr>
                <w:sz w:val="20"/>
                <w:szCs w:val="20"/>
              </w:rPr>
            </w:pPr>
            <w:r>
              <w:rPr>
                <w:color w:val="000000"/>
                <w:spacing w:val="0"/>
                <w:w w:val="100"/>
                <w:position w:val="0"/>
                <w:sz w:val="20"/>
                <w:szCs w:val="20"/>
              </w:rPr>
              <w:t>购 买</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2016-4-7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62" w:lineRule="exact"/>
              <w:ind w:left="0" w:right="0" w:firstLine="0"/>
              <w:jc w:val="left"/>
              <w:rPr>
                <w:sz w:val="20"/>
                <w:szCs w:val="20"/>
              </w:rPr>
            </w:pPr>
            <w:r>
              <w:rPr>
                <w:color w:val="000000"/>
                <w:spacing w:val="0"/>
                <w:w w:val="100"/>
                <w:position w:val="0"/>
                <w:sz w:val="20"/>
                <w:szCs w:val="20"/>
              </w:rPr>
              <w:t>工商变 更登记 完成日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-2,728,570.32</w:t>
            </w:r>
          </w:p>
        </w:tc>
      </w:tr>
    </w:tbl>
    <w:p>
      <w:pPr>
        <w:widowControl w:val="0"/>
        <w:spacing w:after="359" w:line="1" w:lineRule="exact"/>
      </w:pPr>
    </w:p>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其他说明：</w:t>
      </w:r>
    </w:p>
    <w:p>
      <w:pPr>
        <w:pStyle w:val="Style10"/>
        <w:keepNext w:val="0"/>
        <w:keepLines w:val="0"/>
        <w:widowControl w:val="0"/>
        <w:shd w:val="clear" w:color="auto" w:fill="auto"/>
        <w:bidi w:val="0"/>
        <w:spacing w:before="0" w:after="500" w:line="407" w:lineRule="exact"/>
        <w:ind w:left="400" w:right="0" w:firstLine="420"/>
        <w:jc w:val="left"/>
      </w:pPr>
      <w:r>
        <w:rPr>
          <w:color w:val="000000"/>
          <w:spacing w:val="0"/>
          <w:w w:val="100"/>
          <w:position w:val="0"/>
        </w:rPr>
        <w:t>根据本公司之孙公司上海城开与上海亚龙投资(集团)有限公司、上海亚龙企业有限公司(以 下简称原股东)于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月签订的《关于上海亚龙古城房地产开发有限公司之股权及债权转让 协议》，上海城开以</w:t>
      </w:r>
      <w:r>
        <w:rPr>
          <w:color w:val="000000"/>
          <w:spacing w:val="0"/>
          <w:w w:val="100"/>
          <w:position w:val="0"/>
          <w:sz w:val="18"/>
          <w:szCs w:val="18"/>
        </w:rPr>
        <w:t>32,000</w:t>
      </w:r>
      <w:r>
        <w:rPr>
          <w:color w:val="000000"/>
          <w:spacing w:val="0"/>
          <w:w w:val="100"/>
          <w:position w:val="0"/>
        </w:rPr>
        <w:t>万元受让原股东持有的上海亚龙古城房地产开发有限公司</w:t>
      </w:r>
      <w:r>
        <w:rPr>
          <w:color w:val="000000"/>
          <w:spacing w:val="0"/>
          <w:w w:val="100"/>
          <w:position w:val="0"/>
          <w:sz w:val="18"/>
          <w:szCs w:val="18"/>
        </w:rPr>
        <w:t>100%</w:t>
      </w:r>
      <w:r>
        <w:rPr>
          <w:color w:val="000000"/>
          <w:spacing w:val="0"/>
          <w:w w:val="100"/>
          <w:position w:val="0"/>
        </w:rPr>
        <w:t>股权。 上海城开已于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29</w:t>
      </w:r>
      <w:r>
        <w:rPr>
          <w:color w:val="000000"/>
          <w:spacing w:val="0"/>
          <w:w w:val="100"/>
          <w:position w:val="0"/>
        </w:rPr>
        <w:t>日前付讫全部股权转让款，并办理了相应的财产权交接手续。上海 亚龙古城房地产开发有限公司已于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7</w:t>
      </w:r>
      <w:r>
        <w:rPr>
          <w:color w:val="000000"/>
          <w:spacing w:val="0"/>
          <w:w w:val="100"/>
          <w:position w:val="0"/>
        </w:rPr>
        <w:t>日完成相关工商变更登记手续，故公司自</w:t>
      </w:r>
      <w:r>
        <w:rPr>
          <w:color w:val="000000"/>
          <w:spacing w:val="0"/>
          <w:w w:val="100"/>
          <w:position w:val="0"/>
          <w:sz w:val="18"/>
          <w:szCs w:val="18"/>
        </w:rPr>
        <w:t xml:space="preserve">2016 </w:t>
      </w:r>
      <w:r>
        <w:rPr>
          <w:color w:val="000000"/>
          <w:spacing w:val="0"/>
          <w:w w:val="100"/>
          <w:position w:val="0"/>
        </w:rPr>
        <w:t>年</w:t>
      </w:r>
      <w:r>
        <w:rPr>
          <w:color w:val="000000"/>
          <w:spacing w:val="0"/>
          <w:w w:val="100"/>
          <w:position w:val="0"/>
          <w:sz w:val="18"/>
          <w:szCs w:val="18"/>
        </w:rPr>
        <w:t>4</w:t>
      </w:r>
      <w:r>
        <w:rPr>
          <w:color w:val="000000"/>
          <w:spacing w:val="0"/>
          <w:w w:val="100"/>
          <w:position w:val="0"/>
        </w:rPr>
        <w:t>月起将其纳入合并财务报表范围。</w:t>
      </w:r>
    </w:p>
    <w:p>
      <w:pPr>
        <w:pStyle w:val="Style18"/>
        <w:keepNext/>
        <w:keepLines/>
        <w:widowControl w:val="0"/>
        <w:shd w:val="clear" w:color="auto" w:fill="auto"/>
        <w:bidi w:val="0"/>
        <w:spacing w:before="0" w:after="120" w:line="240" w:lineRule="auto"/>
        <w:ind w:left="0" w:right="0" w:firstLine="400"/>
        <w:jc w:val="left"/>
      </w:pPr>
      <w:bookmarkStart w:id="1417" w:name="bookmark1417"/>
      <w:bookmarkStart w:id="1418" w:name="bookmark1418"/>
      <w:bookmarkStart w:id="1419" w:name="bookmark1419"/>
      <w:r>
        <w:rPr>
          <w:color w:val="000000"/>
          <w:spacing w:val="0"/>
          <w:w w:val="100"/>
          <w:position w:val="0"/>
        </w:rPr>
        <w:t>(2).</w:t>
      </w:r>
      <w:r>
        <w:rPr>
          <w:color w:val="000000"/>
          <w:spacing w:val="0"/>
          <w:w w:val="100"/>
          <w:position w:val="0"/>
        </w:rPr>
        <w:t>合并成本及商誉</w:t>
      </w:r>
      <w:bookmarkEnd w:id="1417"/>
      <w:bookmarkEnd w:id="1418"/>
      <w:bookmarkEnd w:id="1419"/>
    </w:p>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6211"/>
        <w:gridCol w:w="2851"/>
      </w:tblGrid>
      <w:tr>
        <w:trPr>
          <w:trHeight w:val="298" w:hRule="exact"/>
        </w:trPr>
        <w:tc>
          <w:tcPr>
            <w:gridSpan w:val="2"/>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合并成本</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rPr>
                <w:color w:val="000000"/>
                <w:spacing w:val="0"/>
                <w:w w:val="100"/>
                <w:position w:val="0"/>
                <w:sz w:val="20"/>
                <w:szCs w:val="20"/>
              </w:rPr>
              <w:t>现金</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320,000,000.00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合并成本合计</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320,000,000.00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减：取得的可辨认净资产公允价值份额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320,000,000.00</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商誉/合并成本小于取得的可辨认净资产公允价值份额的金额</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0"/>
        <w:keepNext w:val="0"/>
        <w:keepLines w:val="0"/>
        <w:widowControl w:val="0"/>
        <w:shd w:val="clear" w:color="auto" w:fill="auto"/>
        <w:bidi w:val="0"/>
        <w:spacing w:before="0" w:after="440" w:line="278" w:lineRule="exact"/>
        <w:ind w:left="820" w:right="0" w:hanging="420"/>
        <w:jc w:val="both"/>
      </w:pPr>
      <w:r>
        <w:rPr>
          <w:color w:val="000000"/>
          <w:spacing w:val="0"/>
          <w:w w:val="100"/>
          <w:position w:val="0"/>
        </w:rPr>
        <w:t>合并成本公允价值的确定方法、或有对价及其变动的说明: 合并成本均以现金支付，合并过程无或有对价。</w:t>
      </w:r>
    </w:p>
    <w:p>
      <w:pPr>
        <w:pStyle w:val="Style18"/>
        <w:keepNext/>
        <w:keepLines/>
        <w:widowControl w:val="0"/>
        <w:numPr>
          <w:ilvl w:val="0"/>
          <w:numId w:val="147"/>
        </w:numPr>
        <w:shd w:val="clear" w:color="auto" w:fill="auto"/>
        <w:bidi w:val="0"/>
        <w:spacing w:before="0" w:after="40" w:line="278" w:lineRule="exact"/>
        <w:ind w:left="0" w:right="0" w:firstLine="400"/>
        <w:jc w:val="left"/>
      </w:pPr>
      <w:bookmarkStart w:id="1420" w:name="bookmark1420"/>
      <w:bookmarkStart w:id="1421" w:name="bookmark1421"/>
      <w:bookmarkStart w:id="1422" w:name="bookmark1422"/>
      <w:bookmarkStart w:id="1423" w:name="bookmark1423"/>
      <w:bookmarkEnd w:id="1422"/>
      <w:r>
        <w:rPr>
          <w:color w:val="000000"/>
          <w:spacing w:val="0"/>
          <w:w w:val="100"/>
          <w:position w:val="0"/>
        </w:rPr>
        <w:t>.</w:t>
      </w:r>
      <w:r>
        <w:rPr>
          <w:color w:val="000000"/>
          <w:spacing w:val="0"/>
          <w:w w:val="100"/>
          <w:position w:val="0"/>
        </w:rPr>
        <w:t>被购买方于购买日可辨认资产、负债</w:t>
      </w:r>
      <w:bookmarkEnd w:id="1420"/>
      <w:bookmarkEnd w:id="1421"/>
      <w:bookmarkEnd w:id="1423"/>
    </w:p>
    <w:p>
      <w:pPr>
        <w:pStyle w:val="Style10"/>
        <w:keepNext w:val="0"/>
        <w:keepLines w:val="0"/>
        <w:widowControl w:val="0"/>
        <w:shd w:val="clear" w:color="auto" w:fill="auto"/>
        <w:bidi w:val="0"/>
        <w:spacing w:before="0" w:after="40" w:line="278" w:lineRule="exact"/>
        <w:ind w:left="0" w:right="0"/>
        <w:jc w:val="both"/>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98"/>
        <w:gridCol w:w="3182"/>
        <w:gridCol w:w="3782"/>
      </w:tblGrid>
      <w:tr>
        <w:trPr>
          <w:trHeight w:val="298"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上海亚龙古城房地产开发有限公司</w:t>
            </w:r>
          </w:p>
        </w:tc>
      </w:tr>
      <w:tr>
        <w:trPr>
          <w:trHeight w:val="29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购买日公允价值</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购买日账面价值</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 xml:space="preserve">1,190, 000,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 xml:space="preserve">1,190, 000, </w:t>
            </w:r>
            <w:r>
              <w:rPr>
                <w:color w:val="000000"/>
                <w:spacing w:val="0"/>
                <w:w w:val="100"/>
                <w:position w:val="0"/>
                <w:sz w:val="18"/>
                <w:szCs w:val="18"/>
              </w:rPr>
              <w:t xml:space="preserve">000. </w:t>
            </w:r>
            <w:r>
              <w:rPr>
                <w:color w:val="000000"/>
                <w:spacing w:val="0"/>
                <w:w w:val="100"/>
                <w:position w:val="0"/>
                <w:sz w:val="18"/>
                <w:szCs w:val="18"/>
              </w:rPr>
              <w:t>00</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2,043. </w:t>
            </w:r>
            <w:r>
              <w:rPr>
                <w:color w:val="000000"/>
                <w:spacing w:val="0"/>
                <w:w w:val="100"/>
                <w:position w:val="0"/>
                <w:sz w:val="18"/>
                <w:szCs w:val="18"/>
              </w:rPr>
              <w:t>98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820" w:right="0" w:firstLine="0"/>
              <w:jc w:val="left"/>
              <w:rPr>
                <w:sz w:val="18"/>
                <w:szCs w:val="18"/>
              </w:rPr>
            </w:pPr>
            <w:r>
              <w:rPr>
                <w:color w:val="000000"/>
                <w:spacing w:val="0"/>
                <w:w w:val="100"/>
                <w:position w:val="0"/>
                <w:sz w:val="18"/>
                <w:szCs w:val="18"/>
              </w:rPr>
              <w:t xml:space="preserve">2,043. </w:t>
            </w:r>
            <w:r>
              <w:rPr>
                <w:color w:val="000000"/>
                <w:spacing w:val="0"/>
                <w:w w:val="100"/>
                <w:position w:val="0"/>
                <w:sz w:val="18"/>
                <w:szCs w:val="18"/>
              </w:rPr>
              <w:t>98</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应收款项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1,145. </w:t>
            </w:r>
            <w:r>
              <w:rPr>
                <w:color w:val="000000"/>
                <w:spacing w:val="0"/>
                <w:w w:val="100"/>
                <w:position w:val="0"/>
                <w:sz w:val="18"/>
                <w:szCs w:val="18"/>
              </w:rPr>
              <w:t>20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820" w:right="0" w:firstLine="0"/>
              <w:jc w:val="left"/>
              <w:rPr>
                <w:sz w:val="18"/>
                <w:szCs w:val="18"/>
              </w:rPr>
            </w:pPr>
            <w:r>
              <w:rPr>
                <w:color w:val="000000"/>
                <w:spacing w:val="0"/>
                <w:w w:val="100"/>
                <w:position w:val="0"/>
                <w:sz w:val="18"/>
                <w:szCs w:val="18"/>
              </w:rPr>
              <w:t xml:space="preserve">1,145. </w:t>
            </w:r>
            <w:r>
              <w:rPr>
                <w:color w:val="000000"/>
                <w:spacing w:val="0"/>
                <w:w w:val="100"/>
                <w:position w:val="0"/>
                <w:sz w:val="18"/>
                <w:szCs w:val="18"/>
              </w:rPr>
              <w:t>20</w:t>
            </w:r>
          </w:p>
        </w:tc>
      </w:tr>
      <w:tr>
        <w:trPr>
          <w:trHeight w:val="33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 xml:space="preserve">1,189, </w:t>
            </w:r>
            <w:r>
              <w:rPr>
                <w:color w:val="000000"/>
                <w:spacing w:val="0"/>
                <w:w w:val="100"/>
                <w:position w:val="0"/>
                <w:sz w:val="18"/>
                <w:szCs w:val="18"/>
              </w:rPr>
              <w:t xml:space="preserve">996,810. </w:t>
            </w:r>
            <w:r>
              <w:rPr>
                <w:color w:val="000000"/>
                <w:spacing w:val="0"/>
                <w:w w:val="100"/>
                <w:position w:val="0"/>
                <w:sz w:val="18"/>
                <w:szCs w:val="18"/>
              </w:rPr>
              <w:t>82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 xml:space="preserve">1,189, 996, </w:t>
            </w:r>
            <w:r>
              <w:rPr>
                <w:color w:val="000000"/>
                <w:spacing w:val="0"/>
                <w:w w:val="100"/>
                <w:position w:val="0"/>
                <w:sz w:val="18"/>
                <w:szCs w:val="18"/>
              </w:rPr>
              <w:t xml:space="preserve">810. </w:t>
            </w:r>
            <w:r>
              <w:rPr>
                <w:color w:val="000000"/>
                <w:spacing w:val="0"/>
                <w:w w:val="100"/>
                <w:position w:val="0"/>
                <w:sz w:val="18"/>
                <w:szCs w:val="18"/>
              </w:rPr>
              <w:t>82</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870,000,000.00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180" w:right="0" w:firstLine="0"/>
              <w:jc w:val="both"/>
              <w:rPr>
                <w:sz w:val="18"/>
                <w:szCs w:val="18"/>
              </w:rPr>
            </w:pPr>
            <w:r>
              <w:rPr>
                <w:color w:val="000000"/>
                <w:spacing w:val="0"/>
                <w:w w:val="100"/>
                <w:position w:val="0"/>
                <w:sz w:val="18"/>
                <w:szCs w:val="18"/>
              </w:rPr>
              <w:t>870,000,000.00</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应付款项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870,000,000.00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80" w:right="0" w:firstLine="0"/>
              <w:jc w:val="both"/>
              <w:rPr>
                <w:sz w:val="18"/>
                <w:szCs w:val="18"/>
              </w:rPr>
            </w:pPr>
            <w:r>
              <w:rPr>
                <w:color w:val="000000"/>
                <w:spacing w:val="0"/>
                <w:w w:val="100"/>
                <w:position w:val="0"/>
                <w:sz w:val="18"/>
                <w:szCs w:val="18"/>
              </w:rPr>
              <w:t>870,000,000.00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净资产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320,000,000.00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180" w:right="0" w:firstLine="0"/>
              <w:jc w:val="both"/>
              <w:rPr>
                <w:sz w:val="18"/>
                <w:szCs w:val="18"/>
              </w:rPr>
            </w:pPr>
            <w:r>
              <w:rPr>
                <w:color w:val="000000"/>
                <w:spacing w:val="0"/>
                <w:w w:val="100"/>
                <w:position w:val="0"/>
                <w:sz w:val="18"/>
                <w:szCs w:val="18"/>
              </w:rPr>
              <w:t>320,000,000.00</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取得的净资产</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320,000,000.00</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180" w:right="0" w:firstLine="0"/>
              <w:jc w:val="both"/>
              <w:rPr>
                <w:sz w:val="18"/>
                <w:szCs w:val="18"/>
              </w:rPr>
            </w:pPr>
            <w:r>
              <w:rPr>
                <w:color w:val="000000"/>
                <w:spacing w:val="0"/>
                <w:w w:val="100"/>
                <w:position w:val="0"/>
                <w:sz w:val="18"/>
                <w:szCs w:val="18"/>
              </w:rPr>
              <w:t>320,000,000.00</w:t>
            </w:r>
          </w:p>
        </w:tc>
      </w:tr>
    </w:tbl>
    <w:p>
      <w:pPr>
        <w:widowControl w:val="0"/>
        <w:spacing w:after="239" w:line="1" w:lineRule="exact"/>
      </w:pPr>
    </w:p>
    <w:p>
      <w:pPr>
        <w:pStyle w:val="Style10"/>
        <w:keepNext w:val="0"/>
        <w:keepLines w:val="0"/>
        <w:widowControl w:val="0"/>
        <w:shd w:val="clear" w:color="auto" w:fill="auto"/>
        <w:bidi w:val="0"/>
        <w:spacing w:before="0" w:after="360" w:line="336" w:lineRule="exact"/>
        <w:ind w:left="400" w:right="0" w:firstLine="0"/>
        <w:jc w:val="left"/>
      </w:pPr>
      <w:r>
        <w:rPr>
          <w:color w:val="000000"/>
          <w:spacing w:val="0"/>
          <w:w w:val="100"/>
          <w:position w:val="0"/>
        </w:rPr>
        <w:t>可辨认资产、负债公允价值的确定方法： 以交易双方协商价确定。</w:t>
      </w:r>
    </w:p>
    <w:p>
      <w:pPr>
        <w:pStyle w:val="Style18"/>
        <w:keepNext/>
        <w:keepLines/>
        <w:widowControl w:val="0"/>
        <w:numPr>
          <w:ilvl w:val="0"/>
          <w:numId w:val="147"/>
        </w:numPr>
        <w:shd w:val="clear" w:color="auto" w:fill="auto"/>
        <w:tabs>
          <w:tab w:pos="835" w:val="left"/>
        </w:tabs>
        <w:bidi w:val="0"/>
        <w:spacing w:before="0" w:after="40" w:line="288" w:lineRule="exact"/>
        <w:ind w:left="0" w:right="0" w:firstLine="400"/>
        <w:jc w:val="left"/>
      </w:pPr>
      <w:bookmarkStart w:id="1424" w:name="bookmark1424"/>
      <w:bookmarkStart w:id="1425" w:name="bookmark1425"/>
      <w:bookmarkStart w:id="1426" w:name="bookmark1426"/>
      <w:bookmarkStart w:id="1427" w:name="bookmark1427"/>
      <w:bookmarkEnd w:id="1426"/>
      <w:r>
        <w:rPr>
          <w:color w:val="000000"/>
          <w:spacing w:val="0"/>
          <w:w w:val="100"/>
          <w:position w:val="0"/>
        </w:rPr>
        <w:t>.</w:t>
      </w:r>
      <w:r>
        <w:rPr>
          <w:color w:val="000000"/>
          <w:spacing w:val="0"/>
          <w:w w:val="100"/>
          <w:position w:val="0"/>
        </w:rPr>
        <w:t>购买日之前持有的股权按照公允价值重新计量产生的利得或损失</w:t>
      </w:r>
      <w:bookmarkEnd w:id="1424"/>
      <w:bookmarkEnd w:id="1425"/>
      <w:bookmarkEnd w:id="1427"/>
    </w:p>
    <w:p>
      <w:pPr>
        <w:pStyle w:val="Style10"/>
        <w:keepNext w:val="0"/>
        <w:keepLines w:val="0"/>
        <w:widowControl w:val="0"/>
        <w:shd w:val="clear" w:color="auto" w:fill="auto"/>
        <w:bidi w:val="0"/>
        <w:spacing w:before="0" w:after="300" w:line="274" w:lineRule="exact"/>
        <w:ind w:left="400" w:right="0" w:firstLine="0"/>
        <w:jc w:val="left"/>
      </w:pPr>
      <w:r>
        <w:rPr>
          <w:color w:val="000000"/>
          <w:spacing w:val="0"/>
          <w:w w:val="100"/>
          <w:position w:val="0"/>
        </w:rPr>
        <w:t>是否存在通过多次交易分步实现企业合并且在报告期内取得控制权的交易 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47"/>
        </w:numPr>
        <w:shd w:val="clear" w:color="auto" w:fill="auto"/>
        <w:tabs>
          <w:tab w:pos="864" w:val="left"/>
        </w:tabs>
        <w:bidi w:val="0"/>
        <w:spacing w:before="0" w:after="40" w:line="288" w:lineRule="exact"/>
        <w:ind w:left="400" w:right="0" w:firstLine="0"/>
        <w:jc w:val="left"/>
      </w:pPr>
      <w:bookmarkStart w:id="1428" w:name="bookmark1428"/>
      <w:bookmarkStart w:id="1429" w:name="bookmark1429"/>
      <w:bookmarkStart w:id="1430" w:name="bookmark1430"/>
      <w:bookmarkStart w:id="1431" w:name="bookmark1431"/>
      <w:bookmarkEnd w:id="1430"/>
      <w:r>
        <w:rPr>
          <w:color w:val="000000"/>
          <w:spacing w:val="0"/>
          <w:w w:val="100"/>
          <w:position w:val="0"/>
        </w:rPr>
        <w:t>.</w:t>
      </w:r>
      <w:r>
        <w:rPr>
          <w:color w:val="000000"/>
          <w:spacing w:val="0"/>
          <w:w w:val="100"/>
          <w:position w:val="0"/>
        </w:rPr>
        <w:t>购买日或合并当期期末无法合理确定合并对价或被购买方可辨认资产、负债公允价值的相 关说明</w:t>
      </w:r>
      <w:bookmarkEnd w:id="1428"/>
      <w:bookmarkEnd w:id="1429"/>
      <w:bookmarkEnd w:id="1431"/>
    </w:p>
    <w:p>
      <w:pPr>
        <w:pStyle w:val="Style10"/>
        <w:keepNext w:val="0"/>
        <w:keepLines w:val="0"/>
        <w:widowControl w:val="0"/>
        <w:shd w:val="clear" w:color="auto" w:fill="auto"/>
        <w:bidi w:val="0"/>
        <w:spacing w:before="0" w:after="300" w:line="288" w:lineRule="exact"/>
        <w:ind w:left="0" w:right="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47"/>
        </w:numPr>
        <w:shd w:val="clear" w:color="auto" w:fill="auto"/>
        <w:tabs>
          <w:tab w:pos="835" w:val="left"/>
        </w:tabs>
        <w:bidi w:val="0"/>
        <w:spacing w:before="0" w:after="40" w:line="288" w:lineRule="exact"/>
        <w:ind w:left="0" w:right="0" w:firstLine="400"/>
        <w:jc w:val="left"/>
      </w:pPr>
      <w:bookmarkStart w:id="1432" w:name="bookmark1432"/>
      <w:bookmarkStart w:id="1433" w:name="bookmark1433"/>
      <w:bookmarkStart w:id="1434" w:name="bookmark1434"/>
      <w:bookmarkStart w:id="1435" w:name="bookmark1435"/>
      <w:bookmarkEnd w:id="1434"/>
      <w:r>
        <w:rPr>
          <w:color w:val="000000"/>
          <w:spacing w:val="0"/>
          <w:w w:val="100"/>
          <w:position w:val="0"/>
        </w:rPr>
        <w:t>.</w:t>
      </w:r>
      <w:r>
        <w:rPr>
          <w:color w:val="000000"/>
          <w:spacing w:val="0"/>
          <w:w w:val="100"/>
          <w:position w:val="0"/>
        </w:rPr>
        <w:t>其他说明：</w:t>
      </w:r>
      <w:bookmarkEnd w:id="1432"/>
      <w:bookmarkEnd w:id="1433"/>
      <w:bookmarkEnd w:id="1435"/>
    </w:p>
    <w:p>
      <w:pPr>
        <w:pStyle w:val="Style10"/>
        <w:keepNext w:val="0"/>
        <w:keepLines w:val="0"/>
        <w:widowControl w:val="0"/>
        <w:shd w:val="clear" w:color="auto" w:fill="auto"/>
        <w:bidi w:val="0"/>
        <w:spacing w:before="0" w:after="40" w:line="288" w:lineRule="exact"/>
        <w:ind w:left="0" w:right="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778" w:val="left"/>
        </w:tabs>
        <w:bidi w:val="0"/>
        <w:spacing w:before="0" w:after="40" w:line="288" w:lineRule="exact"/>
        <w:ind w:left="0" w:right="0" w:firstLine="400"/>
        <w:jc w:val="left"/>
      </w:pPr>
      <w:bookmarkStart w:id="1436" w:name="bookmark1436"/>
      <w:bookmarkStart w:id="1437" w:name="bookmark1437"/>
      <w:bookmarkStart w:id="1438" w:name="bookmark1438"/>
      <w:bookmarkStart w:id="1439" w:name="bookmark1439"/>
      <w:r>
        <w:rPr>
          <w:color w:val="000000"/>
          <w:spacing w:val="0"/>
          <w:w w:val="100"/>
          <w:position w:val="0"/>
        </w:rPr>
        <w:t>2</w:t>
      </w:r>
      <w:bookmarkEnd w:id="1438"/>
      <w:r>
        <w:rPr>
          <w:color w:val="000000"/>
          <w:spacing w:val="0"/>
          <w:w w:val="100"/>
          <w:position w:val="0"/>
        </w:rPr>
        <w:t>、</w:t>
        <w:tab/>
        <w:t>同一控制下企业合并</w:t>
      </w:r>
      <w:bookmarkEnd w:id="1436"/>
      <w:bookmarkEnd w:id="1437"/>
      <w:bookmarkEnd w:id="1439"/>
    </w:p>
    <w:p>
      <w:pPr>
        <w:pStyle w:val="Style10"/>
        <w:keepNext w:val="0"/>
        <w:keepLines w:val="0"/>
        <w:widowControl w:val="0"/>
        <w:shd w:val="clear" w:color="auto" w:fill="auto"/>
        <w:bidi w:val="0"/>
        <w:spacing w:before="0" w:after="300" w:line="288" w:lineRule="exact"/>
        <w:ind w:left="0" w:right="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778" w:val="left"/>
        </w:tabs>
        <w:bidi w:val="0"/>
        <w:spacing w:before="0" w:after="40" w:line="288" w:lineRule="exact"/>
        <w:ind w:left="0" w:right="0" w:firstLine="400"/>
        <w:jc w:val="both"/>
      </w:pPr>
      <w:bookmarkStart w:id="1440" w:name="bookmark1440"/>
      <w:bookmarkStart w:id="1441" w:name="bookmark1441"/>
      <w:bookmarkStart w:id="1442" w:name="bookmark1442"/>
      <w:bookmarkStart w:id="1443" w:name="bookmark1443"/>
      <w:r>
        <w:rPr>
          <w:color w:val="000000"/>
          <w:spacing w:val="0"/>
          <w:w w:val="100"/>
          <w:position w:val="0"/>
        </w:rPr>
        <w:t>3</w:t>
      </w:r>
      <w:bookmarkEnd w:id="1442"/>
      <w:r>
        <w:rPr>
          <w:color w:val="000000"/>
          <w:spacing w:val="0"/>
          <w:w w:val="100"/>
          <w:position w:val="0"/>
        </w:rPr>
        <w:t>、</w:t>
        <w:tab/>
        <w:t>反向购买</w:t>
      </w:r>
      <w:bookmarkEnd w:id="1440"/>
      <w:bookmarkEnd w:id="1441"/>
      <w:bookmarkEnd w:id="1443"/>
    </w:p>
    <w:p>
      <w:pPr>
        <w:pStyle w:val="Style10"/>
        <w:keepNext w:val="0"/>
        <w:keepLines w:val="0"/>
        <w:widowControl w:val="0"/>
        <w:shd w:val="clear" w:color="auto" w:fill="auto"/>
        <w:bidi w:val="0"/>
        <w:spacing w:before="0" w:after="40" w:line="288" w:lineRule="exact"/>
        <w:ind w:left="0" w:right="0"/>
        <w:jc w:val="both"/>
        <w:sectPr>
          <w:headerReference w:type="default" r:id="rId121"/>
          <w:footerReference w:type="default" r:id="rId122"/>
          <w:headerReference w:type="even" r:id="rId123"/>
          <w:footerReference w:type="even" r:id="rId124"/>
          <w:footnotePr>
            <w:pos w:val="pageBottom"/>
            <w:numFmt w:val="decimal"/>
            <w:numRestart w:val="continuous"/>
          </w:footnotePr>
          <w:pgSz w:w="11900" w:h="16840"/>
          <w:pgMar w:top="1494" w:right="859" w:bottom="1595" w:left="1378"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320" w:after="100" w:line="240" w:lineRule="auto"/>
        <w:ind w:left="0" w:right="0" w:firstLine="440"/>
        <w:jc w:val="left"/>
      </w:pPr>
      <w:bookmarkStart w:id="1444" w:name="bookmark1444"/>
      <w:bookmarkStart w:id="1445" w:name="bookmark1445"/>
      <w:bookmarkStart w:id="1446" w:name="bookmark1446"/>
      <w:bookmarkStart w:id="1447" w:name="bookmark1447"/>
      <w:r>
        <w:rPr>
          <w:color w:val="000000"/>
          <w:spacing w:val="0"/>
          <w:w w:val="100"/>
          <w:position w:val="0"/>
        </w:rPr>
        <w:t>4</w:t>
      </w:r>
      <w:bookmarkEnd w:id="1446"/>
      <w:r>
        <w:rPr>
          <w:color w:val="000000"/>
          <w:spacing w:val="0"/>
          <w:w w:val="100"/>
          <w:position w:val="0"/>
        </w:rPr>
        <w:t>、处置子公司</w:t>
      </w:r>
      <w:bookmarkEnd w:id="1444"/>
      <w:bookmarkEnd w:id="1445"/>
      <w:bookmarkEnd w:id="1447"/>
    </w:p>
    <w:p>
      <w:pPr>
        <w:pStyle w:val="Style10"/>
        <w:keepNext w:val="0"/>
        <w:keepLines w:val="0"/>
        <w:widowControl w:val="0"/>
        <w:shd w:val="clear" w:color="auto" w:fill="auto"/>
        <w:bidi w:val="0"/>
        <w:spacing w:before="0" w:after="40" w:line="240" w:lineRule="auto"/>
        <w:ind w:left="0" w:right="0" w:firstLine="440"/>
        <w:jc w:val="left"/>
      </w:pPr>
      <w:r>
        <w:rPr>
          <w:color w:val="000000"/>
          <w:spacing w:val="0"/>
          <w:w w:val="100"/>
          <w:position w:val="0"/>
        </w:rPr>
        <w:t>是否存在单次处置对子公司投资即丧失控制权的情形</w:t>
      </w:r>
    </w:p>
    <w:p>
      <w:pPr>
        <w:pStyle w:val="Style10"/>
        <w:keepNext w:val="0"/>
        <w:keepLines w:val="0"/>
        <w:widowControl w:val="0"/>
        <w:shd w:val="clear" w:color="auto" w:fill="auto"/>
        <w:bidi w:val="0"/>
        <w:spacing w:before="0" w:after="40" w:line="240" w:lineRule="auto"/>
        <w:ind w:left="0" w:right="0" w:firstLine="44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090"/>
        <w:gridCol w:w="1478"/>
        <w:gridCol w:w="763"/>
        <w:gridCol w:w="782"/>
        <w:gridCol w:w="955"/>
        <w:gridCol w:w="782"/>
        <w:gridCol w:w="1478"/>
        <w:gridCol w:w="917"/>
        <w:gridCol w:w="1478"/>
        <w:gridCol w:w="1483"/>
        <w:gridCol w:w="1478"/>
        <w:gridCol w:w="1114"/>
        <w:gridCol w:w="970"/>
      </w:tblGrid>
      <w:tr>
        <w:trPr>
          <w:trHeight w:val="192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子公司名称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股权处置价款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6" w:lineRule="exact"/>
              <w:ind w:left="0" w:right="0" w:firstLine="0"/>
              <w:jc w:val="center"/>
              <w:rPr>
                <w:sz w:val="20"/>
                <w:szCs w:val="20"/>
              </w:rPr>
            </w:pPr>
            <w:r>
              <w:rPr>
                <w:color w:val="000000"/>
                <w:spacing w:val="0"/>
                <w:w w:val="100"/>
                <w:position w:val="0"/>
                <w:sz w:val="20"/>
                <w:szCs w:val="20"/>
              </w:rPr>
              <w:t>股权处 置比例 (%)</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88" w:lineRule="exact"/>
              <w:ind w:left="0" w:right="0" w:firstLine="0"/>
              <w:jc w:val="center"/>
              <w:rPr>
                <w:sz w:val="20"/>
                <w:szCs w:val="20"/>
              </w:rPr>
            </w:pPr>
            <w:r>
              <w:rPr>
                <w:color w:val="000000"/>
                <w:spacing w:val="0"/>
                <w:w w:val="100"/>
                <w:position w:val="0"/>
                <w:sz w:val="20"/>
                <w:szCs w:val="20"/>
              </w:rPr>
              <w:t>股权处 置方式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丧失控制 权的时点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丧失控 制权时 点的确 定依据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处置价款与处置 投资对应的合并 财务报表层面享 有该子公司净资 产份额的差额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20"/>
                <w:szCs w:val="20"/>
              </w:rPr>
              <w:t>丧失控制 权之日剩 余股权的 比例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81" w:lineRule="exact"/>
              <w:ind w:left="0" w:right="0" w:firstLine="0"/>
              <w:jc w:val="center"/>
              <w:rPr>
                <w:sz w:val="20"/>
                <w:szCs w:val="20"/>
              </w:rPr>
            </w:pPr>
            <w:r>
              <w:rPr>
                <w:color w:val="000000"/>
                <w:spacing w:val="0"/>
                <w:w w:val="100"/>
                <w:position w:val="0"/>
                <w:sz w:val="20"/>
                <w:szCs w:val="20"/>
              </w:rPr>
              <w:t>丧失控制权之日 剩余股权的账面 价值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丧失控制权之日 剩余股权的公允 价值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7" w:lineRule="exact"/>
              <w:ind w:left="0" w:right="0" w:firstLine="0"/>
              <w:jc w:val="center"/>
              <w:rPr>
                <w:sz w:val="20"/>
                <w:szCs w:val="20"/>
              </w:rPr>
            </w:pPr>
            <w:r>
              <w:rPr>
                <w:color w:val="000000"/>
                <w:spacing w:val="0"/>
                <w:w w:val="100"/>
                <w:position w:val="0"/>
                <w:sz w:val="20"/>
                <w:szCs w:val="20"/>
              </w:rPr>
              <w:t>按照公允价值重 新计量剩余股权 产生的利得或损 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7" w:lineRule="exact"/>
              <w:ind w:left="0" w:right="0" w:firstLine="0"/>
              <w:jc w:val="both"/>
              <w:rPr>
                <w:sz w:val="20"/>
                <w:szCs w:val="20"/>
              </w:rPr>
            </w:pPr>
            <w:r>
              <w:rPr>
                <w:color w:val="000000"/>
                <w:spacing w:val="0"/>
                <w:w w:val="100"/>
                <w:position w:val="0"/>
                <w:sz w:val="20"/>
                <w:szCs w:val="20"/>
              </w:rPr>
              <w:t>丧失控制权 之日剩余股 权公允价值 的确定方法 及主要假设</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与原子公 司股权投 资相关的 其他综合 收益转入 投资损益 的金额</w:t>
            </w:r>
          </w:p>
        </w:tc>
      </w:tr>
      <w:tr>
        <w:trPr>
          <w:trHeight w:val="835"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江苏新湖宝 华置业有限 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710,000,000.00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转让</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2016-9-30</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股权转 让基准 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496,290,743.02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179,582,497.43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446,815,974.44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267,233,477.01</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以被处置部 分股权的处 置价款确定</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10"/>
        <w:keepNext w:val="0"/>
        <w:keepLines w:val="0"/>
        <w:widowControl w:val="0"/>
        <w:shd w:val="clear" w:color="auto" w:fill="auto"/>
        <w:bidi w:val="0"/>
        <w:spacing w:before="0" w:after="40" w:line="240" w:lineRule="auto"/>
        <w:ind w:left="0" w:right="0" w:firstLine="440"/>
        <w:jc w:val="left"/>
      </w:pPr>
      <w:r>
        <w:rPr>
          <w:color w:val="000000"/>
          <w:spacing w:val="0"/>
          <w:w w:val="100"/>
          <w:position w:val="0"/>
        </w:rPr>
        <w:t>其他说明：</w:t>
      </w:r>
    </w:p>
    <w:p>
      <w:pPr>
        <w:pStyle w:val="Style10"/>
        <w:keepNext w:val="0"/>
        <w:keepLines w:val="0"/>
        <w:widowControl w:val="0"/>
        <w:shd w:val="clear" w:color="auto" w:fill="auto"/>
        <w:bidi w:val="0"/>
        <w:spacing w:before="0" w:after="40" w:line="240" w:lineRule="auto"/>
        <w:ind w:left="0" w:right="0" w:firstLine="44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400" w:line="240" w:lineRule="auto"/>
        <w:ind w:left="0" w:right="0" w:firstLine="860"/>
        <w:jc w:val="left"/>
      </w:pPr>
      <w:r>
        <w:rPr>
          <w:color w:val="000000"/>
          <w:spacing w:val="0"/>
          <w:w w:val="100"/>
          <w:position w:val="0"/>
        </w:rPr>
        <w:t>详见第十一节财务报告十六其他重要事项之说明。</w:t>
      </w:r>
    </w:p>
    <w:p>
      <w:pPr>
        <w:pStyle w:val="Style10"/>
        <w:keepNext w:val="0"/>
        <w:keepLines w:val="0"/>
        <w:widowControl w:val="0"/>
        <w:shd w:val="clear" w:color="auto" w:fill="auto"/>
        <w:bidi w:val="0"/>
        <w:spacing w:before="0" w:after="1620" w:line="274" w:lineRule="exact"/>
        <w:ind w:left="440" w:right="0" w:firstLine="0"/>
        <w:jc w:val="left"/>
      </w:pPr>
      <w:r>
        <w:rPr>
          <w:color w:val="000000"/>
          <w:spacing w:val="0"/>
          <w:w w:val="100"/>
          <w:position w:val="0"/>
        </w:rPr>
        <w:t>是否存在通过多次交易分步处置对子公司投资且在本期丧失控制权的情形 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440"/>
        <w:jc w:val="left"/>
      </w:pPr>
      <w:bookmarkStart w:id="1448" w:name="bookmark1448"/>
      <w:bookmarkStart w:id="1449" w:name="bookmark1449"/>
      <w:bookmarkStart w:id="1450" w:name="bookmark1450"/>
      <w:bookmarkStart w:id="1451" w:name="bookmark1451"/>
      <w:r>
        <w:rPr>
          <w:color w:val="000000"/>
          <w:spacing w:val="0"/>
          <w:w w:val="100"/>
          <w:position w:val="0"/>
        </w:rPr>
        <w:t>5</w:t>
      </w:r>
      <w:bookmarkEnd w:id="1450"/>
      <w:r>
        <w:rPr>
          <w:color w:val="000000"/>
          <w:spacing w:val="0"/>
          <w:w w:val="100"/>
          <w:position w:val="0"/>
        </w:rPr>
        <w:t>、其他原因的合并范围变动</w:t>
      </w:r>
      <w:bookmarkEnd w:id="1448"/>
      <w:bookmarkEnd w:id="1449"/>
      <w:bookmarkEnd w:id="1451"/>
    </w:p>
    <w:p>
      <w:pPr>
        <w:pStyle w:val="Style10"/>
        <w:keepNext w:val="0"/>
        <w:keepLines w:val="0"/>
        <w:widowControl w:val="0"/>
        <w:shd w:val="clear" w:color="auto" w:fill="auto"/>
        <w:bidi w:val="0"/>
        <w:spacing w:before="0" w:after="40" w:line="240" w:lineRule="auto"/>
        <w:ind w:left="0" w:right="0" w:firstLine="440"/>
        <w:jc w:val="left"/>
      </w:pPr>
      <w:r>
        <w:rPr>
          <w:color w:val="000000"/>
          <w:spacing w:val="0"/>
          <w:w w:val="100"/>
          <w:position w:val="0"/>
        </w:rPr>
        <w:t>说明其他原因导致的合并范围变动(如，新设子公司、清算子公司等)及其相关情况:</w:t>
      </w:r>
    </w:p>
    <w:p>
      <w:pPr>
        <w:pStyle w:val="Style10"/>
        <w:keepNext w:val="0"/>
        <w:keepLines w:val="0"/>
        <w:widowControl w:val="0"/>
        <w:shd w:val="clear" w:color="auto" w:fill="auto"/>
        <w:bidi w:val="0"/>
        <w:spacing w:before="0" w:after="60" w:line="240" w:lineRule="auto"/>
        <w:ind w:left="0" w:right="0" w:firstLine="440"/>
        <w:jc w:val="left"/>
      </w:pPr>
      <w:r>
        <w:rPr>
          <w:color w:val="000000"/>
          <w:spacing w:val="0"/>
          <w:w w:val="100"/>
          <w:position w:val="0"/>
          <w:sz w:val="18"/>
          <w:szCs w:val="18"/>
        </w:rPr>
        <w:t>J</w:t>
      </w:r>
      <w:r>
        <w:rPr>
          <w:color w:val="000000"/>
          <w:spacing w:val="0"/>
          <w:w w:val="100"/>
          <w:position w:val="0"/>
        </w:rPr>
        <w:t>适用口不适用</w:t>
      </w:r>
      <w:r>
        <w:br w:type="page"/>
      </w:r>
    </w:p>
    <w:p>
      <w:pPr>
        <w:pStyle w:val="Style26"/>
        <w:keepNext w:val="0"/>
        <w:keepLines w:val="0"/>
        <w:widowControl w:val="0"/>
        <w:shd w:val="clear" w:color="auto" w:fill="auto"/>
        <w:bidi w:val="0"/>
        <w:spacing w:before="0" w:after="0" w:line="240" w:lineRule="auto"/>
        <w:ind w:left="533" w:right="0" w:firstLine="0"/>
        <w:jc w:val="left"/>
      </w:pPr>
      <w:r>
        <w:rPr>
          <w:color w:val="000000"/>
          <w:spacing w:val="0"/>
          <w:w w:val="100"/>
          <w:position w:val="0"/>
          <w:sz w:val="18"/>
          <w:szCs w:val="18"/>
        </w:rPr>
        <w:t>1.</w:t>
      </w:r>
      <w:r>
        <w:rPr>
          <w:color w:val="000000"/>
          <w:spacing w:val="0"/>
          <w:w w:val="100"/>
          <w:position w:val="0"/>
        </w:rPr>
        <w:t>合并范围增加</w:t>
      </w:r>
    </w:p>
    <w:tbl>
      <w:tblPr>
        <w:tblOverlap w:val="never"/>
        <w:jc w:val="center"/>
        <w:tblLayout w:type="fixed"/>
      </w:tblPr>
      <w:tblGrid>
        <w:gridCol w:w="5928"/>
        <w:gridCol w:w="2126"/>
        <w:gridCol w:w="1843"/>
        <w:gridCol w:w="2554"/>
        <w:gridCol w:w="1656"/>
      </w:tblGrid>
      <w:tr>
        <w:trPr>
          <w:trHeight w:val="49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公司名称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股权取得方式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股权取得时点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认缴出资额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出资比例（%）</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上海新湖城市开发有限公司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新设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2016/1/18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left"/>
              <w:rPr>
                <w:sz w:val="20"/>
                <w:szCs w:val="20"/>
              </w:rPr>
            </w:pPr>
            <w:r>
              <w:rPr>
                <w:color w:val="000000"/>
                <w:spacing w:val="0"/>
                <w:w w:val="100"/>
                <w:position w:val="0"/>
                <w:sz w:val="20"/>
                <w:szCs w:val="20"/>
              </w:rPr>
              <w:t>50, 000</w:t>
            </w:r>
            <w:r>
              <w:rPr>
                <w:color w:val="000000"/>
                <w:spacing w:val="0"/>
                <w:w w:val="100"/>
                <w:position w:val="0"/>
                <w:sz w:val="20"/>
                <w:szCs w:val="20"/>
              </w:rPr>
              <w:t>万人民币</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新湖中宝投资管理有限公司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新设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2016/1/22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left"/>
              <w:rPr>
                <w:sz w:val="20"/>
                <w:szCs w:val="20"/>
              </w:rPr>
            </w:pPr>
            <w:r>
              <w:rPr>
                <w:color w:val="000000"/>
                <w:spacing w:val="0"/>
                <w:w w:val="100"/>
                <w:position w:val="0"/>
                <w:sz w:val="20"/>
                <w:szCs w:val="20"/>
              </w:rPr>
              <w:t>50, 000</w:t>
            </w:r>
            <w:r>
              <w:rPr>
                <w:color w:val="000000"/>
                <w:spacing w:val="0"/>
                <w:w w:val="100"/>
                <w:position w:val="0"/>
                <w:sz w:val="20"/>
                <w:szCs w:val="20"/>
              </w:rPr>
              <w:t>万人民币</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浙江新湖金融信息服务有限公司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新设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left"/>
              <w:rPr>
                <w:sz w:val="20"/>
                <w:szCs w:val="20"/>
              </w:rPr>
            </w:pPr>
            <w:r>
              <w:rPr>
                <w:color w:val="000000"/>
                <w:spacing w:val="0"/>
                <w:w w:val="100"/>
                <w:position w:val="0"/>
                <w:sz w:val="20"/>
                <w:szCs w:val="20"/>
              </w:rPr>
              <w:t>50, 000</w:t>
            </w:r>
            <w:r>
              <w:rPr>
                <w:color w:val="000000"/>
                <w:spacing w:val="0"/>
                <w:w w:val="100"/>
                <w:position w:val="0"/>
                <w:sz w:val="20"/>
                <w:szCs w:val="20"/>
              </w:rPr>
              <w:t>万人民币</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浙江新湖海创地产发展有限公司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新设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2016/7/12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5, 000</w:t>
            </w:r>
            <w:r>
              <w:rPr>
                <w:color w:val="000000"/>
                <w:spacing w:val="0"/>
                <w:w w:val="100"/>
                <w:position w:val="0"/>
                <w:sz w:val="20"/>
                <w:szCs w:val="20"/>
              </w:rPr>
              <w:t>万人民币</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上海新湖天虹城市开发有限公司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新设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2016/8/31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left"/>
              <w:rPr>
                <w:sz w:val="20"/>
                <w:szCs w:val="20"/>
              </w:rPr>
            </w:pPr>
            <w:r>
              <w:rPr>
                <w:color w:val="000000"/>
                <w:spacing w:val="0"/>
                <w:w w:val="100"/>
                <w:position w:val="0"/>
                <w:sz w:val="20"/>
                <w:szCs w:val="20"/>
              </w:rPr>
              <w:t>50, 000</w:t>
            </w:r>
            <w:r>
              <w:rPr>
                <w:color w:val="000000"/>
                <w:spacing w:val="0"/>
                <w:w w:val="100"/>
                <w:position w:val="0"/>
                <w:sz w:val="20"/>
                <w:szCs w:val="20"/>
              </w:rPr>
              <w:t>万人民币</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Xinhu (BVI) Holding Company Limited</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新设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2016/10/14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80" w:right="0" w:firstLine="0"/>
              <w:jc w:val="left"/>
              <w:rPr>
                <w:sz w:val="20"/>
                <w:szCs w:val="20"/>
              </w:rPr>
            </w:pPr>
            <w:r>
              <w:rPr>
                <w:color w:val="000000"/>
                <w:spacing w:val="0"/>
                <w:w w:val="100"/>
                <w:position w:val="0"/>
                <w:sz w:val="20"/>
                <w:szCs w:val="20"/>
              </w:rPr>
              <w:t>1</w:t>
            </w:r>
            <w:r>
              <w:rPr>
                <w:color w:val="000000"/>
                <w:spacing w:val="0"/>
                <w:w w:val="100"/>
                <w:position w:val="0"/>
                <w:sz w:val="20"/>
                <w:szCs w:val="20"/>
              </w:rPr>
              <w:t>美元</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杭州新翼投资管理有限公司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新设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2016/10/27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1, 000</w:t>
            </w:r>
            <w:r>
              <w:rPr>
                <w:color w:val="000000"/>
                <w:spacing w:val="0"/>
                <w:w w:val="100"/>
                <w:position w:val="0"/>
                <w:sz w:val="20"/>
                <w:szCs w:val="20"/>
              </w:rPr>
              <w:t>万人民币</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Xinhu (Oversea) </w:t>
            </w:r>
            <w:r>
              <w:rPr>
                <w:color w:val="000000"/>
                <w:spacing w:val="0"/>
                <w:w w:val="100"/>
                <w:position w:val="0"/>
                <w:sz w:val="20"/>
                <w:szCs w:val="20"/>
              </w:rPr>
              <w:t xml:space="preserve">2017 </w:t>
            </w:r>
            <w:r>
              <w:rPr>
                <w:color w:val="000000"/>
                <w:spacing w:val="0"/>
                <w:w w:val="100"/>
                <w:position w:val="0"/>
                <w:sz w:val="20"/>
                <w:szCs w:val="20"/>
              </w:rPr>
              <w:t>Investment Company Limited</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新设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2016/11/3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80" w:right="0" w:firstLine="0"/>
              <w:jc w:val="left"/>
              <w:rPr>
                <w:sz w:val="20"/>
                <w:szCs w:val="20"/>
              </w:rPr>
            </w:pPr>
            <w:r>
              <w:rPr>
                <w:color w:val="000000"/>
                <w:spacing w:val="0"/>
                <w:w w:val="100"/>
                <w:position w:val="0"/>
                <w:sz w:val="20"/>
                <w:szCs w:val="20"/>
              </w:rPr>
              <w:t>1</w:t>
            </w:r>
            <w:r>
              <w:rPr>
                <w:color w:val="000000"/>
                <w:spacing w:val="0"/>
                <w:w w:val="100"/>
                <w:position w:val="0"/>
                <w:sz w:val="20"/>
                <w:szCs w:val="20"/>
              </w:rPr>
              <w:t>美元</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温岭新湖地产发展有限公司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新设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2016/11/30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5, 000</w:t>
            </w:r>
            <w:r>
              <w:rPr>
                <w:color w:val="000000"/>
                <w:spacing w:val="0"/>
                <w:w w:val="100"/>
                <w:position w:val="0"/>
                <w:sz w:val="20"/>
                <w:szCs w:val="20"/>
              </w:rPr>
              <w:t>万人民币</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Total Partner Global Limited［</w:t>
            </w:r>
            <w:r>
              <w:rPr>
                <w:color w:val="000000"/>
                <w:spacing w:val="0"/>
                <w:w w:val="100"/>
                <w:position w:val="0"/>
                <w:sz w:val="20"/>
                <w:szCs w:val="20"/>
              </w:rPr>
              <w:t>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2016/11/29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80" w:right="0" w:firstLine="0"/>
              <w:jc w:val="left"/>
              <w:rPr>
                <w:sz w:val="20"/>
                <w:szCs w:val="20"/>
              </w:rPr>
            </w:pPr>
            <w:r>
              <w:rPr>
                <w:color w:val="000000"/>
                <w:spacing w:val="0"/>
                <w:w w:val="100"/>
                <w:position w:val="0"/>
                <w:sz w:val="20"/>
                <w:szCs w:val="20"/>
              </w:rPr>
              <w:t>1</w:t>
            </w:r>
            <w:r>
              <w:rPr>
                <w:color w:val="000000"/>
                <w:spacing w:val="0"/>
                <w:w w:val="100"/>
                <w:position w:val="0"/>
                <w:sz w:val="20"/>
                <w:szCs w:val="20"/>
              </w:rPr>
              <w:t>美元</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Summit Idea Limited［</w:t>
            </w:r>
            <w:r>
              <w:rPr>
                <w:color w:val="000000"/>
                <w:spacing w:val="0"/>
                <w:w w:val="100"/>
                <w:position w:val="0"/>
                <w:sz w:val="20"/>
                <w:szCs w:val="20"/>
              </w:rPr>
              <w:t>注］</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2016/11/29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r>
    </w:tbl>
    <w:p>
      <w:pPr>
        <w:pStyle w:val="Style26"/>
        <w:keepNext w:val="0"/>
        <w:keepLines w:val="0"/>
        <w:widowControl w:val="0"/>
        <w:shd w:val="clear" w:color="auto" w:fill="auto"/>
        <w:tabs>
          <w:tab w:leader="hyphen" w:pos="10200" w:val="left"/>
        </w:tabs>
        <w:bidi w:val="0"/>
        <w:spacing w:before="0" w:after="0" w:line="240" w:lineRule="auto"/>
        <w:ind w:left="91" w:right="0" w:firstLine="0"/>
        <w:jc w:val="left"/>
        <w:rPr>
          <w:sz w:val="18"/>
          <w:szCs w:val="18"/>
        </w:rPr>
      </w:pPr>
      <w:r>
        <w:rPr>
          <w:color w:val="000000"/>
          <w:spacing w:val="0"/>
          <w:w w:val="100"/>
          <w:position w:val="0"/>
          <w:sz w:val="18"/>
          <w:szCs w:val="18"/>
        </w:rPr>
        <w:t>注：</w:t>
      </w:r>
      <w:r>
        <w:rPr>
          <w:color w:val="000000"/>
          <w:spacing w:val="0"/>
          <w:w w:val="100"/>
          <w:position w:val="0"/>
          <w:sz w:val="16"/>
          <w:szCs w:val="16"/>
        </w:rPr>
        <w:t>Total Partner Global Limited</w:t>
      </w:r>
      <w:r>
        <w:rPr>
          <w:color w:val="000000"/>
          <w:spacing w:val="0"/>
          <w:w w:val="100"/>
          <w:position w:val="0"/>
          <w:sz w:val="18"/>
          <w:szCs w:val="18"/>
        </w:rPr>
        <w:t>及其全资子公司</w:t>
      </w:r>
      <w:r>
        <w:rPr>
          <w:color w:val="000000"/>
          <w:spacing w:val="0"/>
          <w:w w:val="100"/>
          <w:position w:val="0"/>
          <w:sz w:val="16"/>
          <w:szCs w:val="16"/>
        </w:rPr>
        <w:t>Summit Idea Limited</w:t>
      </w:r>
      <w:r>
        <w:rPr>
          <w:color w:val="000000"/>
          <w:spacing w:val="0"/>
          <w:w w:val="100"/>
          <w:position w:val="0"/>
          <w:sz w:val="18"/>
          <w:szCs w:val="18"/>
        </w:rPr>
        <w:t>自</w:t>
      </w: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12</w:t>
      </w:r>
      <w:r>
        <w:rPr>
          <w:color w:val="000000"/>
          <w:spacing w:val="0"/>
          <w:w w:val="100"/>
          <w:position w:val="0"/>
          <w:sz w:val="18"/>
          <w:szCs w:val="18"/>
        </w:rPr>
        <w:t>月起纳入本公司合并范围。详见第</w:t>
        <w:tab/>
        <w:t>节财务报告十六其他重要事项之说明。</w:t>
      </w:r>
    </w:p>
    <w:p>
      <w:pPr>
        <w:widowControl w:val="0"/>
        <w:spacing w:after="239" w:line="1" w:lineRule="exact"/>
      </w:pPr>
    </w:p>
    <w:p>
      <w:pPr>
        <w:pStyle w:val="Style26"/>
        <w:keepNext w:val="0"/>
        <w:keepLines w:val="0"/>
        <w:widowControl w:val="0"/>
        <w:shd w:val="clear" w:color="auto" w:fill="auto"/>
        <w:bidi w:val="0"/>
        <w:spacing w:before="0" w:after="0" w:line="240" w:lineRule="auto"/>
        <w:ind w:left="518" w:right="0" w:firstLine="0"/>
        <w:jc w:val="left"/>
      </w:pPr>
      <w:r>
        <w:rPr>
          <w:color w:val="000000"/>
          <w:spacing w:val="0"/>
          <w:w w:val="100"/>
          <w:position w:val="0"/>
          <w:sz w:val="18"/>
          <w:szCs w:val="18"/>
        </w:rPr>
        <w:t>2.</w:t>
      </w:r>
      <w:r>
        <w:rPr>
          <w:color w:val="000000"/>
          <w:spacing w:val="0"/>
          <w:w w:val="100"/>
          <w:position w:val="0"/>
        </w:rPr>
        <w:t>合并范围减少</w:t>
      </w:r>
    </w:p>
    <w:tbl>
      <w:tblPr>
        <w:tblOverlap w:val="never"/>
        <w:jc w:val="center"/>
        <w:tblLayout w:type="fixed"/>
      </w:tblPr>
      <w:tblGrid>
        <w:gridCol w:w="5362"/>
        <w:gridCol w:w="1987"/>
        <w:gridCol w:w="1718"/>
        <w:gridCol w:w="2635"/>
        <w:gridCol w:w="2405"/>
      </w:tblGrid>
      <w:tr>
        <w:trPr>
          <w:trHeight w:val="5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公司名称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股权处置方式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股权处置时点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处置日净资产</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期初至处置日净利润</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平阳新湖房地产开发有限公司</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注销</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2016/7/20</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9,860,416.07</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-41,335.98</w:t>
            </w:r>
          </w:p>
        </w:tc>
      </w:tr>
    </w:tbl>
    <w:p>
      <w:pPr>
        <w:widowControl w:val="0"/>
        <w:spacing w:after="819" w:line="1" w:lineRule="exact"/>
      </w:pPr>
    </w:p>
    <w:p>
      <w:pPr>
        <w:pStyle w:val="Style18"/>
        <w:keepNext/>
        <w:keepLines/>
        <w:widowControl w:val="0"/>
        <w:shd w:val="clear" w:color="auto" w:fill="auto"/>
        <w:bidi w:val="0"/>
        <w:spacing w:before="0" w:after="100" w:line="240" w:lineRule="auto"/>
        <w:ind w:left="0" w:right="0" w:firstLine="440"/>
        <w:jc w:val="left"/>
      </w:pPr>
      <w:bookmarkStart w:id="1452" w:name="bookmark1452"/>
      <w:bookmarkStart w:id="1453" w:name="bookmark1453"/>
      <w:bookmarkStart w:id="1454" w:name="bookmark1454"/>
      <w:bookmarkStart w:id="1455" w:name="bookmark1455"/>
      <w:r>
        <w:rPr>
          <w:color w:val="000000"/>
          <w:spacing w:val="0"/>
          <w:w w:val="100"/>
          <w:position w:val="0"/>
        </w:rPr>
        <w:t>6</w:t>
      </w:r>
      <w:bookmarkEnd w:id="1454"/>
      <w:r>
        <w:rPr>
          <w:color w:val="000000"/>
          <w:spacing w:val="0"/>
          <w:w w:val="100"/>
          <w:position w:val="0"/>
        </w:rPr>
        <w:t>、其他</w:t>
      </w:r>
      <w:bookmarkEnd w:id="1452"/>
      <w:bookmarkEnd w:id="1453"/>
      <w:bookmarkEnd w:id="1455"/>
    </w:p>
    <w:p>
      <w:pPr>
        <w:pStyle w:val="Style10"/>
        <w:keepNext w:val="0"/>
        <w:keepLines w:val="0"/>
        <w:widowControl w:val="0"/>
        <w:shd w:val="clear" w:color="auto" w:fill="auto"/>
        <w:bidi w:val="0"/>
        <w:spacing w:before="0" w:after="240" w:line="240" w:lineRule="auto"/>
        <w:ind w:left="0" w:right="0" w:firstLine="440"/>
        <w:jc w:val="left"/>
        <w:sectPr>
          <w:headerReference w:type="default" r:id="rId125"/>
          <w:footerReference w:type="default" r:id="rId126"/>
          <w:headerReference w:type="even" r:id="rId127"/>
          <w:footerReference w:type="even" r:id="rId128"/>
          <w:footnotePr>
            <w:pos w:val="pageBottom"/>
            <w:numFmt w:val="decimal"/>
            <w:numRestart w:val="continuous"/>
          </w:footnotePr>
          <w:pgSz w:w="16840" w:h="11900" w:orient="landscape"/>
          <w:pgMar w:top="1283" w:right="994" w:bottom="1877" w:left="1076"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360" w:after="100" w:line="240" w:lineRule="auto"/>
        <w:ind w:left="1040" w:right="0" w:firstLine="0"/>
        <w:jc w:val="left"/>
      </w:pPr>
      <w:r>
        <w:rPr>
          <w:b/>
          <w:bCs/>
          <w:color w:val="000000"/>
          <w:spacing w:val="0"/>
          <w:w w:val="100"/>
          <w:position w:val="0"/>
        </w:rPr>
        <w:t>九、在其他主体中的权益</w:t>
      </w:r>
    </w:p>
    <w:p>
      <w:pPr>
        <w:pStyle w:val="Style10"/>
        <w:keepNext w:val="0"/>
        <w:keepLines w:val="0"/>
        <w:widowControl w:val="0"/>
        <w:shd w:val="clear" w:color="auto" w:fill="auto"/>
        <w:bidi w:val="0"/>
        <w:spacing w:before="0" w:after="100" w:line="240" w:lineRule="auto"/>
        <w:ind w:left="1040" w:right="0" w:firstLine="0"/>
        <w:jc w:val="left"/>
      </w:pPr>
      <w:bookmarkStart w:id="1456" w:name="bookmark1456"/>
      <w:r>
        <w:rPr>
          <w:b/>
          <w:bCs/>
          <w:color w:val="000000"/>
          <w:spacing w:val="0"/>
          <w:w w:val="100"/>
          <w:position w:val="0"/>
        </w:rPr>
        <w:t>1</w:t>
      </w:r>
      <w:bookmarkEnd w:id="1456"/>
      <w:r>
        <w:rPr>
          <w:b/>
          <w:bCs/>
          <w:color w:val="000000"/>
          <w:spacing w:val="0"/>
          <w:w w:val="100"/>
          <w:position w:val="0"/>
        </w:rPr>
        <w:t>、在子公司中的权益</w:t>
      </w:r>
    </w:p>
    <w:p>
      <w:pPr>
        <w:pStyle w:val="Style10"/>
        <w:keepNext w:val="0"/>
        <w:keepLines w:val="0"/>
        <w:widowControl w:val="0"/>
        <w:shd w:val="clear" w:color="auto" w:fill="auto"/>
        <w:bidi w:val="0"/>
        <w:spacing w:before="0" w:after="100" w:line="240" w:lineRule="auto"/>
        <w:ind w:left="1040" w:right="0" w:firstLine="0"/>
        <w:jc w:val="left"/>
      </w:pPr>
      <w:r>
        <w:rPr>
          <w:b/>
          <w:bCs/>
          <w:color w:val="000000"/>
          <w:spacing w:val="0"/>
          <w:w w:val="100"/>
          <w:position w:val="0"/>
        </w:rPr>
        <w:t>(1).</w:t>
      </w:r>
      <w:r>
        <w:rPr>
          <w:b/>
          <w:bCs/>
          <w:color w:val="000000"/>
          <w:spacing w:val="0"/>
          <w:w w:val="100"/>
          <w:position w:val="0"/>
        </w:rPr>
        <w:t>企业集团的构成</w:t>
      </w:r>
    </w:p>
    <w:p>
      <w:pPr>
        <w:pStyle w:val="Style10"/>
        <w:keepNext w:val="0"/>
        <w:keepLines w:val="0"/>
        <w:widowControl w:val="0"/>
        <w:shd w:val="clear" w:color="auto" w:fill="auto"/>
        <w:bidi w:val="0"/>
        <w:spacing w:before="0" w:after="0" w:line="240" w:lineRule="auto"/>
        <w:ind w:left="104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278"/>
        <w:gridCol w:w="955"/>
        <w:gridCol w:w="1061"/>
        <w:gridCol w:w="2323"/>
        <w:gridCol w:w="739"/>
        <w:gridCol w:w="1426"/>
        <w:gridCol w:w="1128"/>
      </w:tblGrid>
      <w:tr>
        <w:trPr>
          <w:trHeight w:val="269"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子公司 名称</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16" w:lineRule="exact"/>
              <w:ind w:left="0" w:right="0" w:firstLine="0"/>
              <w:jc w:val="center"/>
              <w:rPr>
                <w:sz w:val="18"/>
                <w:szCs w:val="18"/>
              </w:rPr>
            </w:pPr>
            <w:r>
              <w:rPr>
                <w:color w:val="000000"/>
                <w:spacing w:val="0"/>
                <w:w w:val="100"/>
                <w:position w:val="0"/>
                <w:sz w:val="18"/>
                <w:szCs w:val="18"/>
              </w:rPr>
              <w:t>主要经营 地</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注册地</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业务性质</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持股比例(%)</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取得 方式</w:t>
            </w:r>
          </w:p>
        </w:tc>
      </w:tr>
      <w:tr>
        <w:trPr>
          <w:trHeight w:val="29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直接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间接</w:t>
            </w:r>
          </w:p>
        </w:tc>
        <w:tc>
          <w:tcPr>
            <w:vMerge/>
            <w:tcBorders>
              <w:left w:val="single" w:sz="4"/>
              <w:right w:val="single" w:sz="4"/>
            </w:tcBorders>
            <w:shd w:val="clear" w:color="auto" w:fill="FFFFFF"/>
            <w:vAlign w:val="center"/>
          </w:tcPr>
          <w:p>
            <w:pPr/>
          </w:p>
        </w:tc>
      </w:tr>
      <w:tr>
        <w:trPr>
          <w:trHeight w:val="24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沈阳沈北金谷置业有限公司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沈阳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沈阳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房地产业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2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沈阳青蓝装饰工程有限公司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沈阳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沈阳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装修、景观园林工程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2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沈阳新湖明珠置业有限公司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沈阳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沈阳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房地产业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2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天津新湖凯华投资有限公司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房地产业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2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天津新湖中宝投资有限公司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房地产业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24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义乌北方(天津)国际商贸城有限公司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市场建设、房地产开发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48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20" w:right="0" w:firstLine="0"/>
              <w:jc w:val="both"/>
            </w:pPr>
            <w:r>
              <w:rPr>
                <w:color w:val="000000"/>
                <w:spacing w:val="0"/>
                <w:w w:val="100"/>
                <w:position w:val="0"/>
              </w:rPr>
              <w:t>52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2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天津新湖商业管理有限公司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市场管理及服务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2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天津海建市政工程有限公司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市政、装修、景观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2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滨州新湖房地产开发有限公司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滨州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滨州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房地产业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24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南通新湖置业有限公司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南通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南通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房地产业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2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南通启阳建设开发有限公司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南通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南通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房地产业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2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南通启新置业有限公司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南通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南通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房地产业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2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南通启仁置业有限公司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南通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南通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房地产业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24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苏州充橙商业管理有限公司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吴江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吴江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商业管理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2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上海新湖城市开发有限公司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房地产业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2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上海新湖天虹城市开发有限公司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房地产业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2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杭州新湖明珠置业有限公司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房地产业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20" w:right="0" w:firstLine="0"/>
              <w:jc w:val="both"/>
            </w:pPr>
            <w:r>
              <w:rPr>
                <w:color w:val="000000"/>
                <w:spacing w:val="0"/>
                <w:w w:val="100"/>
                <w:position w:val="0"/>
              </w:rPr>
              <w:t>70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24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杭州新湖鸬鸟置业有限公司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房地产业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2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杭州新翼投资管理有限公司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房地产业、投资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2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浙江新湖海创地产发展有限公司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房地产业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2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嘉兴新湖中房置业有限公司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嘉兴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嘉兴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房地产业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24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舟山新湖置业有限公司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舟山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舟山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房地产业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20" w:right="0" w:firstLine="0"/>
              <w:jc w:val="both"/>
            </w:pPr>
            <w:r>
              <w:rPr>
                <w:color w:val="000000"/>
                <w:spacing w:val="0"/>
                <w:w w:val="100"/>
                <w:position w:val="0"/>
              </w:rPr>
              <w:t>55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2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丽水新湖置业有限公司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丽水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丽水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房地产业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2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温岭新湖地产发展有限公司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温岭</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温岭</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房地产业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2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乐清新湖置业有限公司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乐清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乐清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房地产业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20" w:right="0" w:firstLine="0"/>
              <w:jc w:val="both"/>
            </w:pPr>
            <w:r>
              <w:rPr>
                <w:color w:val="000000"/>
                <w:spacing w:val="0"/>
                <w:w w:val="100"/>
                <w:position w:val="0"/>
              </w:rPr>
              <w:t>65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瑞安市中宝置业有限公司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瑞安</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瑞安</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房地产业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60. </w:t>
            </w:r>
            <w:r>
              <w:rPr>
                <w:color w:val="000000"/>
                <w:spacing w:val="0"/>
                <w:w w:val="100"/>
                <w:position w:val="0"/>
              </w:rPr>
              <w:t>00[</w:t>
            </w:r>
            <w:r>
              <w:rPr>
                <w:color w:val="000000"/>
                <w:spacing w:val="0"/>
                <w:w w:val="100"/>
                <w:position w:val="0"/>
                <w:sz w:val="18"/>
                <w:szCs w:val="18"/>
              </w:rPr>
              <w:t xml:space="preserve">注 </w:t>
            </w:r>
            <w:r>
              <w:rPr>
                <w:color w:val="000000"/>
                <w:spacing w:val="0"/>
                <w:w w:val="100"/>
                <w:position w:val="0"/>
              </w:rPr>
              <w:t>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2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平阳伟成置业有限公司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平阳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平阳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房地产业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20" w:right="0" w:firstLine="0"/>
              <w:jc w:val="both"/>
            </w:pPr>
            <w:r>
              <w:rPr>
                <w:color w:val="000000"/>
                <w:spacing w:val="0"/>
                <w:w w:val="100"/>
                <w:position w:val="0"/>
              </w:rPr>
              <w:t>49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2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平阳隆恒置业有限公司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平阳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平阳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房地产业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20" w:right="0" w:firstLine="0"/>
              <w:jc w:val="both"/>
            </w:pPr>
            <w:r>
              <w:rPr>
                <w:color w:val="000000"/>
                <w:spacing w:val="0"/>
                <w:w w:val="100"/>
                <w:position w:val="0"/>
              </w:rPr>
              <w:t>49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2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平阳安瑞置业有限公司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平阳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平阳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房地产业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20" w:right="0" w:firstLine="0"/>
              <w:jc w:val="both"/>
            </w:pPr>
            <w:r>
              <w:rPr>
                <w:color w:val="000000"/>
                <w:spacing w:val="0"/>
                <w:w w:val="100"/>
                <w:position w:val="0"/>
              </w:rPr>
              <w:t>49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24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九江新湖中宝置业有限公司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九江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九江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房地产业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2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启东新湖投资开发有限公司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南通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南通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江海滩涂围垦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48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启东三水汇生态环境科技有限公司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南通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南通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健身、垂钓、会议服务；农 作物种植、销售、租赁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上海新湖瑞丰金融服务有限公司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91. </w:t>
            </w:r>
            <w:r>
              <w:rPr>
                <w:color w:val="000000"/>
                <w:spacing w:val="0"/>
                <w:w w:val="100"/>
                <w:position w:val="0"/>
              </w:rPr>
              <w:t>67[</w:t>
            </w:r>
            <w:r>
              <w:rPr>
                <w:color w:val="000000"/>
                <w:spacing w:val="0"/>
                <w:w w:val="100"/>
                <w:position w:val="0"/>
                <w:sz w:val="18"/>
                <w:szCs w:val="18"/>
              </w:rPr>
              <w:t xml:space="preserve">注 </w:t>
            </w:r>
            <w:r>
              <w:rPr>
                <w:color w:val="000000"/>
                <w:spacing w:val="0"/>
                <w:w w:val="100"/>
                <w:position w:val="0"/>
              </w:rPr>
              <w:t>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25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上海新湖瑞丰资产管理有限公司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91. </w:t>
            </w:r>
            <w:r>
              <w:rPr>
                <w:color w:val="000000"/>
                <w:spacing w:val="0"/>
                <w:w w:val="100"/>
                <w:position w:val="0"/>
              </w:rPr>
              <w:t>67[</w:t>
            </w:r>
            <w:r>
              <w:rPr>
                <w:color w:val="000000"/>
                <w:spacing w:val="0"/>
                <w:w w:val="100"/>
                <w:position w:val="0"/>
                <w:sz w:val="18"/>
                <w:szCs w:val="18"/>
              </w:rPr>
              <w:t xml:space="preserve">注 </w:t>
            </w:r>
            <w:r>
              <w:rPr>
                <w:color w:val="000000"/>
                <w:spacing w:val="0"/>
                <w:w w:val="100"/>
                <w:position w:val="0"/>
              </w:rPr>
              <w:t>3]</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2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上海拓驿投资管理有限公司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2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新湖中宝投资管理有限公司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24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浙江新湖金融信息服务有限公司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金融服务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新湖国际金融(香港)有限公司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香港</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香港</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期货经纪及衍生品交易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91. </w:t>
            </w:r>
            <w:r>
              <w:rPr>
                <w:color w:val="000000"/>
                <w:spacing w:val="0"/>
                <w:w w:val="100"/>
                <w:position w:val="0"/>
              </w:rPr>
              <w:t xml:space="preserve">67 </w:t>
            </w:r>
            <w:r>
              <w:rPr>
                <w:color w:val="000000"/>
                <w:spacing w:val="0"/>
                <w:w w:val="100"/>
                <w:position w:val="0"/>
              </w:rPr>
              <w:t>[</w:t>
            </w:r>
            <w:r>
              <w:rPr>
                <w:color w:val="000000"/>
                <w:spacing w:val="0"/>
                <w:w w:val="100"/>
                <w:position w:val="0"/>
                <w:sz w:val="18"/>
                <w:szCs w:val="18"/>
              </w:rPr>
              <w:t xml:space="preserve">注 </w:t>
            </w:r>
            <w:r>
              <w:rPr>
                <w:color w:val="000000"/>
                <w:spacing w:val="0"/>
                <w:w w:val="100"/>
                <w:position w:val="0"/>
              </w:rPr>
              <w:t>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2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贵州新湖能源有限公司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毕节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毕节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矿产品销售、能源项目投资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2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嘉兴市南湖国际教育投资有限公司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嘉兴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嘉兴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教育产业的投资、开发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24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嘉兴南湖国际实验中学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嘉兴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嘉兴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普通中学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48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嘉兴市南湖区南湖国际罗马都市幼儿 园</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嘉兴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嘉兴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学前教育</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2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嘉兴经济技术开发区世贸新城幼儿园</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嘉兴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嘉兴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教育服务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20" w:right="0" w:firstLine="0"/>
              <w:jc w:val="both"/>
            </w:pPr>
            <w:r>
              <w:rPr>
                <w:color w:val="000000"/>
                <w:spacing w:val="0"/>
                <w:w w:val="100"/>
                <w:position w:val="0"/>
              </w:rPr>
              <w:t>60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24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嘉兴南湖国际教育文化交流中心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嘉兴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嘉兴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教育培训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20" w:right="0" w:firstLine="0"/>
              <w:jc w:val="both"/>
            </w:pPr>
            <w:r>
              <w:rPr>
                <w:color w:val="000000"/>
                <w:spacing w:val="0"/>
                <w:w w:val="100"/>
                <w:position w:val="0"/>
              </w:rPr>
              <w:t>80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254"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嘉兴中宝教育科技有限公司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嘉兴</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嘉兴</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教育设备的销售、售后服务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80. </w:t>
            </w:r>
            <w:r>
              <w:rPr>
                <w:color w:val="000000"/>
                <w:spacing w:val="0"/>
                <w:w w:val="100"/>
                <w:position w:val="0"/>
              </w:rPr>
              <w:t>00[</w:t>
            </w:r>
            <w:r>
              <w:rPr>
                <w:color w:val="000000"/>
                <w:spacing w:val="0"/>
                <w:w w:val="100"/>
                <w:position w:val="0"/>
                <w:sz w:val="18"/>
                <w:szCs w:val="18"/>
              </w:rPr>
              <w:t xml:space="preserve">注 </w:t>
            </w:r>
            <w:r>
              <w:rPr>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bl>
    <w:p>
      <w:pPr>
        <w:spacing w:lineRule="exact" w:line="1"/>
        <w:rPr>
          <w:sz w:val="2"/>
          <w:szCs w:val="2"/>
        </w:rPr>
      </w:pPr>
      <w:r>
        <w:br w:type="page"/>
      </w:r>
    </w:p>
    <w:tbl>
      <w:tblPr>
        <w:tblOverlap w:val="never"/>
        <w:jc w:val="center"/>
        <w:tblLayout w:type="fixed"/>
      </w:tblPr>
      <w:tblGrid>
        <w:gridCol w:w="3278"/>
        <w:gridCol w:w="955"/>
        <w:gridCol w:w="1061"/>
        <w:gridCol w:w="2323"/>
        <w:gridCol w:w="739"/>
        <w:gridCol w:w="1426"/>
        <w:gridCol w:w="1128"/>
      </w:tblGrid>
      <w:tr>
        <w:trPr>
          <w:trHeight w:val="49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新湖影视传播有限公司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影视投资、广告、文化教育 培训等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2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东阳新湖艺人经纪有限公司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横店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横店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艺人经纪</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24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上海众孚实业有限公司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实业投资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2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上海融喆投资发展有限公司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2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香港新湖投资有限公司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香港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香港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泰昌投资有限公司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英属维尔 京群岛</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英属维尔 京群岛</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2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香港新澳投资有限公司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香港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香港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2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澳洲兴澳投资有限公司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澳大利亚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澳大利亚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Xinhu (BVI) Holding Company Limited</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英属维尔 京群岛</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英属维尔 京群岛</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48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left"/>
            </w:pPr>
            <w:r>
              <w:rPr>
                <w:color w:val="000000"/>
                <w:spacing w:val="0"/>
                <w:w w:val="100"/>
                <w:position w:val="0"/>
              </w:rPr>
              <w:t>Xinhu (Oversea) 2017 Investment Company Limited</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英属维尔 京群岛</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英属维尔 京群岛</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沈阳新湖房地产开发有限公司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沈阳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沈阳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房地产业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同一控制下 企业合并</w:t>
            </w: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泰安新湖房地产开发有限公司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泰安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泰安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房地产业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同一控制下 企业合并</w:t>
            </w:r>
          </w:p>
        </w:tc>
      </w:tr>
      <w:tr>
        <w:trPr>
          <w:trHeight w:val="48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苏州新湖置业有限公司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吴江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吴江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房地产业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同一控制下 企业合并</w:t>
            </w: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上海中瀚置业有限公司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房地产业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同一控制下 企业合并</w:t>
            </w:r>
          </w:p>
        </w:tc>
      </w:tr>
      <w:tr>
        <w:trPr>
          <w:trHeight w:val="48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上海新湖房地产开发有限公司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房地产业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98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同一控制下 企业合并</w:t>
            </w: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新湖地产集团有限公司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房地产业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同一控制下 企业合并</w:t>
            </w: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杭州新湖美丽洲置业有限公司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房地产业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同一控制下 企业合并</w:t>
            </w:r>
          </w:p>
        </w:tc>
      </w:tr>
      <w:tr>
        <w:trPr>
          <w:trHeight w:val="48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衢州新湖房地产开发有限公司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衢州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衢州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房地产业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同一控制下 企业合并</w:t>
            </w: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绍兴百大房地产有限责任公司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绍兴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绍兴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房地产业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90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同一控制下 企业合并</w:t>
            </w: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绍兴市红太阳物业管理有限公司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绍兴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绍兴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物业管理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90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同一控制下 企业合并</w:t>
            </w:r>
          </w:p>
        </w:tc>
      </w:tr>
      <w:tr>
        <w:trPr>
          <w:trHeight w:val="48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温州新湖房地产开发有限公司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温州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温州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房地产业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90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9.8[</w:t>
            </w:r>
            <w:r>
              <w:rPr>
                <w:color w:val="000000"/>
                <w:spacing w:val="0"/>
                <w:w w:val="100"/>
                <w:position w:val="0"/>
                <w:sz w:val="18"/>
                <w:szCs w:val="18"/>
              </w:rPr>
              <w:t xml:space="preserve">注 </w:t>
            </w:r>
            <w:r>
              <w:rPr>
                <w:color w:val="000000"/>
                <w:spacing w:val="0"/>
                <w:w w:val="100"/>
                <w:position w:val="0"/>
              </w:rPr>
              <w:t>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同一控制下 企业合并</w:t>
            </w: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九江新湖远洲置业有限公司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九江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九江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房地产业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同一控制下 企业合并</w:t>
            </w:r>
          </w:p>
        </w:tc>
      </w:tr>
      <w:tr>
        <w:trPr>
          <w:trHeight w:val="48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杭州兴和投资发展有限公司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实业投资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同一控制下 企业合并</w:t>
            </w: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上海玛宝房地产开发有限公司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房地产业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非同一控制 下企业合并</w:t>
            </w: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上海亚龙古城房地产开发有限公司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房地产业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非同一控制 下企业合并</w:t>
            </w:r>
          </w:p>
        </w:tc>
      </w:tr>
      <w:tr>
        <w:trPr>
          <w:trHeight w:val="48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浙江新兰得置业有限公司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房地产业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非同一控制 下企业合并</w:t>
            </w: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浙江澳辰地产发展有限公司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兰溪</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兰溪</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房地产业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非同一控制 下企业合并</w:t>
            </w:r>
          </w:p>
        </w:tc>
      </w:tr>
      <w:tr>
        <w:trPr>
          <w:trHeight w:val="48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平阳县利得海涂围垦开发有限公司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平阳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平阳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海涂开发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29</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非同一控制 下企业合并</w:t>
            </w: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新湖期货有限公司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商品、金融期货经纪</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71. </w:t>
            </w:r>
            <w:r>
              <w:rPr>
                <w:color w:val="000000"/>
                <w:spacing w:val="0"/>
                <w:w w:val="100"/>
                <w:position w:val="0"/>
              </w:rPr>
              <w:t>11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非同一控制 下企业合并</w:t>
            </w: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丰宁承龙矿业有限公司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丰宁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丰宁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矿产品勘查、购销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非同一控制 下企业合并</w:t>
            </w:r>
          </w:p>
        </w:tc>
      </w:tr>
      <w:tr>
        <w:trPr>
          <w:trHeight w:val="48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浙江允升投资集团有限公司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嘉兴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嘉兴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实业投资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非同一控制 下企业合并</w:t>
            </w:r>
          </w:p>
        </w:tc>
      </w:tr>
      <w:tr>
        <w:trPr>
          <w:trHeight w:val="254"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杭州大清谷旅游开发有限公司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旅游服务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90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非同一控制</w:t>
            </w:r>
          </w:p>
        </w:tc>
      </w:tr>
    </w:tbl>
    <w:tbl>
      <w:tblPr>
        <w:tblOverlap w:val="never"/>
        <w:jc w:val="center"/>
        <w:tblLayout w:type="fixed"/>
      </w:tblPr>
      <w:tblGrid>
        <w:gridCol w:w="3278"/>
        <w:gridCol w:w="955"/>
        <w:gridCol w:w="1061"/>
        <w:gridCol w:w="2323"/>
        <w:gridCol w:w="739"/>
        <w:gridCol w:w="1426"/>
        <w:gridCol w:w="1128"/>
      </w:tblGrid>
      <w:tr>
        <w:trPr>
          <w:trHeight w:val="25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下企业合并</w:t>
            </w:r>
          </w:p>
        </w:tc>
      </w:tr>
      <w:tr>
        <w:trPr>
          <w:trHeight w:val="48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嘉兴新国浩商贸有限公司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嘉兴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嘉兴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商业贸易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40" w:right="0" w:firstLine="0"/>
              <w:jc w:val="left"/>
            </w:pPr>
            <w:r>
              <w:rPr>
                <w:color w:val="000000"/>
                <w:spacing w:val="0"/>
                <w:w w:val="100"/>
                <w:position w:val="0"/>
              </w:rPr>
              <w:t>100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非同一控制 下企业合并</w:t>
            </w: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杭州余杭财经投资有限公司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40" w:right="0" w:firstLine="0"/>
              <w:jc w:val="left"/>
            </w:pPr>
            <w:r>
              <w:rPr>
                <w:color w:val="000000"/>
                <w:spacing w:val="0"/>
                <w:w w:val="100"/>
                <w:position w:val="0"/>
              </w:rPr>
              <w:t>100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非同一控制 下企业合并</w:t>
            </w: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杭州鸬鸟旅游开发有限公司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旅游资源开发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40" w:right="0" w:firstLine="0"/>
              <w:jc w:val="left"/>
            </w:pPr>
            <w:r>
              <w:rPr>
                <w:color w:val="000000"/>
                <w:spacing w:val="0"/>
                <w:w w:val="100"/>
                <w:position w:val="0"/>
              </w:rPr>
              <w:t>100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非同一控制 下企业合并</w:t>
            </w:r>
          </w:p>
        </w:tc>
      </w:tr>
      <w:tr>
        <w:trPr>
          <w:trHeight w:val="48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Total Partner Global Limited</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英属维尔 京群岛</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英属维尔 京群岛</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40" w:right="0" w:firstLine="0"/>
              <w:jc w:val="lef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r>
      <w:tr>
        <w:trPr>
          <w:trHeight w:val="48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Summit Idea Limited</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英属维尔 京群岛</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英属维尔 京群岛</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40" w:right="0" w:firstLine="0"/>
              <w:jc w:val="left"/>
            </w:pPr>
            <w:r>
              <w:rPr>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r>
    </w:tbl>
    <w:p>
      <w:pPr>
        <w:widowControl w:val="0"/>
        <w:spacing w:after="279" w:line="1" w:lineRule="exact"/>
      </w:pPr>
    </w:p>
    <w:p>
      <w:pPr>
        <w:pStyle w:val="Style10"/>
        <w:keepNext w:val="0"/>
        <w:keepLines w:val="0"/>
        <w:widowControl w:val="0"/>
        <w:shd w:val="clear" w:color="auto" w:fill="auto"/>
        <w:bidi w:val="0"/>
        <w:spacing w:before="0" w:after="0" w:line="240" w:lineRule="auto"/>
        <w:ind w:left="1040" w:right="0" w:firstLine="0"/>
        <w:jc w:val="left"/>
      </w:pPr>
      <w:r>
        <w:rPr>
          <w:color w:val="000000"/>
          <w:spacing w:val="0"/>
          <w:w w:val="100"/>
          <w:position w:val="0"/>
        </w:rPr>
        <w:t>在子公司的持股比例不同于表决权比例的说明：</w:t>
      </w:r>
    </w:p>
    <w:p>
      <w:pPr>
        <w:pStyle w:val="Style10"/>
        <w:keepNext w:val="0"/>
        <w:keepLines w:val="0"/>
        <w:widowControl w:val="0"/>
        <w:shd w:val="clear" w:color="auto" w:fill="auto"/>
        <w:tabs>
          <w:tab w:pos="1816" w:val="left"/>
        </w:tabs>
        <w:bidi w:val="0"/>
        <w:spacing w:before="0" w:after="0" w:line="415" w:lineRule="exact"/>
        <w:ind w:left="1040" w:right="0"/>
        <w:jc w:val="left"/>
      </w:pPr>
      <w:bookmarkStart w:id="1457" w:name="bookmark1457"/>
      <w:r>
        <w:rPr>
          <w:color w:val="000000"/>
          <w:spacing w:val="0"/>
          <w:w w:val="100"/>
          <w:position w:val="0"/>
          <w:sz w:val="18"/>
          <w:szCs w:val="18"/>
        </w:rPr>
        <w:t>1</w:t>
      </w:r>
      <w:bookmarkEnd w:id="1457"/>
      <w:r>
        <w:rPr>
          <w:color w:val="000000"/>
          <w:spacing w:val="0"/>
          <w:w w:val="100"/>
          <w:position w:val="0"/>
          <w:sz w:val="18"/>
          <w:szCs w:val="18"/>
        </w:rPr>
        <w:t>）</w:t>
        <w:tab/>
      </w:r>
      <w:r>
        <w:rPr>
          <w:color w:val="000000"/>
          <w:spacing w:val="0"/>
          <w:w w:val="100"/>
          <w:position w:val="0"/>
        </w:rPr>
        <w:t>本公司持股</w:t>
      </w:r>
      <w:r>
        <w:rPr>
          <w:color w:val="000000"/>
          <w:spacing w:val="0"/>
          <w:w w:val="100"/>
          <w:position w:val="0"/>
          <w:sz w:val="18"/>
          <w:szCs w:val="18"/>
        </w:rPr>
        <w:t>60%</w:t>
      </w:r>
      <w:r>
        <w:rPr>
          <w:color w:val="000000"/>
          <w:spacing w:val="0"/>
          <w:w w:val="100"/>
          <w:position w:val="0"/>
        </w:rPr>
        <w:t>的上海融喆投资发展有限公司持有瑞安市中宝置业有限公司</w:t>
      </w:r>
      <w:r>
        <w:rPr>
          <w:color w:val="000000"/>
          <w:spacing w:val="0"/>
          <w:w w:val="100"/>
          <w:position w:val="0"/>
          <w:sz w:val="18"/>
          <w:szCs w:val="18"/>
        </w:rPr>
        <w:t>100%</w:t>
      </w:r>
      <w:r>
        <w:rPr>
          <w:color w:val="000000"/>
          <w:spacing w:val="0"/>
          <w:w w:val="100"/>
          <w:position w:val="0"/>
        </w:rPr>
        <w:t>股权，故 本公司对瑞安市中宝置业有限公司的表决权比例为</w:t>
      </w:r>
      <w:r>
        <w:rPr>
          <w:color w:val="000000"/>
          <w:spacing w:val="0"/>
          <w:w w:val="100"/>
          <w:position w:val="0"/>
          <w:sz w:val="18"/>
          <w:szCs w:val="18"/>
        </w:rPr>
        <w:t>100%</w:t>
      </w:r>
      <w:r>
        <w:rPr>
          <w:color w:val="000000"/>
          <w:spacing w:val="0"/>
          <w:w w:val="100"/>
          <w:position w:val="0"/>
        </w:rPr>
        <w:t>。</w:t>
      </w:r>
    </w:p>
    <w:p>
      <w:pPr>
        <w:pStyle w:val="Style10"/>
        <w:keepNext w:val="0"/>
        <w:keepLines w:val="0"/>
        <w:widowControl w:val="0"/>
        <w:shd w:val="clear" w:color="auto" w:fill="auto"/>
        <w:tabs>
          <w:tab w:pos="1816" w:val="left"/>
        </w:tabs>
        <w:bidi w:val="0"/>
        <w:spacing w:before="0" w:after="0" w:line="415" w:lineRule="exact"/>
        <w:ind w:left="1040" w:right="0"/>
        <w:jc w:val="left"/>
      </w:pPr>
      <w:bookmarkStart w:id="1458" w:name="bookmark1458"/>
      <w:r>
        <w:rPr>
          <w:color w:val="000000"/>
          <w:spacing w:val="0"/>
          <w:w w:val="100"/>
          <w:position w:val="0"/>
          <w:sz w:val="18"/>
          <w:szCs w:val="18"/>
        </w:rPr>
        <w:t>2</w:t>
      </w:r>
      <w:bookmarkEnd w:id="1458"/>
      <w:r>
        <w:rPr>
          <w:color w:val="000000"/>
          <w:spacing w:val="0"/>
          <w:w w:val="100"/>
          <w:position w:val="0"/>
          <w:sz w:val="18"/>
          <w:szCs w:val="18"/>
        </w:rPr>
        <w:t>）</w:t>
        <w:tab/>
      </w:r>
      <w:r>
        <w:rPr>
          <w:color w:val="000000"/>
          <w:spacing w:val="0"/>
          <w:w w:val="100"/>
          <w:position w:val="0"/>
        </w:rPr>
        <w:t>本公司持股</w:t>
      </w:r>
      <w:r>
        <w:rPr>
          <w:color w:val="000000"/>
          <w:spacing w:val="0"/>
          <w:w w:val="100"/>
          <w:position w:val="0"/>
          <w:sz w:val="18"/>
          <w:szCs w:val="18"/>
        </w:rPr>
        <w:t xml:space="preserve">91. </w:t>
      </w:r>
      <w:r>
        <w:rPr>
          <w:color w:val="000000"/>
          <w:spacing w:val="0"/>
          <w:w w:val="100"/>
          <w:position w:val="0"/>
          <w:sz w:val="18"/>
          <w:szCs w:val="18"/>
        </w:rPr>
        <w:t>67%</w:t>
      </w:r>
      <w:r>
        <w:rPr>
          <w:color w:val="000000"/>
          <w:spacing w:val="0"/>
          <w:w w:val="100"/>
          <w:position w:val="0"/>
        </w:rPr>
        <w:t>的新湖期货有限公司持有上海新湖瑞丰金融服务有限公司</w:t>
      </w:r>
      <w:r>
        <w:rPr>
          <w:color w:val="000000"/>
          <w:spacing w:val="0"/>
          <w:w w:val="100"/>
          <w:position w:val="0"/>
          <w:sz w:val="18"/>
          <w:szCs w:val="18"/>
        </w:rPr>
        <w:t>100%</w:t>
      </w:r>
      <w:r>
        <w:rPr>
          <w:color w:val="000000"/>
          <w:spacing w:val="0"/>
          <w:w w:val="100"/>
          <w:position w:val="0"/>
        </w:rPr>
        <w:t>股权， 故本公司对上海新湖瑞丰金融服务有限公司的表决权比例为</w:t>
      </w:r>
      <w:r>
        <w:rPr>
          <w:color w:val="000000"/>
          <w:spacing w:val="0"/>
          <w:w w:val="100"/>
          <w:position w:val="0"/>
          <w:sz w:val="18"/>
          <w:szCs w:val="18"/>
        </w:rPr>
        <w:t>100%</w:t>
      </w:r>
      <w:r>
        <w:rPr>
          <w:color w:val="000000"/>
          <w:spacing w:val="0"/>
          <w:w w:val="100"/>
          <w:position w:val="0"/>
        </w:rPr>
        <w:t>。</w:t>
      </w:r>
    </w:p>
    <w:p>
      <w:pPr>
        <w:pStyle w:val="Style10"/>
        <w:keepNext w:val="0"/>
        <w:keepLines w:val="0"/>
        <w:widowControl w:val="0"/>
        <w:shd w:val="clear" w:color="auto" w:fill="auto"/>
        <w:tabs>
          <w:tab w:pos="1821" w:val="left"/>
        </w:tabs>
        <w:bidi w:val="0"/>
        <w:spacing w:before="0" w:after="0" w:line="415" w:lineRule="exact"/>
        <w:ind w:left="1040" w:right="0"/>
        <w:jc w:val="left"/>
      </w:pPr>
      <w:bookmarkStart w:id="1459" w:name="bookmark1459"/>
      <w:r>
        <w:rPr>
          <w:color w:val="000000"/>
          <w:spacing w:val="0"/>
          <w:w w:val="100"/>
          <w:position w:val="0"/>
          <w:sz w:val="18"/>
          <w:szCs w:val="18"/>
        </w:rPr>
        <w:t>3</w:t>
      </w:r>
      <w:bookmarkEnd w:id="1459"/>
      <w:r>
        <w:rPr>
          <w:color w:val="000000"/>
          <w:spacing w:val="0"/>
          <w:w w:val="100"/>
          <w:position w:val="0"/>
          <w:sz w:val="18"/>
          <w:szCs w:val="18"/>
        </w:rPr>
        <w:t>）</w:t>
        <w:tab/>
      </w:r>
      <w:r>
        <w:rPr>
          <w:color w:val="000000"/>
          <w:spacing w:val="0"/>
          <w:w w:val="100"/>
          <w:position w:val="0"/>
        </w:rPr>
        <w:t>本公司子公司上海新湖瑞丰金融服务有限公司持有上海新湖瑞丰资产管理有限公司</w:t>
      </w:r>
      <w:r>
        <w:rPr>
          <w:color w:val="000000"/>
          <w:spacing w:val="0"/>
          <w:w w:val="100"/>
          <w:position w:val="0"/>
          <w:sz w:val="18"/>
          <w:szCs w:val="18"/>
        </w:rPr>
        <w:t xml:space="preserve">100% </w:t>
      </w:r>
      <w:r>
        <w:rPr>
          <w:color w:val="000000"/>
          <w:spacing w:val="0"/>
          <w:w w:val="100"/>
          <w:position w:val="0"/>
        </w:rPr>
        <w:t>股权，故本公司对上海新湖瑞丰资产管理有限公司的表决权比例为</w:t>
      </w:r>
      <w:r>
        <w:rPr>
          <w:color w:val="000000"/>
          <w:spacing w:val="0"/>
          <w:w w:val="100"/>
          <w:position w:val="0"/>
          <w:sz w:val="18"/>
          <w:szCs w:val="18"/>
        </w:rPr>
        <w:t>100%</w:t>
      </w:r>
      <w:r>
        <w:rPr>
          <w:color w:val="000000"/>
          <w:spacing w:val="0"/>
          <w:w w:val="100"/>
          <w:position w:val="0"/>
        </w:rPr>
        <w:t>。</w:t>
      </w:r>
    </w:p>
    <w:p>
      <w:pPr>
        <w:pStyle w:val="Style10"/>
        <w:keepNext w:val="0"/>
        <w:keepLines w:val="0"/>
        <w:widowControl w:val="0"/>
        <w:shd w:val="clear" w:color="auto" w:fill="auto"/>
        <w:tabs>
          <w:tab w:pos="1816" w:val="left"/>
        </w:tabs>
        <w:bidi w:val="0"/>
        <w:spacing w:before="0" w:after="0" w:line="415" w:lineRule="exact"/>
        <w:ind w:left="1040" w:right="0"/>
        <w:jc w:val="left"/>
      </w:pPr>
      <w:bookmarkStart w:id="1460" w:name="bookmark1460"/>
      <w:r>
        <w:rPr>
          <w:color w:val="000000"/>
          <w:spacing w:val="0"/>
          <w:w w:val="100"/>
          <w:position w:val="0"/>
          <w:sz w:val="18"/>
          <w:szCs w:val="18"/>
        </w:rPr>
        <w:t>4</w:t>
      </w:r>
      <w:bookmarkEnd w:id="1460"/>
      <w:r>
        <w:rPr>
          <w:color w:val="000000"/>
          <w:spacing w:val="0"/>
          <w:w w:val="100"/>
          <w:position w:val="0"/>
          <w:sz w:val="18"/>
          <w:szCs w:val="18"/>
        </w:rPr>
        <w:t>）</w:t>
        <w:tab/>
      </w:r>
      <w:r>
        <w:rPr>
          <w:color w:val="000000"/>
          <w:spacing w:val="0"/>
          <w:w w:val="100"/>
          <w:position w:val="0"/>
        </w:rPr>
        <w:t>本公司持股</w:t>
      </w:r>
      <w:r>
        <w:rPr>
          <w:color w:val="000000"/>
          <w:spacing w:val="0"/>
          <w:w w:val="100"/>
          <w:position w:val="0"/>
          <w:sz w:val="18"/>
          <w:szCs w:val="18"/>
        </w:rPr>
        <w:t>91.67%</w:t>
      </w:r>
      <w:r>
        <w:rPr>
          <w:color w:val="000000"/>
          <w:spacing w:val="0"/>
          <w:w w:val="100"/>
          <w:position w:val="0"/>
        </w:rPr>
        <w:t>的新湖期货有限公司持有新湖国际金融（香港）有限公司</w:t>
      </w:r>
      <w:r>
        <w:rPr>
          <w:color w:val="000000"/>
          <w:spacing w:val="0"/>
          <w:w w:val="100"/>
          <w:position w:val="0"/>
          <w:sz w:val="18"/>
          <w:szCs w:val="18"/>
        </w:rPr>
        <w:t>100%</w:t>
      </w:r>
      <w:r>
        <w:rPr>
          <w:color w:val="000000"/>
          <w:spacing w:val="0"/>
          <w:w w:val="100"/>
          <w:position w:val="0"/>
        </w:rPr>
        <w:t>股权， 故本公司对新湖国际金融（香港）有限公司的表决权比例为</w:t>
      </w:r>
      <w:r>
        <w:rPr>
          <w:color w:val="000000"/>
          <w:spacing w:val="0"/>
          <w:w w:val="100"/>
          <w:position w:val="0"/>
          <w:sz w:val="18"/>
          <w:szCs w:val="18"/>
        </w:rPr>
        <w:t>100%</w:t>
      </w:r>
      <w:r>
        <w:rPr>
          <w:color w:val="000000"/>
          <w:spacing w:val="0"/>
          <w:w w:val="100"/>
          <w:position w:val="0"/>
        </w:rPr>
        <w:t>。</w:t>
      </w:r>
    </w:p>
    <w:p>
      <w:pPr>
        <w:pStyle w:val="Style10"/>
        <w:keepNext w:val="0"/>
        <w:keepLines w:val="0"/>
        <w:widowControl w:val="0"/>
        <w:shd w:val="clear" w:color="auto" w:fill="auto"/>
        <w:tabs>
          <w:tab w:pos="1821" w:val="left"/>
        </w:tabs>
        <w:bidi w:val="0"/>
        <w:spacing w:before="0" w:after="0" w:line="415" w:lineRule="exact"/>
        <w:ind w:left="1040" w:right="0"/>
        <w:jc w:val="left"/>
      </w:pPr>
      <w:bookmarkStart w:id="1461" w:name="bookmark1461"/>
      <w:r>
        <w:rPr>
          <w:color w:val="000000"/>
          <w:spacing w:val="0"/>
          <w:w w:val="100"/>
          <w:position w:val="0"/>
          <w:sz w:val="18"/>
          <w:szCs w:val="18"/>
        </w:rPr>
        <w:t>5</w:t>
      </w:r>
      <w:bookmarkEnd w:id="1461"/>
      <w:r>
        <w:rPr>
          <w:color w:val="000000"/>
          <w:spacing w:val="0"/>
          <w:w w:val="100"/>
          <w:position w:val="0"/>
          <w:sz w:val="18"/>
          <w:szCs w:val="18"/>
        </w:rPr>
        <w:t>）</w:t>
        <w:tab/>
      </w:r>
      <w:r>
        <w:rPr>
          <w:color w:val="000000"/>
          <w:spacing w:val="0"/>
          <w:w w:val="100"/>
          <w:position w:val="0"/>
        </w:rPr>
        <w:t>本公司持股</w:t>
      </w:r>
      <w:r>
        <w:rPr>
          <w:color w:val="000000"/>
          <w:spacing w:val="0"/>
          <w:w w:val="100"/>
          <w:position w:val="0"/>
          <w:sz w:val="18"/>
          <w:szCs w:val="18"/>
        </w:rPr>
        <w:t>80%</w:t>
      </w:r>
      <w:r>
        <w:rPr>
          <w:color w:val="000000"/>
          <w:spacing w:val="0"/>
          <w:w w:val="100"/>
          <w:position w:val="0"/>
        </w:rPr>
        <w:t>的嘉兴南湖国际教育文化交流中心持有嘉兴中宝教育科技有限公司</w:t>
      </w:r>
      <w:r>
        <w:rPr>
          <w:color w:val="000000"/>
          <w:spacing w:val="0"/>
          <w:w w:val="100"/>
          <w:position w:val="0"/>
          <w:sz w:val="18"/>
          <w:szCs w:val="18"/>
        </w:rPr>
        <w:t xml:space="preserve">100% </w:t>
      </w:r>
      <w:r>
        <w:rPr>
          <w:color w:val="000000"/>
          <w:spacing w:val="0"/>
          <w:w w:val="100"/>
          <w:position w:val="0"/>
        </w:rPr>
        <w:t>股权，故本公司对嘉兴中宝教育科技有限公司的表决权比例为</w:t>
      </w:r>
      <w:r>
        <w:rPr>
          <w:color w:val="000000"/>
          <w:spacing w:val="0"/>
          <w:w w:val="100"/>
          <w:position w:val="0"/>
          <w:sz w:val="18"/>
          <w:szCs w:val="18"/>
        </w:rPr>
        <w:t>100%</w:t>
      </w:r>
      <w:r>
        <w:rPr>
          <w:color w:val="000000"/>
          <w:spacing w:val="0"/>
          <w:w w:val="100"/>
          <w:position w:val="0"/>
        </w:rPr>
        <w:t>。</w:t>
      </w:r>
    </w:p>
    <w:p>
      <w:pPr>
        <w:pStyle w:val="Style10"/>
        <w:keepNext w:val="0"/>
        <w:keepLines w:val="0"/>
        <w:widowControl w:val="0"/>
        <w:shd w:val="clear" w:color="auto" w:fill="auto"/>
        <w:tabs>
          <w:tab w:pos="1816" w:val="left"/>
        </w:tabs>
        <w:bidi w:val="0"/>
        <w:spacing w:before="0" w:after="240" w:line="415" w:lineRule="exact"/>
        <w:ind w:left="1040" w:right="0"/>
        <w:jc w:val="left"/>
      </w:pPr>
      <w:bookmarkStart w:id="1462" w:name="bookmark1462"/>
      <w:r>
        <w:rPr>
          <w:color w:val="000000"/>
          <w:spacing w:val="0"/>
          <w:w w:val="100"/>
          <w:position w:val="0"/>
          <w:sz w:val="18"/>
          <w:szCs w:val="18"/>
        </w:rPr>
        <w:t>6</w:t>
      </w:r>
      <w:bookmarkEnd w:id="1462"/>
      <w:r>
        <w:rPr>
          <w:color w:val="000000"/>
          <w:spacing w:val="0"/>
          <w:w w:val="100"/>
          <w:position w:val="0"/>
          <w:sz w:val="18"/>
          <w:szCs w:val="18"/>
        </w:rPr>
        <w:t>）</w:t>
        <w:tab/>
      </w:r>
      <w:r>
        <w:rPr>
          <w:color w:val="000000"/>
          <w:spacing w:val="0"/>
          <w:w w:val="100"/>
          <w:position w:val="0"/>
        </w:rPr>
        <w:t>本公司直接持有温州新湖房地产开发有限公司</w:t>
      </w:r>
      <w:r>
        <w:rPr>
          <w:color w:val="000000"/>
          <w:spacing w:val="0"/>
          <w:w w:val="100"/>
          <w:position w:val="0"/>
          <w:sz w:val="18"/>
          <w:szCs w:val="18"/>
        </w:rPr>
        <w:t>90%</w:t>
      </w:r>
      <w:r>
        <w:rPr>
          <w:color w:val="000000"/>
          <w:spacing w:val="0"/>
          <w:w w:val="100"/>
          <w:position w:val="0"/>
        </w:rPr>
        <w:t>股权，本公司持股</w:t>
      </w:r>
      <w:r>
        <w:rPr>
          <w:color w:val="000000"/>
          <w:spacing w:val="0"/>
          <w:w w:val="100"/>
          <w:position w:val="0"/>
          <w:sz w:val="18"/>
          <w:szCs w:val="18"/>
        </w:rPr>
        <w:t>98%</w:t>
      </w:r>
      <w:r>
        <w:rPr>
          <w:color w:val="000000"/>
          <w:spacing w:val="0"/>
          <w:w w:val="100"/>
          <w:position w:val="0"/>
        </w:rPr>
        <w:t>的上海新湖房地 产开发有限公司持有温州新湖房地产开发有限公司</w:t>
      </w:r>
      <w:r>
        <w:rPr>
          <w:color w:val="000000"/>
          <w:spacing w:val="0"/>
          <w:w w:val="100"/>
          <w:position w:val="0"/>
          <w:sz w:val="18"/>
          <w:szCs w:val="18"/>
        </w:rPr>
        <w:t>10%</w:t>
      </w:r>
      <w:r>
        <w:rPr>
          <w:color w:val="000000"/>
          <w:spacing w:val="0"/>
          <w:w w:val="100"/>
          <w:position w:val="0"/>
        </w:rPr>
        <w:t>股权，故本公司对温州新湖房地产开发有 限公司的表决权比例为</w:t>
      </w:r>
      <w:r>
        <w:rPr>
          <w:color w:val="000000"/>
          <w:spacing w:val="0"/>
          <w:w w:val="100"/>
          <w:position w:val="0"/>
          <w:sz w:val="18"/>
          <w:szCs w:val="18"/>
        </w:rPr>
        <w:t>100%</w:t>
      </w:r>
      <w:r>
        <w:rPr>
          <w:color w:val="000000"/>
          <w:spacing w:val="0"/>
          <w:w w:val="100"/>
          <w:position w:val="0"/>
        </w:rPr>
        <w:t>。</w:t>
      </w:r>
    </w:p>
    <w:p>
      <w:pPr>
        <w:pStyle w:val="Style18"/>
        <w:keepNext/>
        <w:keepLines/>
        <w:widowControl w:val="0"/>
        <w:shd w:val="clear" w:color="auto" w:fill="auto"/>
        <w:bidi w:val="0"/>
        <w:spacing w:before="0" w:after="100" w:line="240" w:lineRule="auto"/>
        <w:ind w:left="1040" w:right="0" w:firstLine="0"/>
        <w:jc w:val="left"/>
      </w:pPr>
      <w:bookmarkStart w:id="1463" w:name="bookmark1463"/>
      <w:bookmarkStart w:id="1464" w:name="bookmark1464"/>
      <w:bookmarkStart w:id="1465" w:name="bookmark1465"/>
      <w:r>
        <w:rPr>
          <w:color w:val="000000"/>
          <w:spacing w:val="0"/>
          <w:w w:val="100"/>
          <w:position w:val="0"/>
        </w:rPr>
        <w:t>（2）.</w:t>
      </w:r>
      <w:r>
        <w:rPr>
          <w:color w:val="000000"/>
          <w:spacing w:val="0"/>
          <w:w w:val="100"/>
          <w:position w:val="0"/>
        </w:rPr>
        <w:t>重要的非全资子公司</w:t>
      </w:r>
      <w:bookmarkEnd w:id="1463"/>
      <w:bookmarkEnd w:id="1464"/>
      <w:bookmarkEnd w:id="1465"/>
    </w:p>
    <w:p>
      <w:pPr>
        <w:pStyle w:val="Style10"/>
        <w:keepNext w:val="0"/>
        <w:keepLines w:val="0"/>
        <w:widowControl w:val="0"/>
        <w:shd w:val="clear" w:color="auto" w:fill="auto"/>
        <w:bidi w:val="0"/>
        <w:spacing w:before="0" w:after="0" w:line="240" w:lineRule="auto"/>
        <w:ind w:left="1040" w:right="0" w:firstLine="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3394"/>
        <w:gridCol w:w="1574"/>
        <w:gridCol w:w="1685"/>
        <w:gridCol w:w="1718"/>
        <w:gridCol w:w="1450"/>
      </w:tblGrid>
      <w:tr>
        <w:trPr>
          <w:trHeight w:val="28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子公司名称</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少数股东持股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本期归属于少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本期向少数股东</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期末少数股</w:t>
            </w:r>
          </w:p>
        </w:tc>
      </w:tr>
      <w:tr>
        <w:trPr>
          <w:trHeight w:val="27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比例</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数股东的损益</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宣告分派的股利</w:t>
            </w:r>
          </w:p>
        </w:tc>
        <w:tc>
          <w:tcPr>
            <w:tcBorders>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东权益余额</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杭州新湖明珠置业有限公司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30.00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 xml:space="preserve">2,587. </w:t>
            </w:r>
            <w:r>
              <w:rPr>
                <w:color w:val="000000"/>
                <w:spacing w:val="0"/>
                <w:w w:val="100"/>
                <w:position w:val="0"/>
                <w:sz w:val="18"/>
                <w:szCs w:val="18"/>
              </w:rPr>
              <w:t>98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1,800.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9,856. </w:t>
            </w:r>
            <w:r>
              <w:rPr>
                <w:color w:val="000000"/>
                <w:spacing w:val="0"/>
                <w:w w:val="100"/>
                <w:position w:val="0"/>
                <w:sz w:val="18"/>
                <w:szCs w:val="18"/>
              </w:rPr>
              <w:t>93</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九江新湖远洲置业有限公司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30.00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 xml:space="preserve">1,040. </w:t>
            </w:r>
            <w:r>
              <w:rPr>
                <w:color w:val="000000"/>
                <w:spacing w:val="0"/>
                <w:w w:val="100"/>
                <w:position w:val="0"/>
                <w:sz w:val="18"/>
                <w:szCs w:val="18"/>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7,364. </w:t>
            </w:r>
            <w:r>
              <w:rPr>
                <w:color w:val="000000"/>
                <w:spacing w:val="0"/>
                <w:w w:val="100"/>
                <w:position w:val="0"/>
                <w:sz w:val="18"/>
                <w:szCs w:val="18"/>
              </w:rPr>
              <w:t>92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嘉兴新湖中房置业有限公司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49.00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 xml:space="preserve">5,976. </w:t>
            </w:r>
            <w:r>
              <w:rPr>
                <w:color w:val="000000"/>
                <w:spacing w:val="0"/>
                <w:w w:val="100"/>
                <w:position w:val="0"/>
                <w:sz w:val="18"/>
                <w:szCs w:val="18"/>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11,673.20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乐清新湖置业有限公司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35.00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 xml:space="preserve">3,968. </w:t>
            </w:r>
            <w:r>
              <w:rPr>
                <w:color w:val="000000"/>
                <w:spacing w:val="0"/>
                <w:w w:val="100"/>
                <w:position w:val="0"/>
                <w:sz w:val="18"/>
                <w:szCs w:val="18"/>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4,844. </w:t>
            </w:r>
            <w:r>
              <w:rPr>
                <w:color w:val="000000"/>
                <w:spacing w:val="0"/>
                <w:w w:val="100"/>
                <w:position w:val="0"/>
                <w:sz w:val="18"/>
                <w:szCs w:val="18"/>
              </w:rPr>
              <w:t>19</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平阳县利得海涂围垦开发有限公司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20.00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-12,291.90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37,032.56</w:t>
            </w:r>
          </w:p>
        </w:tc>
      </w:tr>
    </w:tbl>
    <w:p>
      <w:pPr>
        <w:sectPr>
          <w:headerReference w:type="default" r:id="rId129"/>
          <w:footerReference w:type="default" r:id="rId130"/>
          <w:headerReference w:type="even" r:id="rId131"/>
          <w:footerReference w:type="even" r:id="rId132"/>
          <w:footnotePr>
            <w:pos w:val="pageBottom"/>
            <w:numFmt w:val="decimal"/>
            <w:numRestart w:val="continuous"/>
          </w:footnotePr>
          <w:pgSz w:w="11900" w:h="16840"/>
          <w:pgMar w:top="1522" w:right="238" w:bottom="1503" w:left="752" w:header="0" w:footer="3" w:gutter="0"/>
          <w:cols w:space="720"/>
          <w:noEndnote/>
          <w:rtlGutter w:val="0"/>
          <w:docGrid w:linePitch="360"/>
        </w:sectPr>
      </w:pPr>
    </w:p>
    <w:p>
      <w:pPr>
        <w:pStyle w:val="Style18"/>
        <w:keepNext/>
        <w:keepLines/>
        <w:widowControl w:val="0"/>
        <w:numPr>
          <w:ilvl w:val="0"/>
          <w:numId w:val="149"/>
        </w:numPr>
        <w:shd w:val="clear" w:color="auto" w:fill="auto"/>
        <w:bidi w:val="0"/>
        <w:spacing w:before="0" w:after="100" w:line="240" w:lineRule="auto"/>
        <w:ind w:left="0" w:right="0" w:firstLine="700"/>
        <w:jc w:val="left"/>
      </w:pPr>
      <w:bookmarkStart w:id="1466" w:name="bookmark1466"/>
      <w:bookmarkStart w:id="1467" w:name="bookmark1467"/>
      <w:bookmarkStart w:id="1468" w:name="bookmark1468"/>
      <w:bookmarkStart w:id="1469" w:name="bookmark1469"/>
      <w:bookmarkEnd w:id="1468"/>
      <w:r>
        <w:rPr>
          <w:color w:val="000000"/>
          <w:spacing w:val="0"/>
          <w:w w:val="100"/>
          <w:position w:val="0"/>
        </w:rPr>
        <w:t>.</w:t>
      </w:r>
      <w:r>
        <w:rPr>
          <w:color w:val="000000"/>
          <w:spacing w:val="0"/>
          <w:w w:val="100"/>
          <w:position w:val="0"/>
        </w:rPr>
        <w:t>重要非全资子公司的主要财务信息</w:t>
      </w:r>
      <w:bookmarkEnd w:id="1466"/>
      <w:bookmarkEnd w:id="1467"/>
      <w:bookmarkEnd w:id="1469"/>
    </w:p>
    <w:p>
      <w:pPr>
        <w:pStyle w:val="Style10"/>
        <w:keepNext w:val="0"/>
        <w:keepLines w:val="0"/>
        <w:widowControl w:val="0"/>
        <w:shd w:val="clear" w:color="auto" w:fill="auto"/>
        <w:bidi w:val="0"/>
        <w:spacing w:before="0" w:after="0" w:line="240" w:lineRule="auto"/>
        <w:ind w:left="0" w:right="0" w:firstLine="70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240" w:lineRule="auto"/>
        <w:ind w:left="0" w:right="660" w:firstLine="0"/>
        <w:jc w:val="right"/>
      </w:pPr>
      <w:r>
        <w:rPr>
          <w:color w:val="000000"/>
          <w:spacing w:val="0"/>
          <w:w w:val="100"/>
          <w:position w:val="0"/>
        </w:rPr>
        <w:t>单位:万元币种:人民币</w:t>
      </w:r>
    </w:p>
    <w:tbl>
      <w:tblPr>
        <w:tblOverlap w:val="never"/>
        <w:jc w:val="center"/>
        <w:tblLayout w:type="fixed"/>
      </w:tblPr>
      <w:tblGrid>
        <w:gridCol w:w="1459"/>
        <w:gridCol w:w="1296"/>
        <w:gridCol w:w="936"/>
        <w:gridCol w:w="1296"/>
        <w:gridCol w:w="1118"/>
        <w:gridCol w:w="1114"/>
        <w:gridCol w:w="1118"/>
        <w:gridCol w:w="1296"/>
        <w:gridCol w:w="936"/>
        <w:gridCol w:w="1296"/>
        <w:gridCol w:w="1114"/>
        <w:gridCol w:w="1118"/>
        <w:gridCol w:w="1123"/>
      </w:tblGrid>
      <w:tr>
        <w:trPr>
          <w:trHeight w:val="259"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子公司名称</w:t>
            </w:r>
          </w:p>
        </w:tc>
        <w:tc>
          <w:tcPr>
            <w:gridSpan w:val="6"/>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6"/>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8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流动资产</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非流动资 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资产合计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流动负债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负债合计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流动资产</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非流动资 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资产合计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流动负债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非流动负债</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负债合计</w:t>
            </w: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杭州新湖明珠 置业有限公司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98, </w:t>
            </w:r>
            <w:r>
              <w:rPr>
                <w:color w:val="000000"/>
                <w:spacing w:val="0"/>
                <w:w w:val="100"/>
                <w:position w:val="0"/>
              </w:rPr>
              <w:t xml:space="preserve">991. </w:t>
            </w:r>
            <w:r>
              <w:rPr>
                <w:color w:val="000000"/>
                <w:spacing w:val="0"/>
                <w:w w:val="100"/>
                <w:position w:val="0"/>
              </w:rPr>
              <w:t>07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443.60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99,434. </w:t>
            </w:r>
            <w:r>
              <w:rPr>
                <w:color w:val="000000"/>
                <w:spacing w:val="0"/>
                <w:w w:val="100"/>
                <w:position w:val="0"/>
              </w:rPr>
              <w:t>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60, </w:t>
            </w:r>
            <w:r>
              <w:rPr>
                <w:color w:val="000000"/>
                <w:spacing w:val="0"/>
                <w:w w:val="100"/>
                <w:position w:val="0"/>
              </w:rPr>
              <w:t xml:space="preserve">053. </w:t>
            </w:r>
            <w:r>
              <w:rPr>
                <w:color w:val="000000"/>
                <w:spacing w:val="0"/>
                <w:w w:val="100"/>
                <w:position w:val="0"/>
              </w:rPr>
              <w:t>23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6,525.00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66,578.23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129, </w:t>
            </w:r>
            <w:r>
              <w:rPr>
                <w:color w:val="000000"/>
                <w:spacing w:val="0"/>
                <w:w w:val="100"/>
                <w:position w:val="0"/>
              </w:rPr>
              <w:t xml:space="preserve">096. </w:t>
            </w:r>
            <w:r>
              <w:rPr>
                <w:color w:val="000000"/>
                <w:spacing w:val="0"/>
                <w:w w:val="100"/>
                <w:position w:val="0"/>
              </w:rPr>
              <w:t>46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284. </w:t>
            </w:r>
            <w:r>
              <w:rPr>
                <w:color w:val="000000"/>
                <w:spacing w:val="0"/>
                <w:w w:val="100"/>
                <w:position w:val="0"/>
              </w:rPr>
              <w:t>34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129,380. </w:t>
            </w:r>
            <w:r>
              <w:rPr>
                <w:color w:val="000000"/>
                <w:spacing w:val="0"/>
                <w:w w:val="100"/>
                <w:position w:val="0"/>
              </w:rPr>
              <w:t>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59,127.86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40, </w:t>
            </w:r>
            <w:r>
              <w:rPr>
                <w:color w:val="000000"/>
                <w:spacing w:val="0"/>
                <w:w w:val="100"/>
                <w:position w:val="0"/>
              </w:rPr>
              <w:t xml:space="preserve">023. </w:t>
            </w:r>
            <w:r>
              <w:rPr>
                <w:color w:val="000000"/>
                <w:spacing w:val="0"/>
                <w:w w:val="100"/>
                <w:position w:val="0"/>
              </w:rPr>
              <w:t>11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99,150.97</w:t>
            </w:r>
          </w:p>
        </w:tc>
      </w:tr>
      <w:tr>
        <w:trPr>
          <w:trHeight w:val="48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九江新湖远洲 置业有限公司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32,655. </w:t>
            </w:r>
            <w:r>
              <w:rPr>
                <w:color w:val="000000"/>
                <w:spacing w:val="0"/>
                <w:w w:val="100"/>
                <w:position w:val="0"/>
              </w:rPr>
              <w:t>89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1,974. </w:t>
            </w:r>
            <w:r>
              <w:rPr>
                <w:color w:val="000000"/>
                <w:spacing w:val="0"/>
                <w:w w:val="100"/>
                <w:position w:val="0"/>
              </w:rPr>
              <w:t>68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34, </w:t>
            </w:r>
            <w:r>
              <w:rPr>
                <w:color w:val="000000"/>
                <w:spacing w:val="0"/>
                <w:w w:val="100"/>
                <w:position w:val="0"/>
              </w:rPr>
              <w:t xml:space="preserve">630. </w:t>
            </w:r>
            <w:r>
              <w:rPr>
                <w:color w:val="000000"/>
                <w:spacing w:val="0"/>
                <w:w w:val="100"/>
                <w:position w:val="0"/>
              </w:rPr>
              <w:t>57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10, </w:t>
            </w:r>
            <w:r>
              <w:rPr>
                <w:color w:val="000000"/>
                <w:spacing w:val="0"/>
                <w:w w:val="100"/>
                <w:position w:val="0"/>
              </w:rPr>
              <w:t xml:space="preserve">080. </w:t>
            </w:r>
            <w:r>
              <w:rPr>
                <w:color w:val="000000"/>
                <w:spacing w:val="0"/>
                <w:w w:val="100"/>
                <w:position w:val="0"/>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10, </w:t>
            </w:r>
            <w:r>
              <w:rPr>
                <w:color w:val="000000"/>
                <w:spacing w:val="0"/>
                <w:w w:val="100"/>
                <w:position w:val="0"/>
              </w:rPr>
              <w:t xml:space="preserve">080. </w:t>
            </w:r>
            <w:r>
              <w:rPr>
                <w:color w:val="000000"/>
                <w:spacing w:val="0"/>
                <w:w w:val="100"/>
                <w:position w:val="0"/>
              </w:rPr>
              <w:t>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43, </w:t>
            </w:r>
            <w:r>
              <w:rPr>
                <w:color w:val="000000"/>
                <w:spacing w:val="0"/>
                <w:w w:val="100"/>
                <w:position w:val="0"/>
              </w:rPr>
              <w:t xml:space="preserve">760. </w:t>
            </w:r>
            <w:r>
              <w:rPr>
                <w:color w:val="000000"/>
                <w:spacing w:val="0"/>
                <w:w w:val="100"/>
                <w:position w:val="0"/>
              </w:rPr>
              <w:t>89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2,961.50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46,722.39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25,639.47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25,639.47</w:t>
            </w: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21" w:lineRule="exact"/>
              <w:ind w:left="0" w:right="0" w:firstLine="0"/>
              <w:jc w:val="both"/>
              <w:rPr>
                <w:sz w:val="18"/>
                <w:szCs w:val="18"/>
              </w:rPr>
            </w:pPr>
            <w:r>
              <w:rPr>
                <w:color w:val="000000"/>
                <w:spacing w:val="0"/>
                <w:w w:val="100"/>
                <w:position w:val="0"/>
                <w:sz w:val="18"/>
                <w:szCs w:val="18"/>
              </w:rPr>
              <w:t>嘉兴新湖中房 置业有限公司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168,557. </w:t>
            </w:r>
            <w:r>
              <w:rPr>
                <w:color w:val="000000"/>
                <w:spacing w:val="0"/>
                <w:w w:val="100"/>
                <w:position w:val="0"/>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912.</w:t>
            </w:r>
            <w:r>
              <w:rPr>
                <w:color w:val="000000"/>
                <w:spacing w:val="0"/>
                <w:w w:val="100"/>
                <w:position w:val="0"/>
              </w:rPr>
              <w:t>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169,469. </w:t>
            </w:r>
            <w:r>
              <w:rPr>
                <w:color w:val="000000"/>
                <w:spacing w:val="0"/>
                <w:w w:val="100"/>
                <w:position w:val="0"/>
              </w:rPr>
              <w:t>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145, </w:t>
            </w:r>
            <w:r>
              <w:rPr>
                <w:color w:val="000000"/>
                <w:spacing w:val="0"/>
                <w:w w:val="100"/>
                <w:position w:val="0"/>
              </w:rPr>
              <w:t xml:space="preserve">646. </w:t>
            </w:r>
            <w:r>
              <w:rPr>
                <w:color w:val="000000"/>
                <w:spacing w:val="0"/>
                <w:w w:val="100"/>
                <w:position w:val="0"/>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145, </w:t>
            </w:r>
            <w:r>
              <w:rPr>
                <w:color w:val="000000"/>
                <w:spacing w:val="0"/>
                <w:w w:val="100"/>
                <w:position w:val="0"/>
              </w:rPr>
              <w:t xml:space="preserve">646. </w:t>
            </w:r>
            <w:r>
              <w:rPr>
                <w:color w:val="000000"/>
                <w:spacing w:val="0"/>
                <w:w w:val="100"/>
                <w:position w:val="0"/>
              </w:rPr>
              <w:t>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199,338. </w:t>
            </w:r>
            <w:r>
              <w:rPr>
                <w:color w:val="000000"/>
                <w:spacing w:val="0"/>
                <w:w w:val="100"/>
                <w:position w:val="0"/>
              </w:rPr>
              <w:t>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24. </w:t>
            </w:r>
            <w:r>
              <w:rPr>
                <w:color w:val="000000"/>
                <w:spacing w:val="0"/>
                <w:w w:val="100"/>
                <w:position w:val="0"/>
              </w:rPr>
              <w:t>49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199,362.94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142,684.41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45,052.00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187,736.41</w:t>
            </w: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乐清新湖置业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238,267. </w:t>
            </w:r>
            <w:r>
              <w:rPr>
                <w:color w:val="000000"/>
                <w:spacing w:val="0"/>
                <w:w w:val="100"/>
                <w:position w:val="0"/>
              </w:rPr>
              <w:t>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1,636. </w:t>
            </w:r>
            <w:r>
              <w:rPr>
                <w:color w:val="000000"/>
                <w:spacing w:val="0"/>
                <w:w w:val="100"/>
                <w:position w:val="0"/>
              </w:rPr>
              <w:t>84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239, </w:t>
            </w:r>
            <w:r>
              <w:rPr>
                <w:color w:val="000000"/>
                <w:spacing w:val="0"/>
                <w:w w:val="100"/>
                <w:position w:val="0"/>
              </w:rPr>
              <w:t xml:space="preserve">903. </w:t>
            </w:r>
            <w:r>
              <w:rPr>
                <w:color w:val="000000"/>
                <w:spacing w:val="0"/>
                <w:w w:val="100"/>
                <w:position w:val="0"/>
              </w:rPr>
              <w:t>94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117, </w:t>
            </w:r>
            <w:r>
              <w:rPr>
                <w:color w:val="000000"/>
                <w:spacing w:val="0"/>
                <w:w w:val="100"/>
                <w:position w:val="0"/>
              </w:rPr>
              <w:t xml:space="preserve">063. </w:t>
            </w:r>
            <w:r>
              <w:rPr>
                <w:color w:val="000000"/>
                <w:spacing w:val="0"/>
                <w:w w:val="100"/>
                <w:position w:val="0"/>
              </w:rPr>
              <w:t>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109,000.00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226, </w:t>
            </w:r>
            <w:r>
              <w:rPr>
                <w:color w:val="000000"/>
                <w:spacing w:val="0"/>
                <w:w w:val="100"/>
                <w:position w:val="0"/>
              </w:rPr>
              <w:t xml:space="preserve">063. </w:t>
            </w:r>
            <w:r>
              <w:rPr>
                <w:color w:val="000000"/>
                <w:spacing w:val="0"/>
                <w:w w:val="100"/>
                <w:position w:val="0"/>
              </w:rPr>
              <w:t>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337, </w:t>
            </w:r>
            <w:r>
              <w:rPr>
                <w:color w:val="000000"/>
                <w:spacing w:val="0"/>
                <w:w w:val="100"/>
                <w:position w:val="0"/>
              </w:rPr>
              <w:t xml:space="preserve">967. </w:t>
            </w:r>
            <w:r>
              <w:rPr>
                <w:color w:val="000000"/>
                <w:spacing w:val="0"/>
                <w:w w:val="100"/>
                <w:position w:val="0"/>
              </w:rPr>
              <w:t>56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2,577.21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340, </w:t>
            </w:r>
            <w:r>
              <w:rPr>
                <w:color w:val="000000"/>
                <w:spacing w:val="0"/>
                <w:w w:val="100"/>
                <w:position w:val="0"/>
              </w:rPr>
              <w:t xml:space="preserve">544. </w:t>
            </w:r>
            <w:r>
              <w:rPr>
                <w:color w:val="000000"/>
                <w:spacing w:val="0"/>
                <w:w w:val="100"/>
                <w:position w:val="0"/>
              </w:rPr>
              <w:t>77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312,241.85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25,800.00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338, </w:t>
            </w:r>
            <w:r>
              <w:rPr>
                <w:color w:val="000000"/>
                <w:spacing w:val="0"/>
                <w:w w:val="100"/>
                <w:position w:val="0"/>
              </w:rPr>
              <w:t xml:space="preserve">041. </w:t>
            </w:r>
            <w:r>
              <w:rPr>
                <w:color w:val="000000"/>
                <w:spacing w:val="0"/>
                <w:w w:val="100"/>
                <w:position w:val="0"/>
              </w:rPr>
              <w:t>85</w:t>
            </w:r>
          </w:p>
        </w:tc>
      </w:tr>
      <w:tr>
        <w:trPr>
          <w:trHeight w:val="720"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平阳县利得海 涂围垦开发有 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1,051,849. </w:t>
            </w:r>
            <w:r>
              <w:rPr>
                <w:color w:val="000000"/>
                <w:spacing w:val="0"/>
                <w:w w:val="100"/>
                <w:position w:val="0"/>
              </w:rPr>
              <w:t>06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2,972.91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1,054,821.97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203,284.25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466,374.92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669,659.17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1,027,103.76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2,457.72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1,029,561.48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189,034.88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454,634.79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643,669.67</w:t>
            </w:r>
          </w:p>
        </w:tc>
      </w:tr>
    </w:tbl>
    <w:p>
      <w:pPr>
        <w:widowControl w:val="0"/>
        <w:spacing w:after="539" w:line="1" w:lineRule="exact"/>
      </w:pPr>
    </w:p>
    <w:tbl>
      <w:tblPr>
        <w:tblOverlap w:val="never"/>
        <w:jc w:val="center"/>
        <w:tblLayout w:type="fixed"/>
      </w:tblPr>
      <w:tblGrid>
        <w:gridCol w:w="2957"/>
        <w:gridCol w:w="1402"/>
        <w:gridCol w:w="1344"/>
        <w:gridCol w:w="1483"/>
        <w:gridCol w:w="1642"/>
        <w:gridCol w:w="1402"/>
        <w:gridCol w:w="1344"/>
        <w:gridCol w:w="1483"/>
        <w:gridCol w:w="1646"/>
      </w:tblGrid>
      <w:tr>
        <w:trPr>
          <w:trHeight w:val="28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子公司名称</w:t>
            </w:r>
          </w:p>
        </w:tc>
        <w:tc>
          <w:tcPr>
            <w:gridSpan w:val="4"/>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gridSpan w:val="4"/>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营业收入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净利润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综合收益总额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0"/>
              <w:jc w:val="center"/>
              <w:rPr>
                <w:sz w:val="18"/>
                <w:szCs w:val="18"/>
              </w:rPr>
            </w:pPr>
            <w:r>
              <w:rPr>
                <w:color w:val="000000"/>
                <w:spacing w:val="0"/>
                <w:w w:val="100"/>
                <w:position w:val="0"/>
                <w:sz w:val="18"/>
                <w:szCs w:val="18"/>
              </w:rPr>
              <w:t>经营活动现金流 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营业收入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净利润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综合收益总额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0"/>
              <w:jc w:val="center"/>
              <w:rPr>
                <w:sz w:val="18"/>
                <w:szCs w:val="18"/>
              </w:rPr>
            </w:pPr>
            <w:r>
              <w:rPr>
                <w:color w:val="000000"/>
                <w:spacing w:val="0"/>
                <w:w w:val="100"/>
                <w:position w:val="0"/>
                <w:sz w:val="18"/>
                <w:szCs w:val="18"/>
              </w:rPr>
              <w:t>经营活动现金流 量</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杭州新湖明珠置业有限公司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61,797. </w:t>
            </w:r>
            <w:r>
              <w:rPr>
                <w:color w:val="000000"/>
                <w:spacing w:val="0"/>
                <w:w w:val="100"/>
                <w:position w:val="0"/>
              </w:rPr>
              <w:t>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 xml:space="preserve">8, </w:t>
            </w:r>
            <w:r>
              <w:rPr>
                <w:color w:val="000000"/>
                <w:spacing w:val="0"/>
                <w:w w:val="100"/>
                <w:position w:val="0"/>
              </w:rPr>
              <w:t xml:space="preserve">626. </w:t>
            </w:r>
            <w:r>
              <w:rPr>
                <w:color w:val="000000"/>
                <w:spacing w:val="0"/>
                <w:w w:val="100"/>
                <w:position w:val="0"/>
              </w:rPr>
              <w:t>61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pPr>
            <w:r>
              <w:rPr>
                <w:color w:val="000000"/>
                <w:spacing w:val="0"/>
                <w:w w:val="100"/>
                <w:position w:val="0"/>
              </w:rPr>
              <w:t xml:space="preserve">8, </w:t>
            </w:r>
            <w:r>
              <w:rPr>
                <w:color w:val="000000"/>
                <w:spacing w:val="0"/>
                <w:w w:val="100"/>
                <w:position w:val="0"/>
              </w:rPr>
              <w:t xml:space="preserve">626. </w:t>
            </w:r>
            <w:r>
              <w:rPr>
                <w:color w:val="000000"/>
                <w:spacing w:val="0"/>
                <w:w w:val="100"/>
                <w:position w:val="0"/>
              </w:rPr>
              <w:t>61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pPr>
            <w:r>
              <w:rPr>
                <w:color w:val="000000"/>
                <w:spacing w:val="0"/>
                <w:w w:val="100"/>
                <w:position w:val="0"/>
              </w:rPr>
              <w:t>44,302.78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67,192.00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2,869. </w:t>
            </w:r>
            <w:r>
              <w:rPr>
                <w:color w:val="000000"/>
                <w:spacing w:val="0"/>
                <w:w w:val="100"/>
                <w:position w:val="0"/>
              </w:rPr>
              <w:t>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2,869. </w:t>
            </w:r>
            <w:r>
              <w:rPr>
                <w:color w:val="000000"/>
                <w:spacing w:val="0"/>
                <w:w w:val="100"/>
                <w:position w:val="0"/>
              </w:rPr>
              <w:t>13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pPr>
            <w:r>
              <w:rPr>
                <w:color w:val="000000"/>
                <w:spacing w:val="0"/>
                <w:w w:val="100"/>
                <w:position w:val="0"/>
              </w:rPr>
              <w:t xml:space="preserve">44, </w:t>
            </w:r>
            <w:r>
              <w:rPr>
                <w:color w:val="000000"/>
                <w:spacing w:val="0"/>
                <w:w w:val="100"/>
                <w:position w:val="0"/>
              </w:rPr>
              <w:t xml:space="preserve">520. </w:t>
            </w:r>
            <w:r>
              <w:rPr>
                <w:color w:val="000000"/>
                <w:spacing w:val="0"/>
                <w:w w:val="100"/>
                <w:position w:val="0"/>
              </w:rPr>
              <w:t>30</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九江新湖远洲置业有限公司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21,067. </w:t>
            </w:r>
            <w:r>
              <w:rPr>
                <w:color w:val="000000"/>
                <w:spacing w:val="0"/>
                <w:w w:val="100"/>
                <w:position w:val="0"/>
              </w:rPr>
              <w:t>94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 xml:space="preserve">3, </w:t>
            </w:r>
            <w:r>
              <w:rPr>
                <w:color w:val="000000"/>
                <w:spacing w:val="0"/>
                <w:w w:val="100"/>
                <w:position w:val="0"/>
              </w:rPr>
              <w:t xml:space="preserve">466. </w:t>
            </w:r>
            <w:r>
              <w:rPr>
                <w:color w:val="000000"/>
                <w:spacing w:val="0"/>
                <w:w w:val="100"/>
                <w:position w:val="0"/>
              </w:rPr>
              <w:t>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pPr>
            <w:r>
              <w:rPr>
                <w:color w:val="000000"/>
                <w:spacing w:val="0"/>
                <w:w w:val="100"/>
                <w:position w:val="0"/>
              </w:rPr>
              <w:t xml:space="preserve">3,466. </w:t>
            </w:r>
            <w:r>
              <w:rPr>
                <w:color w:val="000000"/>
                <w:spacing w:val="0"/>
                <w:w w:val="100"/>
                <w:position w:val="0"/>
              </w:rPr>
              <w:t>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pPr>
            <w:r>
              <w:rPr>
                <w:color w:val="000000"/>
                <w:spacing w:val="0"/>
                <w:w w:val="100"/>
                <w:position w:val="0"/>
              </w:rPr>
              <w:t>9,525.53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49,758.98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w:t>
            </w:r>
            <w:r>
              <w:rPr>
                <w:color w:val="000000"/>
                <w:spacing w:val="0"/>
                <w:w w:val="100"/>
                <w:position w:val="0"/>
              </w:rPr>
              <w:t>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265. </w:t>
            </w:r>
            <w:r>
              <w:rPr>
                <w:color w:val="000000"/>
                <w:spacing w:val="0"/>
                <w:w w:val="100"/>
                <w:position w:val="0"/>
              </w:rPr>
              <w:t>21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pPr>
            <w:r>
              <w:rPr>
                <w:color w:val="000000"/>
                <w:spacing w:val="0"/>
                <w:w w:val="100"/>
                <w:position w:val="0"/>
              </w:rPr>
              <w:t>18,227.57</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嘉兴新湖中房置业有限公司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81,537. </w:t>
            </w:r>
            <w:r>
              <w:rPr>
                <w:color w:val="000000"/>
                <w:spacing w:val="0"/>
                <w:w w:val="100"/>
                <w:position w:val="0"/>
              </w:rPr>
              <w:t>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12,196.34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 xml:space="preserve">12, </w:t>
            </w:r>
            <w:r>
              <w:rPr>
                <w:color w:val="000000"/>
                <w:spacing w:val="0"/>
                <w:w w:val="100"/>
                <w:position w:val="0"/>
              </w:rPr>
              <w:t xml:space="preserve">196. </w:t>
            </w:r>
            <w:r>
              <w:rPr>
                <w:color w:val="000000"/>
                <w:spacing w:val="0"/>
                <w:w w:val="100"/>
                <w:position w:val="0"/>
              </w:rPr>
              <w:t>34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pPr>
            <w:r>
              <w:rPr>
                <w:color w:val="000000"/>
                <w:spacing w:val="0"/>
                <w:w w:val="100"/>
                <w:position w:val="0"/>
              </w:rPr>
              <w:t>83,738.96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-1,088.88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color w:val="000000"/>
                <w:spacing w:val="0"/>
                <w:w w:val="100"/>
                <w:position w:val="0"/>
              </w:rPr>
              <w:t>-1,088.88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pPr>
            <w:r>
              <w:rPr>
                <w:color w:val="000000"/>
                <w:spacing w:val="0"/>
                <w:w w:val="100"/>
                <w:position w:val="0"/>
              </w:rPr>
              <w:t xml:space="preserve">-4, 447. </w:t>
            </w:r>
            <w:r>
              <w:rPr>
                <w:color w:val="000000"/>
                <w:spacing w:val="0"/>
                <w:w w:val="100"/>
                <w:position w:val="0"/>
              </w:rPr>
              <w:t>14</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乐清新湖置业有限公司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188,359. </w:t>
            </w:r>
            <w:r>
              <w:rPr>
                <w:color w:val="000000"/>
                <w:spacing w:val="0"/>
                <w:w w:val="100"/>
                <w:position w:val="0"/>
              </w:rPr>
              <w:t>89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11,337.62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11,337.62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pPr>
            <w:r>
              <w:rPr>
                <w:color w:val="000000"/>
                <w:spacing w:val="0"/>
                <w:w w:val="100"/>
                <w:position w:val="0"/>
              </w:rPr>
              <w:t>51,033.06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-3,294.27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-3, 294. </w:t>
            </w:r>
            <w:r>
              <w:rPr>
                <w:color w:val="000000"/>
                <w:spacing w:val="0"/>
                <w:w w:val="100"/>
                <w:position w:val="0"/>
              </w:rPr>
              <w:t>27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pPr>
            <w:r>
              <w:rPr>
                <w:color w:val="000000"/>
                <w:spacing w:val="0"/>
                <w:w w:val="100"/>
                <w:position w:val="0"/>
              </w:rPr>
              <w:t xml:space="preserve">60, </w:t>
            </w:r>
            <w:r>
              <w:rPr>
                <w:color w:val="000000"/>
                <w:spacing w:val="0"/>
                <w:w w:val="100"/>
                <w:position w:val="0"/>
              </w:rPr>
              <w:t xml:space="preserve">931. </w:t>
            </w:r>
            <w:r>
              <w:rPr>
                <w:color w:val="000000"/>
                <w:spacing w:val="0"/>
                <w:w w:val="100"/>
                <w:position w:val="0"/>
              </w:rPr>
              <w:t>80</w:t>
            </w:r>
          </w:p>
        </w:tc>
      </w:tr>
      <w:tr>
        <w:trPr>
          <w:trHeight w:val="28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平阳县利得海涂围垦开发有限公司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pPr>
            <w:r>
              <w:rPr>
                <w:color w:val="000000"/>
                <w:spacing w:val="0"/>
                <w:w w:val="100"/>
                <w:position w:val="0"/>
              </w:rPr>
              <w:t>-729.01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-729. </w:t>
            </w:r>
            <w:r>
              <w:rPr>
                <w:color w:val="000000"/>
                <w:spacing w:val="0"/>
                <w:w w:val="100"/>
                <w:position w:val="0"/>
              </w:rPr>
              <w:t>01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pPr>
            <w:r>
              <w:rPr>
                <w:color w:val="000000"/>
                <w:spacing w:val="0"/>
                <w:w w:val="100"/>
                <w:position w:val="0"/>
              </w:rPr>
              <w:t>-11,835.09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16,494. </w:t>
            </w:r>
            <w:r>
              <w:rPr>
                <w:color w:val="000000"/>
                <w:spacing w:val="0"/>
                <w:w w:val="100"/>
                <w:position w:val="0"/>
              </w:rPr>
              <w:t>49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16, </w:t>
            </w:r>
            <w:r>
              <w:rPr>
                <w:color w:val="000000"/>
                <w:spacing w:val="0"/>
                <w:w w:val="100"/>
                <w:position w:val="0"/>
              </w:rPr>
              <w:t xml:space="preserve">494. </w:t>
            </w:r>
            <w:r>
              <w:rPr>
                <w:color w:val="000000"/>
                <w:spacing w:val="0"/>
                <w:w w:val="100"/>
                <w:position w:val="0"/>
              </w:rPr>
              <w:t>49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pPr>
            <w:r>
              <w:rPr>
                <w:color w:val="000000"/>
                <w:spacing w:val="0"/>
                <w:w w:val="100"/>
                <w:position w:val="0"/>
              </w:rPr>
              <w:t>77,788.88</w:t>
            </w:r>
          </w:p>
        </w:tc>
      </w:tr>
    </w:tbl>
    <w:p>
      <w:pPr>
        <w:sectPr>
          <w:headerReference w:type="default" r:id="rId133"/>
          <w:footerReference w:type="default" r:id="rId134"/>
          <w:headerReference w:type="even" r:id="rId135"/>
          <w:footerReference w:type="even" r:id="rId136"/>
          <w:footnotePr>
            <w:pos w:val="pageBottom"/>
            <w:numFmt w:val="decimal"/>
            <w:numRestart w:val="continuous"/>
          </w:footnotePr>
          <w:pgSz w:w="16840" w:h="11900" w:orient="landscape"/>
          <w:pgMar w:top="2132" w:right="851" w:bottom="2132" w:left="726" w:header="0" w:footer="3" w:gutter="0"/>
          <w:cols w:space="720"/>
          <w:noEndnote/>
          <w:rtlGutter w:val="0"/>
          <w:docGrid w:linePitch="360"/>
        </w:sectPr>
      </w:pPr>
    </w:p>
    <w:p>
      <w:pPr>
        <w:pStyle w:val="Style18"/>
        <w:keepNext/>
        <w:keepLines/>
        <w:widowControl w:val="0"/>
        <w:numPr>
          <w:ilvl w:val="0"/>
          <w:numId w:val="149"/>
        </w:numPr>
        <w:shd w:val="clear" w:color="auto" w:fill="auto"/>
        <w:tabs>
          <w:tab w:pos="1215" w:val="left"/>
        </w:tabs>
        <w:bidi w:val="0"/>
        <w:spacing w:before="500" w:after="100" w:line="240" w:lineRule="auto"/>
        <w:ind w:left="0" w:right="0" w:firstLine="780"/>
        <w:jc w:val="left"/>
      </w:pPr>
      <w:bookmarkStart w:id="1470" w:name="bookmark1470"/>
      <w:bookmarkStart w:id="1471" w:name="bookmark1471"/>
      <w:bookmarkStart w:id="1472" w:name="bookmark1472"/>
      <w:bookmarkStart w:id="1473" w:name="bookmark1473"/>
      <w:bookmarkEnd w:id="1472"/>
      <w:r>
        <w:rPr>
          <w:color w:val="000000"/>
          <w:spacing w:val="0"/>
          <w:w w:val="100"/>
          <w:position w:val="0"/>
        </w:rPr>
        <w:t>.</w:t>
      </w:r>
      <w:r>
        <w:rPr>
          <w:color w:val="000000"/>
          <w:spacing w:val="0"/>
          <w:w w:val="100"/>
          <w:position w:val="0"/>
        </w:rPr>
        <w:t>使用企业集团资产和清偿企业集团债务的重大限制：</w:t>
      </w:r>
      <w:bookmarkEnd w:id="1470"/>
      <w:bookmarkEnd w:id="1471"/>
      <w:bookmarkEnd w:id="1473"/>
    </w:p>
    <w:p>
      <w:pPr>
        <w:pStyle w:val="Style10"/>
        <w:keepNext w:val="0"/>
        <w:keepLines w:val="0"/>
        <w:widowControl w:val="0"/>
        <w:shd w:val="clear" w:color="auto" w:fill="auto"/>
        <w:bidi w:val="0"/>
        <w:spacing w:before="0" w:after="360" w:line="240" w:lineRule="auto"/>
        <w:ind w:left="0" w:right="0" w:firstLine="78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49"/>
        </w:numPr>
        <w:shd w:val="clear" w:color="auto" w:fill="auto"/>
        <w:tabs>
          <w:tab w:pos="1215" w:val="left"/>
        </w:tabs>
        <w:bidi w:val="0"/>
        <w:spacing w:before="0" w:after="100" w:line="240" w:lineRule="auto"/>
        <w:ind w:left="0" w:right="0" w:firstLine="780"/>
        <w:jc w:val="left"/>
      </w:pPr>
      <w:bookmarkStart w:id="1474" w:name="bookmark1474"/>
      <w:bookmarkStart w:id="1475" w:name="bookmark1475"/>
      <w:bookmarkStart w:id="1476" w:name="bookmark1476"/>
      <w:bookmarkStart w:id="1477" w:name="bookmark1477"/>
      <w:bookmarkEnd w:id="1476"/>
      <w:r>
        <w:rPr>
          <w:color w:val="000000"/>
          <w:spacing w:val="0"/>
          <w:w w:val="100"/>
          <w:position w:val="0"/>
        </w:rPr>
        <w:t>.</w:t>
      </w:r>
      <w:r>
        <w:rPr>
          <w:color w:val="000000"/>
          <w:spacing w:val="0"/>
          <w:w w:val="100"/>
          <w:position w:val="0"/>
        </w:rPr>
        <w:t>向纳入合并财务报表范围的结构化主体提供的财务支持或其他支持:</w:t>
      </w:r>
      <w:bookmarkEnd w:id="1474"/>
      <w:bookmarkEnd w:id="1475"/>
      <w:bookmarkEnd w:id="1477"/>
    </w:p>
    <w:p>
      <w:pPr>
        <w:pStyle w:val="Style10"/>
        <w:keepNext w:val="0"/>
        <w:keepLines w:val="0"/>
        <w:widowControl w:val="0"/>
        <w:shd w:val="clear" w:color="auto" w:fill="auto"/>
        <w:bidi w:val="0"/>
        <w:spacing w:before="0" w:after="360" w:line="240" w:lineRule="auto"/>
        <w:ind w:left="0" w:right="0" w:firstLine="7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780"/>
        <w:jc w:val="left"/>
      </w:pPr>
      <w:bookmarkStart w:id="1478" w:name="bookmark1478"/>
      <w:bookmarkStart w:id="1479" w:name="bookmark1479"/>
      <w:bookmarkStart w:id="1480" w:name="bookmark1480"/>
      <w:bookmarkStart w:id="1481" w:name="bookmark1481"/>
      <w:r>
        <w:rPr>
          <w:color w:val="000000"/>
          <w:spacing w:val="0"/>
          <w:w w:val="100"/>
          <w:position w:val="0"/>
        </w:rPr>
        <w:t>2</w:t>
      </w:r>
      <w:bookmarkEnd w:id="1480"/>
      <w:r>
        <w:rPr>
          <w:color w:val="000000"/>
          <w:spacing w:val="0"/>
          <w:w w:val="100"/>
          <w:position w:val="0"/>
        </w:rPr>
        <w:t>、在子公司的所有者权益份额发生变化且仍控制子公司的交易</w:t>
      </w:r>
      <w:bookmarkEnd w:id="1478"/>
      <w:bookmarkEnd w:id="1479"/>
      <w:bookmarkEnd w:id="1481"/>
    </w:p>
    <w:p>
      <w:pPr>
        <w:pStyle w:val="Style10"/>
        <w:keepNext w:val="0"/>
        <w:keepLines w:val="0"/>
        <w:widowControl w:val="0"/>
        <w:shd w:val="clear" w:color="auto" w:fill="auto"/>
        <w:bidi w:val="0"/>
        <w:spacing w:before="0" w:after="100" w:line="240" w:lineRule="auto"/>
        <w:ind w:left="0" w:right="0" w:firstLine="78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100" w:line="240" w:lineRule="auto"/>
        <w:ind w:left="0" w:right="0" w:firstLine="780"/>
        <w:jc w:val="left"/>
      </w:pPr>
      <w:r>
        <w:rPr>
          <w:b/>
          <w:bCs/>
          <w:color w:val="000000"/>
          <w:spacing w:val="0"/>
          <w:w w:val="100"/>
          <w:position w:val="0"/>
        </w:rPr>
        <w:t>(1).</w:t>
      </w:r>
      <w:r>
        <w:rPr>
          <w:b/>
          <w:bCs/>
          <w:color w:val="000000"/>
          <w:spacing w:val="0"/>
          <w:w w:val="100"/>
          <w:position w:val="0"/>
        </w:rPr>
        <w:t>在子公司所有者权益份额的变化情况的说明：</w:t>
      </w:r>
    </w:p>
    <w:p>
      <w:pPr>
        <w:pStyle w:val="Style10"/>
        <w:keepNext w:val="0"/>
        <w:keepLines w:val="0"/>
        <w:widowControl w:val="0"/>
        <w:shd w:val="clear" w:color="auto" w:fill="auto"/>
        <w:bidi w:val="0"/>
        <w:spacing w:before="0" w:after="280" w:line="240" w:lineRule="auto"/>
        <w:ind w:left="0" w:right="0" w:firstLine="78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458"/>
        <w:gridCol w:w="2198"/>
        <w:gridCol w:w="2198"/>
        <w:gridCol w:w="2208"/>
      </w:tblGrid>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子公司名称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变动时间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变动前持股比例</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变动后持股比例</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平阳县利得海涂围垦开 发有限公司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2016-6-8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80%</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平阳伟成置业有限公司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2016-6-12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平阳隆恒置业有限公司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2016-6-12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r>
      <w:tr>
        <w:trPr>
          <w:trHeight w:val="432"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平阳安瑞置业有限公司</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2016-6-12</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51%</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r>
    </w:tbl>
    <w:p>
      <w:pPr>
        <w:widowControl w:val="0"/>
        <w:spacing w:after="599" w:line="1" w:lineRule="exact"/>
      </w:pPr>
    </w:p>
    <w:p>
      <w:pPr>
        <w:pStyle w:val="Style26"/>
        <w:keepNext w:val="0"/>
        <w:keepLines w:val="0"/>
        <w:widowControl w:val="0"/>
        <w:shd w:val="clear" w:color="auto" w:fill="auto"/>
        <w:bidi w:val="0"/>
        <w:spacing w:before="0" w:after="100" w:line="240" w:lineRule="auto"/>
        <w:ind w:left="782" w:right="0" w:firstLine="0"/>
        <w:jc w:val="left"/>
      </w:pPr>
      <w:r>
        <w:rPr>
          <w:b/>
          <w:bCs/>
          <w:color w:val="000000"/>
          <w:spacing w:val="0"/>
          <w:w w:val="100"/>
          <w:position w:val="0"/>
        </w:rPr>
        <w:t>(2).</w:t>
      </w:r>
      <w:r>
        <w:rPr>
          <w:b/>
          <w:bCs/>
          <w:color w:val="000000"/>
          <w:spacing w:val="0"/>
          <w:w w:val="100"/>
          <w:position w:val="0"/>
        </w:rPr>
        <w:t>交易对于少数股东权益及归属于母公司所有者权益的影响</w:t>
      </w:r>
      <w:r>
        <w:rPr>
          <w:color w:val="000000"/>
          <w:spacing w:val="0"/>
          <w:w w:val="100"/>
          <w:position w:val="0"/>
        </w:rPr>
        <w:t>:</w:t>
      </w:r>
    </w:p>
    <w:p>
      <w:pPr>
        <w:pStyle w:val="Style26"/>
        <w:keepNext w:val="0"/>
        <w:keepLines w:val="0"/>
        <w:widowControl w:val="0"/>
        <w:shd w:val="clear" w:color="auto" w:fill="auto"/>
        <w:bidi w:val="0"/>
        <w:spacing w:before="0" w:after="0" w:line="240" w:lineRule="auto"/>
        <w:ind w:left="782"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894"/>
        <w:gridCol w:w="1939"/>
        <w:gridCol w:w="2117"/>
        <w:gridCol w:w="1853"/>
        <w:gridCol w:w="1594"/>
      </w:tblGrid>
      <w:tr>
        <w:trPr>
          <w:trHeight w:val="269" w:hRule="exact"/>
        </w:trPr>
        <w:tc>
          <w:tcPr>
            <w:gridSpan w:val="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单位:元币种</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七人民币</w:t>
            </w:r>
          </w:p>
        </w:tc>
      </w:tr>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平阳县利得海涂围 垦开发有限公司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平阳伟成置业有限公 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平阳隆恒置业有 限公司</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平阳安瑞置业</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有限公司</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购买成本/处置对价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rPr>
                <w:color w:val="000000"/>
                <w:spacing w:val="0"/>
                <w:w w:val="100"/>
                <w:position w:val="0"/>
                <w:sz w:val="20"/>
                <w:szCs w:val="20"/>
              </w:rPr>
              <w:t>现金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298,000,000.00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4,900,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—非现金资产的公允价值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购买成本/处置对价合计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298,000,000.00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4,900,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减：按取得/处置的股权比例 计算的子公司净资产份额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537,730,984.56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3,925, </w:t>
            </w:r>
            <w:r>
              <w:rPr>
                <w:color w:val="000000"/>
                <w:spacing w:val="0"/>
                <w:w w:val="100"/>
                <w:position w:val="0"/>
                <w:sz w:val="18"/>
                <w:szCs w:val="18"/>
              </w:rPr>
              <w:t xml:space="preserve">493. </w:t>
            </w:r>
            <w:r>
              <w:rPr>
                <w:color w:val="000000"/>
                <w:spacing w:val="0"/>
                <w:w w:val="100"/>
                <w:position w:val="0"/>
                <w:sz w:val="18"/>
                <w:szCs w:val="18"/>
              </w:rPr>
              <w:t>83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-985,866.61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-333,410.69</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差额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-239,730,984.56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974,506.17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985,866.61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333,410.69</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其中：调整资本公积</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-239,730,984.56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974,506.17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985,866.61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333,410.69</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调整盈余公积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调整未分配利润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679" w:line="1" w:lineRule="exact"/>
      </w:pPr>
    </w:p>
    <w:p>
      <w:pPr>
        <w:pStyle w:val="Style18"/>
        <w:keepNext/>
        <w:keepLines/>
        <w:widowControl w:val="0"/>
        <w:shd w:val="clear" w:color="auto" w:fill="auto"/>
        <w:bidi w:val="0"/>
        <w:spacing w:before="0" w:after="100" w:line="240" w:lineRule="auto"/>
        <w:ind w:left="0" w:right="0" w:firstLine="780"/>
        <w:jc w:val="left"/>
      </w:pPr>
      <w:bookmarkStart w:id="1482" w:name="bookmark1482"/>
      <w:bookmarkStart w:id="1483" w:name="bookmark1483"/>
      <w:bookmarkStart w:id="1484" w:name="bookmark1484"/>
      <w:bookmarkStart w:id="1485" w:name="bookmark1485"/>
      <w:r>
        <w:rPr>
          <w:color w:val="000000"/>
          <w:spacing w:val="0"/>
          <w:w w:val="100"/>
          <w:position w:val="0"/>
        </w:rPr>
        <w:t>3</w:t>
      </w:r>
      <w:bookmarkEnd w:id="1484"/>
      <w:r>
        <w:rPr>
          <w:color w:val="000000"/>
          <w:spacing w:val="0"/>
          <w:w w:val="100"/>
          <w:position w:val="0"/>
        </w:rPr>
        <w:t>、在合营企业或联营企业中的权益</w:t>
      </w:r>
      <w:bookmarkEnd w:id="1482"/>
      <w:bookmarkEnd w:id="1483"/>
      <w:bookmarkEnd w:id="1485"/>
    </w:p>
    <w:p>
      <w:pPr>
        <w:pStyle w:val="Style10"/>
        <w:keepNext w:val="0"/>
        <w:keepLines w:val="0"/>
        <w:widowControl w:val="0"/>
        <w:shd w:val="clear" w:color="auto" w:fill="auto"/>
        <w:bidi w:val="0"/>
        <w:spacing w:before="0" w:after="100" w:line="240" w:lineRule="auto"/>
        <w:ind w:left="0" w:right="0" w:firstLine="78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100" w:line="240" w:lineRule="auto"/>
        <w:ind w:left="0" w:right="0" w:firstLine="780"/>
        <w:jc w:val="left"/>
      </w:pPr>
      <w:r>
        <w:rPr>
          <w:b/>
          <w:bCs/>
          <w:color w:val="000000"/>
          <w:spacing w:val="0"/>
          <w:w w:val="100"/>
          <w:position w:val="0"/>
        </w:rPr>
        <w:t>(1).</w:t>
      </w:r>
      <w:r>
        <w:rPr>
          <w:b/>
          <w:bCs/>
          <w:color w:val="000000"/>
          <w:spacing w:val="0"/>
          <w:w w:val="100"/>
          <w:position w:val="0"/>
        </w:rPr>
        <w:t>重要的合营企业或联营企业</w:t>
      </w:r>
    </w:p>
    <w:p>
      <w:pPr>
        <w:pStyle w:val="Style10"/>
        <w:keepNext w:val="0"/>
        <w:keepLines w:val="0"/>
        <w:widowControl w:val="0"/>
        <w:shd w:val="clear" w:color="auto" w:fill="auto"/>
        <w:bidi w:val="0"/>
        <w:spacing w:before="0" w:after="100" w:line="240" w:lineRule="auto"/>
        <w:ind w:left="0" w:right="0" w:firstLine="780"/>
        <w:jc w:val="both"/>
      </w:pPr>
      <w:r>
        <w:rPr>
          <w:color w:val="000000"/>
          <w:spacing w:val="0"/>
          <w:w w:val="100"/>
          <w:position w:val="0"/>
          <w:sz w:val="18"/>
          <w:szCs w:val="18"/>
        </w:rPr>
        <w:t>J</w:t>
      </w:r>
      <w:r>
        <w:rPr>
          <w:color w:val="000000"/>
          <w:spacing w:val="0"/>
          <w:w w:val="100"/>
          <w:position w:val="0"/>
        </w:rPr>
        <w:t>适用口不适用</w:t>
      </w:r>
      <w:r>
        <w:br w:type="page"/>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755"/>
        <w:gridCol w:w="1133"/>
        <w:gridCol w:w="1267"/>
        <w:gridCol w:w="2371"/>
        <w:gridCol w:w="854"/>
        <w:gridCol w:w="749"/>
        <w:gridCol w:w="1522"/>
      </w:tblGrid>
      <w:tr>
        <w:trPr>
          <w:trHeight w:val="470"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合营企业或联营企业名称</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54" w:lineRule="exact"/>
              <w:ind w:left="0" w:right="0" w:firstLine="0"/>
              <w:jc w:val="center"/>
              <w:rPr>
                <w:sz w:val="20"/>
                <w:szCs w:val="20"/>
              </w:rPr>
            </w:pPr>
            <w:r>
              <w:rPr>
                <w:color w:val="000000"/>
                <w:spacing w:val="0"/>
                <w:w w:val="100"/>
                <w:position w:val="0"/>
                <w:sz w:val="20"/>
                <w:szCs w:val="20"/>
              </w:rPr>
              <w:t>主要经营 地</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注册地</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业务性质</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持股比例(%)</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20"/>
                <w:szCs w:val="20"/>
              </w:rPr>
              <w:t>对合营企业或 联营企业投资 的会计处理方 法</w:t>
            </w:r>
          </w:p>
        </w:tc>
      </w:tr>
      <w:tr>
        <w:trPr>
          <w:trHeight w:val="63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直接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间接</w:t>
            </w:r>
          </w:p>
        </w:tc>
        <w:tc>
          <w:tcPr>
            <w:vMerge/>
            <w:tcBorders>
              <w:left w:val="single" w:sz="4"/>
              <w:right w:val="single" w:sz="4"/>
            </w:tcBorders>
            <w:shd w:val="clear" w:color="auto" w:fill="FFFFFF"/>
            <w:vAlign w:val="center"/>
          </w:tcPr>
          <w:p>
            <w:pPr/>
          </w:p>
        </w:tc>
      </w:tr>
      <w:tr>
        <w:trPr>
          <w:trHeight w:val="56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海宁绿城新湖房地产开发有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海宁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海宁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房地产开发、销售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权益法核算</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杭州湖新投资有限公司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投资、策划、咨询</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权益法核算</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杭州新想投资管理有限公司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投资管理、投资咨询、 房地产业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权益法核算</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新湖控股有限公司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实业投资</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48.00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权益法核算</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盛京银行股份有限公司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沈阳</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沈阳</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金融服务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权益法核算</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中信银行股份有限公司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金融服务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4.74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权益法核算</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温州银行股份有限公司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温州</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温州</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金融服务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13.96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权益法核算</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江苏新湖宝华置业有限公司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句容</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句容</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房地产业</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权益法核算</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内蒙古合和置业有限公司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呼和浩特</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呼和浩特</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房地产开发、销售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权益法核算</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甘肃西北矿业集团有限公司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兰州</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兰州</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有色金属产业投资</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权益法核算</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浩韵控股集团有限公司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投资、咨询、业务外包</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45.00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权益法核算</w:t>
            </w:r>
          </w:p>
        </w:tc>
      </w:tr>
    </w:tbl>
    <w:p>
      <w:pPr>
        <w:widowControl w:val="0"/>
        <w:spacing w:after="359" w:line="1" w:lineRule="exact"/>
      </w:pPr>
    </w:p>
    <w:p>
      <w:pPr>
        <w:pStyle w:val="Style10"/>
        <w:keepNext w:val="0"/>
        <w:keepLines w:val="0"/>
        <w:widowControl w:val="0"/>
        <w:shd w:val="clear" w:color="auto" w:fill="auto"/>
        <w:bidi w:val="0"/>
        <w:spacing w:before="0" w:after="120" w:line="410" w:lineRule="exact"/>
        <w:ind w:left="0" w:right="0" w:firstLine="900"/>
        <w:jc w:val="both"/>
      </w:pPr>
      <w:r>
        <w:rPr>
          <w:color w:val="000000"/>
          <w:spacing w:val="0"/>
          <w:w w:val="100"/>
          <w:position w:val="0"/>
        </w:rPr>
        <w:t>持有</w:t>
      </w:r>
      <w:r>
        <w:rPr>
          <w:color w:val="000000"/>
          <w:spacing w:val="0"/>
          <w:w w:val="100"/>
          <w:position w:val="0"/>
          <w:sz w:val="18"/>
          <w:szCs w:val="18"/>
        </w:rPr>
        <w:t>20%</w:t>
      </w:r>
      <w:r>
        <w:rPr>
          <w:color w:val="000000"/>
          <w:spacing w:val="0"/>
          <w:w w:val="100"/>
          <w:position w:val="0"/>
        </w:rPr>
        <w:t>以下表决权但具有重大影响，或者持有</w:t>
      </w:r>
      <w:r>
        <w:rPr>
          <w:color w:val="000000"/>
          <w:spacing w:val="0"/>
          <w:w w:val="100"/>
          <w:position w:val="0"/>
          <w:sz w:val="18"/>
          <w:szCs w:val="18"/>
        </w:rPr>
        <w:t>20%</w:t>
      </w:r>
      <w:r>
        <w:rPr>
          <w:color w:val="000000"/>
          <w:spacing w:val="0"/>
          <w:w w:val="100"/>
          <w:position w:val="0"/>
        </w:rPr>
        <w:t>或以上表决权但不具有重大影响的依据：</w:t>
      </w:r>
    </w:p>
    <w:p>
      <w:pPr>
        <w:pStyle w:val="Style10"/>
        <w:keepNext w:val="0"/>
        <w:keepLines w:val="0"/>
        <w:widowControl w:val="0"/>
        <w:shd w:val="clear" w:color="auto" w:fill="auto"/>
        <w:bidi w:val="0"/>
        <w:spacing w:before="0" w:after="480" w:line="410" w:lineRule="exact"/>
        <w:ind w:left="900" w:right="0" w:firstLine="420"/>
        <w:jc w:val="both"/>
      </w:pPr>
      <w:r>
        <w:rPr>
          <w:color w:val="000000"/>
          <w:spacing w:val="0"/>
          <w:w w:val="100"/>
          <w:position w:val="0"/>
        </w:rPr>
        <w:t>公司持有盛京银行股份有限公司(以下简称盛京银行)、温州银行股份有限公司(以下简称 温州银行)、中信银行的股权比例分别为</w:t>
      </w:r>
      <w:r>
        <w:rPr>
          <w:color w:val="000000"/>
          <w:spacing w:val="0"/>
          <w:w w:val="100"/>
          <w:position w:val="0"/>
          <w:sz w:val="18"/>
          <w:szCs w:val="18"/>
        </w:rPr>
        <w:t>5.18%</w:t>
      </w:r>
      <w:r>
        <w:rPr>
          <w:color w:val="000000"/>
          <w:spacing w:val="0"/>
          <w:w w:val="100"/>
          <w:position w:val="0"/>
        </w:rPr>
        <w:t>、</w:t>
      </w:r>
      <w:r>
        <w:rPr>
          <w:color w:val="000000"/>
          <w:spacing w:val="0"/>
          <w:w w:val="100"/>
          <w:position w:val="0"/>
          <w:sz w:val="18"/>
          <w:szCs w:val="18"/>
        </w:rPr>
        <w:t>13.96%</w:t>
      </w:r>
      <w:r>
        <w:rPr>
          <w:color w:val="000000"/>
          <w:spacing w:val="0"/>
          <w:w w:val="100"/>
          <w:position w:val="0"/>
        </w:rPr>
        <w:t>和</w:t>
      </w:r>
      <w:r>
        <w:rPr>
          <w:color w:val="000000"/>
          <w:spacing w:val="0"/>
          <w:w w:val="100"/>
          <w:position w:val="0"/>
          <w:sz w:val="18"/>
          <w:szCs w:val="18"/>
        </w:rPr>
        <w:t>4.74%,</w:t>
      </w:r>
      <w:r>
        <w:rPr>
          <w:color w:val="000000"/>
          <w:spacing w:val="0"/>
          <w:w w:val="100"/>
          <w:position w:val="0"/>
        </w:rPr>
        <w:t>分别为该三家公司的第三大股 东、单一第一大股东、第二大股东，且公司在该三家公司董事会派有董事，对该三家公司具有重 大影响。</w:t>
      </w:r>
    </w:p>
    <w:p>
      <w:pPr>
        <w:pStyle w:val="Style18"/>
        <w:keepNext/>
        <w:keepLines/>
        <w:widowControl w:val="0"/>
        <w:shd w:val="clear" w:color="auto" w:fill="auto"/>
        <w:bidi w:val="0"/>
        <w:spacing w:before="0" w:after="120" w:line="240" w:lineRule="auto"/>
        <w:ind w:left="0" w:right="0" w:firstLine="900"/>
        <w:jc w:val="both"/>
      </w:pPr>
      <w:bookmarkStart w:id="1486" w:name="bookmark1486"/>
      <w:bookmarkStart w:id="1487" w:name="bookmark1487"/>
      <w:bookmarkStart w:id="1488" w:name="bookmark1488"/>
      <w:r>
        <w:rPr>
          <w:color w:val="000000"/>
          <w:spacing w:val="0"/>
          <w:w w:val="100"/>
          <w:position w:val="0"/>
        </w:rPr>
        <w:t>(2).</w:t>
      </w:r>
      <w:r>
        <w:rPr>
          <w:color w:val="000000"/>
          <w:spacing w:val="0"/>
          <w:w w:val="100"/>
          <w:position w:val="0"/>
        </w:rPr>
        <w:t>重要合营企业的主要财务信息</w:t>
      </w:r>
      <w:bookmarkEnd w:id="1486"/>
      <w:bookmarkEnd w:id="1487"/>
      <w:bookmarkEnd w:id="1488"/>
    </w:p>
    <w:p>
      <w:pPr>
        <w:pStyle w:val="Style10"/>
        <w:keepNext w:val="0"/>
        <w:keepLines w:val="0"/>
        <w:widowControl w:val="0"/>
        <w:shd w:val="clear" w:color="auto" w:fill="auto"/>
        <w:bidi w:val="0"/>
        <w:spacing w:before="0" w:after="0" w:line="240" w:lineRule="auto"/>
        <w:ind w:left="0" w:right="0" w:firstLine="900"/>
        <w:jc w:val="both"/>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4642"/>
        <w:gridCol w:w="2150"/>
        <w:gridCol w:w="2270"/>
      </w:tblGrid>
      <w:tr>
        <w:trPr>
          <w:trHeight w:val="562"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期末余额/本期发生 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期初余额/上期发生 额</w:t>
            </w:r>
          </w:p>
        </w:tc>
      </w:tr>
      <w:tr>
        <w:trPr>
          <w:trHeight w:val="48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海宁绿城新湖房地产开 发有限公司</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海宁绿城新湖房地产开发 有限公司</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流动资产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75,681.81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100,985.90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其中：现金和现金等价物</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14,029.16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21,890.26</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非流动资产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632.32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2,648. </w:t>
            </w:r>
            <w:r>
              <w:rPr>
                <w:color w:val="000000"/>
                <w:spacing w:val="0"/>
                <w:w w:val="100"/>
                <w:position w:val="0"/>
                <w:sz w:val="18"/>
                <w:szCs w:val="18"/>
              </w:rPr>
              <w:t>59</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资产合计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76,314.13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103,634.49</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流动负债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56,670.08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83,063.97</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负债合计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56,670.08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83,063.97</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归属于母公司股东权益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19,644.04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20,570.52</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按持股比例计算的净资产份额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9,822. </w:t>
            </w:r>
            <w:r>
              <w:rPr>
                <w:color w:val="000000"/>
                <w:spacing w:val="0"/>
                <w:w w:val="100"/>
                <w:position w:val="0"/>
                <w:sz w:val="18"/>
                <w:szCs w:val="18"/>
              </w:rPr>
              <w:t>02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10,285.26</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一内部交易未实现利润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642"/>
        <w:gridCol w:w="2150"/>
        <w:gridCol w:w="2270"/>
      </w:tblGrid>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对合营企业权益投资的账面价值</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9,822. </w:t>
            </w:r>
            <w:r>
              <w:rPr>
                <w:color w:val="000000"/>
                <w:spacing w:val="0"/>
                <w:w w:val="100"/>
                <w:position w:val="0"/>
                <w:sz w:val="18"/>
                <w:szCs w:val="18"/>
              </w:rPr>
              <w:t>02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10,285.26</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存在公开报价的合营企业权益投资的公允价值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21,355.99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173,426.30</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-769.26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-449.10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所得税费用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-1,985.80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13,946.70</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净利润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-926.48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38,042.70</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综合收益总额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-926.48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38,042.70</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本年度收到的来自合营企业的股利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15,000.00</w:t>
            </w:r>
          </w:p>
        </w:tc>
      </w:tr>
    </w:tbl>
    <w:p>
      <w:pPr>
        <w:widowControl w:val="0"/>
        <w:spacing w:after="339" w:line="1" w:lineRule="exact"/>
      </w:pPr>
    </w:p>
    <w:p>
      <w:pPr>
        <w:pStyle w:val="Style18"/>
        <w:keepNext/>
        <w:keepLines/>
        <w:widowControl w:val="0"/>
        <w:numPr>
          <w:ilvl w:val="0"/>
          <w:numId w:val="151"/>
        </w:numPr>
        <w:shd w:val="clear" w:color="auto" w:fill="auto"/>
        <w:bidi w:val="0"/>
        <w:spacing w:before="0" w:after="100" w:line="240" w:lineRule="auto"/>
        <w:ind w:left="0" w:right="0" w:firstLine="900"/>
        <w:jc w:val="left"/>
      </w:pPr>
      <w:bookmarkStart w:id="1489" w:name="bookmark1489"/>
      <w:bookmarkStart w:id="1490" w:name="bookmark1490"/>
      <w:bookmarkStart w:id="1491" w:name="bookmark1491"/>
      <w:bookmarkStart w:id="1492" w:name="bookmark1492"/>
      <w:bookmarkEnd w:id="1491"/>
      <w:r>
        <w:rPr>
          <w:color w:val="000000"/>
          <w:spacing w:val="0"/>
          <w:w w:val="100"/>
          <w:position w:val="0"/>
        </w:rPr>
        <w:t>.</w:t>
      </w:r>
      <w:r>
        <w:rPr>
          <w:color w:val="000000"/>
          <w:spacing w:val="0"/>
          <w:w w:val="100"/>
          <w:position w:val="0"/>
        </w:rPr>
        <w:t>重要联营企业的主要财务信息</w:t>
      </w:r>
      <w:bookmarkEnd w:id="1489"/>
      <w:bookmarkEnd w:id="1490"/>
      <w:bookmarkEnd w:id="1492"/>
    </w:p>
    <w:p>
      <w:pPr>
        <w:pStyle w:val="Style10"/>
        <w:keepNext w:val="0"/>
        <w:keepLines w:val="0"/>
        <w:widowControl w:val="0"/>
        <w:shd w:val="clear" w:color="auto" w:fill="auto"/>
        <w:bidi w:val="0"/>
        <w:spacing w:before="0" w:after="0" w:line="240" w:lineRule="auto"/>
        <w:ind w:left="0" w:right="0" w:firstLine="90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240" w:lineRule="auto"/>
        <w:ind w:left="0" w:right="900" w:firstLine="0"/>
        <w:jc w:val="right"/>
      </w:pPr>
      <w:r>
        <w:rPr>
          <w:color w:val="000000"/>
          <w:spacing w:val="0"/>
          <w:w w:val="100"/>
          <w:position w:val="0"/>
        </w:rPr>
        <w:t>单位：万元币种：人民币</w:t>
      </w:r>
    </w:p>
    <w:tbl>
      <w:tblPr>
        <w:tblOverlap w:val="never"/>
        <w:jc w:val="center"/>
        <w:tblLayout w:type="fixed"/>
      </w:tblPr>
      <w:tblGrid>
        <w:gridCol w:w="1915"/>
        <w:gridCol w:w="1301"/>
        <w:gridCol w:w="1382"/>
        <w:gridCol w:w="1118"/>
        <w:gridCol w:w="1296"/>
        <w:gridCol w:w="1387"/>
        <w:gridCol w:w="1123"/>
      </w:tblGrid>
      <w:tr>
        <w:trPr>
          <w:trHeight w:val="254" w:hRule="exact"/>
        </w:trPr>
        <w:tc>
          <w:tcPr>
            <w:vMerge w:val="restart"/>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期末余额/本期发生额</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期初余额/上期发生额</w:t>
            </w:r>
          </w:p>
        </w:tc>
      </w:tr>
      <w:tr>
        <w:trPr>
          <w:trHeight w:val="71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新湖控股有限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盛京银行股份 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甘肃西北矿 业集团有限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新湖控股有限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盛京银行股份 有限公司</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甘肃西北矿 业集团有限 公司</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2, 606, </w:t>
            </w:r>
            <w:r>
              <w:rPr>
                <w:color w:val="000000"/>
                <w:spacing w:val="0"/>
                <w:w w:val="100"/>
                <w:position w:val="0"/>
              </w:rPr>
              <w:t xml:space="preserve">924. </w:t>
            </w:r>
            <w:r>
              <w:rPr>
                <w:color w:val="000000"/>
                <w:spacing w:val="0"/>
                <w:w w:val="100"/>
                <w:position w:val="0"/>
              </w:rPr>
              <w:t>05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left"/>
            </w:pPr>
            <w:r>
              <w:rPr>
                <w:color w:val="000000"/>
                <w:spacing w:val="0"/>
                <w:w w:val="100"/>
                <w:position w:val="0"/>
                <w:sz w:val="18"/>
                <w:szCs w:val="18"/>
              </w:rPr>
              <w:t>[注</w:t>
            </w:r>
            <w:r>
              <w:rPr>
                <w:color w:val="000000"/>
                <w:spacing w:val="0"/>
                <w:w w:val="100"/>
                <w:position w:val="0"/>
              </w:rPr>
              <w:t>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16,797.82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4,156, </w:t>
            </w:r>
            <w:r>
              <w:rPr>
                <w:color w:val="000000"/>
                <w:spacing w:val="0"/>
                <w:w w:val="100"/>
                <w:position w:val="0"/>
              </w:rPr>
              <w:t xml:space="preserve">747. </w:t>
            </w:r>
            <w:r>
              <w:rPr>
                <w:color w:val="000000"/>
                <w:spacing w:val="0"/>
                <w:w w:val="100"/>
                <w:position w:val="0"/>
              </w:rPr>
              <w:t>37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[注</w:t>
            </w:r>
            <w:r>
              <w:rPr>
                <w:color w:val="000000"/>
                <w:spacing w:val="0"/>
                <w:w w:val="100"/>
                <w:position w:val="0"/>
              </w:rPr>
              <w:t>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9, </w:t>
            </w:r>
            <w:r>
              <w:rPr>
                <w:color w:val="000000"/>
                <w:spacing w:val="0"/>
                <w:w w:val="100"/>
                <w:position w:val="0"/>
              </w:rPr>
              <w:t xml:space="preserve">989. </w:t>
            </w:r>
            <w:r>
              <w:rPr>
                <w:color w:val="000000"/>
                <w:spacing w:val="0"/>
                <w:w w:val="100"/>
                <w:position w:val="0"/>
              </w:rPr>
              <w:t>72</w:t>
            </w: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415,365. </w:t>
            </w:r>
            <w:r>
              <w:rPr>
                <w:color w:val="000000"/>
                <w:spacing w:val="0"/>
                <w:w w:val="100"/>
                <w:position w:val="0"/>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225, </w:t>
            </w:r>
            <w:r>
              <w:rPr>
                <w:color w:val="000000"/>
                <w:spacing w:val="0"/>
                <w:w w:val="100"/>
                <w:position w:val="0"/>
              </w:rPr>
              <w:t xml:space="preserve">655. </w:t>
            </w:r>
            <w:r>
              <w:rPr>
                <w:color w:val="000000"/>
                <w:spacing w:val="0"/>
                <w:w w:val="100"/>
                <w:position w:val="0"/>
              </w:rPr>
              <w:t>32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572,562.53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252,425. </w:t>
            </w:r>
            <w:r>
              <w:rPr>
                <w:color w:val="000000"/>
                <w:spacing w:val="0"/>
                <w:w w:val="100"/>
                <w:position w:val="0"/>
              </w:rPr>
              <w:t>18</w:t>
            </w: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资产合计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3,022,289.38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90,548,264.70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242, </w:t>
            </w:r>
            <w:r>
              <w:rPr>
                <w:color w:val="000000"/>
                <w:spacing w:val="0"/>
                <w:w w:val="100"/>
                <w:position w:val="0"/>
              </w:rPr>
              <w:t xml:space="preserve">453. </w:t>
            </w:r>
            <w:r>
              <w:rPr>
                <w:color w:val="000000"/>
                <w:spacing w:val="0"/>
                <w:w w:val="100"/>
                <w:position w:val="0"/>
              </w:rPr>
              <w:t>14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4,729,309.90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70,162,850.00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262,414. </w:t>
            </w:r>
            <w:r>
              <w:rPr>
                <w:color w:val="000000"/>
                <w:spacing w:val="0"/>
                <w:w w:val="100"/>
                <w:position w:val="0"/>
              </w:rPr>
              <w:t>90</w:t>
            </w: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1,736, </w:t>
            </w:r>
            <w:r>
              <w:rPr>
                <w:color w:val="000000"/>
                <w:spacing w:val="0"/>
                <w:w w:val="100"/>
                <w:position w:val="0"/>
              </w:rPr>
              <w:t xml:space="preserve">874. </w:t>
            </w:r>
            <w:r>
              <w:rPr>
                <w:color w:val="000000"/>
                <w:spacing w:val="0"/>
                <w:w w:val="100"/>
                <w:position w:val="0"/>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both"/>
            </w:pPr>
            <w:r>
              <w:rPr>
                <w:color w:val="000000"/>
                <w:spacing w:val="0"/>
                <w:w w:val="100"/>
                <w:position w:val="0"/>
              </w:rPr>
              <w:t>35,390.97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3,711,414.13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56, </w:t>
            </w:r>
            <w:r>
              <w:rPr>
                <w:color w:val="000000"/>
                <w:spacing w:val="0"/>
                <w:w w:val="100"/>
                <w:position w:val="0"/>
              </w:rPr>
              <w:t>549.20</w:t>
            </w: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591,539. </w:t>
            </w:r>
            <w:r>
              <w:rPr>
                <w:color w:val="000000"/>
                <w:spacing w:val="0"/>
                <w:w w:val="100"/>
                <w:position w:val="0"/>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284,694.13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负债合计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2,328,413.52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85,910,802.10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both"/>
            </w:pPr>
            <w:r>
              <w:rPr>
                <w:color w:val="000000"/>
                <w:spacing w:val="0"/>
                <w:w w:val="100"/>
                <w:position w:val="0"/>
              </w:rPr>
              <w:t>35,390.97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3,996,108.26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65,991,354.70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56, </w:t>
            </w:r>
            <w:r>
              <w:rPr>
                <w:color w:val="000000"/>
                <w:spacing w:val="0"/>
                <w:w w:val="100"/>
                <w:position w:val="0"/>
              </w:rPr>
              <w:t>549.20</w:t>
            </w:r>
          </w:p>
        </w:tc>
      </w:tr>
      <w:tr>
        <w:trPr>
          <w:trHeight w:val="2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少数股东权益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171,283. </w:t>
            </w:r>
            <w:r>
              <w:rPr>
                <w:color w:val="000000"/>
                <w:spacing w:val="0"/>
                <w:w w:val="100"/>
                <w:position w:val="0"/>
              </w:rPr>
              <w:t>88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58,019.70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-910. </w:t>
            </w:r>
            <w:r>
              <w:rPr>
                <w:color w:val="000000"/>
                <w:spacing w:val="0"/>
                <w:w w:val="100"/>
                <w:position w:val="0"/>
              </w:rPr>
              <w:t>32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195,383.05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44, </w:t>
            </w:r>
            <w:r>
              <w:rPr>
                <w:color w:val="000000"/>
                <w:spacing w:val="0"/>
                <w:w w:val="100"/>
                <w:position w:val="0"/>
              </w:rPr>
              <w:t>642.50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-906.61</w:t>
            </w: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归属于母公司股东权 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522,591. </w:t>
            </w:r>
            <w:r>
              <w:rPr>
                <w:color w:val="000000"/>
                <w:spacing w:val="0"/>
                <w:w w:val="100"/>
                <w:position w:val="0"/>
              </w:rPr>
              <w:t>98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4,579,442.90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207, </w:t>
            </w:r>
            <w:r>
              <w:rPr>
                <w:color w:val="000000"/>
                <w:spacing w:val="0"/>
                <w:w w:val="100"/>
                <w:position w:val="0"/>
              </w:rPr>
              <w:t>972.49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537,818.60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4,126, </w:t>
            </w:r>
            <w:r>
              <w:rPr>
                <w:color w:val="000000"/>
                <w:spacing w:val="0"/>
                <w:w w:val="100"/>
                <w:position w:val="0"/>
              </w:rPr>
              <w:t xml:space="preserve">852. </w:t>
            </w:r>
            <w:r>
              <w:rPr>
                <w:color w:val="000000"/>
                <w:spacing w:val="0"/>
                <w:w w:val="100"/>
                <w:position w:val="0"/>
              </w:rPr>
              <w:t>80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206, </w:t>
            </w:r>
            <w:r>
              <w:rPr>
                <w:color w:val="000000"/>
                <w:spacing w:val="0"/>
                <w:w w:val="100"/>
                <w:position w:val="0"/>
              </w:rPr>
              <w:t xml:space="preserve">772. </w:t>
            </w:r>
            <w:r>
              <w:rPr>
                <w:color w:val="000000"/>
                <w:spacing w:val="0"/>
                <w:w w:val="100"/>
                <w:position w:val="0"/>
              </w:rPr>
              <w:t>31</w:t>
            </w:r>
          </w:p>
        </w:tc>
      </w:tr>
      <w:tr>
        <w:trPr>
          <w:trHeight w:val="48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按持股比例计算的净 资产份额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250, </w:t>
            </w:r>
            <w:r>
              <w:rPr>
                <w:color w:val="000000"/>
                <w:spacing w:val="0"/>
                <w:w w:val="100"/>
                <w:position w:val="0"/>
              </w:rPr>
              <w:t xml:space="preserve">844. </w:t>
            </w:r>
            <w:r>
              <w:rPr>
                <w:color w:val="000000"/>
                <w:spacing w:val="0"/>
                <w:w w:val="100"/>
                <w:position w:val="0"/>
              </w:rPr>
              <w:t>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237,003.39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both"/>
            </w:pPr>
            <w:r>
              <w:rPr>
                <w:color w:val="000000"/>
                <w:spacing w:val="0"/>
                <w:w w:val="100"/>
                <w:position w:val="0"/>
              </w:rPr>
              <w:t>71,542.40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258,152.93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213,580. </w:t>
            </w:r>
            <w:r>
              <w:rPr>
                <w:color w:val="000000"/>
                <w:spacing w:val="0"/>
                <w:w w:val="100"/>
                <w:position w:val="0"/>
              </w:rPr>
              <w:t>15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71,129.54</w:t>
            </w: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调整事项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21,491. </w:t>
            </w:r>
            <w:r>
              <w:rPr>
                <w:color w:val="000000"/>
                <w:spacing w:val="0"/>
                <w:w w:val="100"/>
                <w:position w:val="0"/>
              </w:rPr>
              <w:t>64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left"/>
            </w:pPr>
            <w:r>
              <w:rPr>
                <w:color w:val="000000"/>
                <w:spacing w:val="0"/>
                <w:w w:val="100"/>
                <w:position w:val="0"/>
              </w:rPr>
              <w:t>4,944.47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25,811.64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4, </w:t>
            </w:r>
            <w:r>
              <w:rPr>
                <w:color w:val="000000"/>
                <w:spacing w:val="0"/>
                <w:w w:val="100"/>
                <w:position w:val="0"/>
              </w:rPr>
              <w:t xml:space="preserve">944. </w:t>
            </w:r>
            <w:r>
              <w:rPr>
                <w:color w:val="000000"/>
                <w:spacing w:val="0"/>
                <w:w w:val="100"/>
                <w:position w:val="0"/>
              </w:rPr>
              <w:t>47</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r>
              <w:rPr>
                <w:color w:val="000000"/>
                <w:spacing w:val="0"/>
                <w:w w:val="100"/>
                <w:position w:val="0"/>
                <w:sz w:val="18"/>
                <w:szCs w:val="18"/>
              </w:rPr>
              <w:t>商誉</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25,811. </w:t>
            </w:r>
            <w:r>
              <w:rPr>
                <w:color w:val="000000"/>
                <w:spacing w:val="0"/>
                <w:w w:val="100"/>
                <w:position w:val="0"/>
              </w:rPr>
              <w:t>64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left"/>
            </w:pPr>
            <w:r>
              <w:rPr>
                <w:color w:val="000000"/>
                <w:spacing w:val="0"/>
                <w:w w:val="100"/>
                <w:position w:val="0"/>
              </w:rPr>
              <w:t>4,944.47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25,811.64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4, </w:t>
            </w:r>
            <w:r>
              <w:rPr>
                <w:color w:val="000000"/>
                <w:spacing w:val="0"/>
                <w:w w:val="100"/>
                <w:position w:val="0"/>
              </w:rPr>
              <w:t xml:space="preserve">944. </w:t>
            </w:r>
            <w:r>
              <w:rPr>
                <w:color w:val="000000"/>
                <w:spacing w:val="0"/>
                <w:w w:val="100"/>
                <w:position w:val="0"/>
              </w:rPr>
              <w:t>47</w:t>
            </w: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—内部交易未实现利 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-4,320.00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对联营企业权益投资 的账面价值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272,335. </w:t>
            </w:r>
            <w:r>
              <w:rPr>
                <w:color w:val="000000"/>
                <w:spacing w:val="0"/>
                <w:w w:val="100"/>
                <w:position w:val="0"/>
              </w:rPr>
              <w:t>79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241,947.86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both"/>
            </w:pPr>
            <w:r>
              <w:rPr>
                <w:color w:val="000000"/>
                <w:spacing w:val="0"/>
                <w:w w:val="100"/>
                <w:position w:val="0"/>
              </w:rPr>
              <w:t>71,542.40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283,964.56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218, </w:t>
            </w:r>
            <w:r>
              <w:rPr>
                <w:color w:val="000000"/>
                <w:spacing w:val="0"/>
                <w:w w:val="100"/>
                <w:position w:val="0"/>
              </w:rPr>
              <w:t xml:space="preserve">524. </w:t>
            </w:r>
            <w:r>
              <w:rPr>
                <w:color w:val="000000"/>
                <w:spacing w:val="0"/>
                <w:w w:val="100"/>
                <w:position w:val="0"/>
              </w:rPr>
              <w:t>62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71,129.54</w:t>
            </w:r>
          </w:p>
        </w:tc>
      </w:tr>
      <w:tr>
        <w:trPr>
          <w:trHeight w:val="71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存在公开报价的联营 企业权益投资的公允 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211,998. </w:t>
            </w:r>
            <w:r>
              <w:rPr>
                <w:color w:val="000000"/>
                <w:spacing w:val="0"/>
                <w:w w:val="100"/>
                <w:position w:val="0"/>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251,334.00</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312,673. </w:t>
            </w:r>
            <w:r>
              <w:rPr>
                <w:color w:val="000000"/>
                <w:spacing w:val="0"/>
                <w:w w:val="100"/>
                <w:position w:val="0"/>
              </w:rPr>
              <w:t>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1,611,387.60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904. </w:t>
            </w:r>
            <w:r>
              <w:rPr>
                <w:color w:val="000000"/>
                <w:spacing w:val="0"/>
                <w:w w:val="100"/>
                <w:position w:val="0"/>
              </w:rPr>
              <w:t>33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386,531.87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1,418, </w:t>
            </w:r>
            <w:r>
              <w:rPr>
                <w:color w:val="000000"/>
                <w:spacing w:val="0"/>
                <w:w w:val="100"/>
                <w:position w:val="0"/>
              </w:rPr>
              <w:t xml:space="preserve">415. </w:t>
            </w:r>
            <w:r>
              <w:rPr>
                <w:color w:val="000000"/>
                <w:spacing w:val="0"/>
                <w:w w:val="100"/>
                <w:position w:val="0"/>
              </w:rPr>
              <w:t>60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1,043.30</w:t>
            </w:r>
          </w:p>
        </w:tc>
      </w:tr>
      <w:tr>
        <w:trPr>
          <w:trHeight w:val="24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净利润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pPr>
            <w:r>
              <w:rPr>
                <w:color w:val="000000"/>
                <w:spacing w:val="0"/>
                <w:w w:val="100"/>
                <w:position w:val="0"/>
              </w:rPr>
              <w:t xml:space="preserve">604. </w:t>
            </w:r>
            <w:r>
              <w:rPr>
                <w:color w:val="000000"/>
                <w:spacing w:val="0"/>
                <w:w w:val="100"/>
                <w:position w:val="0"/>
              </w:rPr>
              <w:t>91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686,452.00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1,529. </w:t>
            </w:r>
            <w:r>
              <w:rPr>
                <w:color w:val="000000"/>
                <w:spacing w:val="0"/>
                <w:w w:val="100"/>
                <w:position w:val="0"/>
              </w:rPr>
              <w:t>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41,656.30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621, </w:t>
            </w:r>
            <w:r>
              <w:rPr>
                <w:color w:val="000000"/>
                <w:spacing w:val="0"/>
                <w:w w:val="100"/>
                <w:position w:val="0"/>
              </w:rPr>
              <w:t>133.40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-671.28</w:t>
            </w: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其他综合收益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-15,831.53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-71,554.90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17,982.31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5, </w:t>
            </w:r>
            <w:r>
              <w:rPr>
                <w:color w:val="000000"/>
                <w:spacing w:val="0"/>
                <w:w w:val="100"/>
                <w:position w:val="0"/>
              </w:rPr>
              <w:t xml:space="preserve">246. </w:t>
            </w:r>
            <w:r>
              <w:rPr>
                <w:color w:val="000000"/>
                <w:spacing w:val="0"/>
                <w:w w:val="100"/>
                <w:position w:val="0"/>
              </w:rPr>
              <w:t>50</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综合收益总额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-15,226.61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614,897.10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1,529. </w:t>
            </w:r>
            <w:r>
              <w:rPr>
                <w:color w:val="000000"/>
                <w:spacing w:val="0"/>
                <w:w w:val="100"/>
                <w:position w:val="0"/>
              </w:rPr>
              <w:t>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59,638.62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626, </w:t>
            </w:r>
            <w:r>
              <w:rPr>
                <w:color w:val="000000"/>
                <w:spacing w:val="0"/>
                <w:w w:val="100"/>
                <w:position w:val="0"/>
              </w:rPr>
              <w:t xml:space="preserve">379. </w:t>
            </w:r>
            <w:r>
              <w:rPr>
                <w:color w:val="000000"/>
                <w:spacing w:val="0"/>
                <w:w w:val="100"/>
                <w:position w:val="0"/>
              </w:rPr>
              <w:t>90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-671.28</w:t>
            </w:r>
          </w:p>
        </w:tc>
      </w:tr>
      <w:tr>
        <w:trPr>
          <w:trHeight w:val="485"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本年度收到的来自联 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pPr>
            <w:r>
              <w:rPr>
                <w:color w:val="000000"/>
                <w:spacing w:val="0"/>
                <w:w w:val="100"/>
                <w:position w:val="0"/>
              </w:rPr>
              <w:t xml:space="preserve">8, </w:t>
            </w:r>
            <w:r>
              <w:rPr>
                <w:color w:val="000000"/>
                <w:spacing w:val="0"/>
                <w:w w:val="100"/>
                <w:position w:val="0"/>
              </w:rPr>
              <w:t xml:space="preserve">400. </w:t>
            </w: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8, </w:t>
            </w:r>
            <w:r>
              <w:rPr>
                <w:color w:val="000000"/>
                <w:spacing w:val="0"/>
                <w:w w:val="100"/>
                <w:position w:val="0"/>
              </w:rPr>
              <w:t xml:space="preserve">250. </w:t>
            </w:r>
            <w:r>
              <w:rPr>
                <w:color w:val="000000"/>
                <w:spacing w:val="0"/>
                <w:w w:val="100"/>
                <w:position w:val="0"/>
              </w:rPr>
              <w:t>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34"/>
        <w:gridCol w:w="1387"/>
        <w:gridCol w:w="1766"/>
        <w:gridCol w:w="1411"/>
        <w:gridCol w:w="1406"/>
        <w:gridCol w:w="1171"/>
        <w:gridCol w:w="1094"/>
      </w:tblGrid>
      <w:tr>
        <w:trPr>
          <w:trHeight w:val="254" w:hRule="exact"/>
        </w:trPr>
        <w:tc>
          <w:tcPr>
            <w:vMerge w:val="restart"/>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期末余额/本期发生额</w:t>
            </w:r>
          </w:p>
        </w:tc>
        <w:tc>
          <w:tcPr>
            <w:gridSpan w:val="3"/>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期初余额/上期发生额</w:t>
            </w:r>
          </w:p>
        </w:tc>
      </w:tr>
      <w:tr>
        <w:trPr>
          <w:trHeight w:val="71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温州银行股份 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中信银行股份有限 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江苏新湖宝华 置业有限公司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温州银行股份 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中信银行股 份有限公司</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江苏新湖 宝华置业 有限公司</w:t>
            </w:r>
          </w:p>
        </w:tc>
      </w:tr>
      <w:tr>
        <w:trPr>
          <w:trHeight w:val="2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pPr>
            <w:r>
              <w:rPr>
                <w:color w:val="000000"/>
                <w:spacing w:val="0"/>
                <w:w w:val="100"/>
                <w:position w:val="0"/>
                <w:sz w:val="18"/>
                <w:szCs w:val="18"/>
              </w:rPr>
              <w:t>[注</w:t>
            </w:r>
            <w:r>
              <w:rPr>
                <w:color w:val="000000"/>
                <w:spacing w:val="0"/>
                <w:w w:val="100"/>
                <w:position w:val="0"/>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[注</w:t>
            </w:r>
            <w:r>
              <w:rPr>
                <w:color w:val="000000"/>
                <w:spacing w:val="0"/>
                <w:w w:val="100"/>
                <w:position w:val="0"/>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165,211.88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[注</w:t>
            </w: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3,240.24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资产合计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20,134,596.66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593,105,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168,452.12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15,601,183.71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52,979.98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负债合计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19, 065, </w:t>
            </w:r>
            <w:r>
              <w:rPr>
                <w:color w:val="000000"/>
                <w:spacing w:val="0"/>
                <w:w w:val="100"/>
                <w:position w:val="0"/>
              </w:rPr>
              <w:t xml:space="preserve">998. </w:t>
            </w:r>
            <w:r>
              <w:rPr>
                <w:color w:val="000000"/>
                <w:spacing w:val="0"/>
                <w:w w:val="100"/>
                <w:position w:val="0"/>
              </w:rPr>
              <w:t>66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554, 655, </w:t>
            </w:r>
            <w:r>
              <w:rPr>
                <w:color w:val="000000"/>
                <w:spacing w:val="0"/>
                <w:w w:val="100"/>
                <w:position w:val="0"/>
              </w:rPr>
              <w:t xml:space="preserve">400. </w:t>
            </w:r>
            <w:r>
              <w:rPr>
                <w:color w:val="000000"/>
                <w:spacing w:val="0"/>
                <w:w w:val="100"/>
                <w:position w:val="0"/>
              </w:rPr>
              <w:t>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52,979.98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14,610,371.22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527,200.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归属于母公司股东 权益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1,068,598.00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37,922,400.00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115,472.14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990,812.48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按持股比例计算的 净资产份额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149, </w:t>
            </w:r>
            <w:r>
              <w:rPr>
                <w:color w:val="000000"/>
                <w:spacing w:val="0"/>
                <w:w w:val="100"/>
                <w:position w:val="0"/>
              </w:rPr>
              <w:t xml:space="preserve">144. </w:t>
            </w:r>
            <w:r>
              <w:rPr>
                <w:color w:val="000000"/>
                <w:spacing w:val="0"/>
                <w:w w:val="100"/>
                <w:position w:val="0"/>
              </w:rPr>
              <w:t>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1,798, </w:t>
            </w:r>
            <w:r>
              <w:rPr>
                <w:color w:val="000000"/>
                <w:spacing w:val="0"/>
                <w:w w:val="100"/>
                <w:position w:val="0"/>
              </w:rPr>
              <w:t xml:space="preserve">031. </w:t>
            </w:r>
            <w:r>
              <w:rPr>
                <w:color w:val="000000"/>
                <w:spacing w:val="0"/>
                <w:w w:val="100"/>
                <w:position w:val="0"/>
              </w:rPr>
              <w:t>68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40,415.25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138, </w:t>
            </w:r>
            <w:r>
              <w:rPr>
                <w:color w:val="000000"/>
                <w:spacing w:val="0"/>
                <w:w w:val="100"/>
                <w:position w:val="0"/>
              </w:rPr>
              <w:t xml:space="preserve">287. </w:t>
            </w:r>
            <w:r>
              <w:rPr>
                <w:color w:val="000000"/>
                <w:spacing w:val="0"/>
                <w:w w:val="100"/>
                <w:position w:val="0"/>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调整事项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 xml:space="preserve">5, </w:t>
            </w:r>
            <w:r>
              <w:rPr>
                <w:color w:val="000000"/>
                <w:spacing w:val="0"/>
                <w:w w:val="100"/>
                <w:position w:val="0"/>
              </w:rPr>
              <w:t xml:space="preserve">899. </w:t>
            </w:r>
            <w:r>
              <w:rPr>
                <w:color w:val="000000"/>
                <w:spacing w:val="0"/>
                <w:w w:val="100"/>
                <w:position w:val="0"/>
              </w:rPr>
              <w:t>67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pPr>
            <w:r>
              <w:rPr>
                <w:color w:val="000000"/>
                <w:spacing w:val="0"/>
                <w:w w:val="100"/>
                <w:position w:val="0"/>
              </w:rPr>
              <w:t>-178,336.20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4,193.04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5, </w:t>
            </w:r>
            <w:r>
              <w:rPr>
                <w:color w:val="000000"/>
                <w:spacing w:val="0"/>
                <w:w w:val="100"/>
                <w:position w:val="0"/>
              </w:rPr>
              <w:t xml:space="preserve">899. </w:t>
            </w:r>
            <w:r>
              <w:rPr>
                <w:color w:val="000000"/>
                <w:spacing w:val="0"/>
                <w:w w:val="100"/>
                <w:position w:val="0"/>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—商誉</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 xml:space="preserve">5, </w:t>
            </w:r>
            <w:r>
              <w:rPr>
                <w:color w:val="000000"/>
                <w:spacing w:val="0"/>
                <w:w w:val="100"/>
                <w:position w:val="0"/>
              </w:rPr>
              <w:t xml:space="preserve">899. </w:t>
            </w:r>
            <w:r>
              <w:rPr>
                <w:color w:val="000000"/>
                <w:spacing w:val="0"/>
                <w:w w:val="100"/>
                <w:position w:val="0"/>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5, </w:t>
            </w:r>
            <w:r>
              <w:rPr>
                <w:color w:val="000000"/>
                <w:spacing w:val="0"/>
                <w:w w:val="100"/>
                <w:position w:val="0"/>
              </w:rPr>
              <w:t xml:space="preserve">899. </w:t>
            </w:r>
            <w:r>
              <w:rPr>
                <w:color w:val="000000"/>
                <w:spacing w:val="0"/>
                <w:w w:val="100"/>
                <w:position w:val="0"/>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一内部交易未实现 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pPr>
            <w:r>
              <w:rPr>
                <w:color w:val="000000"/>
                <w:spacing w:val="0"/>
                <w:w w:val="100"/>
                <w:position w:val="0"/>
              </w:rPr>
              <w:t>-178,336.20[</w:t>
            </w:r>
            <w:r>
              <w:rPr>
                <w:color w:val="000000"/>
                <w:spacing w:val="0"/>
                <w:w w:val="100"/>
                <w:position w:val="0"/>
                <w:sz w:val="18"/>
                <w:szCs w:val="18"/>
              </w:rPr>
              <w:t xml:space="preserve">注 </w:t>
            </w:r>
            <w:r>
              <w:rPr>
                <w:color w:val="000000"/>
                <w:spacing w:val="0"/>
                <w:w w:val="100"/>
                <w:position w:val="0"/>
              </w:rPr>
              <w:t>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 </w:t>
            </w:r>
            <w:r>
              <w:rPr>
                <w:color w:val="000000"/>
                <w:spacing w:val="0"/>
                <w:w w:val="100"/>
                <w:position w:val="0"/>
              </w:rPr>
              <w:t xml:space="preserve">193. </w:t>
            </w:r>
            <w:r>
              <w:rPr>
                <w:color w:val="000000"/>
                <w:spacing w:val="0"/>
                <w:w w:val="100"/>
                <w:position w:val="0"/>
              </w:rPr>
              <w:t>04[</w:t>
            </w:r>
            <w:r>
              <w:rPr>
                <w:color w:val="000000"/>
                <w:spacing w:val="0"/>
                <w:w w:val="100"/>
                <w:position w:val="0"/>
                <w:sz w:val="18"/>
                <w:szCs w:val="18"/>
              </w:rPr>
              <w:t>注</w:t>
            </w: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对联营企业权益投 资的账面价值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155,043. </w:t>
            </w:r>
            <w:r>
              <w:rPr>
                <w:color w:val="000000"/>
                <w:spacing w:val="0"/>
                <w:w w:val="100"/>
                <w:position w:val="0"/>
              </w:rPr>
              <w:t>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1,619, </w:t>
            </w:r>
            <w:r>
              <w:rPr>
                <w:color w:val="000000"/>
                <w:spacing w:val="0"/>
                <w:w w:val="100"/>
                <w:position w:val="0"/>
              </w:rPr>
              <w:t xml:space="preserve">695. </w:t>
            </w:r>
            <w:r>
              <w:rPr>
                <w:color w:val="000000"/>
                <w:spacing w:val="0"/>
                <w:w w:val="100"/>
                <w:position w:val="0"/>
              </w:rPr>
              <w:t>48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44,608.29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144,</w:t>
            </w:r>
            <w:r>
              <w:rPr>
                <w:color w:val="000000"/>
                <w:spacing w:val="0"/>
                <w:w w:val="100"/>
                <w:position w:val="0"/>
              </w:rPr>
              <w:t>187.</w:t>
            </w:r>
            <w:r>
              <w:rPr>
                <w:color w:val="000000"/>
                <w:spacing w:val="0"/>
                <w:w w:val="100"/>
                <w:position w:val="0"/>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8" w:lineRule="exact"/>
              <w:ind w:left="0" w:right="0" w:firstLine="0"/>
              <w:jc w:val="left"/>
              <w:rPr>
                <w:sz w:val="18"/>
                <w:szCs w:val="18"/>
              </w:rPr>
            </w:pPr>
            <w:r>
              <w:rPr>
                <w:color w:val="000000"/>
                <w:spacing w:val="0"/>
                <w:w w:val="100"/>
                <w:position w:val="0"/>
                <w:sz w:val="18"/>
                <w:szCs w:val="18"/>
              </w:rPr>
              <w:t>存在公开报价的联 营企业权益投资的 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color w:val="000000"/>
                <w:spacing w:val="0"/>
                <w:w w:val="100"/>
                <w:position w:val="0"/>
              </w:rPr>
              <w:t>1,023,182.81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459,563. </w:t>
            </w:r>
            <w:r>
              <w:rPr>
                <w:color w:val="000000"/>
                <w:spacing w:val="0"/>
                <w:w w:val="100"/>
                <w:position w:val="0"/>
              </w:rPr>
              <w:t>82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15,378, </w:t>
            </w:r>
            <w:r>
              <w:rPr>
                <w:color w:val="000000"/>
                <w:spacing w:val="0"/>
                <w:w w:val="100"/>
                <w:position w:val="0"/>
              </w:rPr>
              <w:t>100.00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22,794.81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923, </w:t>
            </w:r>
            <w:r>
              <w:rPr>
                <w:color w:val="000000"/>
                <w:spacing w:val="0"/>
                <w:w w:val="100"/>
                <w:position w:val="0"/>
              </w:rPr>
              <w:t xml:space="preserve">364. </w:t>
            </w:r>
            <w:r>
              <w:rPr>
                <w:color w:val="000000"/>
                <w:spacing w:val="0"/>
                <w:w w:val="100"/>
                <w:position w:val="0"/>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净利润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102,855. </w:t>
            </w:r>
            <w:r>
              <w:rPr>
                <w:color w:val="000000"/>
                <w:spacing w:val="0"/>
                <w:w w:val="100"/>
                <w:position w:val="0"/>
              </w:rPr>
              <w:t>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4, 162, </w:t>
            </w:r>
            <w:r>
              <w:rPr>
                <w:color w:val="000000"/>
                <w:spacing w:val="0"/>
                <w:w w:val="100"/>
                <w:position w:val="0"/>
              </w:rPr>
              <w:t xml:space="preserve">900. </w:t>
            </w:r>
            <w:r>
              <w:rPr>
                <w:color w:val="000000"/>
                <w:spacing w:val="0"/>
                <w:w w:val="100"/>
                <w:position w:val="0"/>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left"/>
            </w:pPr>
            <w:r>
              <w:rPr>
                <w:color w:val="000000"/>
                <w:spacing w:val="0"/>
                <w:w w:val="100"/>
                <w:position w:val="0"/>
              </w:rPr>
              <w:t>-209.46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81,229.50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其他综合收益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-2,528. </w:t>
            </w:r>
            <w:r>
              <w:rPr>
                <w:color w:val="000000"/>
                <w:spacing w:val="0"/>
                <w:w w:val="100"/>
                <w:position w:val="0"/>
              </w:rPr>
              <w:t>64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-472, 600.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pPr>
            <w:r>
              <w:rPr>
                <w:color w:val="000000"/>
                <w:spacing w:val="0"/>
                <w:w w:val="100"/>
                <w:position w:val="0"/>
              </w:rPr>
              <w:t>1,947.61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综合收益总额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100,326. </w:t>
            </w:r>
            <w:r>
              <w:rPr>
                <w:color w:val="000000"/>
                <w:spacing w:val="0"/>
                <w:w w:val="100"/>
                <w:position w:val="0"/>
              </w:rPr>
              <w:t>55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3, 690, </w:t>
            </w:r>
            <w:r>
              <w:rPr>
                <w:color w:val="000000"/>
                <w:spacing w:val="0"/>
                <w:w w:val="100"/>
                <w:position w:val="0"/>
              </w:rPr>
              <w:t xml:space="preserve">300. </w:t>
            </w:r>
            <w:r>
              <w:rPr>
                <w:color w:val="000000"/>
                <w:spacing w:val="0"/>
                <w:w w:val="100"/>
                <w:position w:val="0"/>
              </w:rPr>
              <w:t>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left"/>
            </w:pPr>
            <w:r>
              <w:rPr>
                <w:color w:val="000000"/>
                <w:spacing w:val="0"/>
                <w:w w:val="100"/>
                <w:position w:val="0"/>
              </w:rPr>
              <w:t>-209.46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83,</w:t>
            </w:r>
            <w:r>
              <w:rPr>
                <w:color w:val="000000"/>
                <w:spacing w:val="0"/>
                <w:w w:val="100"/>
                <w:position w:val="0"/>
              </w:rPr>
              <w:t>177.</w:t>
            </w:r>
            <w:r>
              <w:rPr>
                <w:color w:val="000000"/>
                <w:spacing w:val="0"/>
                <w:w w:val="100"/>
                <w:position w:val="0"/>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本年度收到的来自 联营企业的股利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4, </w:t>
            </w:r>
            <w:r>
              <w:rPr>
                <w:color w:val="000000"/>
                <w:spacing w:val="0"/>
                <w:w w:val="100"/>
                <w:position w:val="0"/>
              </w:rPr>
              <w:t xml:space="preserve">200. </w:t>
            </w: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955" w:right="0" w:firstLine="0"/>
        <w:jc w:val="left"/>
        <w:rPr>
          <w:sz w:val="18"/>
          <w:szCs w:val="18"/>
        </w:rPr>
      </w:pPr>
      <w:r>
        <w:rPr>
          <w:color w:val="000000"/>
          <w:spacing w:val="0"/>
          <w:w w:val="100"/>
          <w:position w:val="0"/>
          <w:sz w:val="18"/>
          <w:szCs w:val="18"/>
        </w:rPr>
        <w:t>注</w:t>
      </w:r>
      <w:r>
        <w:rPr>
          <w:color w:val="000000"/>
          <w:spacing w:val="0"/>
          <w:w w:val="100"/>
          <w:position w:val="0"/>
          <w:sz w:val="16"/>
          <w:szCs w:val="16"/>
        </w:rPr>
        <w:t>1：</w:t>
      </w:r>
      <w:r>
        <w:rPr>
          <w:color w:val="000000"/>
          <w:spacing w:val="0"/>
          <w:w w:val="100"/>
          <w:position w:val="0"/>
          <w:sz w:val="18"/>
          <w:szCs w:val="18"/>
        </w:rPr>
        <w:t>盛京银行、温州银行、中信银行属于银行业，其财务报表按行业编报规则不按流动性区分资产和负债,</w:t>
      </w:r>
    </w:p>
    <w:p>
      <w:pPr>
        <w:widowControl w:val="0"/>
        <w:spacing w:after="119" w:line="1" w:lineRule="exact"/>
      </w:pPr>
    </w:p>
    <w:p>
      <w:pPr>
        <w:pStyle w:val="Style7"/>
        <w:keepNext w:val="0"/>
        <w:keepLines w:val="0"/>
        <w:widowControl w:val="0"/>
        <w:shd w:val="clear" w:color="auto" w:fill="auto"/>
        <w:bidi w:val="0"/>
        <w:spacing w:before="0" w:after="120" w:line="240" w:lineRule="auto"/>
        <w:ind w:left="0" w:right="0" w:firstLine="900"/>
        <w:jc w:val="left"/>
      </w:pPr>
      <w:r>
        <w:rPr>
          <w:color w:val="000000"/>
          <w:spacing w:val="0"/>
          <w:w w:val="100"/>
          <w:position w:val="0"/>
          <w:sz w:val="18"/>
          <w:szCs w:val="18"/>
        </w:rPr>
        <w:t>故直接填列资产合计、负债合计。</w:t>
      </w:r>
    </w:p>
    <w:p>
      <w:pPr>
        <w:pStyle w:val="Style7"/>
        <w:keepNext w:val="0"/>
        <w:keepLines w:val="0"/>
        <w:widowControl w:val="0"/>
        <w:shd w:val="clear" w:color="auto" w:fill="auto"/>
        <w:bidi w:val="0"/>
        <w:spacing w:before="0" w:after="120" w:line="240" w:lineRule="auto"/>
        <w:ind w:left="1260" w:right="0" w:firstLine="0"/>
        <w:jc w:val="left"/>
      </w:pPr>
      <w:r>
        <w:rPr>
          <w:color w:val="000000"/>
          <w:spacing w:val="0"/>
          <w:w w:val="100"/>
          <w:position w:val="0"/>
          <w:sz w:val="18"/>
          <w:szCs w:val="18"/>
        </w:rPr>
        <w:t>注</w:t>
      </w:r>
      <w:r>
        <w:rPr>
          <w:color w:val="000000"/>
          <w:spacing w:val="0"/>
          <w:w w:val="100"/>
          <w:position w:val="0"/>
          <w:sz w:val="16"/>
          <w:szCs w:val="16"/>
        </w:rPr>
        <w:t>2：</w:t>
      </w:r>
      <w:r>
        <w:rPr>
          <w:color w:val="000000"/>
          <w:spacing w:val="0"/>
          <w:w w:val="100"/>
          <w:position w:val="0"/>
          <w:sz w:val="18"/>
          <w:szCs w:val="18"/>
        </w:rPr>
        <w:t>系不归属于公司的中信银行优先股权利及中信银行可辨认净资产公允价值与账面净资产的份额差异。</w:t>
      </w:r>
    </w:p>
    <w:p>
      <w:pPr>
        <w:pStyle w:val="Style7"/>
        <w:keepNext w:val="0"/>
        <w:keepLines w:val="0"/>
        <w:widowControl w:val="0"/>
        <w:shd w:val="clear" w:color="auto" w:fill="auto"/>
        <w:bidi w:val="0"/>
        <w:spacing w:before="0" w:after="760" w:line="240" w:lineRule="auto"/>
        <w:ind w:left="1260" w:right="0" w:firstLine="0"/>
        <w:jc w:val="left"/>
      </w:pPr>
      <w:r>
        <w:rPr>
          <w:color w:val="000000"/>
          <w:spacing w:val="0"/>
          <w:w w:val="100"/>
          <w:position w:val="0"/>
          <w:sz w:val="18"/>
          <w:szCs w:val="18"/>
        </w:rPr>
        <w:t>注</w:t>
      </w:r>
      <w:r>
        <w:rPr>
          <w:color w:val="000000"/>
          <w:spacing w:val="0"/>
          <w:w w:val="100"/>
          <w:position w:val="0"/>
          <w:sz w:val="16"/>
          <w:szCs w:val="16"/>
        </w:rPr>
        <w:t>3：</w:t>
      </w:r>
      <w:r>
        <w:rPr>
          <w:color w:val="000000"/>
          <w:spacing w:val="0"/>
          <w:w w:val="100"/>
          <w:position w:val="0"/>
          <w:sz w:val="18"/>
          <w:szCs w:val="18"/>
        </w:rPr>
        <w:t>系《股权转让协议》中约定的转让基准日业已存在的归属于公司享有的未分配利润。</w:t>
      </w:r>
    </w:p>
    <w:p>
      <w:pPr>
        <w:pStyle w:val="Style18"/>
        <w:keepNext/>
        <w:keepLines/>
        <w:widowControl w:val="0"/>
        <w:numPr>
          <w:ilvl w:val="0"/>
          <w:numId w:val="151"/>
        </w:numPr>
        <w:shd w:val="clear" w:color="auto" w:fill="auto"/>
        <w:bidi w:val="0"/>
        <w:spacing w:before="0" w:after="120" w:line="240" w:lineRule="auto"/>
        <w:ind w:left="0" w:right="0" w:firstLine="900"/>
        <w:jc w:val="left"/>
      </w:pPr>
      <w:bookmarkStart w:id="1493" w:name="bookmark1493"/>
      <w:bookmarkStart w:id="1494" w:name="bookmark1494"/>
      <w:bookmarkStart w:id="1495" w:name="bookmark1495"/>
      <w:bookmarkStart w:id="1496" w:name="bookmark1496"/>
      <w:bookmarkEnd w:id="1495"/>
      <w:r>
        <w:rPr>
          <w:color w:val="000000"/>
          <w:spacing w:val="0"/>
          <w:w w:val="100"/>
          <w:position w:val="0"/>
        </w:rPr>
        <w:t>.</w:t>
      </w:r>
      <w:r>
        <w:rPr>
          <w:color w:val="000000"/>
          <w:spacing w:val="0"/>
          <w:w w:val="100"/>
          <w:position w:val="0"/>
        </w:rPr>
        <w:t>不重要的合营企业和联营企业的汇总财务信息</w:t>
      </w:r>
      <w:bookmarkEnd w:id="1493"/>
      <w:bookmarkEnd w:id="1494"/>
      <w:bookmarkEnd w:id="1496"/>
    </w:p>
    <w:p>
      <w:pPr>
        <w:pStyle w:val="Style10"/>
        <w:keepNext w:val="0"/>
        <w:keepLines w:val="0"/>
        <w:widowControl w:val="0"/>
        <w:shd w:val="clear" w:color="auto" w:fill="auto"/>
        <w:bidi w:val="0"/>
        <w:spacing w:before="0" w:after="0" w:line="240" w:lineRule="auto"/>
        <w:ind w:left="0" w:right="0" w:firstLine="90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240" w:lineRule="auto"/>
        <w:ind w:left="0" w:right="900" w:firstLine="0"/>
        <w:jc w:val="right"/>
      </w:pPr>
      <w:r>
        <w:rPr>
          <w:color w:val="000000"/>
          <w:spacing w:val="0"/>
          <w:w w:val="100"/>
          <w:position w:val="0"/>
        </w:rPr>
        <w:t>单位：万元币种：人民币</w:t>
      </w:r>
    </w:p>
    <w:tbl>
      <w:tblPr>
        <w:tblOverlap w:val="never"/>
        <w:jc w:val="center"/>
        <w:tblLayout w:type="fixed"/>
      </w:tblPr>
      <w:tblGrid>
        <w:gridCol w:w="3374"/>
        <w:gridCol w:w="2837"/>
        <w:gridCol w:w="2851"/>
      </w:tblGrid>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期末余额/本期发生额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期初余额/上期发生额</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投资账面价值合计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10,790.87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5,199. </w:t>
            </w:r>
            <w:r>
              <w:rPr>
                <w:color w:val="000000"/>
                <w:spacing w:val="0"/>
                <w:w w:val="100"/>
                <w:position w:val="0"/>
                <w:sz w:val="18"/>
                <w:szCs w:val="18"/>
              </w:rPr>
              <w:t>50</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下列各项按持股比例计算的合计数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—净利润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-49.02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-109.91</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—综合收益总额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-49.02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-109.91</w:t>
            </w:r>
          </w:p>
        </w:tc>
      </w:tr>
    </w:tbl>
    <w:p>
      <w:pPr>
        <w:pStyle w:val="Style10"/>
        <w:keepNext w:val="0"/>
        <w:keepLines w:val="0"/>
        <w:widowControl w:val="0"/>
        <w:numPr>
          <w:ilvl w:val="0"/>
          <w:numId w:val="151"/>
        </w:numPr>
        <w:shd w:val="clear" w:color="auto" w:fill="auto"/>
        <w:tabs>
          <w:tab w:pos="1345" w:val="left"/>
        </w:tabs>
        <w:bidi w:val="0"/>
        <w:spacing w:before="0" w:after="260" w:line="341" w:lineRule="exact"/>
        <w:ind w:left="900" w:right="0" w:firstLine="0"/>
        <w:jc w:val="left"/>
      </w:pPr>
      <w:bookmarkStart w:id="1497" w:name="bookmark1497"/>
      <w:bookmarkEnd w:id="1497"/>
      <w:r>
        <w:rPr>
          <w:b/>
          <w:bCs/>
          <w:color w:val="000000"/>
          <w:spacing w:val="0"/>
          <w:w w:val="100"/>
          <w:position w:val="0"/>
        </w:rPr>
        <w:t>.</w:t>
      </w:r>
      <w:r>
        <w:rPr>
          <w:b/>
          <w:bCs/>
          <w:color w:val="000000"/>
          <w:spacing w:val="0"/>
          <w:w w:val="100"/>
          <w:position w:val="0"/>
        </w:rPr>
        <w:t xml:space="preserve">合营企业或联营企业向本公司转移资金的能力存在重大限制的说明: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51"/>
        </w:numPr>
        <w:shd w:val="clear" w:color="auto" w:fill="auto"/>
        <w:tabs>
          <w:tab w:pos="1335" w:val="left"/>
        </w:tabs>
        <w:bidi w:val="0"/>
        <w:spacing w:before="0" w:after="0" w:line="341" w:lineRule="exact"/>
        <w:ind w:left="0" w:right="0" w:firstLine="900"/>
        <w:jc w:val="left"/>
      </w:pPr>
      <w:bookmarkStart w:id="1498" w:name="bookmark1498"/>
      <w:bookmarkStart w:id="1499" w:name="bookmark1499"/>
      <w:bookmarkStart w:id="1500" w:name="bookmark1500"/>
      <w:bookmarkStart w:id="1501" w:name="bookmark1501"/>
      <w:bookmarkEnd w:id="1500"/>
      <w:r>
        <w:rPr>
          <w:color w:val="000000"/>
          <w:spacing w:val="0"/>
          <w:w w:val="100"/>
          <w:position w:val="0"/>
        </w:rPr>
        <w:t>.</w:t>
      </w:r>
      <w:r>
        <w:rPr>
          <w:color w:val="000000"/>
          <w:spacing w:val="0"/>
          <w:w w:val="100"/>
          <w:position w:val="0"/>
        </w:rPr>
        <w:t>合营企业或联营企业发生的超额亏损</w:t>
      </w:r>
      <w:bookmarkEnd w:id="1498"/>
      <w:bookmarkEnd w:id="1499"/>
      <w:bookmarkEnd w:id="1501"/>
    </w:p>
    <w:p>
      <w:pPr>
        <w:pStyle w:val="Style10"/>
        <w:keepNext w:val="0"/>
        <w:keepLines w:val="0"/>
        <w:widowControl w:val="0"/>
        <w:shd w:val="clear" w:color="auto" w:fill="auto"/>
        <w:bidi w:val="0"/>
        <w:spacing w:before="0" w:after="0" w:line="341" w:lineRule="exact"/>
        <w:ind w:left="0" w:right="0" w:firstLine="90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2669"/>
        <w:gridCol w:w="1838"/>
        <w:gridCol w:w="2554"/>
        <w:gridCol w:w="2002"/>
      </w:tblGrid>
      <w:tr>
        <w:trPr>
          <w:trHeight w:val="5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合营企业或联营企业名称</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累积未确认前期 累计的损失</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本期未确认的损失 (或本期分享的净利润)</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本期末累积未确认 的损失</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内蒙古合和置业有限公司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 xml:space="preserve">4,821. </w:t>
            </w:r>
            <w:r>
              <w:rPr>
                <w:color w:val="000000"/>
                <w:spacing w:val="0"/>
                <w:w w:val="100"/>
                <w:position w:val="0"/>
                <w:sz w:val="18"/>
                <w:szCs w:val="18"/>
              </w:rPr>
              <w:t>26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640.38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5,641.64</w:t>
            </w:r>
          </w:p>
        </w:tc>
      </w:tr>
    </w:tbl>
    <w:p>
      <w:pPr>
        <w:widowControl w:val="0"/>
        <w:spacing w:after="259" w:line="1" w:lineRule="exact"/>
      </w:pPr>
    </w:p>
    <w:p>
      <w:pPr>
        <w:pStyle w:val="Style18"/>
        <w:keepNext/>
        <w:keepLines/>
        <w:widowControl w:val="0"/>
        <w:numPr>
          <w:ilvl w:val="0"/>
          <w:numId w:val="151"/>
        </w:numPr>
        <w:shd w:val="clear" w:color="auto" w:fill="auto"/>
        <w:tabs>
          <w:tab w:pos="1335" w:val="left"/>
        </w:tabs>
        <w:bidi w:val="0"/>
        <w:spacing w:before="0" w:after="0" w:line="307" w:lineRule="exact"/>
        <w:ind w:left="0" w:right="0" w:firstLine="900"/>
        <w:jc w:val="left"/>
      </w:pPr>
      <w:bookmarkStart w:id="1502" w:name="bookmark1502"/>
      <w:bookmarkStart w:id="1503" w:name="bookmark1503"/>
      <w:bookmarkStart w:id="1504" w:name="bookmark1504"/>
      <w:bookmarkStart w:id="1505" w:name="bookmark1505"/>
      <w:bookmarkEnd w:id="1504"/>
      <w:r>
        <w:rPr>
          <w:color w:val="000000"/>
          <w:spacing w:val="0"/>
          <w:w w:val="100"/>
          <w:position w:val="0"/>
        </w:rPr>
        <w:t>.</w:t>
      </w:r>
      <w:r>
        <w:rPr>
          <w:color w:val="000000"/>
          <w:spacing w:val="0"/>
          <w:w w:val="100"/>
          <w:position w:val="0"/>
        </w:rPr>
        <w:t>与合营企业投资相关的未确认承诺</w:t>
      </w:r>
      <w:bookmarkEnd w:id="1502"/>
      <w:bookmarkEnd w:id="1503"/>
      <w:bookmarkEnd w:id="1505"/>
    </w:p>
    <w:p>
      <w:pPr>
        <w:pStyle w:val="Style10"/>
        <w:keepNext w:val="0"/>
        <w:keepLines w:val="0"/>
        <w:widowControl w:val="0"/>
        <w:shd w:val="clear" w:color="auto" w:fill="auto"/>
        <w:bidi w:val="0"/>
        <w:spacing w:before="0" w:after="260" w:line="307" w:lineRule="exact"/>
        <w:ind w:left="0" w:right="0" w:firstLine="9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51"/>
        </w:numPr>
        <w:shd w:val="clear" w:color="auto" w:fill="auto"/>
        <w:tabs>
          <w:tab w:pos="1335" w:val="left"/>
        </w:tabs>
        <w:bidi w:val="0"/>
        <w:spacing w:before="0" w:after="0" w:line="307" w:lineRule="exact"/>
        <w:ind w:left="0" w:right="0" w:firstLine="900"/>
        <w:jc w:val="left"/>
      </w:pPr>
      <w:bookmarkStart w:id="1506" w:name="bookmark1506"/>
      <w:bookmarkStart w:id="1507" w:name="bookmark1507"/>
      <w:bookmarkStart w:id="1508" w:name="bookmark1508"/>
      <w:bookmarkStart w:id="1509" w:name="bookmark1509"/>
      <w:bookmarkEnd w:id="1508"/>
      <w:r>
        <w:rPr>
          <w:color w:val="000000"/>
          <w:spacing w:val="0"/>
          <w:w w:val="100"/>
          <w:position w:val="0"/>
        </w:rPr>
        <w:t>.</w:t>
      </w:r>
      <w:r>
        <w:rPr>
          <w:color w:val="000000"/>
          <w:spacing w:val="0"/>
          <w:w w:val="100"/>
          <w:position w:val="0"/>
        </w:rPr>
        <w:t>与合营企业或联营企业投资相关的或有负债</w:t>
      </w:r>
      <w:bookmarkEnd w:id="1506"/>
      <w:bookmarkEnd w:id="1507"/>
      <w:bookmarkEnd w:id="1509"/>
    </w:p>
    <w:p>
      <w:pPr>
        <w:pStyle w:val="Style10"/>
        <w:keepNext w:val="0"/>
        <w:keepLines w:val="0"/>
        <w:widowControl w:val="0"/>
        <w:shd w:val="clear" w:color="auto" w:fill="auto"/>
        <w:bidi w:val="0"/>
        <w:spacing w:before="0" w:after="260" w:line="307" w:lineRule="exact"/>
        <w:ind w:left="0" w:right="0" w:firstLine="9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278" w:val="left"/>
        </w:tabs>
        <w:bidi w:val="0"/>
        <w:spacing w:before="0" w:after="0" w:line="307" w:lineRule="exact"/>
        <w:ind w:left="0" w:right="0" w:firstLine="900"/>
        <w:jc w:val="left"/>
      </w:pPr>
      <w:bookmarkStart w:id="1510" w:name="bookmark1510"/>
      <w:bookmarkStart w:id="1511" w:name="bookmark1511"/>
      <w:bookmarkStart w:id="1512" w:name="bookmark1512"/>
      <w:bookmarkStart w:id="1513" w:name="bookmark1513"/>
      <w:r>
        <w:rPr>
          <w:color w:val="000000"/>
          <w:spacing w:val="0"/>
          <w:w w:val="100"/>
          <w:position w:val="0"/>
        </w:rPr>
        <w:t>4</w:t>
      </w:r>
      <w:bookmarkEnd w:id="1512"/>
      <w:r>
        <w:rPr>
          <w:color w:val="000000"/>
          <w:spacing w:val="0"/>
          <w:w w:val="100"/>
          <w:position w:val="0"/>
        </w:rPr>
        <w:t>、</w:t>
        <w:tab/>
        <w:t>重要的共同经营</w:t>
      </w:r>
      <w:bookmarkEnd w:id="1510"/>
      <w:bookmarkEnd w:id="1511"/>
      <w:bookmarkEnd w:id="1513"/>
    </w:p>
    <w:p>
      <w:pPr>
        <w:pStyle w:val="Style10"/>
        <w:keepNext w:val="0"/>
        <w:keepLines w:val="0"/>
        <w:widowControl w:val="0"/>
        <w:shd w:val="clear" w:color="auto" w:fill="auto"/>
        <w:bidi w:val="0"/>
        <w:spacing w:before="0" w:after="260" w:line="307" w:lineRule="exact"/>
        <w:ind w:left="90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tabs>
          <w:tab w:pos="1278" w:val="left"/>
        </w:tabs>
        <w:bidi w:val="0"/>
        <w:spacing w:before="0" w:after="640" w:line="307" w:lineRule="exact"/>
        <w:ind w:left="900" w:right="0" w:firstLine="0"/>
        <w:jc w:val="left"/>
      </w:pPr>
      <w:bookmarkStart w:id="1514" w:name="bookmark1514"/>
      <w:r>
        <w:rPr>
          <w:b/>
          <w:bCs/>
          <w:color w:val="000000"/>
          <w:spacing w:val="0"/>
          <w:w w:val="100"/>
          <w:position w:val="0"/>
        </w:rPr>
        <w:t>5</w:t>
      </w:r>
      <w:bookmarkEnd w:id="1514"/>
      <w:r>
        <w:rPr>
          <w:b/>
          <w:bCs/>
          <w:color w:val="000000"/>
          <w:spacing w:val="0"/>
          <w:w w:val="100"/>
          <w:position w:val="0"/>
        </w:rPr>
        <w:t>、</w:t>
        <w:tab/>
        <w:t xml:space="preserve">在未纳入合并财务报表范围的结构化主体中的权益 </w:t>
      </w:r>
      <w:r>
        <w:rPr>
          <w:color w:val="000000"/>
          <w:spacing w:val="0"/>
          <w:w w:val="100"/>
          <w:position w:val="0"/>
        </w:rPr>
        <w:t>未纳入合并财务报表范围的结构化主体的相关说明： 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900" w:right="0" w:firstLine="0"/>
        <w:jc w:val="left"/>
      </w:pPr>
      <w:bookmarkStart w:id="1515" w:name="bookmark1515"/>
      <w:bookmarkStart w:id="1516" w:name="bookmark1516"/>
      <w:bookmarkStart w:id="1517" w:name="bookmark1517"/>
      <w:r>
        <w:rPr>
          <w:color w:val="000000"/>
          <w:spacing w:val="0"/>
          <w:w w:val="100"/>
          <w:position w:val="0"/>
        </w:rPr>
        <w:t>十、与金融工具相关的风险</w:t>
      </w:r>
      <w:bookmarkEnd w:id="1515"/>
      <w:bookmarkEnd w:id="1516"/>
      <w:bookmarkEnd w:id="1517"/>
    </w:p>
    <w:p>
      <w:pPr>
        <w:pStyle w:val="Style10"/>
        <w:keepNext w:val="0"/>
        <w:keepLines w:val="0"/>
        <w:widowControl w:val="0"/>
        <w:shd w:val="clear" w:color="auto" w:fill="auto"/>
        <w:bidi w:val="0"/>
        <w:spacing w:before="0" w:after="0" w:line="240" w:lineRule="auto"/>
        <w:ind w:left="0" w:right="0" w:firstLine="90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411" w:lineRule="exact"/>
        <w:ind w:left="900" w:right="0" w:firstLine="420"/>
        <w:jc w:val="left"/>
      </w:pPr>
      <w:r>
        <w:rPr>
          <w:color w:val="000000"/>
          <w:spacing w:val="0"/>
          <w:w w:val="100"/>
          <w:position w:val="0"/>
        </w:rPr>
        <w:t>本公司从事风险管理的目标是在风险和收益之间取得平衡，将风险对本公司经营业绩的负面 影响降至最低水平，使股东和其他权益投资者的利益最大化。基于该风险管理目标，本公司风险 管理的基本策略是确认和分析本公司面临的各种风险，建立适当的风险承受底线和进行风险管理, 并及时可靠地对各种风险进行监督，将风险控制在限定的范围内。</w:t>
      </w:r>
    </w:p>
    <w:p>
      <w:pPr>
        <w:pStyle w:val="Style10"/>
        <w:keepNext w:val="0"/>
        <w:keepLines w:val="0"/>
        <w:widowControl w:val="0"/>
        <w:shd w:val="clear" w:color="auto" w:fill="auto"/>
        <w:bidi w:val="0"/>
        <w:spacing w:before="0" w:after="0" w:line="411" w:lineRule="exact"/>
        <w:ind w:left="900" w:right="0" w:firstLine="420"/>
        <w:jc w:val="left"/>
      </w:pPr>
      <w:r>
        <w:rPr>
          <w:color w:val="000000"/>
          <w:spacing w:val="0"/>
          <w:w w:val="100"/>
          <w:position w:val="0"/>
        </w:rPr>
        <w:t>本公司在日常活动中面临各种与金融工具相关的风险，主要包括信用风险、流动风险及市场 风险。管理层已审议并批准管理这些风险的政策，概括如下。</w:t>
      </w:r>
    </w:p>
    <w:p>
      <w:pPr>
        <w:pStyle w:val="Style10"/>
        <w:keepNext w:val="0"/>
        <w:keepLines w:val="0"/>
        <w:widowControl w:val="0"/>
        <w:shd w:val="clear" w:color="auto" w:fill="auto"/>
        <w:bidi w:val="0"/>
        <w:spacing w:before="0" w:after="0" w:line="411" w:lineRule="exact"/>
        <w:ind w:left="1320" w:right="0" w:firstLine="0"/>
        <w:jc w:val="left"/>
      </w:pPr>
      <w:r>
        <w:rPr>
          <w:color w:val="000000"/>
          <w:spacing w:val="0"/>
          <w:w w:val="100"/>
          <w:position w:val="0"/>
        </w:rPr>
        <w:t>(一)信用风险</w:t>
      </w:r>
    </w:p>
    <w:p>
      <w:pPr>
        <w:pStyle w:val="Style10"/>
        <w:keepNext w:val="0"/>
        <w:keepLines w:val="0"/>
        <w:widowControl w:val="0"/>
        <w:shd w:val="clear" w:color="auto" w:fill="auto"/>
        <w:bidi w:val="0"/>
        <w:spacing w:before="0" w:after="0" w:line="411" w:lineRule="exact"/>
        <w:ind w:left="1320" w:right="0" w:firstLine="0"/>
        <w:jc w:val="left"/>
      </w:pPr>
      <w:r>
        <w:rPr>
          <w:color w:val="000000"/>
          <w:spacing w:val="0"/>
          <w:w w:val="100"/>
          <w:position w:val="0"/>
        </w:rPr>
        <w:t>信用风险，是指金融工具的一方不能履行义务，造成另一方发生财务损失的风险。</w:t>
      </w:r>
    </w:p>
    <w:p>
      <w:pPr>
        <w:pStyle w:val="Style10"/>
        <w:keepNext w:val="0"/>
        <w:keepLines w:val="0"/>
        <w:widowControl w:val="0"/>
        <w:shd w:val="clear" w:color="auto" w:fill="auto"/>
        <w:bidi w:val="0"/>
        <w:spacing w:before="0" w:after="0" w:line="411" w:lineRule="exact"/>
        <w:ind w:left="900" w:right="0" w:firstLine="420"/>
        <w:jc w:val="both"/>
      </w:pPr>
      <w:r>
        <w:rPr>
          <w:color w:val="000000"/>
          <w:spacing w:val="0"/>
          <w:w w:val="100"/>
          <w:position w:val="0"/>
        </w:rPr>
        <w:t>本公司的信用风险主要来自银行存款和应收款项。为控制上述相关风险，本公司分别采取了 以下措施。</w:t>
      </w:r>
    </w:p>
    <w:p>
      <w:pPr>
        <w:pStyle w:val="Style10"/>
        <w:keepNext w:val="0"/>
        <w:keepLines w:val="0"/>
        <w:widowControl w:val="0"/>
        <w:numPr>
          <w:ilvl w:val="0"/>
          <w:numId w:val="153"/>
        </w:numPr>
        <w:shd w:val="clear" w:color="auto" w:fill="auto"/>
        <w:tabs>
          <w:tab w:pos="1640" w:val="left"/>
        </w:tabs>
        <w:bidi w:val="0"/>
        <w:spacing w:before="0" w:after="0" w:line="411" w:lineRule="exact"/>
        <w:ind w:left="1320" w:right="0" w:firstLine="0"/>
        <w:jc w:val="left"/>
      </w:pPr>
      <w:bookmarkStart w:id="1518" w:name="bookmark1518"/>
      <w:bookmarkEnd w:id="1518"/>
      <w:r>
        <w:rPr>
          <w:color w:val="000000"/>
          <w:spacing w:val="0"/>
          <w:w w:val="100"/>
          <w:position w:val="0"/>
        </w:rPr>
        <w:t>银行存款</w:t>
      </w:r>
    </w:p>
    <w:p>
      <w:pPr>
        <w:pStyle w:val="Style10"/>
        <w:keepNext w:val="0"/>
        <w:keepLines w:val="0"/>
        <w:widowControl w:val="0"/>
        <w:shd w:val="clear" w:color="auto" w:fill="auto"/>
        <w:bidi w:val="0"/>
        <w:spacing w:before="0" w:after="0" w:line="411" w:lineRule="exact"/>
        <w:ind w:left="1320" w:right="0" w:firstLine="0"/>
        <w:jc w:val="left"/>
      </w:pPr>
      <w:r>
        <w:rPr>
          <w:color w:val="000000"/>
          <w:spacing w:val="0"/>
          <w:w w:val="100"/>
          <w:position w:val="0"/>
        </w:rPr>
        <w:t>本公司将银行存款存放于信用评级较高的金融机构，故其信用风险较低。</w:t>
      </w:r>
    </w:p>
    <w:p>
      <w:pPr>
        <w:pStyle w:val="Style10"/>
        <w:keepNext w:val="0"/>
        <w:keepLines w:val="0"/>
        <w:widowControl w:val="0"/>
        <w:numPr>
          <w:ilvl w:val="0"/>
          <w:numId w:val="153"/>
        </w:numPr>
        <w:shd w:val="clear" w:color="auto" w:fill="auto"/>
        <w:tabs>
          <w:tab w:pos="1654" w:val="left"/>
        </w:tabs>
        <w:bidi w:val="0"/>
        <w:spacing w:before="0" w:after="180" w:line="411" w:lineRule="exact"/>
        <w:ind w:left="1320" w:right="0" w:firstLine="0"/>
        <w:jc w:val="left"/>
      </w:pPr>
      <w:bookmarkStart w:id="1519" w:name="bookmark1519"/>
      <w:bookmarkEnd w:id="1519"/>
      <w:r>
        <w:rPr>
          <w:color w:val="000000"/>
          <w:spacing w:val="0"/>
          <w:w w:val="100"/>
          <w:position w:val="0"/>
        </w:rPr>
        <w:t>应收款项</w:t>
      </w:r>
    </w:p>
    <w:p>
      <w:pPr>
        <w:pStyle w:val="Style10"/>
        <w:keepNext w:val="0"/>
        <w:keepLines w:val="0"/>
        <w:widowControl w:val="0"/>
        <w:shd w:val="clear" w:color="auto" w:fill="auto"/>
        <w:bidi w:val="0"/>
        <w:spacing w:before="0" w:after="0" w:line="411" w:lineRule="exact"/>
        <w:ind w:left="900" w:right="0" w:firstLine="420"/>
        <w:jc w:val="both"/>
      </w:pPr>
      <w:r>
        <w:rPr>
          <w:color w:val="000000"/>
          <w:spacing w:val="0"/>
          <w:w w:val="100"/>
          <w:position w:val="0"/>
        </w:rPr>
        <w:t>本公司持续对采用信用方式交易的客户进行信用评估。根据信用评估结果，本公司选择与经 认可的且信用良好的客户进行交易，并对其应收款项余额进行监控，以确保本公司不会面临重大 坏账风险。</w:t>
      </w:r>
    </w:p>
    <w:p>
      <w:pPr>
        <w:pStyle w:val="Style10"/>
        <w:keepNext w:val="0"/>
        <w:keepLines w:val="0"/>
        <w:widowControl w:val="0"/>
        <w:shd w:val="clear" w:color="auto" w:fill="auto"/>
        <w:bidi w:val="0"/>
        <w:spacing w:before="0" w:after="0" w:line="411" w:lineRule="exact"/>
        <w:ind w:left="900" w:right="0" w:firstLine="420"/>
        <w:jc w:val="both"/>
      </w:pPr>
      <w:r>
        <w:rPr>
          <w:color w:val="000000"/>
          <w:spacing w:val="0"/>
          <w:w w:val="100"/>
          <w:position w:val="0"/>
        </w:rPr>
        <w:t>由于本公司的应收账款风险点分布于多个合作方和多个客户，截至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 司应收账款的</w:t>
      </w:r>
      <w:r>
        <w:rPr>
          <w:color w:val="000000"/>
          <w:spacing w:val="0"/>
          <w:w w:val="100"/>
          <w:position w:val="0"/>
          <w:sz w:val="18"/>
          <w:szCs w:val="18"/>
        </w:rPr>
        <w:t>59.82%（2015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r>
        <w:rPr>
          <w:color w:val="000000"/>
          <w:spacing w:val="0"/>
          <w:w w:val="100"/>
          <w:position w:val="0"/>
          <w:sz w:val="18"/>
          <w:szCs w:val="18"/>
        </w:rPr>
        <w:t>35.11%）</w:t>
      </w:r>
      <w:r>
        <w:rPr>
          <w:color w:val="000000"/>
          <w:spacing w:val="0"/>
          <w:w w:val="100"/>
          <w:position w:val="0"/>
        </w:rPr>
        <w:t>源于余额前五名客户，本公司不存在重大的信 用集中风险。</w:t>
      </w:r>
    </w:p>
    <w:p>
      <w:pPr>
        <w:pStyle w:val="Style10"/>
        <w:keepNext w:val="0"/>
        <w:keepLines w:val="0"/>
        <w:widowControl w:val="0"/>
        <w:shd w:val="clear" w:color="auto" w:fill="auto"/>
        <w:bidi w:val="0"/>
        <w:spacing w:before="0" w:after="140" w:line="411" w:lineRule="exact"/>
        <w:ind w:left="900" w:right="0" w:firstLine="420"/>
        <w:jc w:val="both"/>
      </w:pPr>
      <w:r>
        <w:rPr>
          <w:color w:val="000000"/>
          <w:spacing w:val="0"/>
          <w:w w:val="100"/>
          <w:position w:val="0"/>
          <w:sz w:val="18"/>
          <w:szCs w:val="18"/>
        </w:rPr>
        <w:t>（1）</w:t>
      </w:r>
      <w:r>
        <w:rPr>
          <w:color w:val="000000"/>
          <w:spacing w:val="0"/>
          <w:w w:val="100"/>
          <w:position w:val="0"/>
        </w:rPr>
        <w:t>本公司的应收款项中未逾期且未减值的金额，以及虽已逾期但未减值的金额和逾期账龄 分析如下：</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78"/>
        <w:gridCol w:w="2126"/>
        <w:gridCol w:w="1238"/>
        <w:gridCol w:w="946"/>
        <w:gridCol w:w="1238"/>
        <w:gridCol w:w="2136"/>
      </w:tblGrid>
      <w:tr>
        <w:trPr>
          <w:trHeight w:val="28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w:t>
            </w:r>
          </w:p>
        </w:tc>
        <w:tc>
          <w:tcPr>
            <w:gridSpan w:val="5"/>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283"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未逾期未减值</w:t>
            </w:r>
          </w:p>
        </w:tc>
        <w:tc>
          <w:tcPr>
            <w:gridSpan w:val="2"/>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已逾期未减值</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直</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1</w:t>
            </w:r>
            <w:r>
              <w:rPr>
                <w:color w:val="000000"/>
                <w:spacing w:val="0"/>
                <w:w w:val="100"/>
                <w:position w:val="0"/>
                <w:sz w:val="20"/>
                <w:szCs w:val="20"/>
              </w:rPr>
              <w:t>年以内</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1-2</w:t>
            </w:r>
            <w:r>
              <w:rPr>
                <w:color w:val="000000"/>
                <w:spacing w:val="0"/>
                <w:w w:val="100"/>
                <w:position w:val="0"/>
                <w:sz w:val="20"/>
                <w:szCs w:val="20"/>
              </w:rPr>
              <w:t>年</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18"/>
                <w:szCs w:val="18"/>
              </w:rPr>
              <w:t>2</w:t>
            </w:r>
            <w:r>
              <w:rPr>
                <w:color w:val="000000"/>
                <w:spacing w:val="0"/>
                <w:w w:val="100"/>
                <w:position w:val="0"/>
                <w:sz w:val="20"/>
                <w:szCs w:val="20"/>
              </w:rPr>
              <w:t>年以上</w:t>
            </w:r>
          </w:p>
        </w:tc>
        <w:tc>
          <w:tcPr>
            <w:vMerge/>
            <w:tcBorders>
              <w:left w:val="single" w:sz="4"/>
              <w:right w:val="single" w:sz="4"/>
            </w:tcBorders>
            <w:shd w:val="clear" w:color="auto" w:fill="FFFFFF"/>
            <w:vAlign w:val="center"/>
          </w:tcPr>
          <w:p>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应收利息</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13,910,920.15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13,910,920.15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13,910,920.15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13,910,920.15</w:t>
            </w:r>
          </w:p>
        </w:tc>
      </w:tr>
    </w:tbl>
    <w:p>
      <w:pPr>
        <w:widowControl w:val="0"/>
        <w:spacing w:after="259" w:line="1" w:lineRule="exact"/>
      </w:pPr>
    </w:p>
    <w:p>
      <w:pPr>
        <w:pStyle w:val="Style26"/>
        <w:keepNext w:val="0"/>
        <w:keepLines w:val="0"/>
        <w:widowControl w:val="0"/>
        <w:shd w:val="clear" w:color="auto" w:fill="auto"/>
        <w:bidi w:val="0"/>
        <w:spacing w:before="0" w:after="0" w:line="240" w:lineRule="auto"/>
        <w:ind w:left="115" w:right="0" w:firstLine="0"/>
        <w:jc w:val="left"/>
      </w:pPr>
      <w:r>
        <w:rPr>
          <w:color w:val="000000"/>
          <w:spacing w:val="0"/>
          <w:w w:val="100"/>
          <w:position w:val="0"/>
        </w:rPr>
        <w:t>（续上表）</w:t>
      </w:r>
    </w:p>
    <w:tbl>
      <w:tblPr>
        <w:tblOverlap w:val="never"/>
        <w:jc w:val="center"/>
        <w:tblLayout w:type="fixed"/>
      </w:tblPr>
      <w:tblGrid>
        <w:gridCol w:w="1378"/>
        <w:gridCol w:w="2126"/>
        <w:gridCol w:w="1238"/>
        <w:gridCol w:w="946"/>
        <w:gridCol w:w="1238"/>
        <w:gridCol w:w="2136"/>
      </w:tblGrid>
      <w:tr>
        <w:trPr>
          <w:trHeight w:val="28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w:t>
            </w:r>
          </w:p>
        </w:tc>
        <w:tc>
          <w:tcPr>
            <w:gridSpan w:val="5"/>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283"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未逾期未减值</w:t>
            </w:r>
          </w:p>
        </w:tc>
        <w:tc>
          <w:tcPr>
            <w:gridSpan w:val="2"/>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已逾期未减值</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直</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r>
      <w:tr>
        <w:trPr>
          <w:trHeight w:val="27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1</w:t>
            </w:r>
            <w:r>
              <w:rPr>
                <w:color w:val="000000"/>
                <w:spacing w:val="0"/>
                <w:w w:val="100"/>
                <w:position w:val="0"/>
                <w:sz w:val="20"/>
                <w:szCs w:val="20"/>
              </w:rPr>
              <w:t>年以内</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1-2</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18"/>
                <w:szCs w:val="18"/>
              </w:rPr>
              <w:t>2</w:t>
            </w:r>
            <w:r>
              <w:rPr>
                <w:color w:val="000000"/>
                <w:spacing w:val="0"/>
                <w:w w:val="100"/>
                <w:position w:val="0"/>
                <w:sz w:val="20"/>
                <w:szCs w:val="20"/>
              </w:rPr>
              <w:t>年以上</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应收利息</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13,910,920.15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13,910,920.15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13,910,920.15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13,910,920.15</w:t>
            </w:r>
          </w:p>
        </w:tc>
      </w:tr>
    </w:tbl>
    <w:p>
      <w:pPr>
        <w:widowControl w:val="0"/>
        <w:spacing w:after="99" w:line="1" w:lineRule="exact"/>
      </w:pPr>
    </w:p>
    <w:p>
      <w:pPr>
        <w:pStyle w:val="Style10"/>
        <w:keepNext w:val="0"/>
        <w:keepLines w:val="0"/>
        <w:widowControl w:val="0"/>
        <w:shd w:val="clear" w:color="auto" w:fill="auto"/>
        <w:bidi w:val="0"/>
        <w:spacing w:before="0" w:after="0" w:line="410" w:lineRule="exact"/>
        <w:ind w:left="1320" w:right="0" w:firstLine="0"/>
        <w:jc w:val="left"/>
      </w:pPr>
      <w:r>
        <w:rPr>
          <w:color w:val="000000"/>
          <w:spacing w:val="0"/>
          <w:w w:val="100"/>
          <w:position w:val="0"/>
          <w:sz w:val="18"/>
          <w:szCs w:val="18"/>
        </w:rPr>
        <w:t>（2）</w:t>
      </w:r>
      <w:r>
        <w:rPr>
          <w:color w:val="000000"/>
          <w:spacing w:val="0"/>
          <w:w w:val="100"/>
          <w:position w:val="0"/>
        </w:rPr>
        <w:t>本公司无单项计提减值的应收款项情况。</w:t>
      </w:r>
    </w:p>
    <w:p>
      <w:pPr>
        <w:pStyle w:val="Style10"/>
        <w:keepNext w:val="0"/>
        <w:keepLines w:val="0"/>
        <w:widowControl w:val="0"/>
        <w:shd w:val="clear" w:color="auto" w:fill="auto"/>
        <w:bidi w:val="0"/>
        <w:spacing w:before="0" w:after="0" w:line="410" w:lineRule="exact"/>
        <w:ind w:left="1320" w:right="0" w:firstLine="0"/>
        <w:jc w:val="left"/>
      </w:pPr>
      <w:r>
        <w:rPr>
          <w:color w:val="000000"/>
          <w:spacing w:val="0"/>
          <w:w w:val="100"/>
          <w:position w:val="0"/>
        </w:rPr>
        <w:t>（二）流动风险</w:t>
      </w:r>
    </w:p>
    <w:p>
      <w:pPr>
        <w:pStyle w:val="Style10"/>
        <w:keepNext w:val="0"/>
        <w:keepLines w:val="0"/>
        <w:widowControl w:val="0"/>
        <w:shd w:val="clear" w:color="auto" w:fill="auto"/>
        <w:bidi w:val="0"/>
        <w:spacing w:before="0" w:after="0" w:line="410" w:lineRule="exact"/>
        <w:ind w:left="900" w:right="0" w:firstLine="420"/>
        <w:jc w:val="both"/>
      </w:pPr>
      <w:r>
        <w:rPr>
          <w:color w:val="000000"/>
          <w:spacing w:val="0"/>
          <w:w w:val="100"/>
          <w:position w:val="0"/>
        </w:rPr>
        <w:t>流动风险，是指本公司在履行以交付现金或其他金融资产的方式结算的义务时发生资金短缺 的风险。流动风险可能源于无法尽快以公允价值售出金融资产；或者源于对方无法偿还其合同债 务；或者源于提前到期的债务；或者源于无法产生预期的现金流量。</w:t>
      </w:r>
    </w:p>
    <w:p>
      <w:pPr>
        <w:pStyle w:val="Style10"/>
        <w:keepNext w:val="0"/>
        <w:keepLines w:val="0"/>
        <w:widowControl w:val="0"/>
        <w:shd w:val="clear" w:color="auto" w:fill="auto"/>
        <w:bidi w:val="0"/>
        <w:spacing w:before="0" w:after="0" w:line="410" w:lineRule="exact"/>
        <w:ind w:left="900" w:right="0" w:firstLine="420"/>
        <w:jc w:val="both"/>
      </w:pPr>
      <w:r>
        <w:rPr>
          <w:color w:val="000000"/>
          <w:spacing w:val="0"/>
          <w:w w:val="100"/>
          <w:position w:val="0"/>
        </w:rPr>
        <w:t>为控制该项风险，本公司综合运用票据结算、金融机构借款等多种融资手段，并采取长、短 期融资方式适当结合，优化融资结构的方法，保持融资持续性与灵活性之间的平衡。本公司已从 多家金融机构取得授信额度以满足营运资金需求和资本开支。</w:t>
      </w:r>
    </w:p>
    <w:p>
      <w:pPr>
        <w:pStyle w:val="Style10"/>
        <w:keepNext w:val="0"/>
        <w:keepLines w:val="0"/>
        <w:widowControl w:val="0"/>
        <w:shd w:val="clear" w:color="auto" w:fill="auto"/>
        <w:bidi w:val="0"/>
        <w:spacing w:before="0" w:after="140" w:line="410" w:lineRule="exact"/>
        <w:ind w:left="1320" w:right="0" w:firstLine="0"/>
        <w:jc w:val="both"/>
      </w:pPr>
      <w:r>
        <w:rPr>
          <w:color w:val="000000"/>
          <w:spacing w:val="0"/>
          <w:w w:val="100"/>
          <w:position w:val="0"/>
        </w:rPr>
        <w:t>金融负债按剩余到期日分类</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98"/>
        <w:gridCol w:w="1488"/>
        <w:gridCol w:w="1493"/>
        <w:gridCol w:w="1493"/>
        <w:gridCol w:w="1488"/>
        <w:gridCol w:w="1502"/>
      </w:tblGrid>
      <w:tr>
        <w:trPr>
          <w:trHeight w:val="28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项目</w:t>
            </w:r>
          </w:p>
        </w:tc>
        <w:tc>
          <w:tcPr>
            <w:gridSpan w:val="5"/>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rFonts w:ascii="SimHei" w:eastAsia="SimHei" w:hAnsi="SimHei" w:cs="SimHei"/>
                <w:color w:val="000000"/>
                <w:spacing w:val="0"/>
                <w:w w:val="100"/>
                <w:position w:val="0"/>
                <w:sz w:val="14"/>
                <w:szCs w:val="14"/>
              </w:rPr>
              <w:t>期末数</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rFonts w:ascii="SimHei" w:eastAsia="SimHei" w:hAnsi="SimHei" w:cs="SimHei"/>
                <w:color w:val="000000"/>
                <w:spacing w:val="0"/>
                <w:w w:val="100"/>
                <w:position w:val="0"/>
                <w:sz w:val="14"/>
                <w:szCs w:val="14"/>
              </w:rPr>
              <w:t>账面价值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rFonts w:ascii="SimHei" w:eastAsia="SimHei" w:hAnsi="SimHei" w:cs="SimHei"/>
                <w:color w:val="000000"/>
                <w:spacing w:val="0"/>
                <w:w w:val="100"/>
                <w:position w:val="0"/>
                <w:sz w:val="14"/>
                <w:szCs w:val="14"/>
              </w:rPr>
              <w:t>未折现合同金额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1</w:t>
            </w:r>
            <w:r>
              <w:rPr>
                <w:rFonts w:ascii="SimHei" w:eastAsia="SimHei" w:hAnsi="SimHei" w:cs="SimHei"/>
                <w:color w:val="000000"/>
                <w:spacing w:val="0"/>
                <w:w w:val="100"/>
                <w:position w:val="0"/>
                <w:sz w:val="14"/>
                <w:szCs w:val="14"/>
              </w:rPr>
              <w:t>年以内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1-3</w:t>
            </w:r>
            <w:r>
              <w:rPr>
                <w:rFonts w:ascii="SimHei" w:eastAsia="SimHei" w:hAnsi="SimHei" w:cs="SimHei"/>
                <w:color w:val="000000"/>
                <w:spacing w:val="0"/>
                <w:w w:val="100"/>
                <w:position w:val="0"/>
                <w:sz w:val="14"/>
                <w:szCs w:val="14"/>
              </w:rPr>
              <w:t>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3</w:t>
            </w:r>
            <w:r>
              <w:rPr>
                <w:rFonts w:ascii="SimHei" w:eastAsia="SimHei" w:hAnsi="SimHei" w:cs="SimHei"/>
                <w:color w:val="000000"/>
                <w:spacing w:val="0"/>
                <w:w w:val="100"/>
                <w:position w:val="0"/>
                <w:sz w:val="14"/>
                <w:szCs w:val="14"/>
              </w:rPr>
              <w:t>年以上</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4"/>
                <w:szCs w:val="14"/>
              </w:rPr>
            </w:pPr>
            <w:r>
              <w:rPr>
                <w:rFonts w:ascii="SimHei" w:eastAsia="SimHei" w:hAnsi="SimHei" w:cs="SimHei"/>
                <w:color w:val="000000"/>
                <w:spacing w:val="0"/>
                <w:w w:val="100"/>
                <w:position w:val="0"/>
                <w:sz w:val="14"/>
                <w:szCs w:val="14"/>
              </w:rPr>
              <w:t>金融机构借款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43, 440, 267, </w:t>
            </w:r>
            <w:r>
              <w:rPr>
                <w:rFonts w:ascii="Times New Roman" w:eastAsia="Times New Roman" w:hAnsi="Times New Roman" w:cs="Times New Roman"/>
                <w:color w:val="000000"/>
                <w:spacing w:val="0"/>
                <w:w w:val="100"/>
                <w:position w:val="0"/>
                <w:sz w:val="14"/>
                <w:szCs w:val="14"/>
              </w:rPr>
              <w:t xml:space="preserve">205. </w:t>
            </w:r>
            <w:r>
              <w:rPr>
                <w:rFonts w:ascii="Times New Roman" w:eastAsia="Times New Roman" w:hAnsi="Times New Roman" w:cs="Times New Roman"/>
                <w:color w:val="000000"/>
                <w:spacing w:val="0"/>
                <w:w w:val="100"/>
                <w:position w:val="0"/>
                <w:sz w:val="14"/>
                <w:szCs w:val="14"/>
              </w:rPr>
              <w:t>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48,613, 437, </w:t>
            </w:r>
            <w:r>
              <w:rPr>
                <w:rFonts w:ascii="Times New Roman" w:eastAsia="Times New Roman" w:hAnsi="Times New Roman" w:cs="Times New Roman"/>
                <w:color w:val="000000"/>
                <w:spacing w:val="0"/>
                <w:w w:val="100"/>
                <w:position w:val="0"/>
                <w:sz w:val="14"/>
                <w:szCs w:val="14"/>
              </w:rPr>
              <w:t xml:space="preserve">495. </w:t>
            </w:r>
            <w:r>
              <w:rPr>
                <w:rFonts w:ascii="Times New Roman" w:eastAsia="Times New Roman" w:hAnsi="Times New Roman" w:cs="Times New Roman"/>
                <w:color w:val="000000"/>
                <w:spacing w:val="0"/>
                <w:w w:val="100"/>
                <w:position w:val="0"/>
                <w:sz w:val="14"/>
                <w:szCs w:val="14"/>
              </w:rPr>
              <w:t>34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13, 506, 730, </w:t>
            </w:r>
            <w:r>
              <w:rPr>
                <w:rFonts w:ascii="Times New Roman" w:eastAsia="Times New Roman" w:hAnsi="Times New Roman" w:cs="Times New Roman"/>
                <w:color w:val="000000"/>
                <w:spacing w:val="0"/>
                <w:w w:val="100"/>
                <w:position w:val="0"/>
                <w:sz w:val="14"/>
                <w:szCs w:val="14"/>
              </w:rPr>
              <w:t xml:space="preserve">528. </w:t>
            </w:r>
            <w:r>
              <w:rPr>
                <w:rFonts w:ascii="Times New Roman" w:eastAsia="Times New Roman" w:hAnsi="Times New Roman" w:cs="Times New Roman"/>
                <w:color w:val="000000"/>
                <w:spacing w:val="0"/>
                <w:w w:val="100"/>
                <w:position w:val="0"/>
                <w:sz w:val="14"/>
                <w:szCs w:val="14"/>
              </w:rPr>
              <w:t>05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 xml:space="preserve">30, 841, 739, </w:t>
            </w:r>
            <w:r>
              <w:rPr>
                <w:rFonts w:ascii="Times New Roman" w:eastAsia="Times New Roman" w:hAnsi="Times New Roman" w:cs="Times New Roman"/>
                <w:color w:val="000000"/>
                <w:spacing w:val="0"/>
                <w:w w:val="100"/>
                <w:position w:val="0"/>
                <w:sz w:val="14"/>
                <w:szCs w:val="14"/>
              </w:rPr>
              <w:t xml:space="preserve">986. </w:t>
            </w:r>
            <w:r>
              <w:rPr>
                <w:rFonts w:ascii="Times New Roman" w:eastAsia="Times New Roman" w:hAnsi="Times New Roman" w:cs="Times New Roman"/>
                <w:color w:val="000000"/>
                <w:spacing w:val="0"/>
                <w:w w:val="100"/>
                <w:position w:val="0"/>
                <w:sz w:val="14"/>
                <w:szCs w:val="14"/>
              </w:rPr>
              <w:t>94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 xml:space="preserve">4, 264, 966, </w:t>
            </w:r>
            <w:r>
              <w:rPr>
                <w:rFonts w:ascii="Times New Roman" w:eastAsia="Times New Roman" w:hAnsi="Times New Roman" w:cs="Times New Roman"/>
                <w:color w:val="000000"/>
                <w:spacing w:val="0"/>
                <w:w w:val="100"/>
                <w:position w:val="0"/>
                <w:sz w:val="14"/>
                <w:szCs w:val="14"/>
              </w:rPr>
              <w:t xml:space="preserve">980. </w:t>
            </w:r>
            <w:r>
              <w:rPr>
                <w:rFonts w:ascii="Times New Roman" w:eastAsia="Times New Roman" w:hAnsi="Times New Roman" w:cs="Times New Roman"/>
                <w:color w:val="000000"/>
                <w:spacing w:val="0"/>
                <w:w w:val="100"/>
                <w:position w:val="0"/>
                <w:sz w:val="14"/>
                <w:szCs w:val="14"/>
              </w:rPr>
              <w:t>35</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4"/>
                <w:szCs w:val="14"/>
              </w:rPr>
            </w:pPr>
            <w:r>
              <w:rPr>
                <w:rFonts w:ascii="SimHei" w:eastAsia="SimHei" w:hAnsi="SimHei" w:cs="SimHei"/>
                <w:color w:val="000000"/>
                <w:spacing w:val="0"/>
                <w:w w:val="100"/>
                <w:position w:val="0"/>
                <w:sz w:val="14"/>
                <w:szCs w:val="14"/>
              </w:rPr>
              <w:t>应付票据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4"/>
                <w:szCs w:val="14"/>
              </w:rPr>
              <w:t xml:space="preserve">163,870, </w:t>
            </w:r>
            <w:r>
              <w:rPr>
                <w:rFonts w:ascii="Times New Roman" w:eastAsia="Times New Roman" w:hAnsi="Times New Roman" w:cs="Times New Roman"/>
                <w:color w:val="000000"/>
                <w:spacing w:val="0"/>
                <w:w w:val="100"/>
                <w:position w:val="0"/>
                <w:sz w:val="14"/>
                <w:szCs w:val="14"/>
              </w:rPr>
              <w:t xml:space="preserve">000.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4"/>
                <w:szCs w:val="14"/>
              </w:rPr>
              <w:t xml:space="preserve">163,870, </w:t>
            </w:r>
            <w:r>
              <w:rPr>
                <w:rFonts w:ascii="Times New Roman" w:eastAsia="Times New Roman" w:hAnsi="Times New Roman" w:cs="Times New Roman"/>
                <w:color w:val="000000"/>
                <w:spacing w:val="0"/>
                <w:w w:val="100"/>
                <w:position w:val="0"/>
                <w:sz w:val="14"/>
                <w:szCs w:val="14"/>
              </w:rPr>
              <w:t xml:space="preserve">000.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4"/>
                <w:szCs w:val="14"/>
              </w:rPr>
              <w:t xml:space="preserve">163,870, </w:t>
            </w:r>
            <w:r>
              <w:rPr>
                <w:rFonts w:ascii="Times New Roman" w:eastAsia="Times New Roman" w:hAnsi="Times New Roman" w:cs="Times New Roman"/>
                <w:color w:val="000000"/>
                <w:spacing w:val="0"/>
                <w:w w:val="100"/>
                <w:position w:val="0"/>
                <w:sz w:val="14"/>
                <w:szCs w:val="14"/>
              </w:rPr>
              <w:t xml:space="preserve">000.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4"/>
                <w:szCs w:val="14"/>
              </w:rPr>
            </w:pPr>
            <w:r>
              <w:rPr>
                <w:rFonts w:ascii="SimHei" w:eastAsia="SimHei" w:hAnsi="SimHei" w:cs="SimHei"/>
                <w:color w:val="000000"/>
                <w:spacing w:val="0"/>
                <w:w w:val="100"/>
                <w:position w:val="0"/>
                <w:sz w:val="14"/>
                <w:szCs w:val="14"/>
              </w:rPr>
              <w:t>应付账款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 xml:space="preserve">1, </w:t>
            </w:r>
            <w:r>
              <w:rPr>
                <w:rFonts w:ascii="Times New Roman" w:eastAsia="Times New Roman" w:hAnsi="Times New Roman" w:cs="Times New Roman"/>
                <w:color w:val="000000"/>
                <w:spacing w:val="0"/>
                <w:w w:val="100"/>
                <w:position w:val="0"/>
                <w:sz w:val="14"/>
                <w:szCs w:val="14"/>
              </w:rPr>
              <w:t>577,815,566.41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 xml:space="preserve">1,577,815,566. </w:t>
            </w:r>
            <w:r>
              <w:rPr>
                <w:rFonts w:ascii="Times New Roman" w:eastAsia="Times New Roman" w:hAnsi="Times New Roman" w:cs="Times New Roman"/>
                <w:color w:val="000000"/>
                <w:spacing w:val="0"/>
                <w:w w:val="100"/>
                <w:position w:val="0"/>
                <w:sz w:val="14"/>
                <w:szCs w:val="14"/>
              </w:rPr>
              <w:t>41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 xml:space="preserve">1, 577,815, </w:t>
            </w:r>
            <w:r>
              <w:rPr>
                <w:rFonts w:ascii="Times New Roman" w:eastAsia="Times New Roman" w:hAnsi="Times New Roman" w:cs="Times New Roman"/>
                <w:color w:val="000000"/>
                <w:spacing w:val="0"/>
                <w:w w:val="100"/>
                <w:position w:val="0"/>
                <w:sz w:val="14"/>
                <w:szCs w:val="14"/>
              </w:rPr>
              <w:t>566.41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4"/>
                <w:szCs w:val="14"/>
              </w:rPr>
            </w:pPr>
            <w:r>
              <w:rPr>
                <w:rFonts w:ascii="SimHei" w:eastAsia="SimHei" w:hAnsi="SimHei" w:cs="SimHei"/>
                <w:color w:val="000000"/>
                <w:spacing w:val="0"/>
                <w:w w:val="100"/>
                <w:position w:val="0"/>
                <w:sz w:val="14"/>
                <w:szCs w:val="14"/>
              </w:rPr>
              <w:t>应付利息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4"/>
                <w:szCs w:val="14"/>
              </w:rPr>
              <w:t xml:space="preserve">531, 040, </w:t>
            </w:r>
            <w:r>
              <w:rPr>
                <w:rFonts w:ascii="Times New Roman" w:eastAsia="Times New Roman" w:hAnsi="Times New Roman" w:cs="Times New Roman"/>
                <w:color w:val="000000"/>
                <w:spacing w:val="0"/>
                <w:w w:val="100"/>
                <w:position w:val="0"/>
                <w:sz w:val="14"/>
                <w:szCs w:val="14"/>
              </w:rPr>
              <w:t xml:space="preserve">064. </w:t>
            </w:r>
            <w:r>
              <w:rPr>
                <w:rFonts w:ascii="Times New Roman" w:eastAsia="Times New Roman" w:hAnsi="Times New Roman" w:cs="Times New Roman"/>
                <w:color w:val="000000"/>
                <w:spacing w:val="0"/>
                <w:w w:val="100"/>
                <w:position w:val="0"/>
                <w:sz w:val="14"/>
                <w:szCs w:val="14"/>
              </w:rPr>
              <w:t>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4"/>
                <w:szCs w:val="14"/>
              </w:rPr>
              <w:t xml:space="preserve">531, 040, </w:t>
            </w:r>
            <w:r>
              <w:rPr>
                <w:rFonts w:ascii="Times New Roman" w:eastAsia="Times New Roman" w:hAnsi="Times New Roman" w:cs="Times New Roman"/>
                <w:color w:val="000000"/>
                <w:spacing w:val="0"/>
                <w:w w:val="100"/>
                <w:position w:val="0"/>
                <w:sz w:val="14"/>
                <w:szCs w:val="14"/>
              </w:rPr>
              <w:t xml:space="preserve">064. </w:t>
            </w:r>
            <w:r>
              <w:rPr>
                <w:rFonts w:ascii="Times New Roman" w:eastAsia="Times New Roman" w:hAnsi="Times New Roman" w:cs="Times New Roman"/>
                <w:color w:val="000000"/>
                <w:spacing w:val="0"/>
                <w:w w:val="100"/>
                <w:position w:val="0"/>
                <w:sz w:val="14"/>
                <w:szCs w:val="14"/>
              </w:rPr>
              <w:t>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4"/>
                <w:szCs w:val="14"/>
              </w:rPr>
              <w:t xml:space="preserve">531, 040, </w:t>
            </w:r>
            <w:r>
              <w:rPr>
                <w:rFonts w:ascii="Times New Roman" w:eastAsia="Times New Roman" w:hAnsi="Times New Roman" w:cs="Times New Roman"/>
                <w:color w:val="000000"/>
                <w:spacing w:val="0"/>
                <w:w w:val="100"/>
                <w:position w:val="0"/>
                <w:sz w:val="14"/>
                <w:szCs w:val="14"/>
              </w:rPr>
              <w:t xml:space="preserve">064. </w:t>
            </w:r>
            <w:r>
              <w:rPr>
                <w:rFonts w:ascii="Times New Roman" w:eastAsia="Times New Roman" w:hAnsi="Times New Roman" w:cs="Times New Roman"/>
                <w:color w:val="000000"/>
                <w:spacing w:val="0"/>
                <w:w w:val="100"/>
                <w:position w:val="0"/>
                <w:sz w:val="14"/>
                <w:szCs w:val="14"/>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4"/>
                <w:szCs w:val="14"/>
              </w:rPr>
            </w:pPr>
            <w:r>
              <w:rPr>
                <w:rFonts w:ascii="SimHei" w:eastAsia="SimHei" w:hAnsi="SimHei" w:cs="SimHei"/>
                <w:color w:val="000000"/>
                <w:spacing w:val="0"/>
                <w:w w:val="100"/>
                <w:position w:val="0"/>
                <w:sz w:val="14"/>
                <w:szCs w:val="14"/>
              </w:rPr>
              <w:t>其他应付款</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 xml:space="preserve">1, 551, 138, </w:t>
            </w:r>
            <w:r>
              <w:rPr>
                <w:rFonts w:ascii="Times New Roman" w:eastAsia="Times New Roman" w:hAnsi="Times New Roman" w:cs="Times New Roman"/>
                <w:color w:val="000000"/>
                <w:spacing w:val="0"/>
                <w:w w:val="100"/>
                <w:position w:val="0"/>
                <w:sz w:val="14"/>
                <w:szCs w:val="14"/>
              </w:rPr>
              <w:t xml:space="preserve">792. </w:t>
            </w:r>
            <w:r>
              <w:rPr>
                <w:rFonts w:ascii="Times New Roman" w:eastAsia="Times New Roman" w:hAnsi="Times New Roman" w:cs="Times New Roman"/>
                <w:color w:val="000000"/>
                <w:spacing w:val="0"/>
                <w:w w:val="100"/>
                <w:position w:val="0"/>
                <w:sz w:val="14"/>
                <w:szCs w:val="14"/>
              </w:rPr>
              <w:t>17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 xml:space="preserve">1,551, 138, </w:t>
            </w:r>
            <w:r>
              <w:rPr>
                <w:rFonts w:ascii="Times New Roman" w:eastAsia="Times New Roman" w:hAnsi="Times New Roman" w:cs="Times New Roman"/>
                <w:color w:val="000000"/>
                <w:spacing w:val="0"/>
                <w:w w:val="100"/>
                <w:position w:val="0"/>
                <w:sz w:val="14"/>
                <w:szCs w:val="14"/>
              </w:rPr>
              <w:t xml:space="preserve">792. </w:t>
            </w:r>
            <w:r>
              <w:rPr>
                <w:rFonts w:ascii="Times New Roman" w:eastAsia="Times New Roman" w:hAnsi="Times New Roman" w:cs="Times New Roman"/>
                <w:color w:val="000000"/>
                <w:spacing w:val="0"/>
                <w:w w:val="100"/>
                <w:position w:val="0"/>
                <w:sz w:val="14"/>
                <w:szCs w:val="14"/>
              </w:rPr>
              <w:t>17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 xml:space="preserve">1, 551, 138, </w:t>
            </w:r>
            <w:r>
              <w:rPr>
                <w:rFonts w:ascii="Times New Roman" w:eastAsia="Times New Roman" w:hAnsi="Times New Roman" w:cs="Times New Roman"/>
                <w:color w:val="000000"/>
                <w:spacing w:val="0"/>
                <w:w w:val="100"/>
                <w:position w:val="0"/>
                <w:sz w:val="14"/>
                <w:szCs w:val="14"/>
              </w:rPr>
              <w:t xml:space="preserve">792. </w:t>
            </w:r>
            <w:r>
              <w:rPr>
                <w:rFonts w:ascii="Times New Roman" w:eastAsia="Times New Roman" w:hAnsi="Times New Roman" w:cs="Times New Roman"/>
                <w:color w:val="000000"/>
                <w:spacing w:val="0"/>
                <w:w w:val="100"/>
                <w:position w:val="0"/>
                <w:sz w:val="14"/>
                <w:szCs w:val="14"/>
              </w:rPr>
              <w:t>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598"/>
        <w:gridCol w:w="1488"/>
        <w:gridCol w:w="1493"/>
        <w:gridCol w:w="1493"/>
        <w:gridCol w:w="1488"/>
        <w:gridCol w:w="1502"/>
      </w:tblGrid>
      <w:tr>
        <w:trPr>
          <w:trHeight w:val="307"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4"/>
                <w:szCs w:val="14"/>
              </w:rPr>
            </w:pPr>
            <w:r>
              <w:rPr>
                <w:rFonts w:ascii="SimHei" w:eastAsia="SimHei" w:hAnsi="SimHei" w:cs="SimHei"/>
                <w:color w:val="000000"/>
                <w:spacing w:val="0"/>
                <w:w w:val="100"/>
                <w:position w:val="0"/>
                <w:sz w:val="14"/>
                <w:szCs w:val="14"/>
              </w:rPr>
              <w:t>应付债券</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15,125,314,339. </w:t>
            </w:r>
            <w:r>
              <w:rPr>
                <w:rFonts w:ascii="Times New Roman" w:eastAsia="Times New Roman" w:hAnsi="Times New Roman" w:cs="Times New Roman"/>
                <w:color w:val="000000"/>
                <w:spacing w:val="0"/>
                <w:w w:val="100"/>
                <w:position w:val="0"/>
                <w:sz w:val="14"/>
                <w:szCs w:val="14"/>
              </w:rPr>
              <w:t>93</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18, 242, </w:t>
            </w:r>
            <w:r>
              <w:rPr>
                <w:rFonts w:ascii="Times New Roman" w:eastAsia="Times New Roman" w:hAnsi="Times New Roman" w:cs="Times New Roman"/>
                <w:color w:val="000000"/>
                <w:spacing w:val="0"/>
                <w:w w:val="100"/>
                <w:position w:val="0"/>
                <w:sz w:val="14"/>
                <w:szCs w:val="14"/>
              </w:rPr>
              <w:t xml:space="preserve">399,133. </w:t>
            </w:r>
            <w:r>
              <w:rPr>
                <w:rFonts w:ascii="Times New Roman" w:eastAsia="Times New Roman" w:hAnsi="Times New Roman" w:cs="Times New Roman"/>
                <w:color w:val="000000"/>
                <w:spacing w:val="0"/>
                <w:w w:val="100"/>
                <w:position w:val="0"/>
                <w:sz w:val="14"/>
                <w:szCs w:val="14"/>
              </w:rPr>
              <w:t>14</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 xml:space="preserve">1,188, 027, </w:t>
            </w:r>
            <w:r>
              <w:rPr>
                <w:rFonts w:ascii="Times New Roman" w:eastAsia="Times New Roman" w:hAnsi="Times New Roman" w:cs="Times New Roman"/>
                <w:color w:val="000000"/>
                <w:spacing w:val="0"/>
                <w:w w:val="100"/>
                <w:position w:val="0"/>
                <w:sz w:val="14"/>
                <w:szCs w:val="14"/>
              </w:rPr>
              <w:t>681.06</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 xml:space="preserve">9, 694, 446, </w:t>
            </w:r>
            <w:r>
              <w:rPr>
                <w:rFonts w:ascii="Times New Roman" w:eastAsia="Times New Roman" w:hAnsi="Times New Roman" w:cs="Times New Roman"/>
                <w:color w:val="000000"/>
                <w:spacing w:val="0"/>
                <w:w w:val="100"/>
                <w:position w:val="0"/>
                <w:sz w:val="14"/>
                <w:szCs w:val="14"/>
              </w:rPr>
              <w:t xml:space="preserve">794. </w:t>
            </w:r>
            <w:r>
              <w:rPr>
                <w:rFonts w:ascii="Times New Roman" w:eastAsia="Times New Roman" w:hAnsi="Times New Roman" w:cs="Times New Roman"/>
                <w:color w:val="000000"/>
                <w:spacing w:val="0"/>
                <w:w w:val="100"/>
                <w:position w:val="0"/>
                <w:sz w:val="14"/>
                <w:szCs w:val="14"/>
              </w:rPr>
              <w:t>54</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 xml:space="preserve">7, 359, 924, </w:t>
            </w:r>
            <w:r>
              <w:rPr>
                <w:rFonts w:ascii="Times New Roman" w:eastAsia="Times New Roman" w:hAnsi="Times New Roman" w:cs="Times New Roman"/>
                <w:color w:val="000000"/>
                <w:spacing w:val="0"/>
                <w:w w:val="100"/>
                <w:position w:val="0"/>
                <w:sz w:val="14"/>
                <w:szCs w:val="14"/>
              </w:rPr>
              <w:t xml:space="preserve">657. </w:t>
            </w:r>
            <w:r>
              <w:rPr>
                <w:rFonts w:ascii="Times New Roman" w:eastAsia="Times New Roman" w:hAnsi="Times New Roman" w:cs="Times New Roman"/>
                <w:color w:val="000000"/>
                <w:spacing w:val="0"/>
                <w:w w:val="100"/>
                <w:position w:val="0"/>
                <w:sz w:val="14"/>
                <w:szCs w:val="14"/>
              </w:rPr>
              <w:t>54</w:t>
            </w:r>
          </w:p>
        </w:tc>
      </w:tr>
      <w:tr>
        <w:trPr>
          <w:trHeight w:val="59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194" w:lineRule="exact"/>
              <w:ind w:left="0" w:right="0" w:firstLine="260"/>
              <w:jc w:val="left"/>
              <w:rPr>
                <w:sz w:val="14"/>
                <w:szCs w:val="14"/>
              </w:rPr>
            </w:pPr>
            <w:r>
              <w:rPr>
                <w:rFonts w:ascii="SimHei" w:eastAsia="SimHei" w:hAnsi="SimHei" w:cs="SimHei"/>
                <w:color w:val="000000"/>
                <w:spacing w:val="0"/>
                <w:w w:val="100"/>
                <w:position w:val="0"/>
                <w:sz w:val="14"/>
                <w:szCs w:val="14"/>
              </w:rPr>
              <w:t>以公允价值计量且 其变动计入当期损益 的金融负债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left"/>
              <w:rPr>
                <w:sz w:val="14"/>
                <w:szCs w:val="14"/>
              </w:rPr>
            </w:pPr>
            <w:r>
              <w:rPr>
                <w:rFonts w:ascii="Times New Roman" w:eastAsia="Times New Roman" w:hAnsi="Times New Roman" w:cs="Times New Roman"/>
                <w:color w:val="000000"/>
                <w:spacing w:val="0"/>
                <w:w w:val="100"/>
                <w:position w:val="0"/>
                <w:sz w:val="14"/>
                <w:szCs w:val="14"/>
              </w:rPr>
              <w:t xml:space="preserve">39, </w:t>
            </w:r>
            <w:r>
              <w:rPr>
                <w:rFonts w:ascii="Times New Roman" w:eastAsia="Times New Roman" w:hAnsi="Times New Roman" w:cs="Times New Roman"/>
                <w:color w:val="000000"/>
                <w:spacing w:val="0"/>
                <w:w w:val="100"/>
                <w:position w:val="0"/>
                <w:sz w:val="14"/>
                <w:szCs w:val="14"/>
              </w:rPr>
              <w:t xml:space="preserve">726. </w:t>
            </w:r>
            <w:r>
              <w:rPr>
                <w:rFonts w:ascii="Times New Roman" w:eastAsia="Times New Roman" w:hAnsi="Times New Roman" w:cs="Times New Roman"/>
                <w:color w:val="000000"/>
                <w:spacing w:val="0"/>
                <w:w w:val="100"/>
                <w:position w:val="0"/>
                <w:sz w:val="14"/>
                <w:szCs w:val="14"/>
              </w:rPr>
              <w:t>59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39,726.59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39,726.59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4"/>
                <w:szCs w:val="14"/>
              </w:rPr>
            </w:pPr>
            <w:r>
              <w:rPr>
                <w:rFonts w:ascii="SimHei" w:eastAsia="SimHei" w:hAnsi="SimHei" w:cs="SimHei"/>
                <w:color w:val="000000"/>
                <w:spacing w:val="0"/>
                <w:w w:val="100"/>
                <w:position w:val="0"/>
                <w:sz w:val="14"/>
                <w:szCs w:val="14"/>
              </w:rPr>
              <w:t>应付股利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4"/>
                <w:szCs w:val="14"/>
              </w:rPr>
            </w:pPr>
            <w:r>
              <w:rPr>
                <w:rFonts w:ascii="Times New Roman" w:eastAsia="Times New Roman" w:hAnsi="Times New Roman" w:cs="Times New Roman"/>
                <w:color w:val="000000"/>
                <w:spacing w:val="0"/>
                <w:w w:val="100"/>
                <w:position w:val="0"/>
                <w:sz w:val="14"/>
                <w:szCs w:val="14"/>
              </w:rPr>
              <w:t xml:space="preserve">10, 387, </w:t>
            </w:r>
            <w:r>
              <w:rPr>
                <w:rFonts w:ascii="Times New Roman" w:eastAsia="Times New Roman" w:hAnsi="Times New Roman" w:cs="Times New Roman"/>
                <w:color w:val="000000"/>
                <w:spacing w:val="0"/>
                <w:w w:val="100"/>
                <w:position w:val="0"/>
                <w:sz w:val="14"/>
                <w:szCs w:val="14"/>
              </w:rPr>
              <w:t xml:space="preserve">227. </w:t>
            </w:r>
            <w:r>
              <w:rPr>
                <w:rFonts w:ascii="Times New Roman" w:eastAsia="Times New Roman" w:hAnsi="Times New Roman" w:cs="Times New Roman"/>
                <w:color w:val="000000"/>
                <w:spacing w:val="0"/>
                <w:w w:val="100"/>
                <w:position w:val="0"/>
                <w:sz w:val="14"/>
                <w:szCs w:val="14"/>
              </w:rPr>
              <w:t>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4"/>
                <w:szCs w:val="14"/>
              </w:rPr>
            </w:pPr>
            <w:r>
              <w:rPr>
                <w:rFonts w:ascii="Times New Roman" w:eastAsia="Times New Roman" w:hAnsi="Times New Roman" w:cs="Times New Roman"/>
                <w:color w:val="000000"/>
                <w:spacing w:val="0"/>
                <w:w w:val="100"/>
                <w:position w:val="0"/>
                <w:sz w:val="14"/>
                <w:szCs w:val="14"/>
              </w:rPr>
              <w:t xml:space="preserve">10, 387, </w:t>
            </w:r>
            <w:r>
              <w:rPr>
                <w:rFonts w:ascii="Times New Roman" w:eastAsia="Times New Roman" w:hAnsi="Times New Roman" w:cs="Times New Roman"/>
                <w:color w:val="000000"/>
                <w:spacing w:val="0"/>
                <w:w w:val="100"/>
                <w:position w:val="0"/>
                <w:sz w:val="14"/>
                <w:szCs w:val="14"/>
              </w:rPr>
              <w:t xml:space="preserve">227. </w:t>
            </w:r>
            <w:r>
              <w:rPr>
                <w:rFonts w:ascii="Times New Roman" w:eastAsia="Times New Roman" w:hAnsi="Times New Roman" w:cs="Times New Roman"/>
                <w:color w:val="000000"/>
                <w:spacing w:val="0"/>
                <w:w w:val="100"/>
                <w:position w:val="0"/>
                <w:sz w:val="14"/>
                <w:szCs w:val="14"/>
              </w:rPr>
              <w:t>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10, 387, </w:t>
            </w:r>
            <w:r>
              <w:rPr>
                <w:rFonts w:ascii="Times New Roman" w:eastAsia="Times New Roman" w:hAnsi="Times New Roman" w:cs="Times New Roman"/>
                <w:color w:val="000000"/>
                <w:spacing w:val="0"/>
                <w:w w:val="100"/>
                <w:position w:val="0"/>
                <w:sz w:val="14"/>
                <w:szCs w:val="14"/>
              </w:rPr>
              <w:t xml:space="preserve">227. </w:t>
            </w:r>
            <w:r>
              <w:rPr>
                <w:rFonts w:ascii="Times New Roman" w:eastAsia="Times New Roman" w:hAnsi="Times New Roman" w:cs="Times New Roman"/>
                <w:color w:val="000000"/>
                <w:spacing w:val="0"/>
                <w:w w:val="100"/>
                <w:position w:val="0"/>
                <w:sz w:val="14"/>
                <w:szCs w:val="14"/>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小计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62, 399, 872, </w:t>
            </w:r>
            <w:r>
              <w:rPr>
                <w:rFonts w:ascii="Times New Roman" w:eastAsia="Times New Roman" w:hAnsi="Times New Roman" w:cs="Times New Roman"/>
                <w:color w:val="000000"/>
                <w:spacing w:val="0"/>
                <w:w w:val="100"/>
                <w:position w:val="0"/>
                <w:sz w:val="14"/>
                <w:szCs w:val="14"/>
              </w:rPr>
              <w:t xml:space="preserve">922. </w:t>
            </w:r>
            <w:r>
              <w:rPr>
                <w:rFonts w:ascii="Times New Roman" w:eastAsia="Times New Roman" w:hAnsi="Times New Roman" w:cs="Times New Roman"/>
                <w:color w:val="000000"/>
                <w:spacing w:val="0"/>
                <w:w w:val="100"/>
                <w:position w:val="0"/>
                <w:sz w:val="14"/>
                <w:szCs w:val="14"/>
              </w:rPr>
              <w:t>60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70, 690,128, </w:t>
            </w:r>
            <w:r>
              <w:rPr>
                <w:rFonts w:ascii="Times New Roman" w:eastAsia="Times New Roman" w:hAnsi="Times New Roman" w:cs="Times New Roman"/>
                <w:color w:val="000000"/>
                <w:spacing w:val="0"/>
                <w:w w:val="100"/>
                <w:position w:val="0"/>
                <w:sz w:val="14"/>
                <w:szCs w:val="14"/>
              </w:rPr>
              <w:t xml:space="preserve">005. </w:t>
            </w:r>
            <w:r>
              <w:rPr>
                <w:rFonts w:ascii="Times New Roman" w:eastAsia="Times New Roman" w:hAnsi="Times New Roman" w:cs="Times New Roman"/>
                <w:color w:val="000000"/>
                <w:spacing w:val="0"/>
                <w:w w:val="100"/>
                <w:position w:val="0"/>
                <w:sz w:val="14"/>
                <w:szCs w:val="14"/>
              </w:rPr>
              <w:t>40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18, 529, 049, </w:t>
            </w:r>
            <w:r>
              <w:rPr>
                <w:rFonts w:ascii="Times New Roman" w:eastAsia="Times New Roman" w:hAnsi="Times New Roman" w:cs="Times New Roman"/>
                <w:color w:val="000000"/>
                <w:spacing w:val="0"/>
                <w:w w:val="100"/>
                <w:position w:val="0"/>
                <w:sz w:val="14"/>
                <w:szCs w:val="14"/>
              </w:rPr>
              <w:t xml:space="preserve">586. </w:t>
            </w:r>
            <w:r>
              <w:rPr>
                <w:rFonts w:ascii="Times New Roman" w:eastAsia="Times New Roman" w:hAnsi="Times New Roman" w:cs="Times New Roman"/>
                <w:color w:val="000000"/>
                <w:spacing w:val="0"/>
                <w:w w:val="100"/>
                <w:position w:val="0"/>
                <w:sz w:val="14"/>
                <w:szCs w:val="14"/>
              </w:rPr>
              <w:t>03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40, 536, 186, </w:t>
            </w:r>
            <w:r>
              <w:rPr>
                <w:rFonts w:ascii="Times New Roman" w:eastAsia="Times New Roman" w:hAnsi="Times New Roman" w:cs="Times New Roman"/>
                <w:color w:val="000000"/>
                <w:spacing w:val="0"/>
                <w:w w:val="100"/>
                <w:position w:val="0"/>
                <w:sz w:val="14"/>
                <w:szCs w:val="14"/>
              </w:rPr>
              <w:t>781.48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11,624, </w:t>
            </w:r>
            <w:r>
              <w:rPr>
                <w:rFonts w:ascii="Times New Roman" w:eastAsia="Times New Roman" w:hAnsi="Times New Roman" w:cs="Times New Roman"/>
                <w:color w:val="000000"/>
                <w:spacing w:val="0"/>
                <w:w w:val="100"/>
                <w:position w:val="0"/>
                <w:sz w:val="14"/>
                <w:szCs w:val="14"/>
              </w:rPr>
              <w:t xml:space="preserve">891,637. </w:t>
            </w:r>
            <w:r>
              <w:rPr>
                <w:rFonts w:ascii="Times New Roman" w:eastAsia="Times New Roman" w:hAnsi="Times New Roman" w:cs="Times New Roman"/>
                <w:color w:val="000000"/>
                <w:spacing w:val="0"/>
                <w:w w:val="100"/>
                <w:position w:val="0"/>
                <w:sz w:val="14"/>
                <w:szCs w:val="14"/>
              </w:rPr>
              <w:t>89</w:t>
            </w:r>
          </w:p>
        </w:tc>
      </w:tr>
    </w:tbl>
    <w:p>
      <w:pPr>
        <w:widowControl w:val="0"/>
        <w:spacing w:after="279" w:line="1" w:lineRule="exact"/>
      </w:pPr>
    </w:p>
    <w:p>
      <w:pPr>
        <w:pStyle w:val="Style10"/>
        <w:keepNext w:val="0"/>
        <w:keepLines w:val="0"/>
        <w:widowControl w:val="0"/>
        <w:shd w:val="clear" w:color="auto" w:fill="auto"/>
        <w:bidi w:val="0"/>
        <w:spacing w:before="0" w:after="120" w:line="240" w:lineRule="auto"/>
        <w:ind w:left="0" w:right="0" w:firstLine="900"/>
        <w:jc w:val="left"/>
      </w:pPr>
      <w:r>
        <w:rPr>
          <w:color w:val="000000"/>
          <w:spacing w:val="0"/>
          <w:w w:val="100"/>
          <w:position w:val="0"/>
        </w:rPr>
        <w:t>（续上表）</w:t>
      </w:r>
    </w:p>
    <w:tbl>
      <w:tblPr>
        <w:tblOverlap w:val="never"/>
        <w:jc w:val="center"/>
        <w:tblLayout w:type="fixed"/>
      </w:tblPr>
      <w:tblGrid>
        <w:gridCol w:w="1598"/>
        <w:gridCol w:w="1488"/>
        <w:gridCol w:w="1493"/>
        <w:gridCol w:w="1493"/>
        <w:gridCol w:w="1488"/>
        <w:gridCol w:w="1502"/>
      </w:tblGrid>
      <w:tr>
        <w:trPr>
          <w:trHeight w:val="283"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项目</w:t>
            </w:r>
          </w:p>
        </w:tc>
        <w:tc>
          <w:tcPr>
            <w:gridSpan w:val="5"/>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rFonts w:ascii="SimHei" w:eastAsia="SimHei" w:hAnsi="SimHei" w:cs="SimHei"/>
                <w:color w:val="000000"/>
                <w:spacing w:val="0"/>
                <w:w w:val="100"/>
                <w:position w:val="0"/>
                <w:sz w:val="14"/>
                <w:szCs w:val="14"/>
              </w:rPr>
              <w:t>期初数</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rFonts w:ascii="SimHei" w:eastAsia="SimHei" w:hAnsi="SimHei" w:cs="SimHei"/>
                <w:color w:val="000000"/>
                <w:spacing w:val="0"/>
                <w:w w:val="100"/>
                <w:position w:val="0"/>
                <w:sz w:val="14"/>
                <w:szCs w:val="14"/>
              </w:rPr>
              <w:t>账面价值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rFonts w:ascii="SimHei" w:eastAsia="SimHei" w:hAnsi="SimHei" w:cs="SimHei"/>
                <w:color w:val="000000"/>
                <w:spacing w:val="0"/>
                <w:w w:val="100"/>
                <w:position w:val="0"/>
                <w:sz w:val="14"/>
                <w:szCs w:val="14"/>
              </w:rPr>
              <w:t>未折现合同金额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4"/>
                <w:szCs w:val="14"/>
              </w:rPr>
            </w:pPr>
            <w:r>
              <w:rPr>
                <w:rFonts w:ascii="Times New Roman" w:eastAsia="Times New Roman" w:hAnsi="Times New Roman" w:cs="Times New Roman"/>
                <w:color w:val="000000"/>
                <w:spacing w:val="0"/>
                <w:w w:val="100"/>
                <w:position w:val="0"/>
                <w:sz w:val="14"/>
                <w:szCs w:val="14"/>
              </w:rPr>
              <w:t>1</w:t>
            </w:r>
            <w:r>
              <w:rPr>
                <w:rFonts w:ascii="SimHei" w:eastAsia="SimHei" w:hAnsi="SimHei" w:cs="SimHei"/>
                <w:color w:val="000000"/>
                <w:spacing w:val="0"/>
                <w:w w:val="100"/>
                <w:position w:val="0"/>
                <w:sz w:val="14"/>
                <w:szCs w:val="14"/>
              </w:rPr>
              <w:t>年以内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1-3</w:t>
            </w:r>
            <w:r>
              <w:rPr>
                <w:rFonts w:ascii="SimHei" w:eastAsia="SimHei" w:hAnsi="SimHei" w:cs="SimHei"/>
                <w:color w:val="000000"/>
                <w:spacing w:val="0"/>
                <w:w w:val="100"/>
                <w:position w:val="0"/>
                <w:sz w:val="14"/>
                <w:szCs w:val="14"/>
              </w:rPr>
              <w:t>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3</w:t>
            </w:r>
            <w:r>
              <w:rPr>
                <w:rFonts w:ascii="SimHei" w:eastAsia="SimHei" w:hAnsi="SimHei" w:cs="SimHei"/>
                <w:color w:val="000000"/>
                <w:spacing w:val="0"/>
                <w:w w:val="100"/>
                <w:position w:val="0"/>
                <w:sz w:val="14"/>
                <w:szCs w:val="14"/>
              </w:rPr>
              <w:t>年以上</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4"/>
                <w:szCs w:val="14"/>
              </w:rPr>
            </w:pPr>
            <w:r>
              <w:rPr>
                <w:rFonts w:ascii="SimHei" w:eastAsia="SimHei" w:hAnsi="SimHei" w:cs="SimHei"/>
                <w:color w:val="000000"/>
                <w:spacing w:val="0"/>
                <w:w w:val="100"/>
                <w:position w:val="0"/>
                <w:sz w:val="14"/>
                <w:szCs w:val="14"/>
              </w:rPr>
              <w:t>金融机构借款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32, </w:t>
            </w:r>
            <w:r>
              <w:rPr>
                <w:rFonts w:ascii="Times New Roman" w:eastAsia="Times New Roman" w:hAnsi="Times New Roman" w:cs="Times New Roman"/>
                <w:color w:val="000000"/>
                <w:spacing w:val="0"/>
                <w:w w:val="100"/>
                <w:position w:val="0"/>
                <w:sz w:val="14"/>
                <w:szCs w:val="14"/>
              </w:rPr>
              <w:t xml:space="preserve">123,411,363.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35, 830, 458, </w:t>
            </w:r>
            <w:r>
              <w:rPr>
                <w:rFonts w:ascii="Times New Roman" w:eastAsia="Times New Roman" w:hAnsi="Times New Roman" w:cs="Times New Roman"/>
                <w:color w:val="000000"/>
                <w:spacing w:val="0"/>
                <w:w w:val="100"/>
                <w:position w:val="0"/>
                <w:sz w:val="14"/>
                <w:szCs w:val="14"/>
              </w:rPr>
              <w:t xml:space="preserve">042. </w:t>
            </w:r>
            <w:r>
              <w:rPr>
                <w:rFonts w:ascii="Times New Roman" w:eastAsia="Times New Roman" w:hAnsi="Times New Roman" w:cs="Times New Roman"/>
                <w:color w:val="000000"/>
                <w:spacing w:val="0"/>
                <w:w w:val="100"/>
                <w:position w:val="0"/>
                <w:sz w:val="14"/>
                <w:szCs w:val="14"/>
              </w:rPr>
              <w:t>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17, 905, 892, </w:t>
            </w:r>
            <w:r>
              <w:rPr>
                <w:rFonts w:ascii="Times New Roman" w:eastAsia="Times New Roman" w:hAnsi="Times New Roman" w:cs="Times New Roman"/>
                <w:color w:val="000000"/>
                <w:spacing w:val="0"/>
                <w:w w:val="100"/>
                <w:position w:val="0"/>
                <w:sz w:val="14"/>
                <w:szCs w:val="14"/>
              </w:rPr>
              <w:t>130.41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11, 111,064, </w:t>
            </w:r>
            <w:r>
              <w:rPr>
                <w:rFonts w:ascii="Times New Roman" w:eastAsia="Times New Roman" w:hAnsi="Times New Roman" w:cs="Times New Roman"/>
                <w:color w:val="000000"/>
                <w:spacing w:val="0"/>
                <w:w w:val="100"/>
                <w:position w:val="0"/>
                <w:sz w:val="14"/>
                <w:szCs w:val="14"/>
              </w:rPr>
              <w:t xml:space="preserve">951. </w:t>
            </w:r>
            <w:r>
              <w:rPr>
                <w:rFonts w:ascii="Times New Roman" w:eastAsia="Times New Roman" w:hAnsi="Times New Roman" w:cs="Times New Roman"/>
                <w:color w:val="000000"/>
                <w:spacing w:val="0"/>
                <w:w w:val="100"/>
                <w:position w:val="0"/>
                <w:sz w:val="14"/>
                <w:szCs w:val="14"/>
              </w:rPr>
              <w:t>19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 xml:space="preserve">6,813, 500, </w:t>
            </w:r>
            <w:r>
              <w:rPr>
                <w:rFonts w:ascii="Times New Roman" w:eastAsia="Times New Roman" w:hAnsi="Times New Roman" w:cs="Times New Roman"/>
                <w:color w:val="000000"/>
                <w:spacing w:val="0"/>
                <w:w w:val="100"/>
                <w:position w:val="0"/>
                <w:sz w:val="14"/>
                <w:szCs w:val="14"/>
              </w:rPr>
              <w:t xml:space="preserve">960. </w:t>
            </w:r>
            <w:r>
              <w:rPr>
                <w:rFonts w:ascii="Times New Roman" w:eastAsia="Times New Roman" w:hAnsi="Times New Roman" w:cs="Times New Roman"/>
                <w:color w:val="000000"/>
                <w:spacing w:val="0"/>
                <w:w w:val="100"/>
                <w:position w:val="0"/>
                <w:sz w:val="14"/>
                <w:szCs w:val="14"/>
              </w:rPr>
              <w:t>67</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4"/>
                <w:szCs w:val="14"/>
              </w:rPr>
            </w:pPr>
            <w:r>
              <w:rPr>
                <w:rFonts w:ascii="SimHei" w:eastAsia="SimHei" w:hAnsi="SimHei" w:cs="SimHei"/>
                <w:color w:val="000000"/>
                <w:spacing w:val="0"/>
                <w:w w:val="100"/>
                <w:position w:val="0"/>
                <w:sz w:val="14"/>
                <w:szCs w:val="14"/>
              </w:rPr>
              <w:t>应付票据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4"/>
                <w:szCs w:val="14"/>
              </w:rPr>
              <w:t xml:space="preserve">429, 100, </w:t>
            </w:r>
            <w:r>
              <w:rPr>
                <w:rFonts w:ascii="Times New Roman" w:eastAsia="Times New Roman" w:hAnsi="Times New Roman" w:cs="Times New Roman"/>
                <w:color w:val="000000"/>
                <w:spacing w:val="0"/>
                <w:w w:val="100"/>
                <w:position w:val="0"/>
                <w:sz w:val="14"/>
                <w:szCs w:val="14"/>
              </w:rPr>
              <w:t xml:space="preserve">000.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4"/>
                <w:szCs w:val="14"/>
              </w:rPr>
              <w:t xml:space="preserve">429, 100, </w:t>
            </w:r>
            <w:r>
              <w:rPr>
                <w:rFonts w:ascii="Times New Roman" w:eastAsia="Times New Roman" w:hAnsi="Times New Roman" w:cs="Times New Roman"/>
                <w:color w:val="000000"/>
                <w:spacing w:val="0"/>
                <w:w w:val="100"/>
                <w:position w:val="0"/>
                <w:sz w:val="14"/>
                <w:szCs w:val="14"/>
              </w:rPr>
              <w:t xml:space="preserve">000.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4"/>
                <w:szCs w:val="14"/>
              </w:rPr>
              <w:t xml:space="preserve">429, 100, </w:t>
            </w:r>
            <w:r>
              <w:rPr>
                <w:rFonts w:ascii="Times New Roman" w:eastAsia="Times New Roman" w:hAnsi="Times New Roman" w:cs="Times New Roman"/>
                <w:color w:val="000000"/>
                <w:spacing w:val="0"/>
                <w:w w:val="100"/>
                <w:position w:val="0"/>
                <w:sz w:val="14"/>
                <w:szCs w:val="14"/>
              </w:rPr>
              <w:t xml:space="preserve">000.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4"/>
                <w:szCs w:val="14"/>
              </w:rPr>
            </w:pPr>
            <w:r>
              <w:rPr>
                <w:rFonts w:ascii="SimHei" w:eastAsia="SimHei" w:hAnsi="SimHei" w:cs="SimHei"/>
                <w:color w:val="000000"/>
                <w:spacing w:val="0"/>
                <w:w w:val="100"/>
                <w:position w:val="0"/>
                <w:sz w:val="14"/>
                <w:szCs w:val="14"/>
              </w:rPr>
              <w:t>应付账款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 xml:space="preserve">1, 356, 194, </w:t>
            </w:r>
            <w:r>
              <w:rPr>
                <w:rFonts w:ascii="Times New Roman" w:eastAsia="Times New Roman" w:hAnsi="Times New Roman" w:cs="Times New Roman"/>
                <w:color w:val="000000"/>
                <w:spacing w:val="0"/>
                <w:w w:val="100"/>
                <w:position w:val="0"/>
                <w:sz w:val="14"/>
                <w:szCs w:val="14"/>
              </w:rPr>
              <w:t xml:space="preserve">130. </w:t>
            </w:r>
            <w:r>
              <w:rPr>
                <w:rFonts w:ascii="Times New Roman" w:eastAsia="Times New Roman" w:hAnsi="Times New Roman" w:cs="Times New Roman"/>
                <w:color w:val="000000"/>
                <w:spacing w:val="0"/>
                <w:w w:val="100"/>
                <w:position w:val="0"/>
                <w:sz w:val="14"/>
                <w:szCs w:val="14"/>
              </w:rPr>
              <w:t>07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 xml:space="preserve">1,356, </w:t>
            </w:r>
            <w:r>
              <w:rPr>
                <w:rFonts w:ascii="Times New Roman" w:eastAsia="Times New Roman" w:hAnsi="Times New Roman" w:cs="Times New Roman"/>
                <w:color w:val="000000"/>
                <w:spacing w:val="0"/>
                <w:w w:val="100"/>
                <w:position w:val="0"/>
                <w:sz w:val="14"/>
                <w:szCs w:val="14"/>
              </w:rPr>
              <w:t xml:space="preserve">194,130. </w:t>
            </w:r>
            <w:r>
              <w:rPr>
                <w:rFonts w:ascii="Times New Roman" w:eastAsia="Times New Roman" w:hAnsi="Times New Roman" w:cs="Times New Roman"/>
                <w:color w:val="000000"/>
                <w:spacing w:val="0"/>
                <w:w w:val="100"/>
                <w:position w:val="0"/>
                <w:sz w:val="14"/>
                <w:szCs w:val="14"/>
              </w:rPr>
              <w:t>07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 xml:space="preserve">1, 356, 194, </w:t>
            </w:r>
            <w:r>
              <w:rPr>
                <w:rFonts w:ascii="Times New Roman" w:eastAsia="Times New Roman" w:hAnsi="Times New Roman" w:cs="Times New Roman"/>
                <w:color w:val="000000"/>
                <w:spacing w:val="0"/>
                <w:w w:val="100"/>
                <w:position w:val="0"/>
                <w:sz w:val="14"/>
                <w:szCs w:val="14"/>
              </w:rPr>
              <w:t xml:space="preserve">130. </w:t>
            </w:r>
            <w:r>
              <w:rPr>
                <w:rFonts w:ascii="Times New Roman" w:eastAsia="Times New Roman" w:hAnsi="Times New Roman" w:cs="Times New Roman"/>
                <w:color w:val="000000"/>
                <w:spacing w:val="0"/>
                <w:w w:val="100"/>
                <w:position w:val="0"/>
                <w:sz w:val="14"/>
                <w:szCs w:val="14"/>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4"/>
                <w:szCs w:val="14"/>
              </w:rPr>
            </w:pPr>
            <w:r>
              <w:rPr>
                <w:rFonts w:ascii="SimHei" w:eastAsia="SimHei" w:hAnsi="SimHei" w:cs="SimHei"/>
                <w:color w:val="000000"/>
                <w:spacing w:val="0"/>
                <w:w w:val="100"/>
                <w:position w:val="0"/>
                <w:sz w:val="14"/>
                <w:szCs w:val="14"/>
              </w:rPr>
              <w:t>应付利息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4"/>
                <w:szCs w:val="14"/>
              </w:rPr>
              <w:t xml:space="preserve">410, 154, </w:t>
            </w:r>
            <w:r>
              <w:rPr>
                <w:rFonts w:ascii="Times New Roman" w:eastAsia="Times New Roman" w:hAnsi="Times New Roman" w:cs="Times New Roman"/>
                <w:color w:val="000000"/>
                <w:spacing w:val="0"/>
                <w:w w:val="100"/>
                <w:position w:val="0"/>
                <w:sz w:val="14"/>
                <w:szCs w:val="14"/>
              </w:rPr>
              <w:t xml:space="preserve">894. </w:t>
            </w:r>
            <w:r>
              <w:rPr>
                <w:rFonts w:ascii="Times New Roman" w:eastAsia="Times New Roman" w:hAnsi="Times New Roman" w:cs="Times New Roman"/>
                <w:color w:val="000000"/>
                <w:spacing w:val="0"/>
                <w:w w:val="100"/>
                <w:position w:val="0"/>
                <w:sz w:val="14"/>
                <w:szCs w:val="14"/>
              </w:rPr>
              <w:t>09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4"/>
                <w:szCs w:val="14"/>
              </w:rPr>
              <w:t xml:space="preserve">410, 154, </w:t>
            </w:r>
            <w:r>
              <w:rPr>
                <w:rFonts w:ascii="Times New Roman" w:eastAsia="Times New Roman" w:hAnsi="Times New Roman" w:cs="Times New Roman"/>
                <w:color w:val="000000"/>
                <w:spacing w:val="0"/>
                <w:w w:val="100"/>
                <w:position w:val="0"/>
                <w:sz w:val="14"/>
                <w:szCs w:val="14"/>
              </w:rPr>
              <w:t xml:space="preserve">894. </w:t>
            </w:r>
            <w:r>
              <w:rPr>
                <w:rFonts w:ascii="Times New Roman" w:eastAsia="Times New Roman" w:hAnsi="Times New Roman" w:cs="Times New Roman"/>
                <w:color w:val="000000"/>
                <w:spacing w:val="0"/>
                <w:w w:val="100"/>
                <w:position w:val="0"/>
                <w:sz w:val="14"/>
                <w:szCs w:val="14"/>
              </w:rPr>
              <w:t>09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410, 154, </w:t>
            </w:r>
            <w:r>
              <w:rPr>
                <w:rFonts w:ascii="Times New Roman" w:eastAsia="Times New Roman" w:hAnsi="Times New Roman" w:cs="Times New Roman"/>
                <w:color w:val="000000"/>
                <w:spacing w:val="0"/>
                <w:w w:val="100"/>
                <w:position w:val="0"/>
                <w:sz w:val="14"/>
                <w:szCs w:val="14"/>
              </w:rPr>
              <w:t xml:space="preserve">894. </w:t>
            </w:r>
            <w:r>
              <w:rPr>
                <w:rFonts w:ascii="Times New Roman" w:eastAsia="Times New Roman" w:hAnsi="Times New Roman" w:cs="Times New Roman"/>
                <w:color w:val="000000"/>
                <w:spacing w:val="0"/>
                <w:w w:val="100"/>
                <w:position w:val="0"/>
                <w:sz w:val="14"/>
                <w:szCs w:val="14"/>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4"/>
                <w:szCs w:val="14"/>
              </w:rPr>
            </w:pPr>
            <w:r>
              <w:rPr>
                <w:rFonts w:ascii="SimHei" w:eastAsia="SimHei" w:hAnsi="SimHei" w:cs="SimHei"/>
                <w:color w:val="000000"/>
                <w:spacing w:val="0"/>
                <w:w w:val="100"/>
                <w:position w:val="0"/>
                <w:sz w:val="14"/>
                <w:szCs w:val="14"/>
              </w:rPr>
              <w:t>其他应付款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 xml:space="preserve">1, 363, 281, </w:t>
            </w:r>
            <w:r>
              <w:rPr>
                <w:rFonts w:ascii="Times New Roman" w:eastAsia="Times New Roman" w:hAnsi="Times New Roman" w:cs="Times New Roman"/>
                <w:color w:val="000000"/>
                <w:spacing w:val="0"/>
                <w:w w:val="100"/>
                <w:position w:val="0"/>
                <w:sz w:val="14"/>
                <w:szCs w:val="14"/>
              </w:rPr>
              <w:t xml:space="preserve">734. </w:t>
            </w:r>
            <w:r>
              <w:rPr>
                <w:rFonts w:ascii="Times New Roman" w:eastAsia="Times New Roman" w:hAnsi="Times New Roman" w:cs="Times New Roman"/>
                <w:color w:val="000000"/>
                <w:spacing w:val="0"/>
                <w:w w:val="100"/>
                <w:position w:val="0"/>
                <w:sz w:val="14"/>
                <w:szCs w:val="14"/>
              </w:rPr>
              <w:t>34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 xml:space="preserve">1,363, </w:t>
            </w:r>
            <w:r>
              <w:rPr>
                <w:rFonts w:ascii="Times New Roman" w:eastAsia="Times New Roman" w:hAnsi="Times New Roman" w:cs="Times New Roman"/>
                <w:color w:val="000000"/>
                <w:spacing w:val="0"/>
                <w:w w:val="100"/>
                <w:position w:val="0"/>
                <w:sz w:val="14"/>
                <w:szCs w:val="14"/>
              </w:rPr>
              <w:t xml:space="preserve">281,734. </w:t>
            </w:r>
            <w:r>
              <w:rPr>
                <w:rFonts w:ascii="Times New Roman" w:eastAsia="Times New Roman" w:hAnsi="Times New Roman" w:cs="Times New Roman"/>
                <w:color w:val="000000"/>
                <w:spacing w:val="0"/>
                <w:w w:val="100"/>
                <w:position w:val="0"/>
                <w:sz w:val="14"/>
                <w:szCs w:val="14"/>
              </w:rPr>
              <w:t>34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 xml:space="preserve">1, 363, 281, </w:t>
            </w:r>
            <w:r>
              <w:rPr>
                <w:rFonts w:ascii="Times New Roman" w:eastAsia="Times New Roman" w:hAnsi="Times New Roman" w:cs="Times New Roman"/>
                <w:color w:val="000000"/>
                <w:spacing w:val="0"/>
                <w:w w:val="100"/>
                <w:position w:val="0"/>
                <w:sz w:val="14"/>
                <w:szCs w:val="14"/>
              </w:rPr>
              <w:t xml:space="preserve">734. </w:t>
            </w:r>
            <w:r>
              <w:rPr>
                <w:rFonts w:ascii="Times New Roman" w:eastAsia="Times New Roman" w:hAnsi="Times New Roman" w:cs="Times New Roman"/>
                <w:color w:val="000000"/>
                <w:spacing w:val="0"/>
                <w:w w:val="100"/>
                <w:position w:val="0"/>
                <w:sz w:val="14"/>
                <w:szCs w:val="14"/>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4"/>
                <w:szCs w:val="14"/>
              </w:rPr>
            </w:pPr>
            <w:r>
              <w:rPr>
                <w:rFonts w:ascii="SimHei" w:eastAsia="SimHei" w:hAnsi="SimHei" w:cs="SimHei"/>
                <w:color w:val="000000"/>
                <w:spacing w:val="0"/>
                <w:w w:val="100"/>
                <w:position w:val="0"/>
                <w:sz w:val="14"/>
                <w:szCs w:val="14"/>
              </w:rPr>
              <w:t>应付债券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12, 719, 744, </w:t>
            </w:r>
            <w:r>
              <w:rPr>
                <w:rFonts w:ascii="Times New Roman" w:eastAsia="Times New Roman" w:hAnsi="Times New Roman" w:cs="Times New Roman"/>
                <w:color w:val="000000"/>
                <w:spacing w:val="0"/>
                <w:w w:val="100"/>
                <w:position w:val="0"/>
                <w:sz w:val="14"/>
                <w:szCs w:val="14"/>
              </w:rPr>
              <w:t xml:space="preserve">179. </w:t>
            </w:r>
            <w:r>
              <w:rPr>
                <w:rFonts w:ascii="Times New Roman" w:eastAsia="Times New Roman" w:hAnsi="Times New Roman" w:cs="Times New Roman"/>
                <w:color w:val="000000"/>
                <w:spacing w:val="0"/>
                <w:w w:val="100"/>
                <w:position w:val="0"/>
                <w:sz w:val="14"/>
                <w:szCs w:val="14"/>
              </w:rPr>
              <w:t>94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15,802, 058, </w:t>
            </w:r>
            <w:r>
              <w:rPr>
                <w:rFonts w:ascii="Times New Roman" w:eastAsia="Times New Roman" w:hAnsi="Times New Roman" w:cs="Times New Roman"/>
                <w:color w:val="000000"/>
                <w:spacing w:val="0"/>
                <w:w w:val="100"/>
                <w:position w:val="0"/>
                <w:sz w:val="14"/>
                <w:szCs w:val="14"/>
              </w:rPr>
              <w:t xml:space="preserve">704. </w:t>
            </w:r>
            <w:r>
              <w:rPr>
                <w:rFonts w:ascii="Times New Roman" w:eastAsia="Times New Roman" w:hAnsi="Times New Roman" w:cs="Times New Roman"/>
                <w:color w:val="000000"/>
                <w:spacing w:val="0"/>
                <w:w w:val="100"/>
                <w:position w:val="0"/>
                <w:sz w:val="14"/>
                <w:szCs w:val="14"/>
              </w:rPr>
              <w:t>23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 xml:space="preserve">2, 311,421, </w:t>
            </w:r>
            <w:r>
              <w:rPr>
                <w:rFonts w:ascii="Times New Roman" w:eastAsia="Times New Roman" w:hAnsi="Times New Roman" w:cs="Times New Roman"/>
                <w:color w:val="000000"/>
                <w:spacing w:val="0"/>
                <w:w w:val="100"/>
                <w:position w:val="0"/>
                <w:sz w:val="14"/>
                <w:szCs w:val="14"/>
              </w:rPr>
              <w:t xml:space="preserve">326. </w:t>
            </w:r>
            <w:r>
              <w:rPr>
                <w:rFonts w:ascii="Times New Roman" w:eastAsia="Times New Roman" w:hAnsi="Times New Roman" w:cs="Times New Roman"/>
                <w:color w:val="000000"/>
                <w:spacing w:val="0"/>
                <w:w w:val="100"/>
                <w:position w:val="0"/>
                <w:sz w:val="14"/>
                <w:szCs w:val="14"/>
              </w:rPr>
              <w:t>42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 xml:space="preserve">2, 726, 051, </w:t>
            </w:r>
            <w:r>
              <w:rPr>
                <w:rFonts w:ascii="Times New Roman" w:eastAsia="Times New Roman" w:hAnsi="Times New Roman" w:cs="Times New Roman"/>
                <w:color w:val="000000"/>
                <w:spacing w:val="0"/>
                <w:w w:val="100"/>
                <w:position w:val="0"/>
                <w:sz w:val="14"/>
                <w:szCs w:val="14"/>
              </w:rPr>
              <w:t xml:space="preserve">898. </w:t>
            </w:r>
            <w:r>
              <w:rPr>
                <w:rFonts w:ascii="Times New Roman" w:eastAsia="Times New Roman" w:hAnsi="Times New Roman" w:cs="Times New Roman"/>
                <w:color w:val="000000"/>
                <w:spacing w:val="0"/>
                <w:w w:val="100"/>
                <w:position w:val="0"/>
                <w:sz w:val="14"/>
                <w:szCs w:val="14"/>
              </w:rPr>
              <w:t>35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10,764, 585, </w:t>
            </w:r>
            <w:r>
              <w:rPr>
                <w:rFonts w:ascii="Times New Roman" w:eastAsia="Times New Roman" w:hAnsi="Times New Roman" w:cs="Times New Roman"/>
                <w:color w:val="000000"/>
                <w:spacing w:val="0"/>
                <w:w w:val="100"/>
                <w:position w:val="0"/>
                <w:sz w:val="14"/>
                <w:szCs w:val="14"/>
              </w:rPr>
              <w:t xml:space="preserve">479. </w:t>
            </w:r>
            <w:r>
              <w:rPr>
                <w:rFonts w:ascii="Times New Roman" w:eastAsia="Times New Roman" w:hAnsi="Times New Roman" w:cs="Times New Roman"/>
                <w:color w:val="000000"/>
                <w:spacing w:val="0"/>
                <w:w w:val="100"/>
                <w:position w:val="0"/>
                <w:sz w:val="14"/>
                <w:szCs w:val="14"/>
              </w:rPr>
              <w:t>46</w:t>
            </w:r>
          </w:p>
        </w:tc>
      </w:tr>
      <w:tr>
        <w:trPr>
          <w:trHeight w:val="59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194" w:lineRule="exact"/>
              <w:ind w:left="0" w:right="0" w:firstLine="260"/>
              <w:jc w:val="left"/>
              <w:rPr>
                <w:sz w:val="14"/>
                <w:szCs w:val="14"/>
              </w:rPr>
            </w:pPr>
            <w:r>
              <w:rPr>
                <w:rFonts w:ascii="SimHei" w:eastAsia="SimHei" w:hAnsi="SimHei" w:cs="SimHei"/>
                <w:color w:val="000000"/>
                <w:spacing w:val="0"/>
                <w:w w:val="100"/>
                <w:position w:val="0"/>
                <w:sz w:val="14"/>
                <w:szCs w:val="14"/>
              </w:rPr>
              <w:t>以公允价值计量且 其变动计入当期损益 的金融负债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4"/>
                <w:szCs w:val="14"/>
              </w:rPr>
            </w:pPr>
            <w:r>
              <w:rPr>
                <w:rFonts w:ascii="Times New Roman" w:eastAsia="Times New Roman" w:hAnsi="Times New Roman" w:cs="Times New Roman"/>
                <w:color w:val="000000"/>
                <w:spacing w:val="0"/>
                <w:w w:val="100"/>
                <w:position w:val="0"/>
                <w:sz w:val="14"/>
                <w:szCs w:val="14"/>
              </w:rPr>
              <w:t>73,633,010.00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4"/>
                <w:szCs w:val="14"/>
              </w:rPr>
            </w:pPr>
            <w:r>
              <w:rPr>
                <w:rFonts w:ascii="Times New Roman" w:eastAsia="Times New Roman" w:hAnsi="Times New Roman" w:cs="Times New Roman"/>
                <w:color w:val="000000"/>
                <w:spacing w:val="0"/>
                <w:w w:val="100"/>
                <w:position w:val="0"/>
                <w:sz w:val="14"/>
                <w:szCs w:val="14"/>
              </w:rPr>
              <w:t>73,633,010.00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73,633,010.00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4"/>
                <w:szCs w:val="14"/>
              </w:rPr>
            </w:pPr>
            <w:r>
              <w:rPr>
                <w:rFonts w:ascii="SimHei" w:eastAsia="SimHei" w:hAnsi="SimHei" w:cs="SimHei"/>
                <w:color w:val="000000"/>
                <w:spacing w:val="0"/>
                <w:w w:val="100"/>
                <w:position w:val="0"/>
                <w:sz w:val="14"/>
                <w:szCs w:val="14"/>
              </w:rPr>
              <w:t>应付股利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4"/>
                <w:szCs w:val="14"/>
              </w:rPr>
            </w:pPr>
            <w:r>
              <w:rPr>
                <w:rFonts w:ascii="Times New Roman" w:eastAsia="Times New Roman" w:hAnsi="Times New Roman" w:cs="Times New Roman"/>
                <w:color w:val="000000"/>
                <w:spacing w:val="0"/>
                <w:w w:val="100"/>
                <w:position w:val="0"/>
                <w:sz w:val="14"/>
                <w:szCs w:val="14"/>
              </w:rPr>
              <w:t xml:space="preserve">7, 787, </w:t>
            </w:r>
            <w:r>
              <w:rPr>
                <w:rFonts w:ascii="Times New Roman" w:eastAsia="Times New Roman" w:hAnsi="Times New Roman" w:cs="Times New Roman"/>
                <w:color w:val="000000"/>
                <w:spacing w:val="0"/>
                <w:w w:val="100"/>
                <w:position w:val="0"/>
                <w:sz w:val="14"/>
                <w:szCs w:val="14"/>
              </w:rPr>
              <w:t xml:space="preserve">227. </w:t>
            </w:r>
            <w:r>
              <w:rPr>
                <w:rFonts w:ascii="Times New Roman" w:eastAsia="Times New Roman" w:hAnsi="Times New Roman" w:cs="Times New Roman"/>
                <w:color w:val="000000"/>
                <w:spacing w:val="0"/>
                <w:w w:val="100"/>
                <w:position w:val="0"/>
                <w:sz w:val="14"/>
                <w:szCs w:val="14"/>
              </w:rPr>
              <w:t>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4"/>
                <w:szCs w:val="14"/>
              </w:rPr>
            </w:pPr>
            <w:r>
              <w:rPr>
                <w:rFonts w:ascii="Times New Roman" w:eastAsia="Times New Roman" w:hAnsi="Times New Roman" w:cs="Times New Roman"/>
                <w:color w:val="000000"/>
                <w:spacing w:val="0"/>
                <w:w w:val="100"/>
                <w:position w:val="0"/>
                <w:sz w:val="14"/>
                <w:szCs w:val="14"/>
              </w:rPr>
              <w:t xml:space="preserve">7, 787, </w:t>
            </w:r>
            <w:r>
              <w:rPr>
                <w:rFonts w:ascii="Times New Roman" w:eastAsia="Times New Roman" w:hAnsi="Times New Roman" w:cs="Times New Roman"/>
                <w:color w:val="000000"/>
                <w:spacing w:val="0"/>
                <w:w w:val="100"/>
                <w:position w:val="0"/>
                <w:sz w:val="14"/>
                <w:szCs w:val="14"/>
              </w:rPr>
              <w:t xml:space="preserve">227. </w:t>
            </w:r>
            <w:r>
              <w:rPr>
                <w:rFonts w:ascii="Times New Roman" w:eastAsia="Times New Roman" w:hAnsi="Times New Roman" w:cs="Times New Roman"/>
                <w:color w:val="000000"/>
                <w:spacing w:val="0"/>
                <w:w w:val="100"/>
                <w:position w:val="0"/>
                <w:sz w:val="14"/>
                <w:szCs w:val="14"/>
              </w:rPr>
              <w:t>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7, 787, </w:t>
            </w:r>
            <w:r>
              <w:rPr>
                <w:rFonts w:ascii="Times New Roman" w:eastAsia="Times New Roman" w:hAnsi="Times New Roman" w:cs="Times New Roman"/>
                <w:color w:val="000000"/>
                <w:spacing w:val="0"/>
                <w:w w:val="100"/>
                <w:position w:val="0"/>
                <w:sz w:val="14"/>
                <w:szCs w:val="14"/>
              </w:rPr>
              <w:t xml:space="preserve">227. </w:t>
            </w:r>
            <w:r>
              <w:rPr>
                <w:rFonts w:ascii="Times New Roman" w:eastAsia="Times New Roman" w:hAnsi="Times New Roman" w:cs="Times New Roman"/>
                <w:color w:val="000000"/>
                <w:spacing w:val="0"/>
                <w:w w:val="100"/>
                <w:position w:val="0"/>
                <w:sz w:val="14"/>
                <w:szCs w:val="14"/>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小计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48, 483, 306, </w:t>
            </w:r>
            <w:r>
              <w:rPr>
                <w:rFonts w:ascii="Times New Roman" w:eastAsia="Times New Roman" w:hAnsi="Times New Roman" w:cs="Times New Roman"/>
                <w:color w:val="000000"/>
                <w:spacing w:val="0"/>
                <w:w w:val="100"/>
                <w:position w:val="0"/>
                <w:sz w:val="14"/>
                <w:szCs w:val="14"/>
              </w:rPr>
              <w:t xml:space="preserve">538. </w:t>
            </w:r>
            <w:r>
              <w:rPr>
                <w:rFonts w:ascii="Times New Roman" w:eastAsia="Times New Roman" w:hAnsi="Times New Roman" w:cs="Times New Roman"/>
                <w:color w:val="000000"/>
                <w:spacing w:val="0"/>
                <w:w w:val="100"/>
                <w:position w:val="0"/>
                <w:sz w:val="14"/>
                <w:szCs w:val="14"/>
              </w:rPr>
              <w:t>54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55, 272, 667, </w:t>
            </w:r>
            <w:r>
              <w:rPr>
                <w:rFonts w:ascii="Times New Roman" w:eastAsia="Times New Roman" w:hAnsi="Times New Roman" w:cs="Times New Roman"/>
                <w:color w:val="000000"/>
                <w:spacing w:val="0"/>
                <w:w w:val="100"/>
                <w:position w:val="0"/>
                <w:sz w:val="14"/>
                <w:szCs w:val="14"/>
              </w:rPr>
              <w:t xml:space="preserve">742. </w:t>
            </w:r>
            <w:r>
              <w:rPr>
                <w:rFonts w:ascii="Times New Roman" w:eastAsia="Times New Roman" w:hAnsi="Times New Roman" w:cs="Times New Roman"/>
                <w:color w:val="000000"/>
                <w:spacing w:val="0"/>
                <w:w w:val="100"/>
                <w:position w:val="0"/>
                <w:sz w:val="14"/>
                <w:szCs w:val="14"/>
              </w:rPr>
              <w:t>10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23, 857, 464, </w:t>
            </w:r>
            <w:r>
              <w:rPr>
                <w:rFonts w:ascii="Times New Roman" w:eastAsia="Times New Roman" w:hAnsi="Times New Roman" w:cs="Times New Roman"/>
                <w:color w:val="000000"/>
                <w:spacing w:val="0"/>
                <w:w w:val="100"/>
                <w:position w:val="0"/>
                <w:sz w:val="14"/>
                <w:szCs w:val="14"/>
              </w:rPr>
              <w:t>452.43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13, 837, 116, </w:t>
            </w:r>
            <w:r>
              <w:rPr>
                <w:rFonts w:ascii="Times New Roman" w:eastAsia="Times New Roman" w:hAnsi="Times New Roman" w:cs="Times New Roman"/>
                <w:color w:val="000000"/>
                <w:spacing w:val="0"/>
                <w:w w:val="100"/>
                <w:position w:val="0"/>
                <w:sz w:val="14"/>
                <w:szCs w:val="14"/>
              </w:rPr>
              <w:t xml:space="preserve">849. </w:t>
            </w:r>
            <w:r>
              <w:rPr>
                <w:rFonts w:ascii="Times New Roman" w:eastAsia="Times New Roman" w:hAnsi="Times New Roman" w:cs="Times New Roman"/>
                <w:color w:val="000000"/>
                <w:spacing w:val="0"/>
                <w:w w:val="100"/>
                <w:position w:val="0"/>
                <w:sz w:val="14"/>
                <w:szCs w:val="14"/>
              </w:rPr>
              <w:t>54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17,578, 086, </w:t>
            </w:r>
            <w:r>
              <w:rPr>
                <w:rFonts w:ascii="Times New Roman" w:eastAsia="Times New Roman" w:hAnsi="Times New Roman" w:cs="Times New Roman"/>
                <w:color w:val="000000"/>
                <w:spacing w:val="0"/>
                <w:w w:val="100"/>
                <w:position w:val="0"/>
                <w:sz w:val="14"/>
                <w:szCs w:val="14"/>
              </w:rPr>
              <w:t xml:space="preserve">440. </w:t>
            </w:r>
            <w:r>
              <w:rPr>
                <w:rFonts w:ascii="Times New Roman" w:eastAsia="Times New Roman" w:hAnsi="Times New Roman" w:cs="Times New Roman"/>
                <w:color w:val="000000"/>
                <w:spacing w:val="0"/>
                <w:w w:val="100"/>
                <w:position w:val="0"/>
                <w:sz w:val="14"/>
                <w:szCs w:val="14"/>
              </w:rPr>
              <w:t>13</w:t>
            </w:r>
          </w:p>
        </w:tc>
      </w:tr>
    </w:tbl>
    <w:p>
      <w:pPr>
        <w:widowControl w:val="0"/>
        <w:spacing w:after="119" w:line="1" w:lineRule="exact"/>
      </w:pPr>
    </w:p>
    <w:p>
      <w:pPr>
        <w:pStyle w:val="Style10"/>
        <w:keepNext w:val="0"/>
        <w:keepLines w:val="0"/>
        <w:widowControl w:val="0"/>
        <w:shd w:val="clear" w:color="auto" w:fill="auto"/>
        <w:bidi w:val="0"/>
        <w:spacing w:before="0" w:after="0" w:line="413" w:lineRule="exact"/>
        <w:ind w:left="1320" w:right="0" w:firstLine="0"/>
        <w:jc w:val="left"/>
      </w:pPr>
      <w:bookmarkStart w:id="1520" w:name="bookmark1520"/>
      <w:r>
        <w:rPr>
          <w:color w:val="000000"/>
          <w:spacing w:val="0"/>
          <w:w w:val="100"/>
          <w:position w:val="0"/>
        </w:rPr>
        <w:t>（</w:t>
      </w:r>
      <w:bookmarkEnd w:id="1520"/>
      <w:r>
        <w:rPr>
          <w:color w:val="000000"/>
          <w:spacing w:val="0"/>
          <w:w w:val="100"/>
          <w:position w:val="0"/>
        </w:rPr>
        <w:t>三）市场风险</w:t>
      </w:r>
    </w:p>
    <w:p>
      <w:pPr>
        <w:pStyle w:val="Style10"/>
        <w:keepNext w:val="0"/>
        <w:keepLines w:val="0"/>
        <w:widowControl w:val="0"/>
        <w:shd w:val="clear" w:color="auto" w:fill="auto"/>
        <w:bidi w:val="0"/>
        <w:spacing w:before="0" w:after="0" w:line="413" w:lineRule="exact"/>
        <w:ind w:left="900" w:right="0" w:firstLine="420"/>
        <w:jc w:val="both"/>
      </w:pPr>
      <w:r>
        <w:rPr>
          <w:color w:val="000000"/>
          <w:spacing w:val="0"/>
          <w:w w:val="100"/>
          <w:position w:val="0"/>
        </w:rPr>
        <w:t>市场风险，是指金融工具的公允价值或未来现金流量因市场价格变动而发生波动的风险。市 场风险主要包括利率风险和外汇风险。</w:t>
      </w:r>
    </w:p>
    <w:p>
      <w:pPr>
        <w:pStyle w:val="Style10"/>
        <w:keepNext w:val="0"/>
        <w:keepLines w:val="0"/>
        <w:widowControl w:val="0"/>
        <w:numPr>
          <w:ilvl w:val="0"/>
          <w:numId w:val="155"/>
        </w:numPr>
        <w:shd w:val="clear" w:color="auto" w:fill="auto"/>
        <w:tabs>
          <w:tab w:pos="1634" w:val="left"/>
        </w:tabs>
        <w:bidi w:val="0"/>
        <w:spacing w:before="0" w:after="0" w:line="413" w:lineRule="exact"/>
        <w:ind w:left="1320" w:right="0" w:firstLine="0"/>
        <w:jc w:val="left"/>
      </w:pPr>
      <w:bookmarkStart w:id="1521" w:name="bookmark1521"/>
      <w:bookmarkEnd w:id="1521"/>
      <w:r>
        <w:rPr>
          <w:color w:val="000000"/>
          <w:spacing w:val="0"/>
          <w:w w:val="100"/>
          <w:position w:val="0"/>
        </w:rPr>
        <w:t>利率风险</w:t>
      </w:r>
    </w:p>
    <w:p>
      <w:pPr>
        <w:pStyle w:val="Style10"/>
        <w:keepNext w:val="0"/>
        <w:keepLines w:val="0"/>
        <w:widowControl w:val="0"/>
        <w:shd w:val="clear" w:color="auto" w:fill="auto"/>
        <w:bidi w:val="0"/>
        <w:spacing w:before="0" w:after="0" w:line="413" w:lineRule="exact"/>
        <w:ind w:left="900" w:right="0" w:firstLine="420"/>
        <w:jc w:val="both"/>
      </w:pPr>
      <w:r>
        <w:rPr>
          <w:color w:val="000000"/>
          <w:spacing w:val="0"/>
          <w:w w:val="100"/>
          <w:position w:val="0"/>
        </w:rPr>
        <w:t>利率风险，是指金融工具的公允价值或未来现金流量因市场利率变动而发生波动的风险。本 公司面临的市场利率变动的风险主要与本公司以浮动利率计息的借款有关。</w:t>
      </w:r>
    </w:p>
    <w:p>
      <w:pPr>
        <w:pStyle w:val="Style10"/>
        <w:keepNext w:val="0"/>
        <w:keepLines w:val="0"/>
        <w:widowControl w:val="0"/>
        <w:shd w:val="clear" w:color="auto" w:fill="auto"/>
        <w:bidi w:val="0"/>
        <w:spacing w:before="0" w:after="0" w:line="411" w:lineRule="exact"/>
        <w:ind w:left="900" w:right="0" w:firstLine="420"/>
        <w:jc w:val="both"/>
      </w:pPr>
      <w:r>
        <w:rPr>
          <w:color w:val="000000"/>
          <w:spacing w:val="0"/>
          <w:w w:val="100"/>
          <w:position w:val="0"/>
        </w:rPr>
        <w:t>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日，本公司以浮动利率计息的银行借款人民币</w:t>
      </w:r>
      <w:r>
        <w:rPr>
          <w:color w:val="000000"/>
          <w:spacing w:val="0"/>
          <w:w w:val="100"/>
          <w:position w:val="0"/>
          <w:sz w:val="18"/>
          <w:szCs w:val="18"/>
        </w:rPr>
        <w:t xml:space="preserve">15,697,050, </w:t>
      </w:r>
      <w:r>
        <w:rPr>
          <w:color w:val="000000"/>
          <w:spacing w:val="0"/>
          <w:w w:val="100"/>
          <w:position w:val="0"/>
          <w:sz w:val="18"/>
          <w:szCs w:val="18"/>
        </w:rPr>
        <w:t>434.8</w:t>
      </w:r>
      <w:r>
        <w:rPr>
          <w:color w:val="000000"/>
          <w:spacing w:val="0"/>
          <w:w w:val="100"/>
          <w:position w:val="0"/>
          <w:sz w:val="18"/>
          <w:szCs w:val="18"/>
        </w:rPr>
        <w:t>2</w:t>
      </w:r>
      <w:r>
        <w:rPr>
          <w:color w:val="000000"/>
          <w:spacing w:val="0"/>
          <w:w w:val="100"/>
          <w:position w:val="0"/>
        </w:rPr>
        <w:t>元</w:t>
      </w:r>
      <w:r>
        <w:rPr>
          <w:color w:val="000000"/>
          <w:spacing w:val="0"/>
          <w:w w:val="100"/>
          <w:position w:val="0"/>
          <w:sz w:val="18"/>
          <w:szCs w:val="18"/>
        </w:rPr>
        <w:t xml:space="preserve">（2015 </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日：人民币</w:t>
      </w:r>
      <w:r>
        <w:rPr>
          <w:color w:val="000000"/>
          <w:spacing w:val="0"/>
          <w:w w:val="100"/>
          <w:position w:val="0"/>
          <w:sz w:val="18"/>
          <w:szCs w:val="18"/>
        </w:rPr>
        <w:t xml:space="preserve">9,126, </w:t>
      </w:r>
      <w:r>
        <w:rPr>
          <w:color w:val="000000"/>
          <w:spacing w:val="0"/>
          <w:w w:val="100"/>
          <w:position w:val="0"/>
          <w:sz w:val="18"/>
          <w:szCs w:val="18"/>
        </w:rPr>
        <w:t>557,500.00</w:t>
      </w:r>
      <w:r>
        <w:rPr>
          <w:color w:val="000000"/>
          <w:spacing w:val="0"/>
          <w:w w:val="100"/>
          <w:position w:val="0"/>
        </w:rPr>
        <w:t>元）</w:t>
      </w:r>
      <w:r>
        <w:rPr>
          <w:color w:val="000000"/>
          <w:spacing w:val="0"/>
          <w:w w:val="100"/>
          <w:position w:val="0"/>
          <w:sz w:val="18"/>
          <w:szCs w:val="18"/>
        </w:rPr>
        <w:t>，</w:t>
      </w:r>
      <w:r>
        <w:rPr>
          <w:color w:val="000000"/>
          <w:spacing w:val="0"/>
          <w:w w:val="100"/>
          <w:position w:val="0"/>
        </w:rPr>
        <w:t>在其他变量不变的假设下,假定利率变动</w:t>
      </w:r>
      <w:r>
        <w:rPr>
          <w:color w:val="000000"/>
          <w:spacing w:val="0"/>
          <w:w w:val="100"/>
          <w:position w:val="0"/>
          <w:sz w:val="18"/>
          <w:szCs w:val="18"/>
        </w:rPr>
        <w:t>50</w:t>
      </w:r>
      <w:r>
        <w:rPr>
          <w:color w:val="000000"/>
          <w:spacing w:val="0"/>
          <w:w w:val="100"/>
          <w:position w:val="0"/>
        </w:rPr>
        <w:t>个基准点， 将会对本公司的利润总额和股东权益产生一定的影响。</w:t>
      </w:r>
    </w:p>
    <w:p>
      <w:pPr>
        <w:pStyle w:val="Style10"/>
        <w:keepNext w:val="0"/>
        <w:keepLines w:val="0"/>
        <w:widowControl w:val="0"/>
        <w:numPr>
          <w:ilvl w:val="0"/>
          <w:numId w:val="155"/>
        </w:numPr>
        <w:shd w:val="clear" w:color="auto" w:fill="auto"/>
        <w:tabs>
          <w:tab w:pos="1648" w:val="left"/>
        </w:tabs>
        <w:bidi w:val="0"/>
        <w:spacing w:before="0" w:after="0" w:line="411" w:lineRule="exact"/>
        <w:ind w:left="1320" w:right="0" w:firstLine="0"/>
        <w:jc w:val="left"/>
      </w:pPr>
      <w:bookmarkStart w:id="1522" w:name="bookmark1522"/>
      <w:bookmarkEnd w:id="1522"/>
      <w:r>
        <w:rPr>
          <w:color w:val="000000"/>
          <w:spacing w:val="0"/>
          <w:w w:val="100"/>
          <w:position w:val="0"/>
        </w:rPr>
        <w:t>外汇风险</w:t>
      </w:r>
    </w:p>
    <w:p>
      <w:pPr>
        <w:pStyle w:val="Style10"/>
        <w:keepNext w:val="0"/>
        <w:keepLines w:val="0"/>
        <w:widowControl w:val="0"/>
        <w:shd w:val="clear" w:color="auto" w:fill="auto"/>
        <w:bidi w:val="0"/>
        <w:spacing w:before="0" w:after="0" w:line="411" w:lineRule="exact"/>
        <w:ind w:left="900" w:right="0" w:firstLine="420"/>
        <w:jc w:val="both"/>
      </w:pPr>
      <w:r>
        <w:rPr>
          <w:color w:val="000000"/>
          <w:spacing w:val="0"/>
          <w:w w:val="100"/>
          <w:position w:val="0"/>
        </w:rPr>
        <w:t>外汇风险，是指金融工具的公允价值或未来现金流量因外汇汇率变动而发生波动的风险。本 公司面临的汇率变动的风险主要与本公司外币货币性资产和以外币计价的可供出售金融资产有关。 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日，以外币计价的可供出售金融资产余额为</w:t>
      </w:r>
      <w:r>
        <w:rPr>
          <w:color w:val="000000"/>
          <w:spacing w:val="0"/>
          <w:w w:val="100"/>
          <w:position w:val="0"/>
          <w:sz w:val="18"/>
          <w:szCs w:val="18"/>
        </w:rPr>
        <w:t xml:space="preserve">1,676,510, </w:t>
      </w:r>
      <w:r>
        <w:rPr>
          <w:color w:val="000000"/>
          <w:spacing w:val="0"/>
          <w:w w:val="100"/>
          <w:position w:val="0"/>
          <w:sz w:val="18"/>
          <w:szCs w:val="18"/>
        </w:rPr>
        <w:t>282.77</w:t>
      </w:r>
      <w:r>
        <w:rPr>
          <w:color w:val="000000"/>
          <w:spacing w:val="0"/>
          <w:w w:val="100"/>
          <w:position w:val="0"/>
        </w:rPr>
        <w:t>元。因此， 本公司所承担的外汇变动市场风险较大。</w:t>
      </w:r>
    </w:p>
    <w:p>
      <w:pPr>
        <w:pStyle w:val="Style10"/>
        <w:keepNext w:val="0"/>
        <w:keepLines w:val="0"/>
        <w:widowControl w:val="0"/>
        <w:shd w:val="clear" w:color="auto" w:fill="auto"/>
        <w:bidi w:val="0"/>
        <w:spacing w:before="0" w:after="120" w:line="411" w:lineRule="exact"/>
        <w:ind w:left="900" w:right="0" w:firstLine="420"/>
        <w:jc w:val="both"/>
      </w:pPr>
      <w:r>
        <w:rPr>
          <w:color w:val="000000"/>
          <w:spacing w:val="0"/>
          <w:w w:val="100"/>
          <w:position w:val="0"/>
        </w:rPr>
        <w:t>本公司期末外币货币性资产情况见本财务报表附注合并财务报表项目注释其他之外币货币性 项目说明，以外币计价的可供出售金融资产情况见本财务报表附注合并财务报表项目注释可供出 售金融资产之说明。</w:t>
      </w:r>
      <w:r>
        <w:br w:type="page"/>
      </w:r>
    </w:p>
    <w:p>
      <w:pPr>
        <w:pStyle w:val="Style18"/>
        <w:keepNext/>
        <w:keepLines/>
        <w:widowControl w:val="0"/>
        <w:shd w:val="clear" w:color="auto" w:fill="auto"/>
        <w:bidi w:val="0"/>
        <w:spacing w:before="0" w:after="100" w:line="240" w:lineRule="auto"/>
        <w:ind w:left="0" w:right="0" w:firstLine="900"/>
        <w:jc w:val="left"/>
      </w:pPr>
      <w:bookmarkStart w:id="1523" w:name="bookmark1523"/>
      <w:bookmarkStart w:id="1524" w:name="bookmark1524"/>
      <w:bookmarkStart w:id="1525" w:name="bookmark1525"/>
      <w:r>
        <w:rPr>
          <w:color w:val="000000"/>
          <w:spacing w:val="0"/>
          <w:w w:val="100"/>
          <w:position w:val="0"/>
        </w:rPr>
        <w:t>十一、公允价值的披露</w:t>
      </w:r>
      <w:bookmarkEnd w:id="1523"/>
      <w:bookmarkEnd w:id="1524"/>
      <w:bookmarkEnd w:id="1525"/>
    </w:p>
    <w:p>
      <w:pPr>
        <w:pStyle w:val="Style18"/>
        <w:keepNext/>
        <w:keepLines/>
        <w:widowControl w:val="0"/>
        <w:shd w:val="clear" w:color="auto" w:fill="auto"/>
        <w:bidi w:val="0"/>
        <w:spacing w:before="0" w:after="100" w:line="240" w:lineRule="auto"/>
        <w:ind w:left="0" w:right="0" w:firstLine="900"/>
        <w:jc w:val="left"/>
      </w:pPr>
      <w:bookmarkStart w:id="1523" w:name="bookmark1523"/>
      <w:bookmarkStart w:id="1524" w:name="bookmark1524"/>
      <w:bookmarkStart w:id="1526" w:name="bookmark1526"/>
      <w:bookmarkStart w:id="1527" w:name="bookmark1527"/>
      <w:r>
        <w:rPr>
          <w:color w:val="000000"/>
          <w:spacing w:val="0"/>
          <w:w w:val="100"/>
          <w:position w:val="0"/>
        </w:rPr>
        <w:t>1</w:t>
      </w:r>
      <w:bookmarkEnd w:id="1526"/>
      <w:r>
        <w:rPr>
          <w:color w:val="000000"/>
          <w:spacing w:val="0"/>
          <w:w w:val="100"/>
          <w:position w:val="0"/>
        </w:rPr>
        <w:t>、以公允价值计量的资产和负债的期末公允价值</w:t>
      </w:r>
      <w:bookmarkEnd w:id="1523"/>
      <w:bookmarkEnd w:id="1524"/>
      <w:bookmarkEnd w:id="1527"/>
    </w:p>
    <w:p>
      <w:pPr>
        <w:pStyle w:val="Style10"/>
        <w:keepNext w:val="0"/>
        <w:keepLines w:val="0"/>
        <w:widowControl w:val="0"/>
        <w:shd w:val="clear" w:color="auto" w:fill="auto"/>
        <w:bidi w:val="0"/>
        <w:spacing w:before="0" w:after="0" w:line="240" w:lineRule="auto"/>
        <w:ind w:left="0" w:right="0" w:firstLine="90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30"/>
        <w:gridCol w:w="1738"/>
        <w:gridCol w:w="1277"/>
        <w:gridCol w:w="1310"/>
        <w:gridCol w:w="1747"/>
      </w:tblGrid>
      <w:tr>
        <w:trPr>
          <w:trHeight w:val="28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4"/>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期末公允价值</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第一层次公允价值 计量</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第二层次公 允价值计量</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第三层次公 允价值计量</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合计</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一、持续的公允价值计量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（一）以公允价值计量且变动计入 当期损益的金融资产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76,800,595.53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76,800,595.53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交易性金融资产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76,800,595.53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76,800,595.53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w:t>
            </w:r>
            <w:r>
              <w:rPr>
                <w:color w:val="000000"/>
                <w:spacing w:val="0"/>
                <w:w w:val="100"/>
                <w:position w:val="0"/>
                <w:sz w:val="20"/>
                <w:szCs w:val="20"/>
              </w:rPr>
              <w:t>权益工具投资</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596,400.00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596,400.00</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衍生金融资产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32,234.27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32,234.27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（4）</w:t>
            </w:r>
            <w:r>
              <w:rPr>
                <w:color w:val="000000"/>
                <w:spacing w:val="0"/>
                <w:w w:val="100"/>
                <w:position w:val="0"/>
                <w:sz w:val="20"/>
                <w:szCs w:val="20"/>
              </w:rPr>
              <w:t>基金及资产管理计划</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76,171,961.26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76,171,961.26</w:t>
            </w:r>
          </w:p>
        </w:tc>
      </w:tr>
      <w:tr>
        <w:trPr>
          <w:trHeight w:val="811"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18"/>
                <w:szCs w:val="18"/>
              </w:rPr>
              <w:t>2.</w:t>
            </w:r>
            <w:r>
              <w:rPr>
                <w:color w:val="000000"/>
                <w:spacing w:val="0"/>
                <w:w w:val="100"/>
                <w:position w:val="0"/>
                <w:sz w:val="20"/>
                <w:szCs w:val="20"/>
              </w:rPr>
              <w:t>指定以公允价值计量且其变动 计入当期损益的金融资产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w:t>
            </w:r>
            <w:r>
              <w:rPr>
                <w:color w:val="000000"/>
                <w:spacing w:val="0"/>
                <w:w w:val="100"/>
                <w:position w:val="0"/>
                <w:sz w:val="20"/>
                <w:szCs w:val="2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（二）可供出售金融资产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1,912, </w:t>
            </w:r>
            <w:r>
              <w:rPr>
                <w:color w:val="000000"/>
                <w:spacing w:val="0"/>
                <w:w w:val="100"/>
                <w:position w:val="0"/>
                <w:sz w:val="18"/>
                <w:szCs w:val="18"/>
              </w:rPr>
              <w:t xml:space="preserve">551,608. </w:t>
            </w:r>
            <w:r>
              <w:rPr>
                <w:color w:val="000000"/>
                <w:spacing w:val="0"/>
                <w:w w:val="100"/>
                <w:position w:val="0"/>
                <w:sz w:val="18"/>
                <w:szCs w:val="18"/>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1,912, </w:t>
            </w:r>
            <w:r>
              <w:rPr>
                <w:color w:val="000000"/>
                <w:spacing w:val="0"/>
                <w:w w:val="100"/>
                <w:position w:val="0"/>
                <w:sz w:val="18"/>
                <w:szCs w:val="18"/>
              </w:rPr>
              <w:t xml:space="preserve">551,608. </w:t>
            </w:r>
            <w:r>
              <w:rPr>
                <w:color w:val="000000"/>
                <w:spacing w:val="0"/>
                <w:w w:val="100"/>
                <w:position w:val="0"/>
                <w:sz w:val="18"/>
                <w:szCs w:val="18"/>
              </w:rPr>
              <w:t>92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w:t>
            </w:r>
            <w:r>
              <w:rPr>
                <w:color w:val="000000"/>
                <w:spacing w:val="0"/>
                <w:w w:val="100"/>
                <w:position w:val="0"/>
                <w:sz w:val="20"/>
                <w:szCs w:val="20"/>
              </w:rPr>
              <w:t>权益工具投资</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1,912, </w:t>
            </w:r>
            <w:r>
              <w:rPr>
                <w:color w:val="000000"/>
                <w:spacing w:val="0"/>
                <w:w w:val="100"/>
                <w:position w:val="0"/>
                <w:sz w:val="18"/>
                <w:szCs w:val="18"/>
              </w:rPr>
              <w:t xml:space="preserve">551,608. </w:t>
            </w:r>
            <w:r>
              <w:rPr>
                <w:color w:val="000000"/>
                <w:spacing w:val="0"/>
                <w:w w:val="100"/>
                <w:position w:val="0"/>
                <w:sz w:val="18"/>
                <w:szCs w:val="18"/>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1,912, </w:t>
            </w:r>
            <w:r>
              <w:rPr>
                <w:color w:val="000000"/>
                <w:spacing w:val="0"/>
                <w:w w:val="100"/>
                <w:position w:val="0"/>
                <w:sz w:val="18"/>
                <w:szCs w:val="18"/>
              </w:rPr>
              <w:t xml:space="preserve">551,608. </w:t>
            </w:r>
            <w:r>
              <w:rPr>
                <w:color w:val="000000"/>
                <w:spacing w:val="0"/>
                <w:w w:val="100"/>
                <w:position w:val="0"/>
                <w:sz w:val="18"/>
                <w:szCs w:val="18"/>
              </w:rPr>
              <w:t>92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出租用的土地使用权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w:t>
            </w:r>
            <w:r>
              <w:rPr>
                <w:color w:val="000000"/>
                <w:spacing w:val="0"/>
                <w:w w:val="100"/>
                <w:position w:val="0"/>
                <w:sz w:val="20"/>
                <w:szCs w:val="20"/>
              </w:rPr>
              <w:t>出租的建筑物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.持有并准备增值后转让的土地使 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w:t>
            </w:r>
            <w:r>
              <w:rPr>
                <w:color w:val="000000"/>
                <w:spacing w:val="0"/>
                <w:w w:val="100"/>
                <w:position w:val="0"/>
                <w:sz w:val="20"/>
                <w:szCs w:val="2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持续以公允价值计量的资产总额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1,989, 352, </w:t>
            </w:r>
            <w:r>
              <w:rPr>
                <w:color w:val="000000"/>
                <w:spacing w:val="0"/>
                <w:w w:val="100"/>
                <w:position w:val="0"/>
                <w:sz w:val="18"/>
                <w:szCs w:val="18"/>
              </w:rPr>
              <w:t xml:space="preserve">204. </w:t>
            </w:r>
            <w:r>
              <w:rPr>
                <w:color w:val="000000"/>
                <w:spacing w:val="0"/>
                <w:w w:val="100"/>
                <w:position w:val="0"/>
                <w:sz w:val="18"/>
                <w:szCs w:val="18"/>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1,989, 352, </w:t>
            </w:r>
            <w:r>
              <w:rPr>
                <w:color w:val="000000"/>
                <w:spacing w:val="0"/>
                <w:w w:val="100"/>
                <w:position w:val="0"/>
                <w:sz w:val="18"/>
                <w:szCs w:val="18"/>
              </w:rPr>
              <w:t xml:space="preserve">204. </w:t>
            </w:r>
            <w:r>
              <w:rPr>
                <w:color w:val="000000"/>
                <w:spacing w:val="0"/>
                <w:w w:val="100"/>
                <w:position w:val="0"/>
                <w:sz w:val="18"/>
                <w:szCs w:val="18"/>
              </w:rPr>
              <w:t>45</w:t>
            </w:r>
          </w:p>
        </w:tc>
      </w:tr>
      <w:tr>
        <w:trPr>
          <w:trHeight w:val="30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（五）交易性金融负债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39,726.59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39,726.59</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其中：发行的交易性债券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衍生金融负债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39,726.59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39,726.59</w:t>
            </w:r>
          </w:p>
        </w:tc>
      </w:tr>
      <w:tr>
        <w:trPr>
          <w:trHeight w:val="4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（六）指定为以公允价值计量且变 动计入当期损益的金融负债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持续以公允价值计量的负债总额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39,726.59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39,726.59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二、非持续的公允价值计量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非持续以公允价值计量的资产总额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非持续以公允价值计量的负债总额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137"/>
          <w:footerReference w:type="default" r:id="rId138"/>
          <w:headerReference w:type="even" r:id="rId139"/>
          <w:footerReference w:type="even" r:id="rId140"/>
          <w:footnotePr>
            <w:pos w:val="pageBottom"/>
            <w:numFmt w:val="decimal"/>
            <w:numRestart w:val="continuous"/>
          </w:footnotePr>
          <w:pgSz w:w="11900" w:h="16840"/>
          <w:pgMar w:top="1335" w:right="366" w:bottom="1483" w:left="882" w:header="0" w:footer="3" w:gutter="0"/>
          <w:cols w:space="720"/>
          <w:noEndnote/>
          <w:rtlGutter w:val="0"/>
          <w:docGrid w:linePitch="360"/>
        </w:sectPr>
      </w:pPr>
    </w:p>
    <w:p>
      <w:pPr>
        <w:pStyle w:val="Style18"/>
        <w:keepNext/>
        <w:keepLines/>
        <w:widowControl w:val="0"/>
        <w:shd w:val="clear" w:color="auto" w:fill="auto"/>
        <w:tabs>
          <w:tab w:pos="1324" w:val="left"/>
        </w:tabs>
        <w:bidi w:val="0"/>
        <w:spacing w:before="0" w:after="100" w:line="319" w:lineRule="exact"/>
        <w:ind w:left="0" w:right="0" w:firstLine="900"/>
        <w:jc w:val="left"/>
      </w:pPr>
      <w:bookmarkStart w:id="1528" w:name="bookmark1528"/>
      <w:bookmarkStart w:id="1529" w:name="bookmark1529"/>
      <w:bookmarkStart w:id="1530" w:name="bookmark1530"/>
      <w:bookmarkStart w:id="1531" w:name="bookmark1531"/>
      <w:r>
        <w:rPr>
          <w:color w:val="000000"/>
          <w:spacing w:val="0"/>
          <w:w w:val="100"/>
          <w:position w:val="0"/>
        </w:rPr>
        <w:t>2</w:t>
      </w:r>
      <w:bookmarkEnd w:id="1530"/>
      <w:r>
        <w:rPr>
          <w:color w:val="000000"/>
          <w:spacing w:val="0"/>
          <w:w w:val="100"/>
          <w:position w:val="0"/>
        </w:rPr>
        <w:t>、</w:t>
        <w:tab/>
        <w:t>持续和非持续第一层次公允价值计量项目市价的确定依据</w:t>
      </w:r>
      <w:bookmarkEnd w:id="1528"/>
      <w:bookmarkEnd w:id="1529"/>
      <w:bookmarkEnd w:id="1531"/>
    </w:p>
    <w:p>
      <w:pPr>
        <w:pStyle w:val="Style10"/>
        <w:keepNext w:val="0"/>
        <w:keepLines w:val="0"/>
        <w:widowControl w:val="0"/>
        <w:shd w:val="clear" w:color="auto" w:fill="auto"/>
        <w:bidi w:val="0"/>
        <w:spacing w:before="0" w:after="0" w:line="240" w:lineRule="auto"/>
        <w:ind w:left="0" w:right="0" w:firstLine="90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360" w:line="240" w:lineRule="auto"/>
        <w:ind w:left="1320" w:right="0" w:firstLine="0"/>
        <w:jc w:val="left"/>
      </w:pPr>
      <w:r>
        <w:rPr>
          <w:color w:val="000000"/>
          <w:spacing w:val="0"/>
          <w:w w:val="100"/>
          <w:position w:val="0"/>
        </w:rPr>
        <w:t>本公司持有的以公允价值计量的资产和负债在活跃市场中均有报价。</w:t>
      </w:r>
    </w:p>
    <w:p>
      <w:pPr>
        <w:pStyle w:val="Style10"/>
        <w:keepNext w:val="0"/>
        <w:keepLines w:val="0"/>
        <w:widowControl w:val="0"/>
        <w:shd w:val="clear" w:color="auto" w:fill="auto"/>
        <w:tabs>
          <w:tab w:pos="1324" w:val="left"/>
        </w:tabs>
        <w:bidi w:val="0"/>
        <w:spacing w:before="0" w:after="220" w:line="350" w:lineRule="exact"/>
        <w:ind w:left="900" w:right="0" w:firstLine="0"/>
        <w:jc w:val="both"/>
      </w:pPr>
      <w:bookmarkStart w:id="1532" w:name="bookmark1532"/>
      <w:r>
        <w:rPr>
          <w:b/>
          <w:bCs/>
          <w:color w:val="000000"/>
          <w:spacing w:val="0"/>
          <w:w w:val="100"/>
          <w:position w:val="0"/>
        </w:rPr>
        <w:t>3</w:t>
      </w:r>
      <w:bookmarkEnd w:id="1532"/>
      <w:r>
        <w:rPr>
          <w:b/>
          <w:bCs/>
          <w:color w:val="000000"/>
          <w:spacing w:val="0"/>
          <w:w w:val="100"/>
          <w:position w:val="0"/>
        </w:rPr>
        <w:t>、</w:t>
        <w:tab/>
        <w:t xml:space="preserve">持续和非持续第二层次公允价值计量项目，采用的估值技术和重要参数的定性及定量信息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tabs>
          <w:tab w:pos="1324" w:val="left"/>
        </w:tabs>
        <w:bidi w:val="0"/>
        <w:spacing w:before="0" w:after="280" w:line="350" w:lineRule="exact"/>
        <w:ind w:left="900" w:right="0" w:firstLine="0"/>
        <w:jc w:val="both"/>
      </w:pPr>
      <w:bookmarkStart w:id="1533" w:name="bookmark1533"/>
      <w:r>
        <w:rPr>
          <w:b/>
          <w:bCs/>
          <w:color w:val="000000"/>
          <w:spacing w:val="0"/>
          <w:w w:val="100"/>
          <w:position w:val="0"/>
        </w:rPr>
        <w:t>4</w:t>
      </w:r>
      <w:bookmarkEnd w:id="1533"/>
      <w:r>
        <w:rPr>
          <w:b/>
          <w:bCs/>
          <w:color w:val="000000"/>
          <w:spacing w:val="0"/>
          <w:w w:val="100"/>
          <w:position w:val="0"/>
        </w:rPr>
        <w:t>、</w:t>
        <w:tab/>
        <w:t xml:space="preserve">持续和非持续第三层次公允价值计量项目，采用的估值技术和重要参数的定性及定量信息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324" w:val="left"/>
        </w:tabs>
        <w:bidi w:val="0"/>
        <w:spacing w:before="0" w:after="0" w:line="288" w:lineRule="exact"/>
        <w:ind w:left="1320" w:right="0" w:hanging="420"/>
        <w:jc w:val="left"/>
      </w:pPr>
      <w:bookmarkStart w:id="1534" w:name="bookmark1534"/>
      <w:bookmarkStart w:id="1535" w:name="bookmark1535"/>
      <w:bookmarkStart w:id="1536" w:name="bookmark1536"/>
      <w:bookmarkStart w:id="1537" w:name="bookmark1537"/>
      <w:r>
        <w:rPr>
          <w:color w:val="000000"/>
          <w:spacing w:val="0"/>
          <w:w w:val="100"/>
          <w:position w:val="0"/>
        </w:rPr>
        <w:t>5</w:t>
      </w:r>
      <w:bookmarkEnd w:id="1536"/>
      <w:r>
        <w:rPr>
          <w:color w:val="000000"/>
          <w:spacing w:val="0"/>
          <w:w w:val="100"/>
          <w:position w:val="0"/>
        </w:rPr>
        <w:t>、</w:t>
        <w:tab/>
        <w:t>持续的第三层次公允价值计量项目，期初与期末账面价值间的调节信息及不可观察参数敏感 性分析</w:t>
      </w:r>
      <w:bookmarkEnd w:id="1534"/>
      <w:bookmarkEnd w:id="1535"/>
      <w:bookmarkEnd w:id="1537"/>
    </w:p>
    <w:p>
      <w:pPr>
        <w:pStyle w:val="Style10"/>
        <w:keepNext w:val="0"/>
        <w:keepLines w:val="0"/>
        <w:widowControl w:val="0"/>
        <w:shd w:val="clear" w:color="auto" w:fill="auto"/>
        <w:bidi w:val="0"/>
        <w:spacing w:before="0" w:after="280" w:line="319" w:lineRule="exact"/>
        <w:ind w:left="0" w:right="0" w:firstLine="9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324" w:val="left"/>
        </w:tabs>
        <w:bidi w:val="0"/>
        <w:spacing w:before="0" w:after="0" w:line="283" w:lineRule="exact"/>
        <w:ind w:left="1320" w:right="0" w:hanging="420"/>
        <w:jc w:val="left"/>
      </w:pPr>
      <w:bookmarkStart w:id="1538" w:name="bookmark1538"/>
      <w:bookmarkStart w:id="1539" w:name="bookmark1539"/>
      <w:bookmarkStart w:id="1540" w:name="bookmark1540"/>
      <w:bookmarkStart w:id="1541" w:name="bookmark1541"/>
      <w:r>
        <w:rPr>
          <w:color w:val="000000"/>
          <w:spacing w:val="0"/>
          <w:w w:val="100"/>
          <w:position w:val="0"/>
        </w:rPr>
        <w:t>6</w:t>
      </w:r>
      <w:bookmarkEnd w:id="1540"/>
      <w:r>
        <w:rPr>
          <w:color w:val="000000"/>
          <w:spacing w:val="0"/>
          <w:w w:val="100"/>
          <w:position w:val="0"/>
        </w:rPr>
        <w:t>、</w:t>
        <w:tab/>
        <w:t>持续的公允价值计量项目，本期内发生各层级之间转换的，转换的原因及确定转换时点的政 策</w:t>
      </w:r>
      <w:bookmarkEnd w:id="1538"/>
      <w:bookmarkEnd w:id="1539"/>
      <w:bookmarkEnd w:id="1541"/>
    </w:p>
    <w:p>
      <w:pPr>
        <w:pStyle w:val="Style10"/>
        <w:keepNext w:val="0"/>
        <w:keepLines w:val="0"/>
        <w:widowControl w:val="0"/>
        <w:shd w:val="clear" w:color="auto" w:fill="auto"/>
        <w:bidi w:val="0"/>
        <w:spacing w:before="0" w:after="280" w:line="319" w:lineRule="exact"/>
        <w:ind w:left="0" w:right="0" w:firstLine="9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324" w:val="left"/>
        </w:tabs>
        <w:bidi w:val="0"/>
        <w:spacing w:before="0" w:after="0" w:line="319" w:lineRule="exact"/>
        <w:ind w:left="0" w:right="0" w:firstLine="900"/>
        <w:jc w:val="left"/>
      </w:pPr>
      <w:bookmarkStart w:id="1542" w:name="bookmark1542"/>
      <w:bookmarkStart w:id="1543" w:name="bookmark1543"/>
      <w:bookmarkStart w:id="1544" w:name="bookmark1544"/>
      <w:bookmarkStart w:id="1545" w:name="bookmark1545"/>
      <w:r>
        <w:rPr>
          <w:color w:val="000000"/>
          <w:spacing w:val="0"/>
          <w:w w:val="100"/>
          <w:position w:val="0"/>
        </w:rPr>
        <w:t>7</w:t>
      </w:r>
      <w:bookmarkEnd w:id="1544"/>
      <w:r>
        <w:rPr>
          <w:color w:val="000000"/>
          <w:spacing w:val="0"/>
          <w:w w:val="100"/>
          <w:position w:val="0"/>
        </w:rPr>
        <w:t>、</w:t>
        <w:tab/>
        <w:t>本期内发生的估值技术变更及变更原因</w:t>
      </w:r>
      <w:bookmarkEnd w:id="1542"/>
      <w:bookmarkEnd w:id="1543"/>
      <w:bookmarkEnd w:id="1545"/>
    </w:p>
    <w:p>
      <w:pPr>
        <w:pStyle w:val="Style10"/>
        <w:keepNext w:val="0"/>
        <w:keepLines w:val="0"/>
        <w:widowControl w:val="0"/>
        <w:shd w:val="clear" w:color="auto" w:fill="auto"/>
        <w:bidi w:val="0"/>
        <w:spacing w:before="0" w:after="280" w:line="319" w:lineRule="exact"/>
        <w:ind w:left="0" w:right="0" w:firstLine="9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324" w:val="left"/>
        </w:tabs>
        <w:bidi w:val="0"/>
        <w:spacing w:before="0" w:after="0" w:line="319" w:lineRule="exact"/>
        <w:ind w:left="0" w:right="0" w:firstLine="900"/>
        <w:jc w:val="left"/>
      </w:pPr>
      <w:bookmarkStart w:id="1546" w:name="bookmark1546"/>
      <w:bookmarkStart w:id="1547" w:name="bookmark1547"/>
      <w:bookmarkStart w:id="1548" w:name="bookmark1548"/>
      <w:bookmarkStart w:id="1549" w:name="bookmark1549"/>
      <w:r>
        <w:rPr>
          <w:color w:val="000000"/>
          <w:spacing w:val="0"/>
          <w:w w:val="100"/>
          <w:position w:val="0"/>
        </w:rPr>
        <w:t>8</w:t>
      </w:r>
      <w:bookmarkEnd w:id="1548"/>
      <w:r>
        <w:rPr>
          <w:color w:val="000000"/>
          <w:spacing w:val="0"/>
          <w:w w:val="100"/>
          <w:position w:val="0"/>
        </w:rPr>
        <w:t>、</w:t>
        <w:tab/>
        <w:t>不以公允价值计量的金融资产和金融负债的公允价值情况</w:t>
      </w:r>
      <w:bookmarkEnd w:id="1546"/>
      <w:bookmarkEnd w:id="1547"/>
      <w:bookmarkEnd w:id="1549"/>
    </w:p>
    <w:p>
      <w:pPr>
        <w:pStyle w:val="Style10"/>
        <w:keepNext w:val="0"/>
        <w:keepLines w:val="0"/>
        <w:widowControl w:val="0"/>
        <w:shd w:val="clear" w:color="auto" w:fill="auto"/>
        <w:bidi w:val="0"/>
        <w:spacing w:before="0" w:after="280" w:line="319" w:lineRule="exact"/>
        <w:ind w:left="0" w:right="0" w:firstLine="9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0" w:line="319" w:lineRule="exact"/>
        <w:ind w:left="0" w:right="0" w:firstLine="900"/>
        <w:jc w:val="left"/>
      </w:pPr>
      <w:bookmarkStart w:id="1550" w:name="bookmark1550"/>
      <w:bookmarkStart w:id="1551" w:name="bookmark1551"/>
      <w:bookmarkStart w:id="1552" w:name="bookmark1552"/>
      <w:r>
        <w:rPr>
          <w:color w:val="000000"/>
          <w:spacing w:val="0"/>
          <w:w w:val="100"/>
          <w:position w:val="0"/>
        </w:rPr>
        <w:t>十二、关联方及关联交易</w:t>
      </w:r>
      <w:bookmarkEnd w:id="1550"/>
      <w:bookmarkEnd w:id="1551"/>
      <w:bookmarkEnd w:id="1552"/>
    </w:p>
    <w:p>
      <w:pPr>
        <w:pStyle w:val="Style18"/>
        <w:keepNext/>
        <w:keepLines/>
        <w:widowControl w:val="0"/>
        <w:shd w:val="clear" w:color="auto" w:fill="auto"/>
        <w:bidi w:val="0"/>
        <w:spacing w:before="0" w:after="0" w:line="319" w:lineRule="exact"/>
        <w:ind w:left="0" w:right="0" w:firstLine="900"/>
        <w:jc w:val="left"/>
      </w:pPr>
      <w:bookmarkStart w:id="1550" w:name="bookmark1550"/>
      <w:bookmarkStart w:id="1551" w:name="bookmark1551"/>
      <w:bookmarkStart w:id="1553" w:name="bookmark1553"/>
      <w:bookmarkStart w:id="1554" w:name="bookmark1554"/>
      <w:r>
        <w:rPr>
          <w:color w:val="000000"/>
          <w:spacing w:val="0"/>
          <w:w w:val="100"/>
          <w:position w:val="0"/>
        </w:rPr>
        <w:t>1</w:t>
      </w:r>
      <w:bookmarkEnd w:id="1553"/>
      <w:r>
        <w:rPr>
          <w:color w:val="000000"/>
          <w:spacing w:val="0"/>
          <w:w w:val="100"/>
          <w:position w:val="0"/>
        </w:rPr>
        <w:t>、本企业的母公司情况</w:t>
      </w:r>
      <w:bookmarkEnd w:id="1550"/>
      <w:bookmarkEnd w:id="1551"/>
      <w:bookmarkEnd w:id="1554"/>
    </w:p>
    <w:p>
      <w:pPr>
        <w:pStyle w:val="Style10"/>
        <w:keepNext w:val="0"/>
        <w:keepLines w:val="0"/>
        <w:widowControl w:val="0"/>
        <w:shd w:val="clear" w:color="auto" w:fill="auto"/>
        <w:bidi w:val="0"/>
        <w:spacing w:before="0" w:after="0" w:line="319" w:lineRule="exact"/>
        <w:ind w:left="0" w:right="0" w:firstLine="900"/>
        <w:jc w:val="both"/>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1714"/>
        <w:gridCol w:w="1234"/>
        <w:gridCol w:w="1464"/>
        <w:gridCol w:w="1464"/>
        <w:gridCol w:w="1685"/>
        <w:gridCol w:w="1824"/>
      </w:tblGrid>
      <w:tr>
        <w:trPr>
          <w:trHeight w:val="85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母公司名称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注册地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业务性质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注册资本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6" w:lineRule="exact"/>
              <w:ind w:left="0" w:right="0" w:firstLine="0"/>
              <w:jc w:val="center"/>
              <w:rPr>
                <w:sz w:val="20"/>
                <w:szCs w:val="20"/>
              </w:rPr>
            </w:pPr>
            <w:r>
              <w:rPr>
                <w:color w:val="000000"/>
                <w:spacing w:val="0"/>
                <w:w w:val="100"/>
                <w:position w:val="0"/>
                <w:sz w:val="20"/>
                <w:szCs w:val="20"/>
              </w:rPr>
              <w:t>母公司对本企 业的持股比例 (%)</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母公司对本企业 的表决权比例(%)</w:t>
            </w:r>
          </w:p>
        </w:tc>
      </w:tr>
      <w:tr>
        <w:trPr>
          <w:trHeight w:val="566"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浙江新湖集团股 份有限公司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能源、农业等 投资开发</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29,790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40.18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40.23</w:t>
            </w:r>
          </w:p>
        </w:tc>
      </w:tr>
    </w:tbl>
    <w:p>
      <w:pPr>
        <w:widowControl w:val="0"/>
        <w:spacing w:after="279" w:line="1" w:lineRule="exact"/>
      </w:pPr>
    </w:p>
    <w:p>
      <w:pPr>
        <w:pStyle w:val="Style10"/>
        <w:keepNext w:val="0"/>
        <w:keepLines w:val="0"/>
        <w:widowControl w:val="0"/>
        <w:shd w:val="clear" w:color="auto" w:fill="auto"/>
        <w:bidi w:val="0"/>
        <w:spacing w:before="0" w:after="0" w:line="240" w:lineRule="auto"/>
        <w:ind w:left="0" w:right="0" w:firstLine="900"/>
        <w:jc w:val="left"/>
      </w:pPr>
      <w:r>
        <w:rPr>
          <w:color w:val="000000"/>
          <w:spacing w:val="0"/>
          <w:w w:val="100"/>
          <w:position w:val="0"/>
        </w:rPr>
        <w:t>本企业的母公司情况的说明</w:t>
      </w:r>
    </w:p>
    <w:p>
      <w:pPr>
        <w:pStyle w:val="Style10"/>
        <w:keepNext w:val="0"/>
        <w:keepLines w:val="0"/>
        <w:widowControl w:val="0"/>
        <w:shd w:val="clear" w:color="auto" w:fill="auto"/>
        <w:bidi w:val="0"/>
        <w:spacing w:before="0" w:after="0" w:line="410" w:lineRule="exact"/>
        <w:ind w:left="900" w:right="860" w:firstLine="420"/>
        <w:jc w:val="both"/>
      </w:pPr>
      <w:r>
        <w:rPr>
          <w:color w:val="000000"/>
          <w:spacing w:val="0"/>
          <w:w w:val="100"/>
          <w:position w:val="0"/>
        </w:rPr>
        <w:t>新湖集团直接持有本公司</w:t>
      </w:r>
      <w:r>
        <w:rPr>
          <w:color w:val="000000"/>
          <w:spacing w:val="0"/>
          <w:w w:val="100"/>
          <w:position w:val="0"/>
          <w:sz w:val="18"/>
          <w:szCs w:val="18"/>
        </w:rPr>
        <w:t>32.41%</w:t>
      </w:r>
      <w:r>
        <w:rPr>
          <w:color w:val="000000"/>
          <w:spacing w:val="0"/>
          <w:w w:val="100"/>
          <w:position w:val="0"/>
        </w:rPr>
        <w:t>的股份，并通过其全资子公司浙江恒兴力控股集团有限公司 间接持有本公司</w:t>
      </w:r>
      <w:r>
        <w:rPr>
          <w:color w:val="000000"/>
          <w:spacing w:val="0"/>
          <w:w w:val="100"/>
          <w:position w:val="0"/>
          <w:sz w:val="18"/>
          <w:szCs w:val="18"/>
        </w:rPr>
        <w:t>2.44%</w:t>
      </w:r>
      <w:r>
        <w:rPr>
          <w:color w:val="000000"/>
          <w:spacing w:val="0"/>
          <w:w w:val="100"/>
          <w:position w:val="0"/>
        </w:rPr>
        <w:t>的股份，通过其持股</w:t>
      </w:r>
      <w:r>
        <w:rPr>
          <w:color w:val="000000"/>
          <w:spacing w:val="0"/>
          <w:w w:val="100"/>
          <w:position w:val="0"/>
          <w:sz w:val="18"/>
          <w:szCs w:val="18"/>
        </w:rPr>
        <w:t>99%</w:t>
      </w:r>
      <w:r>
        <w:rPr>
          <w:color w:val="000000"/>
          <w:spacing w:val="0"/>
          <w:w w:val="100"/>
          <w:position w:val="0"/>
        </w:rPr>
        <w:t>的子公司宁波嘉源实业发展有限公司间接持有本公 司</w:t>
      </w:r>
      <w:r>
        <w:rPr>
          <w:color w:val="000000"/>
          <w:spacing w:val="0"/>
          <w:w w:val="100"/>
          <w:position w:val="0"/>
          <w:sz w:val="18"/>
          <w:szCs w:val="18"/>
        </w:rPr>
        <w:t xml:space="preserve">5. </w:t>
      </w:r>
      <w:r>
        <w:rPr>
          <w:color w:val="000000"/>
          <w:spacing w:val="0"/>
          <w:w w:val="100"/>
          <w:position w:val="0"/>
          <w:sz w:val="18"/>
          <w:szCs w:val="18"/>
        </w:rPr>
        <w:t>38%</w:t>
      </w:r>
      <w:r>
        <w:rPr>
          <w:color w:val="000000"/>
          <w:spacing w:val="0"/>
          <w:w w:val="100"/>
          <w:position w:val="0"/>
        </w:rPr>
        <w:t>的股份，黄伟直接持有本公司</w:t>
      </w:r>
      <w:r>
        <w:rPr>
          <w:color w:val="000000"/>
          <w:spacing w:val="0"/>
          <w:w w:val="100"/>
          <w:position w:val="0"/>
          <w:sz w:val="18"/>
          <w:szCs w:val="18"/>
        </w:rPr>
        <w:t>11.86%</w:t>
      </w:r>
      <w:r>
        <w:rPr>
          <w:color w:val="000000"/>
          <w:spacing w:val="0"/>
          <w:w w:val="100"/>
          <w:position w:val="0"/>
        </w:rPr>
        <w:t>的股份。黄伟持有新湖集团</w:t>
      </w:r>
      <w:r>
        <w:rPr>
          <w:color w:val="000000"/>
          <w:spacing w:val="0"/>
          <w:w w:val="100"/>
          <w:position w:val="0"/>
          <w:sz w:val="18"/>
          <w:szCs w:val="18"/>
        </w:rPr>
        <w:t>67.22%</w:t>
      </w:r>
      <w:r>
        <w:rPr>
          <w:color w:val="000000"/>
          <w:spacing w:val="0"/>
          <w:w w:val="100"/>
          <w:position w:val="0"/>
        </w:rPr>
        <w:t>的股份，黄伟直 接和间接持有本公司的股权比例为</w:t>
      </w:r>
      <w:r>
        <w:rPr>
          <w:color w:val="000000"/>
          <w:spacing w:val="0"/>
          <w:w w:val="100"/>
          <w:position w:val="0"/>
          <w:sz w:val="18"/>
          <w:szCs w:val="18"/>
        </w:rPr>
        <w:t>38.87%</w:t>
      </w:r>
      <w:r>
        <w:rPr>
          <w:color w:val="000000"/>
          <w:spacing w:val="0"/>
          <w:w w:val="100"/>
          <w:position w:val="0"/>
        </w:rPr>
        <w:t>。</w:t>
      </w:r>
    </w:p>
    <w:p>
      <w:pPr>
        <w:pStyle w:val="Style10"/>
        <w:keepNext w:val="0"/>
        <w:keepLines w:val="0"/>
        <w:widowControl w:val="0"/>
        <w:shd w:val="clear" w:color="auto" w:fill="auto"/>
        <w:bidi w:val="0"/>
        <w:spacing w:before="0" w:after="360" w:line="410" w:lineRule="exact"/>
        <w:ind w:left="0" w:right="0" w:firstLine="900"/>
        <w:jc w:val="left"/>
      </w:pPr>
      <w:r>
        <w:rPr>
          <w:color w:val="000000"/>
          <w:spacing w:val="0"/>
          <w:w w:val="100"/>
          <w:position w:val="0"/>
        </w:rPr>
        <w:t>本企业最终控制方是黄伟。</w:t>
      </w:r>
    </w:p>
    <w:p>
      <w:pPr>
        <w:pStyle w:val="Style18"/>
        <w:keepNext/>
        <w:keepLines/>
        <w:widowControl w:val="0"/>
        <w:shd w:val="clear" w:color="auto" w:fill="auto"/>
        <w:bidi w:val="0"/>
        <w:spacing w:before="0" w:after="100" w:line="240" w:lineRule="auto"/>
        <w:ind w:left="0" w:right="0" w:firstLine="900"/>
        <w:jc w:val="left"/>
      </w:pPr>
      <w:bookmarkStart w:id="1555" w:name="bookmark1555"/>
      <w:bookmarkStart w:id="1556" w:name="bookmark1556"/>
      <w:bookmarkStart w:id="1557" w:name="bookmark1557"/>
      <w:bookmarkStart w:id="1558" w:name="bookmark1558"/>
      <w:r>
        <w:rPr>
          <w:color w:val="000000"/>
          <w:spacing w:val="0"/>
          <w:w w:val="100"/>
          <w:position w:val="0"/>
        </w:rPr>
        <w:t>2</w:t>
      </w:r>
      <w:bookmarkEnd w:id="1557"/>
      <w:r>
        <w:rPr>
          <w:color w:val="000000"/>
          <w:spacing w:val="0"/>
          <w:w w:val="100"/>
          <w:position w:val="0"/>
        </w:rPr>
        <w:t>、本企业的子公司情况</w:t>
      </w:r>
      <w:bookmarkEnd w:id="1555"/>
      <w:bookmarkEnd w:id="1556"/>
      <w:bookmarkEnd w:id="1558"/>
    </w:p>
    <w:p>
      <w:pPr>
        <w:pStyle w:val="Style10"/>
        <w:keepNext w:val="0"/>
        <w:keepLines w:val="0"/>
        <w:widowControl w:val="0"/>
        <w:shd w:val="clear" w:color="auto" w:fill="auto"/>
        <w:bidi w:val="0"/>
        <w:spacing w:before="0" w:after="0" w:line="240" w:lineRule="auto"/>
        <w:ind w:left="0" w:right="0" w:firstLine="900"/>
        <w:jc w:val="left"/>
      </w:pPr>
      <w:r>
        <w:rPr>
          <w:color w:val="000000"/>
          <w:spacing w:val="0"/>
          <w:w w:val="100"/>
          <w:position w:val="0"/>
        </w:rPr>
        <w:t>本企业子公司的情况详见第十一节财务报告九在其他主体中的权益。</w:t>
      </w:r>
    </w:p>
    <w:p>
      <w:pPr>
        <w:pStyle w:val="Style81"/>
        <w:keepNext w:val="0"/>
        <w:keepLines w:val="0"/>
        <w:widowControl w:val="0"/>
        <w:shd w:val="clear" w:color="auto" w:fill="auto"/>
        <w:bidi w:val="0"/>
        <w:spacing w:before="0" w:after="160" w:line="240" w:lineRule="auto"/>
        <w:ind w:left="0" w:right="0" w:firstLine="0"/>
        <w:jc w:val="center"/>
        <w:sectPr>
          <w:headerReference w:type="default" r:id="rId141"/>
          <w:footerReference w:type="default" r:id="rId142"/>
          <w:headerReference w:type="even" r:id="rId143"/>
          <w:footerReference w:type="even" r:id="rId144"/>
          <w:footnotePr>
            <w:pos w:val="pageBottom"/>
            <w:numFmt w:val="decimal"/>
            <w:numRestart w:val="continuous"/>
          </w:footnotePr>
          <w:pgSz w:w="11900" w:h="16840"/>
          <w:pgMar w:top="1777" w:right="367" w:bottom="1191" w:left="882" w:header="0" w:footer="763" w:gutter="0"/>
          <w:cols w:space="720"/>
          <w:noEndnote/>
          <w:rtlGutter w:val="0"/>
          <w:docGrid w:linePitch="360"/>
        </w:sectPr>
      </w:pPr>
      <w:r>
        <w:rPr>
          <w:color w:val="000000"/>
          <w:spacing w:val="0"/>
          <w:w w:val="100"/>
          <w:position w:val="0"/>
        </w:rPr>
        <w:t xml:space="preserve">164 </w:t>
      </w:r>
      <w:r>
        <w:rPr>
          <w:b w:val="0"/>
          <w:bCs w:val="0"/>
          <w:color w:val="000000"/>
          <w:spacing w:val="0"/>
          <w:w w:val="100"/>
          <w:position w:val="0"/>
        </w:rPr>
        <w:t xml:space="preserve">/ </w:t>
      </w:r>
      <w:r>
        <w:rPr>
          <w:color w:val="000000"/>
          <w:spacing w:val="0"/>
          <w:w w:val="100"/>
          <w:position w:val="0"/>
        </w:rPr>
        <w:t>189</w:t>
      </w:r>
    </w:p>
    <w:p>
      <w:pPr>
        <w:pStyle w:val="Style18"/>
        <w:keepNext/>
        <w:keepLines/>
        <w:widowControl w:val="0"/>
        <w:shd w:val="clear" w:color="auto" w:fill="auto"/>
        <w:bidi w:val="0"/>
        <w:spacing w:before="500" w:after="100" w:line="240" w:lineRule="auto"/>
        <w:ind w:left="0" w:right="0" w:firstLine="900"/>
        <w:jc w:val="left"/>
      </w:pPr>
      <w:bookmarkStart w:id="1559" w:name="bookmark1559"/>
      <w:bookmarkStart w:id="1560" w:name="bookmark1560"/>
      <w:bookmarkStart w:id="1561" w:name="bookmark1561"/>
      <w:bookmarkStart w:id="1562" w:name="bookmark1562"/>
      <w:r>
        <w:rPr>
          <w:color w:val="000000"/>
          <w:spacing w:val="0"/>
          <w:w w:val="100"/>
          <w:position w:val="0"/>
        </w:rPr>
        <w:t>3</w:t>
      </w:r>
      <w:bookmarkEnd w:id="1561"/>
      <w:r>
        <w:rPr>
          <w:color w:val="000000"/>
          <w:spacing w:val="0"/>
          <w:w w:val="100"/>
          <w:position w:val="0"/>
        </w:rPr>
        <w:t>、本企业合营和联营企业情况</w:t>
      </w:r>
      <w:bookmarkEnd w:id="1559"/>
      <w:bookmarkEnd w:id="1560"/>
      <w:bookmarkEnd w:id="1562"/>
    </w:p>
    <w:p>
      <w:pPr>
        <w:pStyle w:val="Style10"/>
        <w:keepNext w:val="0"/>
        <w:keepLines w:val="0"/>
        <w:widowControl w:val="0"/>
        <w:shd w:val="clear" w:color="auto" w:fill="auto"/>
        <w:bidi w:val="0"/>
        <w:spacing w:before="0" w:after="260" w:line="240" w:lineRule="auto"/>
        <w:ind w:left="0" w:right="0" w:firstLine="900"/>
        <w:jc w:val="left"/>
      </w:pPr>
      <w:r>
        <w:rPr>
          <w:color w:val="000000"/>
          <w:spacing w:val="0"/>
          <w:w w:val="100"/>
          <w:position w:val="0"/>
        </w:rPr>
        <w:t>本企业重要的合营或联营企业详见第十一节财务报告九在其他主体中的权益。</w:t>
      </w:r>
    </w:p>
    <w:p>
      <w:pPr>
        <w:pStyle w:val="Style26"/>
        <w:keepNext w:val="0"/>
        <w:keepLines w:val="0"/>
        <w:widowControl w:val="0"/>
        <w:shd w:val="clear" w:color="auto" w:fill="auto"/>
        <w:bidi w:val="0"/>
        <w:spacing w:before="0" w:after="0" w:line="283" w:lineRule="exact"/>
        <w:ind w:left="96" w:right="0" w:firstLine="0"/>
        <w:jc w:val="left"/>
      </w:pPr>
      <w:r>
        <w:rPr>
          <w:color w:val="000000"/>
          <w:spacing w:val="0"/>
          <w:w w:val="100"/>
          <w:position w:val="0"/>
        </w:rPr>
        <w:t>本期与本公司发生关联方交易，或前期与本公司发生关联方交易形成余额的其他合营或联营企业 情况如下</w:t>
      </w:r>
    </w:p>
    <w:p>
      <w:pPr>
        <w:pStyle w:val="Style26"/>
        <w:keepNext w:val="0"/>
        <w:keepLines w:val="0"/>
        <w:widowControl w:val="0"/>
        <w:shd w:val="clear" w:color="auto" w:fill="auto"/>
        <w:bidi w:val="0"/>
        <w:spacing w:before="0" w:after="0" w:line="283" w:lineRule="exact"/>
        <w:ind w:left="96"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989"/>
        <w:gridCol w:w="5074"/>
      </w:tblGrid>
      <w:tr>
        <w:trPr>
          <w:trHeight w:val="29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合营或联营企业名称</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与本企业关系</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海宁绿城新湖房地产开发有限公司</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合营企业</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新湖控股有限公司</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联营企业</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盛京银行股份有限公司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联营企业</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内蒙古合和置业有限公司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联营企业</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甘肃西北矿业集团有限公司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联营企业</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温州银行股份有限公司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联营企业</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江苏新湖宝华置业有限公司</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联营企业</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浩韵控股集团有限公司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联营企业</w:t>
            </w:r>
          </w:p>
        </w:tc>
      </w:tr>
      <w:tr>
        <w:trPr>
          <w:trHeight w:val="293"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中信银行股份有限公司</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联营企业</w:t>
            </w:r>
          </w:p>
        </w:tc>
      </w:tr>
    </w:tbl>
    <w:p>
      <w:pPr>
        <w:widowControl w:val="0"/>
        <w:spacing w:after="259" w:line="1" w:lineRule="exact"/>
      </w:pPr>
    </w:p>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4、本公司的其他关联方情况</w:t>
      </w:r>
    </w:p>
    <w:tbl>
      <w:tblPr>
        <w:tblOverlap w:val="never"/>
        <w:jc w:val="center"/>
        <w:tblLayout w:type="fixed"/>
      </w:tblPr>
      <w:tblGrid>
        <w:gridCol w:w="4032"/>
        <w:gridCol w:w="5030"/>
      </w:tblGrid>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其他关联方名称</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其他关联方与本公司关系</w:t>
            </w: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嘉兴南湖国际实验学校</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由本公司二级子公司嘉兴市南湖国际教育投资有限 公司</w:t>
            </w:r>
            <w:r>
              <w:rPr>
                <w:color w:val="000000"/>
                <w:spacing w:val="0"/>
                <w:w w:val="100"/>
                <w:position w:val="0"/>
                <w:sz w:val="18"/>
                <w:szCs w:val="18"/>
              </w:rPr>
              <w:t>BOT</w:t>
            </w:r>
            <w:r>
              <w:rPr>
                <w:color w:val="000000"/>
                <w:spacing w:val="0"/>
                <w:w w:val="100"/>
                <w:position w:val="0"/>
                <w:sz w:val="20"/>
                <w:szCs w:val="20"/>
              </w:rPr>
              <w:t>特许经营的学校</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嘉兴高级中学</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由本公司二级子公司嘉兴市南湖国际教育投资有限 公司</w:t>
            </w:r>
            <w:r>
              <w:rPr>
                <w:color w:val="000000"/>
                <w:spacing w:val="0"/>
                <w:w w:val="100"/>
                <w:position w:val="0"/>
                <w:sz w:val="18"/>
                <w:szCs w:val="18"/>
              </w:rPr>
              <w:t>BOT</w:t>
            </w:r>
            <w:r>
              <w:rPr>
                <w:color w:val="000000"/>
                <w:spacing w:val="0"/>
                <w:w w:val="100"/>
                <w:position w:val="0"/>
                <w:sz w:val="20"/>
                <w:szCs w:val="20"/>
              </w:rPr>
              <w:t>特许经营的学校</w:t>
            </w: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嘉兴市秀洲现代实验学校</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54" w:lineRule="exact"/>
              <w:ind w:left="0" w:right="0" w:firstLine="0"/>
              <w:jc w:val="left"/>
              <w:rPr>
                <w:sz w:val="20"/>
                <w:szCs w:val="20"/>
              </w:rPr>
            </w:pPr>
            <w:r>
              <w:rPr>
                <w:color w:val="000000"/>
                <w:spacing w:val="0"/>
                <w:w w:val="100"/>
                <w:position w:val="0"/>
                <w:sz w:val="20"/>
                <w:szCs w:val="20"/>
              </w:rPr>
              <w:t>由本公司二级子公司嘉兴市南湖国际教育投资有限 公司</w:t>
            </w:r>
            <w:r>
              <w:rPr>
                <w:color w:val="000000"/>
                <w:spacing w:val="0"/>
                <w:w w:val="100"/>
                <w:position w:val="0"/>
                <w:sz w:val="18"/>
                <w:szCs w:val="18"/>
              </w:rPr>
              <w:t>BOT</w:t>
            </w:r>
            <w:r>
              <w:rPr>
                <w:color w:val="000000"/>
                <w:spacing w:val="0"/>
                <w:w w:val="100"/>
                <w:position w:val="0"/>
                <w:sz w:val="20"/>
                <w:szCs w:val="20"/>
              </w:rPr>
              <w:t>特许经营的学校</w:t>
            </w:r>
          </w:p>
        </w:tc>
      </w:tr>
      <w:tr>
        <w:trPr>
          <w:trHeight w:val="2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湘财证券股份有限公司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母公司的控股子公司</w:t>
            </w: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上海新湖绿城物业服务有限公司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母公司的控股子公司</w:t>
            </w: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浙江新湖绿城物业服务有限公司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母公司的控股子公司</w:t>
            </w: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衢州新湖绿城物业服务有限公司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母公司的控股子公司</w:t>
            </w:r>
          </w:p>
        </w:tc>
      </w:tr>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沈阳新湖绿城物业服务有限公司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母公司的控股子公司</w:t>
            </w: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嘉兴新湖绿城物业服务有限公司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母公司的控股子公司</w:t>
            </w: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杭州新湖酒店管理有限公司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母公司的控股子公司</w:t>
            </w: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句容新湖宝华会议中心有限公司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母公司的控股子公司</w:t>
            </w:r>
          </w:p>
        </w:tc>
      </w:tr>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宁波嘉源实业发展有限公司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股东、同一母公司</w:t>
            </w: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浙江恒兴力控股集团有限公司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股东、同一母公司</w:t>
            </w: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哈高科绥棱二塑防水工程有限公司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母公司的控股子公司</w:t>
            </w: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恩施裕丰房地产开发有限公司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新湖地产的参股公司</w:t>
            </w:r>
          </w:p>
        </w:tc>
      </w:tr>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林俊波</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本公司董事长</w:t>
            </w: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李萍</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本公司最终控制方黄伟的配偶</w:t>
            </w: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邹丽华、嵇作法</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母公司的监事会主席及其配偶</w:t>
            </w: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黄芳</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本公司董事</w:t>
            </w:r>
          </w:p>
        </w:tc>
      </w:tr>
      <w:tr>
        <w:trPr>
          <w:trHeight w:val="2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潘孝娜</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本公司副总裁兼财务总监</w:t>
            </w: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黄立程</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本公司最终控制方黄伟之子、本公司之监事</w:t>
            </w:r>
          </w:p>
        </w:tc>
      </w:tr>
      <w:tr>
        <w:trPr>
          <w:trHeight w:val="302"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林琳</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本公司董事长之胞妹</w:t>
            </w:r>
          </w:p>
        </w:tc>
      </w:tr>
    </w:tbl>
    <w:p>
      <w:pPr>
        <w:spacing w:lineRule="exact" w:line="1"/>
        <w:rPr>
          <w:sz w:val="2"/>
          <w:szCs w:val="2"/>
        </w:rPr>
      </w:pPr>
      <w:r>
        <w:br w:type="page"/>
      </w:r>
    </w:p>
    <w:p>
      <w:pPr>
        <w:pStyle w:val="Style18"/>
        <w:keepNext/>
        <w:keepLines/>
        <w:widowControl w:val="0"/>
        <w:shd w:val="clear" w:color="auto" w:fill="auto"/>
        <w:bidi w:val="0"/>
        <w:spacing w:before="0" w:after="100" w:line="240" w:lineRule="auto"/>
        <w:ind w:left="0" w:right="0" w:firstLine="860"/>
        <w:jc w:val="left"/>
      </w:pPr>
      <w:bookmarkStart w:id="1563" w:name="bookmark1563"/>
      <w:bookmarkStart w:id="1564" w:name="bookmark1564"/>
      <w:bookmarkStart w:id="1565" w:name="bookmark1565"/>
      <w:bookmarkStart w:id="1566" w:name="bookmark1566"/>
      <w:r>
        <w:rPr>
          <w:color w:val="000000"/>
          <w:spacing w:val="0"/>
          <w:w w:val="100"/>
          <w:position w:val="0"/>
        </w:rPr>
        <w:t>5</w:t>
      </w:r>
      <w:bookmarkEnd w:id="1565"/>
      <w:r>
        <w:rPr>
          <w:color w:val="000000"/>
          <w:spacing w:val="0"/>
          <w:w w:val="100"/>
          <w:position w:val="0"/>
        </w:rPr>
        <w:t>、关联交易情况</w:t>
      </w:r>
      <w:bookmarkEnd w:id="1563"/>
      <w:bookmarkEnd w:id="1564"/>
      <w:bookmarkEnd w:id="1566"/>
    </w:p>
    <w:p>
      <w:pPr>
        <w:pStyle w:val="Style18"/>
        <w:keepNext/>
        <w:keepLines/>
        <w:widowControl w:val="0"/>
        <w:shd w:val="clear" w:color="auto" w:fill="auto"/>
        <w:bidi w:val="0"/>
        <w:spacing w:before="0" w:after="100" w:line="240" w:lineRule="auto"/>
        <w:ind w:left="0" w:right="0" w:firstLine="860"/>
        <w:jc w:val="left"/>
      </w:pPr>
      <w:bookmarkStart w:id="1563" w:name="bookmark1563"/>
      <w:bookmarkStart w:id="1564" w:name="bookmark1564"/>
      <w:bookmarkStart w:id="1567" w:name="bookmark1567"/>
      <w:r>
        <w:rPr>
          <w:color w:val="000000"/>
          <w:spacing w:val="0"/>
          <w:w w:val="100"/>
          <w:position w:val="0"/>
        </w:rPr>
        <w:t>(1).</w:t>
      </w:r>
      <w:r>
        <w:rPr>
          <w:color w:val="000000"/>
          <w:spacing w:val="0"/>
          <w:w w:val="100"/>
          <w:position w:val="0"/>
        </w:rPr>
        <w:t>购销商品、提供和接受劳务的关联交易</w:t>
      </w:r>
      <w:bookmarkEnd w:id="1563"/>
      <w:bookmarkEnd w:id="1564"/>
      <w:bookmarkEnd w:id="1567"/>
    </w:p>
    <w:p>
      <w:pPr>
        <w:pStyle w:val="Style10"/>
        <w:keepNext w:val="0"/>
        <w:keepLines w:val="0"/>
        <w:widowControl w:val="0"/>
        <w:shd w:val="clear" w:color="auto" w:fill="auto"/>
        <w:bidi w:val="0"/>
        <w:spacing w:before="0" w:after="40" w:line="240" w:lineRule="auto"/>
        <w:ind w:left="0" w:right="0" w:firstLine="860"/>
        <w:jc w:val="both"/>
      </w:pPr>
      <w:r>
        <w:rPr>
          <w:color w:val="000000"/>
          <w:spacing w:val="0"/>
          <w:w w:val="100"/>
          <w:position w:val="0"/>
        </w:rPr>
        <w:t>采购商品/接受劳务情况表</w:t>
      </w:r>
    </w:p>
    <w:p>
      <w:pPr>
        <w:pStyle w:val="Style10"/>
        <w:keepNext w:val="0"/>
        <w:keepLines w:val="0"/>
        <w:widowControl w:val="0"/>
        <w:shd w:val="clear" w:color="auto" w:fill="auto"/>
        <w:bidi w:val="0"/>
        <w:spacing w:before="0" w:after="40" w:line="240" w:lineRule="auto"/>
        <w:ind w:left="0" w:right="0" w:firstLine="860"/>
        <w:jc w:val="both"/>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50"/>
        <w:gridCol w:w="1877"/>
        <w:gridCol w:w="1982"/>
        <w:gridCol w:w="2136"/>
      </w:tblGrid>
      <w:tr>
        <w:trPr>
          <w:trHeight w:val="31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关联交易内容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浙江新湖绿城物业服务有限公司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物业服务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17,751,715.90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17,853,802.56</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上海新湖绿城物业服务有限公司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物业服务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67,473,165.07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29,647,848.51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衢州新湖绿城物业服务有限公司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物业服务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3,812, </w:t>
            </w:r>
            <w:r>
              <w:rPr>
                <w:color w:val="000000"/>
                <w:spacing w:val="0"/>
                <w:w w:val="100"/>
                <w:position w:val="0"/>
                <w:sz w:val="18"/>
                <w:szCs w:val="18"/>
              </w:rPr>
              <w:t>462.69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2,477, </w:t>
            </w:r>
            <w:r>
              <w:rPr>
                <w:color w:val="000000"/>
                <w:spacing w:val="0"/>
                <w:w w:val="100"/>
                <w:position w:val="0"/>
                <w:sz w:val="18"/>
                <w:szCs w:val="18"/>
              </w:rPr>
              <w:t xml:space="preserve">876. </w:t>
            </w:r>
            <w:r>
              <w:rPr>
                <w:color w:val="000000"/>
                <w:spacing w:val="0"/>
                <w:w w:val="100"/>
                <w:position w:val="0"/>
                <w:sz w:val="18"/>
                <w:szCs w:val="18"/>
              </w:rPr>
              <w:t>95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沈阳新湖绿城物业服务有限公司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物业服务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6,149, </w:t>
            </w:r>
            <w:r>
              <w:rPr>
                <w:color w:val="000000"/>
                <w:spacing w:val="0"/>
                <w:w w:val="100"/>
                <w:position w:val="0"/>
                <w:sz w:val="18"/>
                <w:szCs w:val="18"/>
              </w:rPr>
              <w:t xml:space="preserve">708. </w:t>
            </w:r>
            <w:r>
              <w:rPr>
                <w:color w:val="000000"/>
                <w:spacing w:val="0"/>
                <w:w w:val="100"/>
                <w:position w:val="0"/>
                <w:sz w:val="18"/>
                <w:szCs w:val="18"/>
              </w:rPr>
              <w:t>16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5,843, </w:t>
            </w:r>
            <w:r>
              <w:rPr>
                <w:color w:val="000000"/>
                <w:spacing w:val="0"/>
                <w:w w:val="100"/>
                <w:position w:val="0"/>
                <w:sz w:val="18"/>
                <w:szCs w:val="18"/>
              </w:rPr>
              <w:t xml:space="preserve">202. </w:t>
            </w:r>
            <w:r>
              <w:rPr>
                <w:color w:val="000000"/>
                <w:spacing w:val="0"/>
                <w:w w:val="100"/>
                <w:position w:val="0"/>
                <w:sz w:val="18"/>
                <w:szCs w:val="18"/>
              </w:rPr>
              <w:t>74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杭州新湖酒店管理有限公司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会议服务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404,489.64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嘉兴新湖绿城物业服务有限公司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物业服务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264,566.00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1,098, </w:t>
            </w:r>
            <w:r>
              <w:rPr>
                <w:color w:val="000000"/>
                <w:spacing w:val="0"/>
                <w:w w:val="100"/>
                <w:position w:val="0"/>
                <w:sz w:val="18"/>
                <w:szCs w:val="18"/>
              </w:rPr>
              <w:t xml:space="preserve">085. </w:t>
            </w:r>
            <w:r>
              <w:rPr>
                <w:color w:val="000000"/>
                <w:spacing w:val="0"/>
                <w:w w:val="100"/>
                <w:position w:val="0"/>
                <w:sz w:val="18"/>
                <w:szCs w:val="18"/>
              </w:rPr>
              <w:t>60</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湘财证券股份有限公司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佣金支出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1,671,936.00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4,146, </w:t>
            </w:r>
            <w:r>
              <w:rPr>
                <w:color w:val="000000"/>
                <w:spacing w:val="0"/>
                <w:w w:val="100"/>
                <w:position w:val="0"/>
                <w:sz w:val="18"/>
                <w:szCs w:val="18"/>
              </w:rPr>
              <w:t xml:space="preserve">946. </w:t>
            </w:r>
            <w:r>
              <w:rPr>
                <w:color w:val="000000"/>
                <w:spacing w:val="0"/>
                <w:w w:val="100"/>
                <w:position w:val="0"/>
                <w:sz w:val="18"/>
                <w:szCs w:val="18"/>
              </w:rPr>
              <w:t>00</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哈高科绥棱二塑防水工程有限公司</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防水工程</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9,884, </w:t>
            </w:r>
            <w:r>
              <w:rPr>
                <w:color w:val="000000"/>
                <w:spacing w:val="0"/>
                <w:w w:val="100"/>
                <w:position w:val="0"/>
                <w:sz w:val="18"/>
                <w:szCs w:val="18"/>
              </w:rPr>
              <w:t xml:space="preserve">232. </w:t>
            </w:r>
            <w:r>
              <w:rPr>
                <w:color w:val="000000"/>
                <w:spacing w:val="0"/>
                <w:w w:val="100"/>
                <w:position w:val="0"/>
                <w:sz w:val="18"/>
                <w:szCs w:val="18"/>
              </w:rPr>
              <w:t>06</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13,891,020.97</w:t>
            </w:r>
          </w:p>
        </w:tc>
      </w:tr>
    </w:tbl>
    <w:p>
      <w:pPr>
        <w:widowControl w:val="0"/>
        <w:spacing w:after="519" w:line="1" w:lineRule="exact"/>
      </w:pPr>
    </w:p>
    <w:p>
      <w:pPr>
        <w:pStyle w:val="Style10"/>
        <w:keepNext w:val="0"/>
        <w:keepLines w:val="0"/>
        <w:widowControl w:val="0"/>
        <w:shd w:val="clear" w:color="auto" w:fill="auto"/>
        <w:bidi w:val="0"/>
        <w:spacing w:before="0" w:after="40" w:line="274" w:lineRule="exact"/>
        <w:ind w:left="860" w:right="0" w:firstLine="40"/>
        <w:jc w:val="both"/>
      </w:pPr>
      <w:r>
        <w:rPr>
          <w:color w:val="000000"/>
          <w:spacing w:val="0"/>
          <w:w w:val="100"/>
          <w:position w:val="0"/>
        </w:rPr>
        <w:t xml:space="preserve">出售商品/提供劳务情况表 </w:t>
      </w: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14"/>
        <w:gridCol w:w="1982"/>
        <w:gridCol w:w="1982"/>
        <w:gridCol w:w="1930"/>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关联交易内容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内蒙古合和置业有限公司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工程、营销服务费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1,415, </w:t>
            </w:r>
            <w:r>
              <w:rPr>
                <w:color w:val="000000"/>
                <w:spacing w:val="0"/>
                <w:w w:val="100"/>
                <w:position w:val="0"/>
                <w:sz w:val="18"/>
                <w:szCs w:val="18"/>
              </w:rPr>
              <w:t xml:space="preserve">094. </w:t>
            </w:r>
            <w:r>
              <w:rPr>
                <w:color w:val="000000"/>
                <w:spacing w:val="0"/>
                <w:w w:val="100"/>
                <w:position w:val="0"/>
                <w:sz w:val="18"/>
                <w:szCs w:val="18"/>
              </w:rPr>
              <w:t>34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江苏新湖宝华置业有限公司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工程、营销服务费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2,150, </w:t>
            </w:r>
            <w:r>
              <w:rPr>
                <w:color w:val="000000"/>
                <w:spacing w:val="0"/>
                <w:w w:val="100"/>
                <w:position w:val="0"/>
                <w:sz w:val="18"/>
                <w:szCs w:val="18"/>
              </w:rPr>
              <w:t xml:space="preserve">628. </w:t>
            </w:r>
            <w:r>
              <w:rPr>
                <w:color w:val="000000"/>
                <w:spacing w:val="0"/>
                <w:w w:val="100"/>
                <w:position w:val="0"/>
                <w:sz w:val="18"/>
                <w:szCs w:val="18"/>
              </w:rPr>
              <w:t>74</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邹丽华、嵇作法</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商品房买卖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20,414,361.90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潘孝娜</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商品房买卖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6,519, </w:t>
            </w:r>
            <w:r>
              <w:rPr>
                <w:color w:val="000000"/>
                <w:spacing w:val="0"/>
                <w:w w:val="100"/>
                <w:position w:val="0"/>
                <w:sz w:val="18"/>
                <w:szCs w:val="18"/>
              </w:rPr>
              <w:t xml:space="preserve">354. </w:t>
            </w:r>
            <w:r>
              <w:rPr>
                <w:color w:val="000000"/>
                <w:spacing w:val="0"/>
                <w:w w:val="100"/>
                <w:position w:val="0"/>
                <w:sz w:val="18"/>
                <w:szCs w:val="18"/>
              </w:rPr>
              <w:t>29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黄立程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商品房买卖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24,935,069.52</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林琳</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商品房买卖</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9,342, </w:t>
            </w:r>
            <w:r>
              <w:rPr>
                <w:color w:val="000000"/>
                <w:spacing w:val="0"/>
                <w:w w:val="100"/>
                <w:position w:val="0"/>
                <w:sz w:val="18"/>
                <w:szCs w:val="18"/>
              </w:rPr>
              <w:t xml:space="preserve">857. </w:t>
            </w:r>
            <w:r>
              <w:rPr>
                <w:color w:val="000000"/>
                <w:spacing w:val="0"/>
                <w:w w:val="100"/>
                <w:position w:val="0"/>
                <w:sz w:val="18"/>
                <w:szCs w:val="18"/>
              </w:rPr>
              <w:t>14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10"/>
        <w:keepNext w:val="0"/>
        <w:keepLines w:val="0"/>
        <w:widowControl w:val="0"/>
        <w:shd w:val="clear" w:color="auto" w:fill="auto"/>
        <w:bidi w:val="0"/>
        <w:spacing w:before="0" w:after="260" w:line="274" w:lineRule="exact"/>
        <w:ind w:left="860" w:right="0" w:firstLine="40"/>
        <w:jc w:val="both"/>
      </w:pPr>
      <w:r>
        <w:rPr>
          <w:color w:val="000000"/>
          <w:spacing w:val="0"/>
          <w:w w:val="100"/>
          <w:position w:val="0"/>
        </w:rPr>
        <w:t>购销商品、提供和接受劳务的关联交易说明 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157"/>
        </w:numPr>
        <w:shd w:val="clear" w:color="auto" w:fill="auto"/>
        <w:tabs>
          <w:tab w:pos="1324" w:val="left"/>
        </w:tabs>
        <w:bidi w:val="0"/>
        <w:spacing w:before="0" w:after="40" w:line="341" w:lineRule="exact"/>
        <w:ind w:left="860" w:right="0" w:firstLine="40"/>
        <w:jc w:val="both"/>
      </w:pPr>
      <w:bookmarkStart w:id="1568" w:name="bookmark1568"/>
      <w:bookmarkEnd w:id="1568"/>
      <w:r>
        <w:rPr>
          <w:b/>
          <w:bCs/>
          <w:color w:val="000000"/>
          <w:spacing w:val="0"/>
          <w:w w:val="100"/>
          <w:position w:val="0"/>
        </w:rPr>
        <w:t>.</w:t>
      </w:r>
      <w:r>
        <w:rPr>
          <w:b/>
          <w:bCs/>
          <w:color w:val="000000"/>
          <w:spacing w:val="0"/>
          <w:w w:val="100"/>
          <w:position w:val="0"/>
        </w:rPr>
        <w:t>关联受托管理</w:t>
      </w:r>
      <w:r>
        <w:rPr>
          <w:rFonts w:ascii="Cambria" w:eastAsia="Cambria" w:hAnsi="Cambria" w:cs="Cambria"/>
          <w:b/>
          <w:bCs/>
          <w:color w:val="000000"/>
          <w:spacing w:val="0"/>
          <w:w w:val="100"/>
          <w:position w:val="0"/>
        </w:rPr>
        <w:t>/</w:t>
      </w:r>
      <w:r>
        <w:rPr>
          <w:b/>
          <w:bCs/>
          <w:color w:val="000000"/>
          <w:spacing w:val="0"/>
          <w:w w:val="100"/>
          <w:position w:val="0"/>
        </w:rPr>
        <w:t>承包及委托管理</w:t>
      </w:r>
      <w:r>
        <w:rPr>
          <w:rFonts w:ascii="Cambria" w:eastAsia="Cambria" w:hAnsi="Cambria" w:cs="Cambria"/>
          <w:b/>
          <w:bCs/>
          <w:color w:val="000000"/>
          <w:spacing w:val="0"/>
          <w:w w:val="100"/>
          <w:position w:val="0"/>
        </w:rPr>
        <w:t>/</w:t>
      </w:r>
      <w:r>
        <w:rPr>
          <w:b/>
          <w:bCs/>
          <w:color w:val="000000"/>
          <w:spacing w:val="0"/>
          <w:w w:val="100"/>
          <w:position w:val="0"/>
        </w:rPr>
        <w:t xml:space="preserve">出包情况 </w:t>
      </w:r>
      <w:r>
        <w:rPr>
          <w:color w:val="000000"/>
          <w:spacing w:val="0"/>
          <w:w w:val="100"/>
          <w:position w:val="0"/>
        </w:rPr>
        <w:t>本公司受托管理/承包情况表：</w:t>
      </w:r>
    </w:p>
    <w:p>
      <w:pPr>
        <w:pStyle w:val="Style10"/>
        <w:keepNext w:val="0"/>
        <w:keepLines w:val="0"/>
        <w:widowControl w:val="0"/>
        <w:shd w:val="clear" w:color="auto" w:fill="auto"/>
        <w:bidi w:val="0"/>
        <w:spacing w:before="0" w:after="300" w:line="240" w:lineRule="auto"/>
        <w:ind w:left="0" w:right="0" w:firstLine="8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40" w:line="240" w:lineRule="auto"/>
        <w:ind w:left="0" w:right="0" w:firstLine="860"/>
        <w:jc w:val="both"/>
      </w:pPr>
      <w:r>
        <w:rPr>
          <w:color w:val="000000"/>
          <w:spacing w:val="0"/>
          <w:w w:val="100"/>
          <w:position w:val="0"/>
        </w:rPr>
        <w:t>本公司委托管理/出包情况表：</w:t>
      </w:r>
    </w:p>
    <w:p>
      <w:pPr>
        <w:pStyle w:val="Style10"/>
        <w:keepNext w:val="0"/>
        <w:keepLines w:val="0"/>
        <w:widowControl w:val="0"/>
        <w:shd w:val="clear" w:color="auto" w:fill="auto"/>
        <w:bidi w:val="0"/>
        <w:spacing w:before="0" w:after="260" w:line="240" w:lineRule="auto"/>
        <w:ind w:left="0" w:right="0" w:firstLine="8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57"/>
        </w:numPr>
        <w:shd w:val="clear" w:color="auto" w:fill="auto"/>
        <w:tabs>
          <w:tab w:pos="1295" w:val="left"/>
        </w:tabs>
        <w:bidi w:val="0"/>
        <w:spacing w:before="0" w:after="100" w:line="341" w:lineRule="exact"/>
        <w:ind w:left="0" w:right="0" w:firstLine="860"/>
        <w:jc w:val="both"/>
      </w:pPr>
      <w:bookmarkStart w:id="1569" w:name="bookmark1569"/>
      <w:bookmarkStart w:id="1570" w:name="bookmark1570"/>
      <w:bookmarkStart w:id="1571" w:name="bookmark1571"/>
      <w:bookmarkStart w:id="1572" w:name="bookmark1572"/>
      <w:bookmarkEnd w:id="1571"/>
      <w:r>
        <w:rPr>
          <w:color w:val="000000"/>
          <w:spacing w:val="0"/>
          <w:w w:val="100"/>
          <w:position w:val="0"/>
        </w:rPr>
        <w:t>.</w:t>
      </w:r>
      <w:r>
        <w:rPr>
          <w:color w:val="000000"/>
          <w:spacing w:val="0"/>
          <w:w w:val="100"/>
          <w:position w:val="0"/>
        </w:rPr>
        <w:t>关联租赁情况</w:t>
      </w:r>
      <w:bookmarkEnd w:id="1569"/>
      <w:bookmarkEnd w:id="1570"/>
      <w:bookmarkEnd w:id="1572"/>
    </w:p>
    <w:p>
      <w:pPr>
        <w:pStyle w:val="Style10"/>
        <w:keepNext w:val="0"/>
        <w:keepLines w:val="0"/>
        <w:widowControl w:val="0"/>
        <w:shd w:val="clear" w:color="auto" w:fill="auto"/>
        <w:bidi w:val="0"/>
        <w:spacing w:before="0" w:after="40" w:line="240" w:lineRule="auto"/>
        <w:ind w:left="0" w:right="0" w:firstLine="860"/>
        <w:jc w:val="both"/>
      </w:pPr>
      <w:r>
        <w:rPr>
          <w:color w:val="000000"/>
          <w:spacing w:val="0"/>
          <w:w w:val="100"/>
          <w:position w:val="0"/>
        </w:rPr>
        <w:t>本公司作为出租方：</w:t>
      </w:r>
    </w:p>
    <w:p>
      <w:pPr>
        <w:pStyle w:val="Style10"/>
        <w:keepNext w:val="0"/>
        <w:keepLines w:val="0"/>
        <w:widowControl w:val="0"/>
        <w:shd w:val="clear" w:color="auto" w:fill="auto"/>
        <w:bidi w:val="0"/>
        <w:spacing w:before="0" w:after="40" w:line="240" w:lineRule="auto"/>
        <w:ind w:left="0" w:right="0" w:firstLine="860"/>
        <w:jc w:val="both"/>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14"/>
        <w:gridCol w:w="1560"/>
        <w:gridCol w:w="2126"/>
        <w:gridCol w:w="2208"/>
      </w:tblGrid>
      <w:tr>
        <w:trPr>
          <w:trHeight w:val="35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承租方名称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租赁资产种类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本期确认的租赁收入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上期确认的租赁收入</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句容新湖宝华会议中心有限公司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30,000.00</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沈阳新湖绿城物业服务有限公司</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房产</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27,619.05</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29,000.00</w:t>
            </w:r>
          </w:p>
        </w:tc>
      </w:tr>
    </w:tbl>
    <w:p>
      <w:pPr>
        <w:widowControl w:val="0"/>
        <w:spacing w:after="299" w:line="1" w:lineRule="exact"/>
      </w:pPr>
    </w:p>
    <w:p>
      <w:pPr>
        <w:pStyle w:val="Style10"/>
        <w:keepNext w:val="0"/>
        <w:keepLines w:val="0"/>
        <w:widowControl w:val="0"/>
        <w:shd w:val="clear" w:color="auto" w:fill="auto"/>
        <w:bidi w:val="0"/>
        <w:spacing w:before="0" w:after="40" w:line="240" w:lineRule="auto"/>
        <w:ind w:left="0" w:right="0" w:firstLine="860"/>
        <w:jc w:val="both"/>
      </w:pPr>
      <w:r>
        <w:rPr>
          <w:color w:val="000000"/>
          <w:spacing w:val="0"/>
          <w:w w:val="100"/>
          <w:position w:val="0"/>
        </w:rPr>
        <w:t>本公司作为承租方:</w:t>
      </w:r>
    </w:p>
    <w:p>
      <w:pPr>
        <w:pStyle w:val="Style10"/>
        <w:keepNext w:val="0"/>
        <w:keepLines w:val="0"/>
        <w:widowControl w:val="0"/>
        <w:shd w:val="clear" w:color="auto" w:fill="auto"/>
        <w:bidi w:val="0"/>
        <w:spacing w:before="0" w:after="40" w:line="240" w:lineRule="auto"/>
        <w:ind w:left="0" w:right="0" w:firstLine="86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60" w:line="240" w:lineRule="auto"/>
        <w:ind w:left="7420" w:right="0" w:firstLine="0"/>
        <w:jc w:val="left"/>
      </w:pPr>
      <w:r>
        <w:rPr>
          <w:color w:val="000000"/>
          <w:spacing w:val="0"/>
          <w:w w:val="100"/>
          <w:position w:val="0"/>
        </w:rPr>
        <w:t>单位：元币种：人民币</w:t>
      </w:r>
      <w:r>
        <w:br w:type="page"/>
      </w:r>
    </w:p>
    <w:tbl>
      <w:tblPr>
        <w:tblOverlap w:val="never"/>
        <w:jc w:val="center"/>
        <w:tblLayout w:type="fixed"/>
      </w:tblPr>
      <w:tblGrid>
        <w:gridCol w:w="3010"/>
        <w:gridCol w:w="1843"/>
        <w:gridCol w:w="1843"/>
        <w:gridCol w:w="2213"/>
      </w:tblGrid>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出租方名称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租赁资产种类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本期确认的租赁费</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上期确认的租赁费</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浙江新湖绿城物业服务有限公司</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房产</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58,994.29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18"/>
        <w:keepNext/>
        <w:keepLines/>
        <w:widowControl w:val="0"/>
        <w:numPr>
          <w:ilvl w:val="0"/>
          <w:numId w:val="157"/>
        </w:numPr>
        <w:shd w:val="clear" w:color="auto" w:fill="auto"/>
        <w:bidi w:val="0"/>
        <w:spacing w:before="0" w:after="100" w:line="240" w:lineRule="auto"/>
        <w:ind w:left="0" w:right="0" w:firstLine="860"/>
        <w:jc w:val="left"/>
      </w:pPr>
      <w:bookmarkStart w:id="1573" w:name="bookmark1573"/>
      <w:bookmarkStart w:id="1574" w:name="bookmark1574"/>
      <w:bookmarkStart w:id="1575" w:name="bookmark1575"/>
      <w:bookmarkStart w:id="1576" w:name="bookmark1576"/>
      <w:bookmarkEnd w:id="1575"/>
      <w:r>
        <w:rPr>
          <w:color w:val="000000"/>
          <w:spacing w:val="0"/>
          <w:w w:val="100"/>
          <w:position w:val="0"/>
        </w:rPr>
        <w:t>.</w:t>
      </w:r>
      <w:r>
        <w:rPr>
          <w:color w:val="000000"/>
          <w:spacing w:val="0"/>
          <w:w w:val="100"/>
          <w:position w:val="0"/>
        </w:rPr>
        <w:t>关联担保情况</w:t>
      </w:r>
      <w:bookmarkEnd w:id="1573"/>
      <w:bookmarkEnd w:id="1574"/>
      <w:bookmarkEnd w:id="1576"/>
    </w:p>
    <w:p>
      <w:pPr>
        <w:pStyle w:val="Style10"/>
        <w:keepNext w:val="0"/>
        <w:keepLines w:val="0"/>
        <w:widowControl w:val="0"/>
        <w:shd w:val="clear" w:color="auto" w:fill="auto"/>
        <w:bidi w:val="0"/>
        <w:spacing w:before="0" w:after="40" w:line="240" w:lineRule="auto"/>
        <w:ind w:left="0" w:right="0" w:firstLine="860"/>
        <w:jc w:val="left"/>
      </w:pPr>
      <w:r>
        <w:rPr>
          <w:color w:val="000000"/>
          <w:spacing w:val="0"/>
          <w:w w:val="100"/>
          <w:position w:val="0"/>
        </w:rPr>
        <w:t>本公司作为担保方</w:t>
      </w:r>
    </w:p>
    <w:p>
      <w:pPr>
        <w:pStyle w:val="Style10"/>
        <w:keepNext w:val="0"/>
        <w:keepLines w:val="0"/>
        <w:widowControl w:val="0"/>
        <w:shd w:val="clear" w:color="auto" w:fill="auto"/>
        <w:bidi w:val="0"/>
        <w:spacing w:before="0" w:after="40" w:line="240" w:lineRule="auto"/>
        <w:ind w:left="0" w:right="0" w:firstLine="86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42"/>
        <w:gridCol w:w="1843"/>
        <w:gridCol w:w="1421"/>
        <w:gridCol w:w="1262"/>
        <w:gridCol w:w="1296"/>
      </w:tblGrid>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被担保方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担保金额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160" w:firstLine="0"/>
              <w:jc w:val="right"/>
              <w:rPr>
                <w:sz w:val="20"/>
                <w:szCs w:val="20"/>
              </w:rPr>
            </w:pPr>
            <w:r>
              <w:rPr>
                <w:color w:val="000000"/>
                <w:spacing w:val="0"/>
                <w:w w:val="100"/>
                <w:position w:val="0"/>
                <w:sz w:val="20"/>
                <w:szCs w:val="20"/>
              </w:rPr>
              <w:t>担保起始日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担保到期日</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担保是否已</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经履行完毕</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浙江新湖集团股份有限公司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495,000,000.00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2015-8-28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2017-8-27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浙江新湖集团股份有限公司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200,000,000.00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2016-4-11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2017-4-11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浙江新湖集团股份有限公司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150,000,000.00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2016-4-22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2017-4-21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浙江新湖集团股份有限公司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72,000,000.00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2016-7-15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2017-7-15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浙江新湖集团股份有限公司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98,500,000.00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2016-7-20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2017-7-20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浙江新湖集团股份有限公司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2016-7-27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2017-7-24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浙江新湖集团股份有限公司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125,000,000.00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2016-7-28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2017-7-28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浙江新湖集团股份有限公司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300,000,000.00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2016-9-21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2018-9-21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浙江新湖集团股份有限公司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500,000,000.00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2016-10-27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2018-10-27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浙江新湖集团股份有限公司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109,500,000.00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2016-11-2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2017-5-2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bl>
    <w:p>
      <w:pPr>
        <w:widowControl w:val="0"/>
        <w:spacing w:after="279" w:line="1" w:lineRule="exact"/>
      </w:pPr>
    </w:p>
    <w:p>
      <w:pPr>
        <w:pStyle w:val="Style10"/>
        <w:keepNext w:val="0"/>
        <w:keepLines w:val="0"/>
        <w:widowControl w:val="0"/>
        <w:shd w:val="clear" w:color="auto" w:fill="auto"/>
        <w:bidi w:val="0"/>
        <w:spacing w:before="0" w:after="40" w:line="240" w:lineRule="auto"/>
        <w:ind w:left="0" w:right="0" w:firstLine="860"/>
        <w:jc w:val="left"/>
      </w:pPr>
      <w:r>
        <w:rPr>
          <w:color w:val="000000"/>
          <w:spacing w:val="0"/>
          <w:w w:val="100"/>
          <w:position w:val="0"/>
        </w:rPr>
        <w:t>本公司作为被担保方</w:t>
      </w:r>
    </w:p>
    <w:p>
      <w:pPr>
        <w:pStyle w:val="Style10"/>
        <w:keepNext w:val="0"/>
        <w:keepLines w:val="0"/>
        <w:widowControl w:val="0"/>
        <w:shd w:val="clear" w:color="auto" w:fill="auto"/>
        <w:bidi w:val="0"/>
        <w:spacing w:before="0" w:after="40" w:line="240" w:lineRule="auto"/>
        <w:ind w:left="0" w:right="0" w:firstLine="86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840"/>
        <w:gridCol w:w="1829"/>
        <w:gridCol w:w="1402"/>
        <w:gridCol w:w="1272"/>
        <w:gridCol w:w="960"/>
      </w:tblGrid>
      <w:tr>
        <w:trPr>
          <w:trHeight w:val="83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担保方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担保金额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担保起始日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担保到期日</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担保是否 已经履行 完毕</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浙江新湖集团股份有限公司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25,000,000.00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2016-1-13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2017-1-12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浙江新湖集团股份有限公司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33,030,000.00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2016-3-29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2017-2-25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浙江新湖集团股份有限公司、黄伟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200,000,000.00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2016-2-24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2017-2-23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浙江新湖集团股份有限公司、黄伟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105,000,000.00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2016-9-23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2017-3-23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浙江新湖集团股份有限公司、黄伟、李萍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2016-4-28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2017-4-26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浙江新湖集团股份有限公司、黄伟、李萍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80,000,000.00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2016-9-9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2017-9-8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浙江新湖集团股份有限公司、黄伟、李萍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2016-9-13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2017-9-12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新湖控股有限公司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980,000,000.00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2016-1-7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2017-1-6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新湖控股有限公司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2016-2-2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2017-2-1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新湖控股有限公司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2016-3-18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2017-2-1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新湖控股有限公司、黄伟、李萍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250,000,000.00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2016-11-11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2017-11-18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江苏新湖宝华置业有限公司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130,000,000.00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2016-10-21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2018-10-21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黄伟、李萍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500,000,000.00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2014-1-14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2019-1-9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黄伟、李萍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25,000,000.00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2014-7-10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2017-4-30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黄伟、李萍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27,800,000.00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2014-11-5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2017-3-30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黄伟、李萍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165,000,000.00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2014-12-9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2017-11-17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黄伟、李萍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690,000,000.00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2014-12-22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2019-12-15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黄伟、李萍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164,787,500.00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2015-4-3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2018-2-12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黄伟、李萍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344,680,000.00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2015-4-30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2017-3-1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黄伟、李萍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587,890,000.00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2015-5-15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2018-5-25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黄伟、李萍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200,000,000.00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2015-9-2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2019-6-2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黄伟、李萍</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500,000,000.00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2015-9-25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2017-10-26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bl>
    <w:p>
      <w:pPr>
        <w:spacing w:lineRule="exact" w:line="1"/>
        <w:rPr>
          <w:sz w:val="2"/>
          <w:szCs w:val="2"/>
        </w:rPr>
      </w:pPr>
      <w:r>
        <w:br w:type="page"/>
      </w:r>
    </w:p>
    <w:tbl>
      <w:tblPr>
        <w:tblOverlap w:val="never"/>
        <w:jc w:val="center"/>
        <w:tblLayout w:type="fixed"/>
      </w:tblPr>
      <w:tblGrid>
        <w:gridCol w:w="3840"/>
        <w:gridCol w:w="1829"/>
        <w:gridCol w:w="1402"/>
        <w:gridCol w:w="1272"/>
        <w:gridCol w:w="960"/>
      </w:tblGrid>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黄伟、李萍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500,000,000.00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2015-12-30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2018-1-13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黄伟、李萍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495,000,000.00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2016-1-20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2018-12-31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黄伟、李萍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500,000,000.00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2016-1-27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2018-1-26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黄伟、李萍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167,000,000.00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2016-3-21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2018-3-21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黄伟、李萍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2016-3-28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2017-2-21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黄伟、李萍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2016-3-31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2017-3-30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黄伟、李萍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55,000,000.00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2016-3-31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2017-3-30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黄伟、李萍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33,000,000.00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2016-3-31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2017-3-30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黄伟、李萍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2016-4-1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2017-3-31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黄伟、李萍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250,000,000.00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2016-4-8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2017-10-15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黄伟、李萍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690,000,000.00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2016-4-12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2017-4-12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黄伟、李萍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80,000,000.00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2016-4-29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2017-4-27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黄伟、李萍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25,000,000.00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2016-6-23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2017-6-22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黄伟、李萍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2016-6-23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2017-6-22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黄伟、李萍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300,000,000.00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2016-6-24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2018-8-17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黄伟、李萍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590,000,000.00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2016-6-29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2018-6-20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黄伟、李萍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1,001,000,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2016-7-6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2018-6-20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黄伟、李萍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49,788,480.00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2016-7-13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2017-7-13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黄伟、李萍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400,000,000.00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2016-8-12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2018-8-12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黄伟、李萍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300,000,000.00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2016-8-19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2018-2-26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黄伟、李萍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229,800,000.00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2016-8-30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2018-9-27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黄伟、李萍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2016-9-26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2017-9-25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黄伟、李萍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81,000,000.00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2016-11-21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2018-11-21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黄伟、李萍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150,000,000.00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2016-11-25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2018-10-24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黄伟、李萍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2016-12-1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2017-5-23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黄伟、李萍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308,000,000.00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2016-12-8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2018-6-8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黄伟、李萍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1,500, 000,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2016-12-14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2018-12-14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黄伟、李萍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600,000,000.00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2016-12-23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2019-12-23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黄伟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215,820,000.00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2015-1-14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2017-4-29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黄伟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300,000,000.00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2016-2-24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2017-2-23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黄伟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1,045, 000,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2016-2-26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2018-2-26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黄伟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200,000,000.00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2016-3-25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2017-5-25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黄伟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450,000,000.00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2016-3-31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2018-3-30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黄伟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550,000,000.00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2016-4-27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2017-10-27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黄伟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200,000,000.00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2016-8-5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2018-8-4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黄伟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1,338, 000,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2016-8-19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2018-8-17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黄伟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600,000,000.00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2016-10-25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2022-10-24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黄伟</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400,000,000.00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2016-10-25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2022-10-24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bl>
    <w:p>
      <w:pPr>
        <w:widowControl w:val="0"/>
        <w:spacing w:after="239" w:line="1" w:lineRule="exact"/>
      </w:pPr>
    </w:p>
    <w:p>
      <w:pPr>
        <w:pStyle w:val="Style10"/>
        <w:keepNext w:val="0"/>
        <w:keepLines w:val="0"/>
        <w:widowControl w:val="0"/>
        <w:shd w:val="clear" w:color="auto" w:fill="auto"/>
        <w:bidi w:val="0"/>
        <w:spacing w:before="0" w:after="360" w:line="269" w:lineRule="exact"/>
        <w:ind w:left="900" w:right="0" w:firstLine="0"/>
        <w:jc w:val="left"/>
      </w:pPr>
      <w:r>
        <w:rPr>
          <w:color w:val="000000"/>
          <w:spacing w:val="0"/>
          <w:w w:val="100"/>
          <w:position w:val="0"/>
        </w:rPr>
        <w:t>关联担保情况说明 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57"/>
        </w:numPr>
        <w:shd w:val="clear" w:color="auto" w:fill="auto"/>
        <w:bidi w:val="0"/>
        <w:spacing w:before="0" w:line="240" w:lineRule="auto"/>
        <w:ind w:left="0" w:right="0" w:firstLine="900"/>
        <w:jc w:val="left"/>
      </w:pPr>
      <w:bookmarkStart w:id="1577" w:name="bookmark1577"/>
      <w:bookmarkStart w:id="1578" w:name="bookmark1578"/>
      <w:bookmarkStart w:id="1579" w:name="bookmark1579"/>
      <w:bookmarkStart w:id="1580" w:name="bookmark1580"/>
      <w:bookmarkEnd w:id="1579"/>
      <w:r>
        <w:rPr>
          <w:color w:val="000000"/>
          <w:spacing w:val="0"/>
          <w:w w:val="100"/>
          <w:position w:val="0"/>
        </w:rPr>
        <w:t>.</w:t>
      </w:r>
      <w:r>
        <w:rPr>
          <w:color w:val="000000"/>
          <w:spacing w:val="0"/>
          <w:w w:val="100"/>
          <w:position w:val="0"/>
        </w:rPr>
        <w:t>关联资金拆借</w:t>
      </w:r>
      <w:bookmarkEnd w:id="1577"/>
      <w:bookmarkEnd w:id="1578"/>
      <w:bookmarkEnd w:id="1580"/>
    </w:p>
    <w:p>
      <w:pPr>
        <w:pStyle w:val="Style26"/>
        <w:keepNext w:val="0"/>
        <w:keepLines w:val="0"/>
        <w:widowControl w:val="0"/>
        <w:shd w:val="clear" w:color="auto" w:fill="auto"/>
        <w:bidi w:val="0"/>
        <w:spacing w:before="0" w:after="0" w:line="240" w:lineRule="auto"/>
        <w:ind w:left="110" w:right="0" w:firstLine="0"/>
        <w:jc w:val="left"/>
      </w:pPr>
      <w:r>
        <w:rPr>
          <w:color w:val="000000"/>
          <w:spacing w:val="0"/>
          <w:w w:val="100"/>
          <w:position w:val="0"/>
          <w:sz w:val="18"/>
          <w:szCs w:val="18"/>
        </w:rPr>
        <w:t>1)</w:t>
      </w:r>
      <w:r>
        <w:rPr>
          <w:color w:val="000000"/>
          <w:spacing w:val="0"/>
          <w:w w:val="100"/>
          <w:position w:val="0"/>
        </w:rPr>
        <w:t>拆入资金</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930"/>
        <w:gridCol w:w="2064"/>
        <w:gridCol w:w="2069"/>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拆入</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归还</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嘉兴高级中学</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12,000,000.00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10,500,000.00</w:t>
            </w:r>
          </w:p>
        </w:tc>
      </w:tr>
      <w:tr>
        <w:trPr>
          <w:trHeight w:val="288"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嘉兴市秀洲现代实验学校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32,500,000.00</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17,000,000.00</w:t>
            </w:r>
          </w:p>
        </w:tc>
      </w:tr>
    </w:tbl>
    <w:p>
      <w:pPr>
        <w:spacing w:lineRule="exact" w:line="1"/>
        <w:rPr>
          <w:sz w:val="2"/>
          <w:szCs w:val="2"/>
        </w:rPr>
      </w:pPr>
      <w:r>
        <w:br w:type="page"/>
      </w:r>
    </w:p>
    <w:tbl>
      <w:tblPr>
        <w:tblOverlap w:val="never"/>
        <w:jc w:val="center"/>
        <w:tblLayout w:type="fixed"/>
      </w:tblPr>
      <w:tblGrid>
        <w:gridCol w:w="4930"/>
        <w:gridCol w:w="2064"/>
        <w:gridCol w:w="2069"/>
      </w:tblGrid>
      <w:tr>
        <w:trPr>
          <w:trHeight w:val="307" w:hRule="exact"/>
        </w:trPr>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嘉兴南湖国际实验学校</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30,500,000.00</w:t>
            </w:r>
          </w:p>
        </w:tc>
        <w:tc>
          <w:tcPr>
            <w:tcBorders>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23,750,000.00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海宁绿城新湖房地产开发有限公司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290,000,000.00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310,000,000.00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浩韵控股集团有限公司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45,000,000.00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45,000,000.00</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410,000,000.00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406,250,000.00</w:t>
            </w:r>
          </w:p>
        </w:tc>
      </w:tr>
    </w:tbl>
    <w:p>
      <w:pPr>
        <w:widowControl w:val="0"/>
        <w:spacing w:after="319" w:line="1" w:lineRule="exact"/>
      </w:pPr>
    </w:p>
    <w:p>
      <w:pPr>
        <w:pStyle w:val="Style10"/>
        <w:keepNext w:val="0"/>
        <w:keepLines w:val="0"/>
        <w:widowControl w:val="0"/>
        <w:shd w:val="clear" w:color="auto" w:fill="auto"/>
        <w:bidi w:val="0"/>
        <w:spacing w:before="0" w:after="40" w:line="240" w:lineRule="auto"/>
        <w:ind w:left="0" w:right="0" w:firstLine="900"/>
        <w:jc w:val="left"/>
      </w:pPr>
      <w:r>
        <w:rPr>
          <w:color w:val="000000"/>
          <w:spacing w:val="0"/>
          <w:w w:val="100"/>
          <w:position w:val="0"/>
          <w:sz w:val="18"/>
          <w:szCs w:val="18"/>
        </w:rPr>
        <w:t>2)</w:t>
      </w:r>
      <w:r>
        <w:rPr>
          <w:color w:val="000000"/>
          <w:spacing w:val="0"/>
          <w:w w:val="100"/>
          <w:position w:val="0"/>
        </w:rPr>
        <w:t>拆出资金</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4930"/>
        <w:gridCol w:w="2064"/>
        <w:gridCol w:w="2069"/>
      </w:tblGrid>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140" w:right="0" w:firstLine="0"/>
              <w:jc w:val="left"/>
              <w:rPr>
                <w:sz w:val="20"/>
                <w:szCs w:val="20"/>
              </w:rPr>
            </w:pPr>
            <w:r>
              <w:rPr>
                <w:color w:val="000000"/>
                <w:spacing w:val="0"/>
                <w:w w:val="100"/>
                <w:position w:val="0"/>
                <w:sz w:val="20"/>
                <w:szCs w:val="20"/>
              </w:rPr>
              <w:t>关联方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拆出</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收回</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甘肃西北矿业集团有限公司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35,000,000.00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35,000,000.00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恩施裕丰房地产开发有限公司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35,800,000.00</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35,000,000.00</w:t>
            </w:r>
          </w:p>
        </w:tc>
      </w:tr>
    </w:tbl>
    <w:p>
      <w:pPr>
        <w:widowControl w:val="0"/>
        <w:spacing w:after="599" w:line="1" w:lineRule="exact"/>
      </w:pPr>
    </w:p>
    <w:p>
      <w:pPr>
        <w:pStyle w:val="Style18"/>
        <w:keepNext/>
        <w:keepLines/>
        <w:widowControl w:val="0"/>
        <w:numPr>
          <w:ilvl w:val="0"/>
          <w:numId w:val="157"/>
        </w:numPr>
        <w:shd w:val="clear" w:color="auto" w:fill="auto"/>
        <w:bidi w:val="0"/>
        <w:spacing w:before="0" w:after="100" w:line="240" w:lineRule="auto"/>
        <w:ind w:left="0" w:right="0" w:firstLine="900"/>
        <w:jc w:val="left"/>
      </w:pPr>
      <w:bookmarkStart w:id="1581" w:name="bookmark1581"/>
      <w:bookmarkStart w:id="1582" w:name="bookmark1582"/>
      <w:bookmarkStart w:id="1583" w:name="bookmark1583"/>
      <w:bookmarkStart w:id="1584" w:name="bookmark1584"/>
      <w:bookmarkEnd w:id="1583"/>
      <w:r>
        <w:rPr>
          <w:color w:val="000000"/>
          <w:spacing w:val="0"/>
          <w:w w:val="100"/>
          <w:position w:val="0"/>
        </w:rPr>
        <w:t>.</w:t>
      </w:r>
      <w:r>
        <w:rPr>
          <w:color w:val="000000"/>
          <w:spacing w:val="0"/>
          <w:w w:val="100"/>
          <w:position w:val="0"/>
        </w:rPr>
        <w:t>关联方资产转让、债务重组情况</w:t>
      </w:r>
      <w:bookmarkEnd w:id="1581"/>
      <w:bookmarkEnd w:id="1582"/>
      <w:bookmarkEnd w:id="1584"/>
    </w:p>
    <w:p>
      <w:pPr>
        <w:pStyle w:val="Style10"/>
        <w:keepNext w:val="0"/>
        <w:keepLines w:val="0"/>
        <w:widowControl w:val="0"/>
        <w:shd w:val="clear" w:color="auto" w:fill="auto"/>
        <w:bidi w:val="0"/>
        <w:spacing w:before="0" w:after="40" w:line="240" w:lineRule="auto"/>
        <w:ind w:left="0" w:right="0" w:firstLine="900"/>
        <w:jc w:val="both"/>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47"/>
        <w:gridCol w:w="2126"/>
        <w:gridCol w:w="2126"/>
        <w:gridCol w:w="1862"/>
      </w:tblGrid>
      <w:tr>
        <w:trPr>
          <w:trHeight w:val="33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关联交易内容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上期发生额</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浙江新湖集团股份有限公司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股权转让</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280,000,000.00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bl>
    <w:p>
      <w:pPr>
        <w:widowControl w:val="0"/>
        <w:spacing w:after="239" w:line="1" w:lineRule="exact"/>
      </w:pPr>
    </w:p>
    <w:p>
      <w:pPr>
        <w:pStyle w:val="Style10"/>
        <w:keepNext w:val="0"/>
        <w:keepLines w:val="0"/>
        <w:widowControl w:val="0"/>
        <w:shd w:val="clear" w:color="auto" w:fill="auto"/>
        <w:bidi w:val="0"/>
        <w:spacing w:before="0" w:after="320" w:line="272" w:lineRule="exact"/>
        <w:ind w:left="900" w:right="0"/>
        <w:jc w:val="both"/>
      </w:pPr>
      <w:r>
        <w:rPr>
          <w:color w:val="000000"/>
          <w:spacing w:val="0"/>
          <w:w w:val="100"/>
          <w:position w:val="0"/>
        </w:rPr>
        <w:t>其他说明：本期，经公司第九届董事会第二十三次会议审议通过，公司与新湖集团、青海省 海西蒙古族藏族自治州人民政府签订《三方协议》</w:t>
      </w:r>
      <w:r>
        <w:rPr>
          <w:color w:val="000000"/>
          <w:spacing w:val="0"/>
          <w:w w:val="100"/>
          <w:position w:val="0"/>
          <w:sz w:val="18"/>
          <w:szCs w:val="18"/>
        </w:rPr>
        <w:t>，</w:t>
      </w:r>
      <w:r>
        <w:rPr>
          <w:color w:val="000000"/>
          <w:spacing w:val="0"/>
          <w:w w:val="100"/>
          <w:position w:val="0"/>
        </w:rPr>
        <w:t>约定将公司持有的青海碱业有限公司</w:t>
      </w:r>
      <w:r>
        <w:rPr>
          <w:color w:val="000000"/>
          <w:spacing w:val="0"/>
          <w:w w:val="100"/>
          <w:position w:val="0"/>
          <w:sz w:val="18"/>
          <w:szCs w:val="18"/>
        </w:rPr>
        <w:t xml:space="preserve">10.83% </w:t>
      </w:r>
      <w:r>
        <w:rPr>
          <w:color w:val="000000"/>
          <w:spacing w:val="0"/>
          <w:w w:val="100"/>
          <w:position w:val="0"/>
        </w:rPr>
        <w:t>的股权及相关的权利义务作价</w:t>
      </w:r>
      <w:r>
        <w:rPr>
          <w:color w:val="000000"/>
          <w:spacing w:val="0"/>
          <w:w w:val="100"/>
          <w:position w:val="0"/>
          <w:sz w:val="18"/>
          <w:szCs w:val="18"/>
        </w:rPr>
        <w:t>2.8</w:t>
      </w:r>
      <w:r>
        <w:rPr>
          <w:color w:val="000000"/>
          <w:spacing w:val="0"/>
          <w:w w:val="100"/>
          <w:position w:val="0"/>
        </w:rPr>
        <w:t>亿元转让给新湖集团。截至</w:t>
      </w:r>
      <w:r>
        <w:rPr>
          <w:color w:val="000000"/>
          <w:spacing w:val="0"/>
          <w:w w:val="100"/>
          <w:position w:val="0"/>
          <w:sz w:val="18"/>
          <w:szCs w:val="18"/>
        </w:rPr>
        <w:t>2016</w:t>
      </w:r>
      <w:r>
        <w:rPr>
          <w:color w:val="000000"/>
          <w:spacing w:val="0"/>
          <w:w w:val="100"/>
          <w:position w:val="0"/>
        </w:rPr>
        <w:t>年末，公司已收到转让款</w:t>
      </w:r>
      <w:r>
        <w:rPr>
          <w:color w:val="000000"/>
          <w:spacing w:val="0"/>
          <w:w w:val="100"/>
          <w:position w:val="0"/>
          <w:sz w:val="18"/>
          <w:szCs w:val="18"/>
        </w:rPr>
        <w:t xml:space="preserve">1.54 </w:t>
      </w:r>
      <w:r>
        <w:rPr>
          <w:color w:val="000000"/>
          <w:spacing w:val="0"/>
          <w:w w:val="100"/>
          <w:position w:val="0"/>
        </w:rPr>
        <w:t>亿元。</w:t>
      </w:r>
    </w:p>
    <w:p>
      <w:pPr>
        <w:pStyle w:val="Style18"/>
        <w:keepNext/>
        <w:keepLines/>
        <w:widowControl w:val="0"/>
        <w:numPr>
          <w:ilvl w:val="0"/>
          <w:numId w:val="157"/>
        </w:numPr>
        <w:shd w:val="clear" w:color="auto" w:fill="auto"/>
        <w:bidi w:val="0"/>
        <w:spacing w:before="0" w:after="40" w:line="272" w:lineRule="exact"/>
        <w:ind w:left="0" w:right="0" w:firstLine="900"/>
        <w:jc w:val="left"/>
      </w:pPr>
      <w:bookmarkStart w:id="1585" w:name="bookmark1585"/>
      <w:bookmarkStart w:id="1586" w:name="bookmark1586"/>
      <w:bookmarkStart w:id="1587" w:name="bookmark1587"/>
      <w:bookmarkStart w:id="1588" w:name="bookmark1588"/>
      <w:bookmarkEnd w:id="1587"/>
      <w:r>
        <w:rPr>
          <w:color w:val="000000"/>
          <w:spacing w:val="0"/>
          <w:w w:val="100"/>
          <w:position w:val="0"/>
        </w:rPr>
        <w:t>.</w:t>
      </w:r>
      <w:r>
        <w:rPr>
          <w:color w:val="000000"/>
          <w:spacing w:val="0"/>
          <w:w w:val="100"/>
          <w:position w:val="0"/>
        </w:rPr>
        <w:t>关键管理人员报酬</w:t>
      </w:r>
      <w:bookmarkEnd w:id="1585"/>
      <w:bookmarkEnd w:id="1586"/>
      <w:bookmarkEnd w:id="1588"/>
    </w:p>
    <w:p>
      <w:pPr>
        <w:pStyle w:val="Style10"/>
        <w:keepNext w:val="0"/>
        <w:keepLines w:val="0"/>
        <w:widowControl w:val="0"/>
        <w:shd w:val="clear" w:color="auto" w:fill="auto"/>
        <w:bidi w:val="0"/>
        <w:spacing w:before="0" w:after="40" w:line="272" w:lineRule="exact"/>
        <w:ind w:left="0" w:right="0" w:firstLine="90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3278"/>
        <w:gridCol w:w="3259"/>
        <w:gridCol w:w="2525"/>
      </w:tblGrid>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关键管理人员报酬</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521</w:t>
            </w:r>
          </w:p>
        </w:tc>
      </w:tr>
    </w:tbl>
    <w:p>
      <w:pPr>
        <w:widowControl w:val="0"/>
        <w:spacing w:after="319" w:line="1" w:lineRule="exact"/>
      </w:pPr>
    </w:p>
    <w:p>
      <w:pPr>
        <w:pStyle w:val="Style18"/>
        <w:keepNext/>
        <w:keepLines/>
        <w:widowControl w:val="0"/>
        <w:numPr>
          <w:ilvl w:val="0"/>
          <w:numId w:val="157"/>
        </w:numPr>
        <w:shd w:val="clear" w:color="auto" w:fill="auto"/>
        <w:bidi w:val="0"/>
        <w:spacing w:before="0" w:after="100" w:line="240" w:lineRule="auto"/>
        <w:ind w:left="0" w:right="0" w:firstLine="900"/>
        <w:jc w:val="left"/>
      </w:pPr>
      <w:bookmarkStart w:id="1589" w:name="bookmark1589"/>
      <w:bookmarkStart w:id="1590" w:name="bookmark1590"/>
      <w:bookmarkStart w:id="1591" w:name="bookmark1591"/>
      <w:bookmarkStart w:id="1592" w:name="bookmark1592"/>
      <w:bookmarkEnd w:id="1591"/>
      <w:r>
        <w:rPr>
          <w:color w:val="000000"/>
          <w:spacing w:val="0"/>
          <w:w w:val="100"/>
          <w:position w:val="0"/>
        </w:rPr>
        <w:t>.</w:t>
      </w:r>
      <w:r>
        <w:rPr>
          <w:color w:val="000000"/>
          <w:spacing w:val="0"/>
          <w:w w:val="100"/>
          <w:position w:val="0"/>
        </w:rPr>
        <w:t>其他关联交易</w:t>
      </w:r>
      <w:bookmarkEnd w:id="1589"/>
      <w:bookmarkEnd w:id="1590"/>
      <w:bookmarkEnd w:id="1592"/>
    </w:p>
    <w:p>
      <w:pPr>
        <w:pStyle w:val="Style10"/>
        <w:keepNext w:val="0"/>
        <w:keepLines w:val="0"/>
        <w:widowControl w:val="0"/>
        <w:shd w:val="clear" w:color="auto" w:fill="auto"/>
        <w:bidi w:val="0"/>
        <w:spacing w:before="0" w:after="40" w:line="240" w:lineRule="auto"/>
        <w:ind w:left="0" w:right="0" w:firstLine="90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40" w:line="240" w:lineRule="auto"/>
        <w:ind w:left="1260" w:right="0" w:firstLine="0"/>
        <w:jc w:val="left"/>
      </w:pPr>
      <w:r>
        <w:rPr>
          <w:color w:val="000000"/>
          <w:spacing w:val="0"/>
          <w:w w:val="100"/>
          <w:position w:val="0"/>
          <w:sz w:val="18"/>
          <w:szCs w:val="18"/>
        </w:rPr>
        <w:t>(1)</w:t>
      </w:r>
      <w:r>
        <w:rPr>
          <w:color w:val="000000"/>
          <w:spacing w:val="0"/>
          <w:w w:val="100"/>
          <w:position w:val="0"/>
        </w:rPr>
        <w:t>向关联方借款</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81"/>
        <w:gridCol w:w="1190"/>
        <w:gridCol w:w="1176"/>
        <w:gridCol w:w="1896"/>
        <w:gridCol w:w="1819"/>
      </w:tblGrid>
      <w:tr>
        <w:trPr>
          <w:trHeight w:val="56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关联交易 内容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借款利率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期末数/本期数</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上年期末数/上期 同期数</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盛京银行股份有限公司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银行借款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[注</w:t>
            </w:r>
            <w:r>
              <w:rPr>
                <w:color w:val="000000"/>
                <w:spacing w:val="0"/>
                <w:w w:val="100"/>
                <w:position w:val="0"/>
                <w:sz w:val="18"/>
                <w:szCs w:val="18"/>
              </w:rPr>
              <w:t>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248,950,000.00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891,669,893.00</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盛京银行股份有限公司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借款利息</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[注</w:t>
            </w:r>
            <w:r>
              <w:rPr>
                <w:color w:val="000000"/>
                <w:spacing w:val="0"/>
                <w:w w:val="100"/>
                <w:position w:val="0"/>
                <w:sz w:val="18"/>
                <w:szCs w:val="18"/>
              </w:rPr>
              <w:t>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33,795,678.94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72,274,941.05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温州银行股份有限公司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银行借款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[注</w:t>
            </w:r>
            <w:r>
              <w:rPr>
                <w:color w:val="000000"/>
                <w:spacing w:val="0"/>
                <w:w w:val="100"/>
                <w:position w:val="0"/>
                <w:sz w:val="18"/>
                <w:szCs w:val="18"/>
              </w:rPr>
              <w:t>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992,500,000.00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温州银行股份有限公司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借款利息</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[注</w:t>
            </w:r>
            <w:r>
              <w:rPr>
                <w:color w:val="000000"/>
                <w:spacing w:val="0"/>
                <w:w w:val="100"/>
                <w:position w:val="0"/>
                <w:sz w:val="18"/>
                <w:szCs w:val="18"/>
              </w:rPr>
              <w:t>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49,430,314.56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94,223,462.77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中信银行股份有限公司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银行借款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[注</w:t>
            </w:r>
            <w:r>
              <w:rPr>
                <w:color w:val="000000"/>
                <w:spacing w:val="0"/>
                <w:w w:val="100"/>
                <w:position w:val="0"/>
                <w:sz w:val="18"/>
                <w:szCs w:val="18"/>
              </w:rPr>
              <w:t>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1,903, 000,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中信银行股份有限公司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借款利息</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[注</w:t>
            </w:r>
            <w:r>
              <w:rPr>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9,237, </w:t>
            </w:r>
            <w:r>
              <w:rPr>
                <w:color w:val="000000"/>
                <w:spacing w:val="0"/>
                <w:w w:val="100"/>
                <w:position w:val="0"/>
                <w:sz w:val="18"/>
                <w:szCs w:val="18"/>
              </w:rPr>
              <w:t xml:space="preserve">078. </w:t>
            </w:r>
            <w:r>
              <w:rPr>
                <w:color w:val="000000"/>
                <w:spacing w:val="0"/>
                <w:w w:val="100"/>
                <w:position w:val="0"/>
                <w:sz w:val="18"/>
                <w:szCs w:val="18"/>
              </w:rPr>
              <w:t>27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451" w:right="0" w:firstLine="0"/>
        <w:jc w:val="left"/>
        <w:rPr>
          <w:sz w:val="18"/>
          <w:szCs w:val="18"/>
        </w:rPr>
      </w:pPr>
      <w:r>
        <w:rPr>
          <w:color w:val="000000"/>
          <w:spacing w:val="0"/>
          <w:w w:val="100"/>
          <w:position w:val="0"/>
          <w:sz w:val="18"/>
          <w:szCs w:val="18"/>
        </w:rPr>
        <w:t>注</w:t>
      </w:r>
      <w:r>
        <w:rPr>
          <w:color w:val="000000"/>
          <w:spacing w:val="0"/>
          <w:w w:val="100"/>
          <w:position w:val="0"/>
          <w:sz w:val="16"/>
          <w:szCs w:val="16"/>
        </w:rPr>
        <w:t>1：</w:t>
      </w:r>
      <w:r>
        <w:rPr>
          <w:color w:val="000000"/>
          <w:spacing w:val="0"/>
          <w:w w:val="100"/>
          <w:position w:val="0"/>
          <w:sz w:val="18"/>
          <w:szCs w:val="18"/>
        </w:rPr>
        <w:t>盛京银行为本公司提供贷款的利率在中国人民银行公布的贷款利率区间内。</w:t>
      </w:r>
    </w:p>
    <w:p>
      <w:pPr>
        <w:pStyle w:val="Style26"/>
        <w:keepNext w:val="0"/>
        <w:keepLines w:val="0"/>
        <w:widowControl w:val="0"/>
        <w:shd w:val="clear" w:color="auto" w:fill="auto"/>
        <w:bidi w:val="0"/>
        <w:spacing w:before="0" w:after="140" w:line="240" w:lineRule="auto"/>
        <w:ind w:left="451" w:right="0" w:firstLine="0"/>
        <w:jc w:val="left"/>
        <w:rPr>
          <w:sz w:val="18"/>
          <w:szCs w:val="18"/>
        </w:rPr>
      </w:pPr>
      <w:r>
        <w:rPr>
          <w:color w:val="000000"/>
          <w:spacing w:val="0"/>
          <w:w w:val="100"/>
          <w:position w:val="0"/>
          <w:sz w:val="18"/>
          <w:szCs w:val="18"/>
        </w:rPr>
        <w:t>注</w:t>
      </w:r>
      <w:r>
        <w:rPr>
          <w:color w:val="000000"/>
          <w:spacing w:val="0"/>
          <w:w w:val="100"/>
          <w:position w:val="0"/>
          <w:sz w:val="16"/>
          <w:szCs w:val="16"/>
        </w:rPr>
        <w:t>2：</w:t>
      </w:r>
      <w:r>
        <w:rPr>
          <w:color w:val="000000"/>
          <w:spacing w:val="0"/>
          <w:w w:val="100"/>
          <w:position w:val="0"/>
          <w:sz w:val="18"/>
          <w:szCs w:val="18"/>
        </w:rPr>
        <w:t>温州银行为本公司提供贷款的利率在中国人民银行公布的贷款利率区间内。</w:t>
      </w:r>
    </w:p>
    <w:p>
      <w:pPr>
        <w:pStyle w:val="Style26"/>
        <w:keepNext w:val="0"/>
        <w:keepLines w:val="0"/>
        <w:widowControl w:val="0"/>
        <w:shd w:val="clear" w:color="auto" w:fill="auto"/>
        <w:bidi w:val="0"/>
        <w:spacing w:before="0" w:after="140" w:line="240" w:lineRule="auto"/>
        <w:ind w:left="451" w:right="0" w:firstLine="0"/>
        <w:jc w:val="left"/>
        <w:rPr>
          <w:sz w:val="18"/>
          <w:szCs w:val="18"/>
        </w:rPr>
      </w:pPr>
      <w:r>
        <w:rPr>
          <w:color w:val="000000"/>
          <w:spacing w:val="0"/>
          <w:w w:val="100"/>
          <w:position w:val="0"/>
          <w:sz w:val="18"/>
          <w:szCs w:val="18"/>
        </w:rPr>
        <w:t>注</w:t>
      </w:r>
      <w:r>
        <w:rPr>
          <w:color w:val="000000"/>
          <w:spacing w:val="0"/>
          <w:w w:val="100"/>
          <w:position w:val="0"/>
          <w:sz w:val="16"/>
          <w:szCs w:val="16"/>
        </w:rPr>
        <w:t>3：</w:t>
      </w:r>
      <w:r>
        <w:rPr>
          <w:color w:val="000000"/>
          <w:spacing w:val="0"/>
          <w:w w:val="100"/>
          <w:position w:val="0"/>
          <w:sz w:val="18"/>
          <w:szCs w:val="18"/>
        </w:rPr>
        <w:t>中信银行为本公司提供贷款的利率在中国人民银行公布的贷款利率区间内。</w:t>
      </w:r>
    </w:p>
    <w:p>
      <w:pPr>
        <w:pStyle w:val="Style26"/>
        <w:keepNext w:val="0"/>
        <w:keepLines w:val="0"/>
        <w:widowControl w:val="0"/>
        <w:shd w:val="clear" w:color="auto" w:fill="auto"/>
        <w:bidi w:val="0"/>
        <w:spacing w:before="0" w:after="140" w:line="240" w:lineRule="auto"/>
        <w:ind w:left="451" w:right="0" w:firstLine="0"/>
        <w:jc w:val="left"/>
      </w:pPr>
      <w:r>
        <w:rPr>
          <w:color w:val="000000"/>
          <w:spacing w:val="0"/>
          <w:w w:val="100"/>
          <w:position w:val="0"/>
          <w:sz w:val="18"/>
          <w:szCs w:val="18"/>
        </w:rPr>
        <w:t>(2)</w:t>
      </w:r>
      <w:r>
        <w:rPr>
          <w:color w:val="000000"/>
          <w:spacing w:val="0"/>
          <w:w w:val="100"/>
          <w:position w:val="0"/>
        </w:rPr>
        <w:t>其他关联交易</w:t>
      </w:r>
    </w:p>
    <w:p>
      <w:pPr>
        <w:pStyle w:val="Style10"/>
        <w:keepNext w:val="0"/>
        <w:keepLines w:val="0"/>
        <w:widowControl w:val="0"/>
        <w:shd w:val="clear" w:color="auto" w:fill="auto"/>
        <w:tabs>
          <w:tab w:pos="1636" w:val="left"/>
        </w:tabs>
        <w:bidi w:val="0"/>
        <w:spacing w:before="0" w:after="0" w:line="406" w:lineRule="exact"/>
        <w:ind w:left="860" w:right="0" w:firstLine="460"/>
        <w:jc w:val="both"/>
      </w:pPr>
      <w:bookmarkStart w:id="1593" w:name="bookmark1593"/>
      <w:r>
        <w:rPr>
          <w:color w:val="000000"/>
          <w:spacing w:val="0"/>
          <w:w w:val="100"/>
          <w:position w:val="0"/>
          <w:sz w:val="18"/>
          <w:szCs w:val="18"/>
        </w:rPr>
        <w:t>1</w:t>
      </w:r>
      <w:bookmarkEnd w:id="1593"/>
      <w:r>
        <w:rPr>
          <w:color w:val="000000"/>
          <w:spacing w:val="0"/>
          <w:w w:val="100"/>
          <w:position w:val="0"/>
          <w:sz w:val="18"/>
          <w:szCs w:val="18"/>
        </w:rPr>
        <w:t>）</w:t>
        <w:tab/>
      </w:r>
      <w:r>
        <w:rPr>
          <w:color w:val="000000"/>
          <w:spacing w:val="0"/>
          <w:w w:val="100"/>
          <w:position w:val="0"/>
        </w:rPr>
        <w:t>盛京银行上期为沈阳新湖房地产开发有限公司承兑银行承兑汇票</w:t>
      </w:r>
      <w:r>
        <w:rPr>
          <w:color w:val="000000"/>
          <w:spacing w:val="0"/>
          <w:w w:val="100"/>
          <w:position w:val="0"/>
          <w:sz w:val="18"/>
          <w:szCs w:val="18"/>
        </w:rPr>
        <w:t>16,000</w:t>
      </w:r>
      <w:r>
        <w:rPr>
          <w:color w:val="000000"/>
          <w:spacing w:val="0"/>
          <w:w w:val="100"/>
          <w:position w:val="0"/>
        </w:rPr>
        <w:t xml:space="preserve">万元，本期已解 付，期末无未到期应付票据。盛京银行上期为天津新湖商业管理有限公司承兑银行承兑汇票 </w:t>
      </w:r>
      <w:r>
        <w:rPr>
          <w:color w:val="000000"/>
          <w:spacing w:val="0"/>
          <w:w w:val="100"/>
          <w:position w:val="0"/>
          <w:sz w:val="18"/>
          <w:szCs w:val="18"/>
        </w:rPr>
        <w:t>10,000</w:t>
      </w:r>
      <w:r>
        <w:rPr>
          <w:color w:val="000000"/>
          <w:spacing w:val="0"/>
          <w:w w:val="100"/>
          <w:position w:val="0"/>
        </w:rPr>
        <w:t>万元，本期已解付，期末无未到期应付票据。盛京银行本期为天津海建市政工程有限公司 承兑银行承兑汇票</w:t>
      </w:r>
      <w:r>
        <w:rPr>
          <w:color w:val="000000"/>
          <w:spacing w:val="0"/>
          <w:w w:val="100"/>
          <w:position w:val="0"/>
          <w:sz w:val="18"/>
          <w:szCs w:val="18"/>
        </w:rPr>
        <w:t>15,069</w:t>
      </w:r>
      <w:r>
        <w:rPr>
          <w:color w:val="000000"/>
          <w:spacing w:val="0"/>
          <w:w w:val="100"/>
          <w:position w:val="0"/>
        </w:rPr>
        <w:t>万元，本期已解付</w:t>
      </w:r>
      <w:r>
        <w:rPr>
          <w:color w:val="000000"/>
          <w:spacing w:val="0"/>
          <w:w w:val="100"/>
          <w:position w:val="0"/>
          <w:sz w:val="18"/>
          <w:szCs w:val="18"/>
        </w:rPr>
        <w:t>13,069</w:t>
      </w:r>
      <w:r>
        <w:rPr>
          <w:color w:val="000000"/>
          <w:spacing w:val="0"/>
          <w:w w:val="100"/>
          <w:position w:val="0"/>
        </w:rPr>
        <w:t>万元；期初未到期应付票据</w:t>
      </w:r>
      <w:r>
        <w:rPr>
          <w:color w:val="000000"/>
          <w:spacing w:val="0"/>
          <w:w w:val="100"/>
          <w:position w:val="0"/>
          <w:sz w:val="18"/>
          <w:szCs w:val="18"/>
        </w:rPr>
        <w:t>6,000</w:t>
      </w:r>
      <w:r>
        <w:rPr>
          <w:color w:val="000000"/>
          <w:spacing w:val="0"/>
          <w:w w:val="100"/>
          <w:position w:val="0"/>
        </w:rPr>
        <w:t>万元本期 已解付，期末未到期应付票据</w:t>
      </w:r>
      <w:r>
        <w:rPr>
          <w:color w:val="000000"/>
          <w:spacing w:val="0"/>
          <w:w w:val="100"/>
          <w:position w:val="0"/>
          <w:sz w:val="18"/>
          <w:szCs w:val="18"/>
        </w:rPr>
        <w:t>2,000</w:t>
      </w:r>
      <w:r>
        <w:rPr>
          <w:color w:val="000000"/>
          <w:spacing w:val="0"/>
          <w:w w:val="100"/>
          <w:position w:val="0"/>
        </w:rPr>
        <w:t>万元。本公司期末在盛京银行的存款余额为</w:t>
      </w:r>
      <w:r>
        <w:rPr>
          <w:color w:val="000000"/>
          <w:spacing w:val="0"/>
          <w:w w:val="100"/>
          <w:position w:val="0"/>
          <w:sz w:val="18"/>
          <w:szCs w:val="18"/>
        </w:rPr>
        <w:t xml:space="preserve">200,840,412.38， </w:t>
      </w:r>
      <w:r>
        <w:rPr>
          <w:color w:val="000000"/>
          <w:spacing w:val="0"/>
          <w:w w:val="100"/>
          <w:position w:val="0"/>
        </w:rPr>
        <w:t>本期收到存款利息</w:t>
      </w:r>
      <w:r>
        <w:rPr>
          <w:color w:val="000000"/>
          <w:spacing w:val="0"/>
          <w:w w:val="100"/>
          <w:position w:val="0"/>
          <w:sz w:val="18"/>
          <w:szCs w:val="18"/>
        </w:rPr>
        <w:t>10,199,287.59</w:t>
      </w:r>
      <w:r>
        <w:rPr>
          <w:color w:val="000000"/>
          <w:spacing w:val="0"/>
          <w:w w:val="100"/>
          <w:position w:val="0"/>
        </w:rPr>
        <w:t>元，存款利率为中国人民银行公布的存款利率。</w:t>
      </w:r>
    </w:p>
    <w:p>
      <w:pPr>
        <w:pStyle w:val="Style10"/>
        <w:keepNext w:val="0"/>
        <w:keepLines w:val="0"/>
        <w:widowControl w:val="0"/>
        <w:shd w:val="clear" w:color="auto" w:fill="auto"/>
        <w:tabs>
          <w:tab w:pos="1678" w:val="left"/>
        </w:tabs>
        <w:bidi w:val="0"/>
        <w:spacing w:before="0" w:after="0" w:line="406" w:lineRule="exact"/>
        <w:ind w:left="1320" w:right="0" w:firstLine="0"/>
        <w:jc w:val="left"/>
      </w:pPr>
      <w:bookmarkStart w:id="1594" w:name="bookmark1594"/>
      <w:r>
        <w:rPr>
          <w:color w:val="000000"/>
          <w:spacing w:val="0"/>
          <w:w w:val="100"/>
          <w:position w:val="0"/>
          <w:sz w:val="18"/>
          <w:szCs w:val="18"/>
        </w:rPr>
        <w:t>2</w:t>
      </w:r>
      <w:bookmarkEnd w:id="1594"/>
      <w:r>
        <w:rPr>
          <w:color w:val="000000"/>
          <w:spacing w:val="0"/>
          <w:w w:val="100"/>
          <w:position w:val="0"/>
          <w:sz w:val="18"/>
          <w:szCs w:val="18"/>
        </w:rPr>
        <w:t>）</w:t>
        <w:tab/>
      </w:r>
      <w:r>
        <w:rPr>
          <w:color w:val="000000"/>
          <w:spacing w:val="0"/>
          <w:w w:val="100"/>
          <w:position w:val="0"/>
        </w:rPr>
        <w:t>本公司期末在温州银行的存款余额为</w:t>
      </w:r>
      <w:r>
        <w:rPr>
          <w:color w:val="000000"/>
          <w:spacing w:val="0"/>
          <w:w w:val="100"/>
          <w:position w:val="0"/>
          <w:sz w:val="18"/>
          <w:szCs w:val="18"/>
        </w:rPr>
        <w:t>689,483,344.32</w:t>
      </w:r>
      <w:r>
        <w:rPr>
          <w:color w:val="000000"/>
          <w:spacing w:val="0"/>
          <w:w w:val="100"/>
          <w:position w:val="0"/>
        </w:rPr>
        <w:t>元，本期收到存款利息</w:t>
      </w:r>
    </w:p>
    <w:p>
      <w:pPr>
        <w:pStyle w:val="Style10"/>
        <w:keepNext w:val="0"/>
        <w:keepLines w:val="0"/>
        <w:widowControl w:val="0"/>
        <w:shd w:val="clear" w:color="auto" w:fill="auto"/>
        <w:bidi w:val="0"/>
        <w:spacing w:before="0" w:after="0" w:line="406" w:lineRule="exact"/>
        <w:ind w:left="0" w:right="0" w:firstLine="860"/>
        <w:jc w:val="left"/>
      </w:pPr>
      <w:r>
        <w:rPr>
          <w:color w:val="000000"/>
          <w:spacing w:val="0"/>
          <w:w w:val="100"/>
          <w:position w:val="0"/>
          <w:sz w:val="18"/>
          <w:szCs w:val="18"/>
        </w:rPr>
        <w:t xml:space="preserve">1,926, </w:t>
      </w:r>
      <w:r>
        <w:rPr>
          <w:color w:val="000000"/>
          <w:spacing w:val="0"/>
          <w:w w:val="100"/>
          <w:position w:val="0"/>
          <w:sz w:val="18"/>
          <w:szCs w:val="18"/>
        </w:rPr>
        <w:t>616.93</w:t>
      </w:r>
      <w:r>
        <w:rPr>
          <w:color w:val="000000"/>
          <w:spacing w:val="0"/>
          <w:w w:val="100"/>
          <w:position w:val="0"/>
        </w:rPr>
        <w:t>元，存款利率为中国人民银行公布的存款利率。</w:t>
      </w:r>
    </w:p>
    <w:p>
      <w:pPr>
        <w:pStyle w:val="Style10"/>
        <w:keepNext w:val="0"/>
        <w:keepLines w:val="0"/>
        <w:widowControl w:val="0"/>
        <w:shd w:val="clear" w:color="auto" w:fill="auto"/>
        <w:tabs>
          <w:tab w:pos="1641" w:val="left"/>
        </w:tabs>
        <w:bidi w:val="0"/>
        <w:spacing w:before="0" w:after="920" w:line="406" w:lineRule="exact"/>
        <w:ind w:left="860" w:right="0" w:firstLine="460"/>
        <w:jc w:val="left"/>
      </w:pPr>
      <w:bookmarkStart w:id="1595" w:name="bookmark1595"/>
      <w:r>
        <w:rPr>
          <w:color w:val="000000"/>
          <w:spacing w:val="0"/>
          <w:w w:val="100"/>
          <w:position w:val="0"/>
          <w:sz w:val="18"/>
          <w:szCs w:val="18"/>
        </w:rPr>
        <w:t>3</w:t>
      </w:r>
      <w:bookmarkEnd w:id="1595"/>
      <w:r>
        <w:rPr>
          <w:color w:val="000000"/>
          <w:spacing w:val="0"/>
          <w:w w:val="100"/>
          <w:position w:val="0"/>
          <w:sz w:val="18"/>
          <w:szCs w:val="18"/>
        </w:rPr>
        <w:t>）</w:t>
        <w:tab/>
      </w:r>
      <w:r>
        <w:rPr>
          <w:color w:val="000000"/>
          <w:spacing w:val="0"/>
          <w:w w:val="100"/>
          <w:position w:val="0"/>
        </w:rPr>
        <w:t>本公司期末在中信银行的存款余额为</w:t>
      </w:r>
      <w:r>
        <w:rPr>
          <w:color w:val="000000"/>
          <w:spacing w:val="0"/>
          <w:w w:val="100"/>
          <w:position w:val="0"/>
          <w:sz w:val="18"/>
          <w:szCs w:val="18"/>
        </w:rPr>
        <w:t xml:space="preserve">3,032,274, </w:t>
      </w:r>
      <w:r>
        <w:rPr>
          <w:color w:val="000000"/>
          <w:spacing w:val="0"/>
          <w:w w:val="100"/>
          <w:position w:val="0"/>
          <w:sz w:val="18"/>
          <w:szCs w:val="18"/>
        </w:rPr>
        <w:t>826.45</w:t>
      </w:r>
      <w:r>
        <w:rPr>
          <w:color w:val="000000"/>
          <w:spacing w:val="0"/>
          <w:w w:val="100"/>
          <w:position w:val="0"/>
        </w:rPr>
        <w:t>元，本期</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月）收到 存款利息</w:t>
      </w:r>
      <w:r>
        <w:rPr>
          <w:color w:val="000000"/>
          <w:spacing w:val="0"/>
          <w:w w:val="100"/>
          <w:position w:val="0"/>
          <w:sz w:val="18"/>
          <w:szCs w:val="18"/>
        </w:rPr>
        <w:t xml:space="preserve">726,128. </w:t>
      </w:r>
      <w:r>
        <w:rPr>
          <w:color w:val="000000"/>
          <w:spacing w:val="0"/>
          <w:w w:val="100"/>
          <w:position w:val="0"/>
          <w:sz w:val="18"/>
          <w:szCs w:val="18"/>
        </w:rPr>
        <w:t>96</w:t>
      </w:r>
      <w:r>
        <w:rPr>
          <w:color w:val="000000"/>
          <w:spacing w:val="0"/>
          <w:w w:val="100"/>
          <w:position w:val="0"/>
        </w:rPr>
        <w:t>元，存款利率为中国人民银行公布的存款利率。</w:t>
      </w:r>
    </w:p>
    <w:p>
      <w:pPr>
        <w:pStyle w:val="Style18"/>
        <w:keepNext/>
        <w:keepLines/>
        <w:widowControl w:val="0"/>
        <w:shd w:val="clear" w:color="auto" w:fill="auto"/>
        <w:bidi w:val="0"/>
        <w:spacing w:before="0" w:after="100" w:line="240" w:lineRule="auto"/>
        <w:ind w:left="0" w:right="0" w:firstLine="860"/>
        <w:jc w:val="left"/>
      </w:pPr>
      <w:bookmarkStart w:id="1596" w:name="bookmark1596"/>
      <w:bookmarkStart w:id="1597" w:name="bookmark1597"/>
      <w:bookmarkStart w:id="1598" w:name="bookmark1598"/>
      <w:bookmarkStart w:id="1599" w:name="bookmark1599"/>
      <w:r>
        <w:rPr>
          <w:color w:val="000000"/>
          <w:spacing w:val="0"/>
          <w:w w:val="100"/>
          <w:position w:val="0"/>
        </w:rPr>
        <w:t>6</w:t>
      </w:r>
      <w:bookmarkEnd w:id="1598"/>
      <w:r>
        <w:rPr>
          <w:color w:val="000000"/>
          <w:spacing w:val="0"/>
          <w:w w:val="100"/>
          <w:position w:val="0"/>
        </w:rPr>
        <w:t>、关联方应收应付款项</w:t>
      </w:r>
      <w:bookmarkEnd w:id="1596"/>
      <w:bookmarkEnd w:id="1597"/>
      <w:bookmarkEnd w:id="1599"/>
    </w:p>
    <w:p>
      <w:pPr>
        <w:pStyle w:val="Style18"/>
        <w:keepNext/>
        <w:keepLines/>
        <w:widowControl w:val="0"/>
        <w:shd w:val="clear" w:color="auto" w:fill="auto"/>
        <w:bidi w:val="0"/>
        <w:spacing w:before="0" w:after="100" w:line="240" w:lineRule="auto"/>
        <w:ind w:left="0" w:right="0" w:firstLine="860"/>
        <w:jc w:val="left"/>
      </w:pPr>
      <w:bookmarkStart w:id="1596" w:name="bookmark1596"/>
      <w:bookmarkStart w:id="1597" w:name="bookmark1597"/>
      <w:bookmarkStart w:id="1600" w:name="bookmark1600"/>
      <w:r>
        <w:rPr>
          <w:color w:val="000000"/>
          <w:spacing w:val="0"/>
          <w:w w:val="100"/>
          <w:position w:val="0"/>
        </w:rPr>
        <w:t>（1）.</w:t>
      </w:r>
      <w:r>
        <w:rPr>
          <w:color w:val="000000"/>
          <w:spacing w:val="0"/>
          <w:w w:val="100"/>
          <w:position w:val="0"/>
        </w:rPr>
        <w:t>应收项目</w:t>
      </w:r>
      <w:bookmarkEnd w:id="1596"/>
      <w:bookmarkEnd w:id="1597"/>
      <w:bookmarkEnd w:id="1600"/>
    </w:p>
    <w:p>
      <w:pPr>
        <w:pStyle w:val="Style10"/>
        <w:keepNext w:val="0"/>
        <w:keepLines w:val="0"/>
        <w:widowControl w:val="0"/>
        <w:shd w:val="clear" w:color="auto" w:fill="auto"/>
        <w:bidi w:val="0"/>
        <w:spacing w:before="0" w:after="0" w:line="240" w:lineRule="auto"/>
        <w:ind w:left="0" w:right="0" w:firstLine="86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06"/>
        <w:gridCol w:w="3005"/>
        <w:gridCol w:w="1536"/>
        <w:gridCol w:w="1330"/>
        <w:gridCol w:w="1459"/>
        <w:gridCol w:w="1392"/>
      </w:tblGrid>
      <w:tr>
        <w:trPr>
          <w:trHeight w:val="28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项目名称</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关联方</w:t>
            </w:r>
          </w:p>
        </w:tc>
        <w:tc>
          <w:tcPr>
            <w:gridSpan w:val="2"/>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2"/>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7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坏账准备</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坏账准备</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黄芳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1,952, </w:t>
            </w:r>
            <w:r>
              <w:rPr>
                <w:color w:val="000000"/>
                <w:spacing w:val="0"/>
                <w:w w:val="100"/>
                <w:position w:val="0"/>
                <w:sz w:val="18"/>
                <w:szCs w:val="18"/>
              </w:rPr>
              <w:t xml:space="preserve">543.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156,203.44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潘孝娜</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2,700,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108,000.00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黄立程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18,307,835.00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732,313.40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预付款项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上海新湖绿城物业服务有限公司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585,500.00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预付款项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沈阳新湖绿城物业服务有限公司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617,877.78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上海新湖绿城物业服务有限公司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1,683, </w:t>
            </w:r>
            <w:r>
              <w:rPr>
                <w:color w:val="000000"/>
                <w:spacing w:val="0"/>
                <w:w w:val="100"/>
                <w:position w:val="0"/>
                <w:sz w:val="18"/>
                <w:szCs w:val="18"/>
              </w:rPr>
              <w:t xml:space="preserve">909. </w:t>
            </w:r>
            <w:r>
              <w:rPr>
                <w:color w:val="000000"/>
                <w:spacing w:val="0"/>
                <w:w w:val="100"/>
                <w:position w:val="0"/>
                <w:sz w:val="18"/>
                <w:szCs w:val="18"/>
              </w:rPr>
              <w:t>04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67,356.36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沈阳新湖绿城物业服务有限公司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1,024, </w:t>
            </w:r>
            <w:r>
              <w:rPr>
                <w:color w:val="000000"/>
                <w:spacing w:val="0"/>
                <w:w w:val="100"/>
                <w:position w:val="0"/>
                <w:sz w:val="18"/>
                <w:szCs w:val="18"/>
              </w:rPr>
              <w:t xml:space="preserve">928. </w:t>
            </w:r>
            <w:r>
              <w:rPr>
                <w:color w:val="000000"/>
                <w:spacing w:val="0"/>
                <w:w w:val="100"/>
                <w:position w:val="0"/>
                <w:sz w:val="18"/>
                <w:szCs w:val="18"/>
              </w:rPr>
              <w:t>99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71,046.21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甘肃西北矿业集团有限公司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37,961,902.49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1,518, </w:t>
            </w:r>
            <w:r>
              <w:rPr>
                <w:color w:val="000000"/>
                <w:spacing w:val="0"/>
                <w:w w:val="100"/>
                <w:position w:val="0"/>
                <w:sz w:val="18"/>
                <w:szCs w:val="18"/>
              </w:rPr>
              <w:t xml:space="preserve">476. </w:t>
            </w:r>
            <w:r>
              <w:rPr>
                <w:color w:val="000000"/>
                <w:spacing w:val="0"/>
                <w:w w:val="100"/>
                <w:position w:val="0"/>
                <w:sz w:val="18"/>
                <w:szCs w:val="18"/>
              </w:rPr>
              <w:t>10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34,753,854.47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1,431, </w:t>
            </w:r>
            <w:r>
              <w:rPr>
                <w:color w:val="000000"/>
                <w:spacing w:val="0"/>
                <w:w w:val="100"/>
                <w:position w:val="0"/>
                <w:sz w:val="18"/>
                <w:szCs w:val="18"/>
              </w:rPr>
              <w:t xml:space="preserve">740. </w:t>
            </w:r>
            <w:r>
              <w:rPr>
                <w:color w:val="000000"/>
                <w:spacing w:val="0"/>
                <w:w w:val="100"/>
                <w:position w:val="0"/>
                <w:sz w:val="18"/>
                <w:szCs w:val="18"/>
              </w:rPr>
              <w:t>09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内蒙古合和置业有限公司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135,958.00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5,438. </w:t>
            </w:r>
            <w:r>
              <w:rPr>
                <w:color w:val="000000"/>
                <w:spacing w:val="0"/>
                <w:w w:val="100"/>
                <w:position w:val="0"/>
                <w:sz w:val="18"/>
                <w:szCs w:val="18"/>
              </w:rPr>
              <w:t>32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浙江新湖集团股份有限公司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126,000,000.00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5,040,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恩施裕丰房地产开发有限公司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800,000.00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18"/>
        <w:keepNext/>
        <w:keepLines/>
        <w:widowControl w:val="0"/>
        <w:shd w:val="clear" w:color="auto" w:fill="auto"/>
        <w:bidi w:val="0"/>
        <w:spacing w:before="0" w:after="100" w:line="240" w:lineRule="auto"/>
        <w:ind w:left="0" w:right="0" w:firstLine="860"/>
        <w:jc w:val="left"/>
      </w:pPr>
      <w:bookmarkStart w:id="1601" w:name="bookmark1601"/>
      <w:bookmarkStart w:id="1602" w:name="bookmark1602"/>
      <w:bookmarkStart w:id="1603" w:name="bookmark1603"/>
      <w:r>
        <w:rPr>
          <w:color w:val="000000"/>
          <w:spacing w:val="0"/>
          <w:w w:val="100"/>
          <w:position w:val="0"/>
        </w:rPr>
        <w:t>（2）.</w:t>
      </w:r>
      <w:r>
        <w:rPr>
          <w:color w:val="000000"/>
          <w:spacing w:val="0"/>
          <w:w w:val="100"/>
          <w:position w:val="0"/>
        </w:rPr>
        <w:t>应付项目</w:t>
      </w:r>
      <w:bookmarkEnd w:id="1601"/>
      <w:bookmarkEnd w:id="1602"/>
      <w:bookmarkEnd w:id="1603"/>
    </w:p>
    <w:p>
      <w:pPr>
        <w:pStyle w:val="Style10"/>
        <w:keepNext w:val="0"/>
        <w:keepLines w:val="0"/>
        <w:widowControl w:val="0"/>
        <w:shd w:val="clear" w:color="auto" w:fill="auto"/>
        <w:bidi w:val="0"/>
        <w:spacing w:before="0" w:after="0" w:line="240" w:lineRule="auto"/>
        <w:ind w:left="0" w:right="0" w:firstLine="86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454"/>
        <w:gridCol w:w="3398"/>
        <w:gridCol w:w="1843"/>
        <w:gridCol w:w="2213"/>
      </w:tblGrid>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项目名称</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期末账面余额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期初账面余额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衢州新湖绿城物业服务有限公司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1,300,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491,858.00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浙江新湖绿城物业服务有限公司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4,459, </w:t>
            </w:r>
            <w:r>
              <w:rPr>
                <w:color w:val="000000"/>
                <w:spacing w:val="0"/>
                <w:w w:val="100"/>
                <w:position w:val="0"/>
                <w:sz w:val="18"/>
                <w:szCs w:val="18"/>
              </w:rPr>
              <w:t xml:space="preserve">683. </w:t>
            </w:r>
            <w:r>
              <w:rPr>
                <w:color w:val="000000"/>
                <w:spacing w:val="0"/>
                <w:w w:val="100"/>
                <w:position w:val="0"/>
                <w:sz w:val="18"/>
                <w:szCs w:val="18"/>
              </w:rPr>
              <w:t>62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1,320, </w:t>
            </w:r>
            <w:r>
              <w:rPr>
                <w:color w:val="000000"/>
                <w:spacing w:val="0"/>
                <w:w w:val="100"/>
                <w:position w:val="0"/>
                <w:sz w:val="18"/>
                <w:szCs w:val="18"/>
              </w:rPr>
              <w:t xml:space="preserve">398. </w:t>
            </w:r>
            <w:r>
              <w:rPr>
                <w:color w:val="000000"/>
                <w:spacing w:val="0"/>
                <w:w w:val="100"/>
                <w:position w:val="0"/>
                <w:sz w:val="18"/>
                <w:szCs w:val="18"/>
              </w:rPr>
              <w:t>50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沈阳新湖绿城物业服务有限公司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1,798, </w:t>
            </w:r>
            <w:r>
              <w:rPr>
                <w:color w:val="000000"/>
                <w:spacing w:val="0"/>
                <w:w w:val="100"/>
                <w:position w:val="0"/>
                <w:sz w:val="18"/>
                <w:szCs w:val="18"/>
              </w:rPr>
              <w:t xml:space="preserve">046. </w:t>
            </w:r>
            <w:r>
              <w:rPr>
                <w:color w:val="000000"/>
                <w:spacing w:val="0"/>
                <w:w w:val="100"/>
                <w:position w:val="0"/>
                <w:sz w:val="18"/>
                <w:szCs w:val="18"/>
              </w:rPr>
              <w:t>37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662,440.33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哈高科绥棱二塑防水工程有限公司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2,925, </w:t>
            </w:r>
            <w:r>
              <w:rPr>
                <w:color w:val="000000"/>
                <w:spacing w:val="0"/>
                <w:w w:val="100"/>
                <w:position w:val="0"/>
                <w:sz w:val="18"/>
                <w:szCs w:val="18"/>
              </w:rPr>
              <w:t xml:space="preserve">919. </w:t>
            </w:r>
            <w:r>
              <w:rPr>
                <w:color w:val="000000"/>
                <w:spacing w:val="0"/>
                <w:w w:val="100"/>
                <w:position w:val="0"/>
                <w:sz w:val="18"/>
                <w:szCs w:val="18"/>
              </w:rPr>
              <w:t>72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2,682, </w:t>
            </w:r>
            <w:r>
              <w:rPr>
                <w:color w:val="000000"/>
                <w:spacing w:val="0"/>
                <w:w w:val="100"/>
                <w:position w:val="0"/>
                <w:sz w:val="18"/>
                <w:szCs w:val="18"/>
              </w:rPr>
              <w:t xml:space="preserve">572. </w:t>
            </w:r>
            <w:r>
              <w:rPr>
                <w:color w:val="000000"/>
                <w:spacing w:val="0"/>
                <w:w w:val="100"/>
                <w:position w:val="0"/>
                <w:sz w:val="18"/>
                <w:szCs w:val="18"/>
              </w:rPr>
              <w:t>47</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嘉兴新湖绿城物业服务有限公司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300,017.00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上海新湖绿城物业服务有限公司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6,467, </w:t>
            </w:r>
            <w:r>
              <w:rPr>
                <w:color w:val="000000"/>
                <w:spacing w:val="0"/>
                <w:w w:val="100"/>
                <w:position w:val="0"/>
                <w:sz w:val="18"/>
                <w:szCs w:val="18"/>
              </w:rPr>
              <w:t xml:space="preserve">935. </w:t>
            </w:r>
            <w:r>
              <w:rPr>
                <w:color w:val="000000"/>
                <w:spacing w:val="0"/>
                <w:w w:val="100"/>
                <w:position w:val="0"/>
                <w:sz w:val="18"/>
                <w:szCs w:val="18"/>
              </w:rPr>
              <w:t>84</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预收账款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江苏新湖宝华置业有限公司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290,347.20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海宁绿城新湖房地产开发有限公司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285,255,293.20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305,255,293.20</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嘉兴市秀洲现代实验学校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12,258,059.21</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2,362,913. </w:t>
            </w:r>
            <w:r>
              <w:rPr>
                <w:color w:val="000000"/>
                <w:spacing w:val="0"/>
                <w:w w:val="100"/>
                <w:position w:val="0"/>
                <w:sz w:val="18"/>
                <w:szCs w:val="18"/>
              </w:rPr>
              <w:t>09</w:t>
            </w:r>
          </w:p>
        </w:tc>
      </w:tr>
    </w:tbl>
    <w:tbl>
      <w:tblPr>
        <w:tblOverlap w:val="never"/>
        <w:jc w:val="center"/>
        <w:tblLayout w:type="fixed"/>
      </w:tblPr>
      <w:tblGrid>
        <w:gridCol w:w="1454"/>
        <w:gridCol w:w="3398"/>
        <w:gridCol w:w="1843"/>
        <w:gridCol w:w="2213"/>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嘉兴高级中学</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22,680,225.13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18,942,657.01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湘财证券股份有限公司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146,258.00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109,686.00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嘉兴南湖国际实验学校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7,946,252.27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2,075, </w:t>
            </w:r>
            <w:r>
              <w:rPr>
                <w:color w:val="000000"/>
                <w:spacing w:val="0"/>
                <w:w w:val="100"/>
                <w:position w:val="0"/>
                <w:sz w:val="18"/>
                <w:szCs w:val="18"/>
              </w:rPr>
              <w:t xml:space="preserve">306. </w:t>
            </w:r>
            <w:r>
              <w:rPr>
                <w:color w:val="000000"/>
                <w:spacing w:val="0"/>
                <w:w w:val="100"/>
                <w:position w:val="0"/>
                <w:sz w:val="18"/>
                <w:szCs w:val="18"/>
              </w:rPr>
              <w:t>97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哈高科绥棱二塑防水工程有限公司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264,397.00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江苏新湖宝华置业有限公司［注］</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266,369,017.22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5" w:lineRule="exact"/>
        <w:ind w:left="14" w:right="0" w:firstLine="0"/>
        <w:jc w:val="left"/>
        <w:rPr>
          <w:sz w:val="18"/>
          <w:szCs w:val="18"/>
        </w:rPr>
      </w:pPr>
      <w:r>
        <w:rPr>
          <w:color w:val="000000"/>
          <w:spacing w:val="0"/>
          <w:w w:val="100"/>
          <w:position w:val="0"/>
          <w:sz w:val="18"/>
          <w:szCs w:val="18"/>
        </w:rPr>
        <w:t>注：截止</w:t>
      </w: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12</w:t>
      </w:r>
      <w:r>
        <w:rPr>
          <w:color w:val="000000"/>
          <w:spacing w:val="0"/>
          <w:w w:val="100"/>
          <w:position w:val="0"/>
          <w:sz w:val="18"/>
          <w:szCs w:val="18"/>
        </w:rPr>
        <w:t>月</w:t>
      </w:r>
      <w:r>
        <w:rPr>
          <w:color w:val="000000"/>
          <w:spacing w:val="0"/>
          <w:w w:val="100"/>
          <w:position w:val="0"/>
          <w:sz w:val="16"/>
          <w:szCs w:val="16"/>
        </w:rPr>
        <w:t>31</w:t>
      </w:r>
      <w:r>
        <w:rPr>
          <w:color w:val="000000"/>
          <w:spacing w:val="0"/>
          <w:w w:val="100"/>
          <w:position w:val="0"/>
          <w:sz w:val="18"/>
          <w:szCs w:val="18"/>
        </w:rPr>
        <w:t>日，应付江苏宝华置业有限公司（以下简称江苏宝华）其他应付款</w:t>
      </w:r>
      <w:r>
        <w:rPr>
          <w:color w:val="000000"/>
          <w:spacing w:val="0"/>
          <w:w w:val="100"/>
          <w:position w:val="0"/>
          <w:sz w:val="16"/>
          <w:szCs w:val="16"/>
        </w:rPr>
        <w:t xml:space="preserve">266, 369, </w:t>
      </w:r>
      <w:r>
        <w:rPr>
          <w:color w:val="000000"/>
          <w:spacing w:val="0"/>
          <w:w w:val="100"/>
          <w:position w:val="0"/>
          <w:sz w:val="16"/>
          <w:szCs w:val="16"/>
        </w:rPr>
        <w:t xml:space="preserve">017. </w:t>
      </w:r>
      <w:r>
        <w:rPr>
          <w:color w:val="000000"/>
          <w:spacing w:val="0"/>
          <w:w w:val="100"/>
          <w:position w:val="0"/>
          <w:sz w:val="16"/>
          <w:szCs w:val="16"/>
        </w:rPr>
        <w:t>22</w:t>
      </w:r>
      <w:r>
        <w:rPr>
          <w:color w:val="000000"/>
          <w:spacing w:val="0"/>
          <w:w w:val="100"/>
          <w:position w:val="0"/>
          <w:sz w:val="18"/>
          <w:szCs w:val="18"/>
        </w:rPr>
        <w:t>元, 系转让该公司股权前的资金拆借。</w:t>
      </w:r>
    </w:p>
    <w:p>
      <w:pPr>
        <w:widowControl w:val="0"/>
        <w:spacing w:after="99" w:line="1" w:lineRule="exact"/>
      </w:pPr>
    </w:p>
    <w:p>
      <w:pPr>
        <w:pStyle w:val="Style18"/>
        <w:keepNext/>
        <w:keepLines/>
        <w:widowControl w:val="0"/>
        <w:shd w:val="clear" w:color="auto" w:fill="auto"/>
        <w:bidi w:val="0"/>
        <w:spacing w:before="0" w:after="100" w:line="240" w:lineRule="auto"/>
        <w:ind w:left="0" w:right="0" w:firstLine="860"/>
        <w:jc w:val="both"/>
      </w:pPr>
      <w:bookmarkStart w:id="1604" w:name="bookmark1604"/>
      <w:bookmarkStart w:id="1605" w:name="bookmark1605"/>
      <w:bookmarkStart w:id="1606" w:name="bookmark1606"/>
      <w:bookmarkStart w:id="1607" w:name="bookmark1607"/>
      <w:r>
        <w:rPr>
          <w:color w:val="000000"/>
          <w:spacing w:val="0"/>
          <w:w w:val="100"/>
          <w:position w:val="0"/>
        </w:rPr>
        <w:t>7</w:t>
      </w:r>
      <w:bookmarkEnd w:id="1606"/>
      <w:r>
        <w:rPr>
          <w:color w:val="000000"/>
          <w:spacing w:val="0"/>
          <w:w w:val="100"/>
          <w:position w:val="0"/>
        </w:rPr>
        <w:t>、关联方承诺</w:t>
      </w:r>
      <w:bookmarkEnd w:id="1604"/>
      <w:bookmarkEnd w:id="1605"/>
      <w:bookmarkEnd w:id="1607"/>
    </w:p>
    <w:p>
      <w:pPr>
        <w:pStyle w:val="Style10"/>
        <w:keepNext w:val="0"/>
        <w:keepLines w:val="0"/>
        <w:widowControl w:val="0"/>
        <w:shd w:val="clear" w:color="auto" w:fill="auto"/>
        <w:bidi w:val="0"/>
        <w:spacing w:before="0" w:after="320" w:line="240" w:lineRule="auto"/>
        <w:ind w:left="0" w:right="0" w:firstLine="8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860"/>
        <w:jc w:val="both"/>
      </w:pPr>
      <w:bookmarkStart w:id="1608" w:name="bookmark1608"/>
      <w:bookmarkStart w:id="1609" w:name="bookmark1609"/>
      <w:bookmarkStart w:id="1610" w:name="bookmark1610"/>
      <w:bookmarkStart w:id="1611" w:name="bookmark1611"/>
      <w:r>
        <w:rPr>
          <w:rFonts w:ascii="Times New Roman" w:eastAsia="Times New Roman" w:hAnsi="Times New Roman" w:cs="Times New Roman"/>
          <w:color w:val="000000"/>
          <w:spacing w:val="0"/>
          <w:w w:val="100"/>
          <w:position w:val="0"/>
          <w:sz w:val="20"/>
          <w:szCs w:val="20"/>
        </w:rPr>
        <w:t>8</w:t>
      </w:r>
      <w:bookmarkEnd w:id="1610"/>
      <w:r>
        <w:rPr>
          <w:color w:val="000000"/>
          <w:spacing w:val="0"/>
          <w:w w:val="100"/>
          <w:position w:val="0"/>
          <w:sz w:val="17"/>
          <w:szCs w:val="17"/>
        </w:rPr>
        <w:t>、</w:t>
      </w:r>
      <w:r>
        <w:rPr>
          <w:color w:val="000000"/>
          <w:spacing w:val="0"/>
          <w:w w:val="100"/>
          <w:position w:val="0"/>
        </w:rPr>
        <w:t>其他</w:t>
      </w:r>
      <w:bookmarkEnd w:id="1608"/>
      <w:bookmarkEnd w:id="1609"/>
      <w:bookmarkEnd w:id="1611"/>
    </w:p>
    <w:p>
      <w:pPr>
        <w:pStyle w:val="Style10"/>
        <w:keepNext w:val="0"/>
        <w:keepLines w:val="0"/>
        <w:widowControl w:val="0"/>
        <w:shd w:val="clear" w:color="auto" w:fill="auto"/>
        <w:bidi w:val="0"/>
        <w:spacing w:before="0" w:after="240" w:line="240" w:lineRule="auto"/>
        <w:ind w:left="0" w:right="0" w:firstLine="860"/>
        <w:jc w:val="both"/>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405"/>
        <w:gridCol w:w="2832"/>
        <w:gridCol w:w="1363"/>
        <w:gridCol w:w="2462"/>
      </w:tblGrid>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项目名称</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其他非流动资产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新湖控股有限公司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rPr>
                <w:sz w:val="22"/>
                <w:szCs w:val="22"/>
              </w:rPr>
            </w:pPr>
            <w:r>
              <w:rPr>
                <w:color w:val="000000"/>
                <w:spacing w:val="0"/>
                <w:w w:val="100"/>
                <w:position w:val="0"/>
                <w:sz w:val="22"/>
                <w:szCs w:val="22"/>
              </w:rPr>
              <w:t>567,000,000.00</w:t>
            </w:r>
          </w:p>
        </w:tc>
      </w:tr>
      <w:tr>
        <w:trPr>
          <w:trHeight w:val="302"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rPr>
                <w:sz w:val="22"/>
                <w:szCs w:val="22"/>
              </w:rPr>
            </w:pPr>
            <w:r>
              <w:rPr>
                <w:color w:val="000000"/>
                <w:spacing w:val="0"/>
                <w:w w:val="100"/>
                <w:position w:val="0"/>
                <w:sz w:val="22"/>
                <w:szCs w:val="22"/>
              </w:rPr>
              <w:t>567,000,000.00</w:t>
            </w:r>
          </w:p>
        </w:tc>
      </w:tr>
    </w:tbl>
    <w:p>
      <w:pPr>
        <w:widowControl w:val="0"/>
        <w:spacing w:after="799" w:line="1" w:lineRule="exact"/>
      </w:pPr>
    </w:p>
    <w:p>
      <w:pPr>
        <w:pStyle w:val="Style18"/>
        <w:keepNext/>
        <w:keepLines/>
        <w:widowControl w:val="0"/>
        <w:shd w:val="clear" w:color="auto" w:fill="auto"/>
        <w:bidi w:val="0"/>
        <w:spacing w:before="0" w:after="100" w:line="240" w:lineRule="auto"/>
        <w:ind w:left="0" w:right="0" w:firstLine="860"/>
        <w:jc w:val="both"/>
      </w:pPr>
      <w:bookmarkStart w:id="1612" w:name="bookmark1612"/>
      <w:bookmarkStart w:id="1613" w:name="bookmark1613"/>
      <w:bookmarkStart w:id="1614" w:name="bookmark1614"/>
      <w:r>
        <w:rPr>
          <w:color w:val="000000"/>
          <w:spacing w:val="0"/>
          <w:w w:val="100"/>
          <w:position w:val="0"/>
        </w:rPr>
        <w:t>十三、股份支付</w:t>
      </w:r>
      <w:bookmarkEnd w:id="1612"/>
      <w:bookmarkEnd w:id="1613"/>
      <w:bookmarkEnd w:id="1614"/>
    </w:p>
    <w:p>
      <w:pPr>
        <w:pStyle w:val="Style18"/>
        <w:keepNext/>
        <w:keepLines/>
        <w:widowControl w:val="0"/>
        <w:shd w:val="clear" w:color="auto" w:fill="auto"/>
        <w:bidi w:val="0"/>
        <w:spacing w:before="0" w:after="100" w:line="240" w:lineRule="auto"/>
        <w:ind w:left="0" w:right="0" w:firstLine="860"/>
        <w:jc w:val="left"/>
      </w:pPr>
      <w:bookmarkStart w:id="1612" w:name="bookmark1612"/>
      <w:bookmarkStart w:id="1613" w:name="bookmark1613"/>
      <w:bookmarkStart w:id="1615" w:name="bookmark1615"/>
      <w:bookmarkStart w:id="1616" w:name="bookmark1616"/>
      <w:r>
        <w:rPr>
          <w:color w:val="000000"/>
          <w:spacing w:val="0"/>
          <w:w w:val="100"/>
          <w:position w:val="0"/>
        </w:rPr>
        <w:t>1</w:t>
      </w:r>
      <w:bookmarkEnd w:id="1615"/>
      <w:r>
        <w:rPr>
          <w:color w:val="000000"/>
          <w:spacing w:val="0"/>
          <w:w w:val="100"/>
          <w:position w:val="0"/>
        </w:rPr>
        <w:t>、股份支付总体情况</w:t>
      </w:r>
      <w:bookmarkEnd w:id="1612"/>
      <w:bookmarkEnd w:id="1613"/>
      <w:bookmarkEnd w:id="1616"/>
    </w:p>
    <w:p>
      <w:pPr>
        <w:pStyle w:val="Style10"/>
        <w:keepNext w:val="0"/>
        <w:keepLines w:val="0"/>
        <w:widowControl w:val="0"/>
        <w:shd w:val="clear" w:color="auto" w:fill="auto"/>
        <w:bidi w:val="0"/>
        <w:spacing w:before="0" w:after="0" w:line="240" w:lineRule="auto"/>
        <w:ind w:left="0" w:right="0" w:firstLine="86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单位：股币种：人民币</w:t>
      </w:r>
    </w:p>
    <w:tbl>
      <w:tblPr>
        <w:tblOverlap w:val="never"/>
        <w:jc w:val="center"/>
        <w:tblLayout w:type="fixed"/>
      </w:tblPr>
      <w:tblGrid>
        <w:gridCol w:w="4080"/>
        <w:gridCol w:w="4982"/>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公司本期授予的各项权益工具总额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401,900,000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公司本期行权的各项权益工具总额</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公司本期失效的各项权益工具总额</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公司期末发行在外的股票期权行权价格的 范围和合同剩余期限</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67" w:lineRule="exact"/>
              <w:ind w:left="0" w:right="0" w:firstLine="0"/>
              <w:jc w:val="left"/>
              <w:rPr>
                <w:sz w:val="20"/>
                <w:szCs w:val="20"/>
              </w:rPr>
            </w:pPr>
            <w:r>
              <w:rPr>
                <w:color w:val="000000"/>
                <w:spacing w:val="0"/>
                <w:w w:val="100"/>
                <w:position w:val="0"/>
                <w:sz w:val="20"/>
                <w:szCs w:val="20"/>
              </w:rPr>
              <w:t xml:space="preserve">本公司发行在外的股份期权的标的股票价格范围在 </w:t>
            </w:r>
            <w:r>
              <w:rPr>
                <w:color w:val="000000"/>
                <w:spacing w:val="0"/>
                <w:w w:val="100"/>
                <w:position w:val="0"/>
                <w:sz w:val="18"/>
                <w:szCs w:val="18"/>
              </w:rPr>
              <w:t>3.26</w:t>
            </w:r>
            <w:r>
              <w:rPr>
                <w:color w:val="000000"/>
                <w:spacing w:val="0"/>
                <w:w w:val="100"/>
                <w:position w:val="0"/>
                <w:sz w:val="20"/>
                <w:szCs w:val="20"/>
              </w:rPr>
              <w:t>元</w:t>
            </w:r>
            <w:r>
              <w:rPr>
                <w:color w:val="000000"/>
                <w:spacing w:val="0"/>
                <w:w w:val="100"/>
                <w:position w:val="0"/>
                <w:sz w:val="18"/>
                <w:szCs w:val="18"/>
              </w:rPr>
              <w:t>/</w:t>
            </w:r>
            <w:r>
              <w:rPr>
                <w:color w:val="000000"/>
                <w:spacing w:val="0"/>
                <w:w w:val="100"/>
                <w:position w:val="0"/>
                <w:sz w:val="20"/>
                <w:szCs w:val="20"/>
              </w:rPr>
              <w:t>股至</w:t>
            </w:r>
            <w:r>
              <w:rPr>
                <w:color w:val="000000"/>
                <w:spacing w:val="0"/>
                <w:w w:val="100"/>
                <w:position w:val="0"/>
                <w:sz w:val="18"/>
                <w:szCs w:val="18"/>
              </w:rPr>
              <w:t xml:space="preserve">5. </w:t>
            </w:r>
            <w:r>
              <w:rPr>
                <w:color w:val="000000"/>
                <w:spacing w:val="0"/>
                <w:w w:val="100"/>
                <w:position w:val="0"/>
                <w:sz w:val="18"/>
                <w:szCs w:val="18"/>
              </w:rPr>
              <w:t>07</w:t>
            </w:r>
            <w:r>
              <w:rPr>
                <w:color w:val="000000"/>
                <w:spacing w:val="0"/>
                <w:w w:val="100"/>
                <w:position w:val="0"/>
                <w:sz w:val="20"/>
                <w:szCs w:val="20"/>
              </w:rPr>
              <w:t>元</w:t>
            </w:r>
            <w:r>
              <w:rPr>
                <w:color w:val="000000"/>
                <w:spacing w:val="0"/>
                <w:w w:val="100"/>
                <w:position w:val="0"/>
                <w:sz w:val="18"/>
                <w:szCs w:val="18"/>
              </w:rPr>
              <w:t>/</w:t>
            </w:r>
            <w:r>
              <w:rPr>
                <w:color w:val="000000"/>
                <w:spacing w:val="0"/>
                <w:w w:val="100"/>
                <w:position w:val="0"/>
                <w:sz w:val="20"/>
                <w:szCs w:val="20"/>
              </w:rPr>
              <w:t>股之间；合同的剩余期限为， 离第一期行权剩余</w:t>
            </w:r>
            <w:r>
              <w:rPr>
                <w:color w:val="000000"/>
                <w:spacing w:val="0"/>
                <w:w w:val="100"/>
                <w:position w:val="0"/>
                <w:sz w:val="18"/>
                <w:szCs w:val="18"/>
              </w:rPr>
              <w:t>1</w:t>
            </w:r>
            <w:r>
              <w:rPr>
                <w:color w:val="000000"/>
                <w:spacing w:val="0"/>
                <w:w w:val="100"/>
                <w:position w:val="0"/>
                <w:sz w:val="20"/>
                <w:szCs w:val="20"/>
              </w:rPr>
              <w:t>年零</w:t>
            </w:r>
            <w:r>
              <w:rPr>
                <w:color w:val="000000"/>
                <w:spacing w:val="0"/>
                <w:w w:val="100"/>
                <w:position w:val="0"/>
                <w:sz w:val="18"/>
                <w:szCs w:val="18"/>
              </w:rPr>
              <w:t>3</w:t>
            </w:r>
            <w:r>
              <w:rPr>
                <w:color w:val="000000"/>
                <w:spacing w:val="0"/>
                <w:w w:val="100"/>
                <w:position w:val="0"/>
                <w:sz w:val="20"/>
                <w:szCs w:val="20"/>
              </w:rPr>
              <w:t>天，离第二期行权剩余</w:t>
            </w:r>
            <w:r>
              <w:rPr>
                <w:color w:val="000000"/>
                <w:spacing w:val="0"/>
                <w:w w:val="100"/>
                <w:position w:val="0"/>
                <w:sz w:val="18"/>
                <w:szCs w:val="18"/>
              </w:rPr>
              <w:t xml:space="preserve">2 </w:t>
            </w:r>
            <w:r>
              <w:rPr>
                <w:color w:val="000000"/>
                <w:spacing w:val="0"/>
                <w:w w:val="100"/>
                <w:position w:val="0"/>
                <w:sz w:val="20"/>
                <w:szCs w:val="20"/>
              </w:rPr>
              <w:t>年零</w:t>
            </w:r>
            <w:r>
              <w:rPr>
                <w:color w:val="000000"/>
                <w:spacing w:val="0"/>
                <w:w w:val="100"/>
                <w:position w:val="0"/>
                <w:sz w:val="18"/>
                <w:szCs w:val="18"/>
              </w:rPr>
              <w:t>3</w:t>
            </w:r>
            <w:r>
              <w:rPr>
                <w:color w:val="000000"/>
                <w:spacing w:val="0"/>
                <w:w w:val="100"/>
                <w:position w:val="0"/>
                <w:sz w:val="20"/>
                <w:szCs w:val="20"/>
              </w:rPr>
              <w:t>天，离第三期行权剩余</w:t>
            </w:r>
            <w:r>
              <w:rPr>
                <w:color w:val="000000"/>
                <w:spacing w:val="0"/>
                <w:w w:val="100"/>
                <w:position w:val="0"/>
                <w:sz w:val="18"/>
                <w:szCs w:val="18"/>
              </w:rPr>
              <w:t>3</w:t>
            </w:r>
            <w:r>
              <w:rPr>
                <w:color w:val="000000"/>
                <w:spacing w:val="0"/>
                <w:w w:val="100"/>
                <w:position w:val="0"/>
                <w:sz w:val="20"/>
                <w:szCs w:val="20"/>
              </w:rPr>
              <w:t>年零</w:t>
            </w:r>
            <w:r>
              <w:rPr>
                <w:color w:val="000000"/>
                <w:spacing w:val="0"/>
                <w:w w:val="100"/>
                <w:position w:val="0"/>
                <w:sz w:val="18"/>
                <w:szCs w:val="18"/>
              </w:rPr>
              <w:t>3</w:t>
            </w:r>
            <w:r>
              <w:rPr>
                <w:color w:val="000000"/>
                <w:spacing w:val="0"/>
                <w:w w:val="100"/>
                <w:position w:val="0"/>
                <w:sz w:val="20"/>
                <w:szCs w:val="20"/>
              </w:rPr>
              <w:t>天。</w:t>
            </w:r>
          </w:p>
        </w:tc>
      </w:tr>
      <w:tr>
        <w:trPr>
          <w:trHeight w:val="562"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公司期末发行在外的其他权益工具行权价 格的范围和合同剩余期限</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0" w:line="418" w:lineRule="exact"/>
        <w:ind w:left="860" w:right="0" w:firstLine="46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4</w:t>
      </w:r>
      <w:r>
        <w:rPr>
          <w:color w:val="000000"/>
          <w:spacing w:val="0"/>
          <w:w w:val="100"/>
          <w:position w:val="0"/>
        </w:rPr>
        <w:t>日，公司第九届董事会第六次会议审议通过了《关于</w:t>
      </w:r>
      <w:r>
        <w:rPr>
          <w:color w:val="000000"/>
          <w:spacing w:val="0"/>
          <w:w w:val="100"/>
          <w:position w:val="0"/>
          <w:sz w:val="18"/>
          <w:szCs w:val="18"/>
        </w:rPr>
        <w:t>2015</w:t>
      </w:r>
      <w:r>
        <w:rPr>
          <w:color w:val="000000"/>
          <w:spacing w:val="0"/>
          <w:w w:val="100"/>
          <w:position w:val="0"/>
        </w:rPr>
        <w:t>年股票期权激励计 划授予的议案》，确定公司股票期权首次授予日为</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4</w:t>
      </w:r>
      <w:r>
        <w:rPr>
          <w:color w:val="000000"/>
          <w:spacing w:val="0"/>
          <w:w w:val="100"/>
          <w:position w:val="0"/>
        </w:rPr>
        <w:t>日。</w:t>
      </w:r>
    </w:p>
    <w:p>
      <w:pPr>
        <w:pStyle w:val="Style10"/>
        <w:keepNext w:val="0"/>
        <w:keepLines w:val="0"/>
        <w:widowControl w:val="0"/>
        <w:shd w:val="clear" w:color="auto" w:fill="auto"/>
        <w:bidi w:val="0"/>
        <w:spacing w:before="0" w:after="0" w:line="398" w:lineRule="exact"/>
        <w:ind w:left="860" w:right="0" w:firstLine="460"/>
        <w:jc w:val="left"/>
      </w:pPr>
      <w:r>
        <w:rPr>
          <w:color w:val="000000"/>
          <w:spacing w:val="0"/>
          <w:w w:val="100"/>
          <w:position w:val="0"/>
        </w:rPr>
        <w:t>在该授予日，公司授予激励对象（包括公司董事、监事、高级管理人员及公司认为应当激励的 业务骨干员工，但不包括独立董事</w:t>
      </w:r>
      <w:r>
        <w:rPr>
          <w:color w:val="000000"/>
          <w:spacing w:val="0"/>
          <w:w w:val="100"/>
          <w:position w:val="0"/>
          <w:sz w:val="18"/>
          <w:szCs w:val="18"/>
        </w:rPr>
        <w:t>）40,190</w:t>
      </w:r>
      <w:r>
        <w:rPr>
          <w:color w:val="000000"/>
          <w:spacing w:val="0"/>
          <w:w w:val="100"/>
          <w:position w:val="0"/>
        </w:rPr>
        <w:t>万份股票期权，每份股票期权拥有在授予日起</w:t>
      </w:r>
      <w:r>
        <w:rPr>
          <w:color w:val="000000"/>
          <w:spacing w:val="0"/>
          <w:w w:val="100"/>
          <w:position w:val="0"/>
          <w:sz w:val="18"/>
          <w:szCs w:val="18"/>
        </w:rPr>
        <w:t>4</w:t>
      </w:r>
      <w:r>
        <w:rPr>
          <w:color w:val="000000"/>
          <w:spacing w:val="0"/>
          <w:w w:val="100"/>
          <w:position w:val="0"/>
        </w:rPr>
        <w:t>年内 的可行权日以行权价格（每股</w:t>
      </w:r>
      <w:r>
        <w:rPr>
          <w:color w:val="000000"/>
          <w:spacing w:val="0"/>
          <w:w w:val="100"/>
          <w:position w:val="0"/>
          <w:sz w:val="18"/>
          <w:szCs w:val="18"/>
        </w:rPr>
        <w:t xml:space="preserve">5. </w:t>
      </w:r>
      <w:r>
        <w:rPr>
          <w:color w:val="000000"/>
          <w:spacing w:val="0"/>
          <w:w w:val="100"/>
          <w:position w:val="0"/>
          <w:sz w:val="18"/>
          <w:szCs w:val="18"/>
        </w:rPr>
        <w:t>58</w:t>
      </w:r>
      <w:r>
        <w:rPr>
          <w:color w:val="000000"/>
          <w:spacing w:val="0"/>
          <w:w w:val="100"/>
          <w:position w:val="0"/>
        </w:rPr>
        <w:t>元）行权条件购买</w:t>
      </w:r>
      <w:r>
        <w:rPr>
          <w:color w:val="000000"/>
          <w:spacing w:val="0"/>
          <w:w w:val="100"/>
          <w:position w:val="0"/>
          <w:sz w:val="18"/>
          <w:szCs w:val="18"/>
        </w:rPr>
        <w:t>1</w:t>
      </w:r>
      <w:r>
        <w:rPr>
          <w:color w:val="000000"/>
          <w:spacing w:val="0"/>
          <w:w w:val="100"/>
          <w:position w:val="0"/>
        </w:rPr>
        <w:t>股公司的股票的权利。</w:t>
      </w:r>
    </w:p>
    <w:p>
      <w:pPr>
        <w:pStyle w:val="Style10"/>
        <w:keepNext w:val="0"/>
        <w:keepLines w:val="0"/>
        <w:widowControl w:val="0"/>
        <w:shd w:val="clear" w:color="auto" w:fill="auto"/>
        <w:bidi w:val="0"/>
        <w:spacing w:before="0" w:after="0" w:line="398" w:lineRule="exact"/>
        <w:ind w:left="860" w:right="0" w:firstLine="460"/>
        <w:jc w:val="left"/>
      </w:pPr>
      <w:r>
        <w:rPr>
          <w:color w:val="000000"/>
          <w:spacing w:val="0"/>
          <w:w w:val="100"/>
          <w:position w:val="0"/>
        </w:rPr>
        <w:t>激励计划有效期为自股票期权授予日起</w:t>
      </w:r>
      <w:r>
        <w:rPr>
          <w:color w:val="000000"/>
          <w:spacing w:val="0"/>
          <w:w w:val="100"/>
          <w:position w:val="0"/>
          <w:sz w:val="18"/>
          <w:szCs w:val="18"/>
        </w:rPr>
        <w:t>4</w:t>
      </w:r>
      <w:r>
        <w:rPr>
          <w:color w:val="000000"/>
          <w:spacing w:val="0"/>
          <w:w w:val="100"/>
          <w:position w:val="0"/>
        </w:rPr>
        <w:t>年，可行权日为自股票期权首次授予日</w:t>
      </w:r>
      <w:r>
        <w:rPr>
          <w:color w:val="000000"/>
          <w:spacing w:val="0"/>
          <w:w w:val="100"/>
          <w:position w:val="0"/>
          <w:sz w:val="18"/>
          <w:szCs w:val="18"/>
        </w:rPr>
        <w:t>（T</w:t>
      </w:r>
      <w:r>
        <w:rPr>
          <w:color w:val="000000"/>
          <w:spacing w:val="0"/>
          <w:w w:val="100"/>
          <w:position w:val="0"/>
        </w:rPr>
        <w:t xml:space="preserve">日）+ </w:t>
      </w:r>
      <w:r>
        <w:rPr>
          <w:color w:val="000000"/>
          <w:spacing w:val="0"/>
          <w:w w:val="100"/>
          <w:position w:val="0"/>
          <w:sz w:val="18"/>
          <w:szCs w:val="18"/>
        </w:rPr>
        <w:t>12</w:t>
      </w:r>
      <w:r>
        <w:rPr>
          <w:color w:val="000000"/>
          <w:spacing w:val="0"/>
          <w:w w:val="100"/>
          <w:position w:val="0"/>
        </w:rPr>
        <w:t>个月至</w:t>
      </w:r>
      <w:r>
        <w:rPr>
          <w:color w:val="000000"/>
          <w:spacing w:val="0"/>
          <w:w w:val="100"/>
          <w:position w:val="0"/>
          <w:sz w:val="18"/>
          <w:szCs w:val="18"/>
        </w:rPr>
        <w:t xml:space="preserve">T </w:t>
      </w:r>
      <w:r>
        <w:rPr>
          <w:color w:val="000000"/>
          <w:spacing w:val="0"/>
          <w:w w:val="100"/>
          <w:position w:val="0"/>
        </w:rPr>
        <w:t xml:space="preserve">+ </w:t>
      </w:r>
      <w:r>
        <w:rPr>
          <w:color w:val="000000"/>
          <w:spacing w:val="0"/>
          <w:w w:val="100"/>
          <w:position w:val="0"/>
          <w:sz w:val="18"/>
          <w:szCs w:val="18"/>
        </w:rPr>
        <w:t>48</w:t>
      </w:r>
      <w:r>
        <w:rPr>
          <w:color w:val="000000"/>
          <w:spacing w:val="0"/>
          <w:w w:val="100"/>
          <w:position w:val="0"/>
        </w:rPr>
        <w:t>个月。其中：</w:t>
      </w:r>
    </w:p>
    <w:p>
      <w:pPr>
        <w:pStyle w:val="Style10"/>
        <w:keepNext w:val="0"/>
        <w:keepLines w:val="0"/>
        <w:widowControl w:val="0"/>
        <w:shd w:val="clear" w:color="auto" w:fill="auto"/>
        <w:bidi w:val="0"/>
        <w:spacing w:before="0" w:after="0" w:line="398" w:lineRule="exact"/>
        <w:ind w:left="860" w:right="0" w:firstLine="460"/>
        <w:jc w:val="left"/>
        <w:rPr>
          <w:sz w:val="18"/>
          <w:szCs w:val="18"/>
        </w:rPr>
      </w:pPr>
      <w:r>
        <w:rPr>
          <w:color w:val="000000"/>
          <w:spacing w:val="0"/>
          <w:w w:val="100"/>
          <w:position w:val="0"/>
          <w:sz w:val="20"/>
          <w:szCs w:val="20"/>
        </w:rPr>
        <w:t>第一期行权期间为</w:t>
      </w:r>
      <w:r>
        <w:rPr>
          <w:color w:val="000000"/>
          <w:spacing w:val="0"/>
          <w:w w:val="100"/>
          <w:position w:val="0"/>
          <w:sz w:val="18"/>
          <w:szCs w:val="18"/>
        </w:rPr>
        <w:t>T</w:t>
      </w:r>
      <w:r>
        <w:rPr>
          <w:color w:val="000000"/>
          <w:spacing w:val="0"/>
          <w:w w:val="100"/>
          <w:position w:val="0"/>
          <w:sz w:val="20"/>
          <w:szCs w:val="20"/>
        </w:rPr>
        <w:t xml:space="preserve">日+ </w:t>
      </w:r>
      <w:r>
        <w:rPr>
          <w:color w:val="000000"/>
          <w:spacing w:val="0"/>
          <w:w w:val="100"/>
          <w:position w:val="0"/>
          <w:sz w:val="18"/>
          <w:szCs w:val="18"/>
        </w:rPr>
        <w:t>12</w:t>
      </w:r>
      <w:r>
        <w:rPr>
          <w:color w:val="000000"/>
          <w:spacing w:val="0"/>
          <w:w w:val="100"/>
          <w:position w:val="0"/>
          <w:sz w:val="20"/>
          <w:szCs w:val="20"/>
        </w:rPr>
        <w:t>个月至</w:t>
      </w:r>
      <w:r>
        <w:rPr>
          <w:color w:val="000000"/>
          <w:spacing w:val="0"/>
          <w:w w:val="100"/>
          <w:position w:val="0"/>
          <w:sz w:val="18"/>
          <w:szCs w:val="18"/>
        </w:rPr>
        <w:t>T</w:t>
      </w:r>
      <w:r>
        <w:rPr>
          <w:color w:val="000000"/>
          <w:spacing w:val="0"/>
          <w:w w:val="100"/>
          <w:position w:val="0"/>
          <w:sz w:val="20"/>
          <w:szCs w:val="20"/>
        </w:rPr>
        <w:t>日</w:t>
      </w:r>
      <w:r>
        <w:rPr>
          <w:color w:val="000000"/>
          <w:spacing w:val="0"/>
          <w:w w:val="100"/>
          <w:position w:val="0"/>
          <w:sz w:val="18"/>
          <w:szCs w:val="18"/>
        </w:rPr>
        <w:t>+24</w:t>
      </w:r>
      <w:r>
        <w:rPr>
          <w:color w:val="000000"/>
          <w:spacing w:val="0"/>
          <w:w w:val="100"/>
          <w:position w:val="0"/>
          <w:sz w:val="20"/>
          <w:szCs w:val="20"/>
        </w:rPr>
        <w:t>个月内的交易日，可行权部分为已授予股票期权总 量的</w:t>
      </w:r>
      <w:r>
        <w:rPr>
          <w:color w:val="000000"/>
          <w:spacing w:val="0"/>
          <w:w w:val="100"/>
          <w:position w:val="0"/>
          <w:sz w:val="18"/>
          <w:szCs w:val="18"/>
        </w:rPr>
        <w:t>40%；</w:t>
      </w:r>
    </w:p>
    <w:p>
      <w:pPr>
        <w:pStyle w:val="Style10"/>
        <w:keepNext w:val="0"/>
        <w:keepLines w:val="0"/>
        <w:widowControl w:val="0"/>
        <w:shd w:val="clear" w:color="auto" w:fill="auto"/>
        <w:bidi w:val="0"/>
        <w:spacing w:before="0" w:after="160" w:line="398" w:lineRule="exact"/>
        <w:ind w:left="1320" w:right="0" w:firstLine="0"/>
        <w:jc w:val="left"/>
      </w:pPr>
      <w:r>
        <w:rPr>
          <w:color w:val="000000"/>
          <w:spacing w:val="0"/>
          <w:w w:val="100"/>
          <w:position w:val="0"/>
        </w:rPr>
        <w:t>第二期行权时间为</w:t>
      </w:r>
      <w:r>
        <w:rPr>
          <w:color w:val="000000"/>
          <w:spacing w:val="0"/>
          <w:w w:val="100"/>
          <w:position w:val="0"/>
          <w:sz w:val="18"/>
          <w:szCs w:val="18"/>
        </w:rPr>
        <w:t>T</w:t>
      </w:r>
      <w:r>
        <w:rPr>
          <w:color w:val="000000"/>
          <w:spacing w:val="0"/>
          <w:w w:val="100"/>
          <w:position w:val="0"/>
        </w:rPr>
        <w:t>日</w:t>
      </w:r>
      <w:r>
        <w:rPr>
          <w:color w:val="000000"/>
          <w:spacing w:val="0"/>
          <w:w w:val="100"/>
          <w:position w:val="0"/>
          <w:sz w:val="18"/>
          <w:szCs w:val="18"/>
        </w:rPr>
        <w:t>+24</w:t>
      </w:r>
      <w:r>
        <w:rPr>
          <w:color w:val="000000"/>
          <w:spacing w:val="0"/>
          <w:w w:val="100"/>
          <w:position w:val="0"/>
        </w:rPr>
        <w:t>个月至</w:t>
      </w:r>
      <w:r>
        <w:rPr>
          <w:color w:val="000000"/>
          <w:spacing w:val="0"/>
          <w:w w:val="100"/>
          <w:position w:val="0"/>
          <w:sz w:val="18"/>
          <w:szCs w:val="18"/>
        </w:rPr>
        <w:t>T</w:t>
      </w:r>
      <w:r>
        <w:rPr>
          <w:color w:val="000000"/>
          <w:spacing w:val="0"/>
          <w:w w:val="100"/>
          <w:position w:val="0"/>
        </w:rPr>
        <w:t>日</w:t>
      </w:r>
      <w:r>
        <w:rPr>
          <w:color w:val="000000"/>
          <w:spacing w:val="0"/>
          <w:w w:val="100"/>
          <w:position w:val="0"/>
          <w:sz w:val="18"/>
          <w:szCs w:val="18"/>
        </w:rPr>
        <w:t>+36</w:t>
      </w:r>
      <w:r>
        <w:rPr>
          <w:color w:val="000000"/>
          <w:spacing w:val="0"/>
          <w:w w:val="100"/>
          <w:position w:val="0"/>
        </w:rPr>
        <w:t>个月内的交易日，可行权部分为已授予股票期权总</w:t>
      </w:r>
    </w:p>
    <w:p>
      <w:pPr>
        <w:pStyle w:val="Style7"/>
        <w:keepNext w:val="0"/>
        <w:keepLines w:val="0"/>
        <w:widowControl w:val="0"/>
        <w:shd w:val="clear" w:color="auto" w:fill="auto"/>
        <w:bidi w:val="0"/>
        <w:spacing w:before="0" w:after="100" w:line="240" w:lineRule="auto"/>
        <w:ind w:left="0" w:right="0" w:firstLine="860"/>
        <w:jc w:val="left"/>
      </w:pPr>
      <w:r>
        <w:rPr>
          <w:color w:val="000000"/>
          <w:spacing w:val="0"/>
          <w:w w:val="100"/>
          <w:position w:val="0"/>
          <w:sz w:val="20"/>
          <w:szCs w:val="20"/>
        </w:rPr>
        <w:t>量的</w:t>
      </w:r>
      <w:r>
        <w:rPr>
          <w:color w:val="000000"/>
          <w:spacing w:val="0"/>
          <w:w w:val="100"/>
          <w:position w:val="0"/>
        </w:rPr>
        <w:t>30%；</w:t>
      </w:r>
    </w:p>
    <w:p>
      <w:pPr>
        <w:pStyle w:val="Style10"/>
        <w:keepNext w:val="0"/>
        <w:keepLines w:val="0"/>
        <w:widowControl w:val="0"/>
        <w:shd w:val="clear" w:color="auto" w:fill="auto"/>
        <w:bidi w:val="0"/>
        <w:spacing w:before="0" w:after="500" w:line="403" w:lineRule="exact"/>
        <w:ind w:left="880" w:right="0" w:firstLine="440"/>
        <w:jc w:val="both"/>
        <w:rPr>
          <w:sz w:val="18"/>
          <w:szCs w:val="18"/>
        </w:rPr>
      </w:pPr>
      <w:r>
        <w:rPr>
          <w:color w:val="000000"/>
          <w:spacing w:val="0"/>
          <w:w w:val="100"/>
          <w:position w:val="0"/>
          <w:sz w:val="20"/>
          <w:szCs w:val="20"/>
        </w:rPr>
        <w:t>第三期行权时间为</w:t>
      </w:r>
      <w:r>
        <w:rPr>
          <w:color w:val="000000"/>
          <w:spacing w:val="0"/>
          <w:w w:val="100"/>
          <w:position w:val="0"/>
          <w:sz w:val="18"/>
          <w:szCs w:val="18"/>
        </w:rPr>
        <w:t>T</w:t>
      </w:r>
      <w:r>
        <w:rPr>
          <w:color w:val="000000"/>
          <w:spacing w:val="0"/>
          <w:w w:val="100"/>
          <w:position w:val="0"/>
          <w:sz w:val="20"/>
          <w:szCs w:val="20"/>
        </w:rPr>
        <w:t>日</w:t>
      </w:r>
      <w:r>
        <w:rPr>
          <w:color w:val="000000"/>
          <w:spacing w:val="0"/>
          <w:w w:val="100"/>
          <w:position w:val="0"/>
          <w:sz w:val="18"/>
          <w:szCs w:val="18"/>
        </w:rPr>
        <w:t>+36</w:t>
      </w:r>
      <w:r>
        <w:rPr>
          <w:color w:val="000000"/>
          <w:spacing w:val="0"/>
          <w:w w:val="100"/>
          <w:position w:val="0"/>
          <w:sz w:val="20"/>
          <w:szCs w:val="20"/>
        </w:rPr>
        <w:t>个月至</w:t>
      </w:r>
      <w:r>
        <w:rPr>
          <w:color w:val="000000"/>
          <w:spacing w:val="0"/>
          <w:w w:val="100"/>
          <w:position w:val="0"/>
          <w:sz w:val="18"/>
          <w:szCs w:val="18"/>
        </w:rPr>
        <w:t>T</w:t>
      </w:r>
      <w:r>
        <w:rPr>
          <w:color w:val="000000"/>
          <w:spacing w:val="0"/>
          <w:w w:val="100"/>
          <w:position w:val="0"/>
          <w:sz w:val="20"/>
          <w:szCs w:val="20"/>
        </w:rPr>
        <w:t>日</w:t>
      </w:r>
      <w:r>
        <w:rPr>
          <w:color w:val="000000"/>
          <w:spacing w:val="0"/>
          <w:w w:val="100"/>
          <w:position w:val="0"/>
          <w:sz w:val="18"/>
          <w:szCs w:val="18"/>
        </w:rPr>
        <w:t>+48</w:t>
      </w:r>
      <w:r>
        <w:rPr>
          <w:color w:val="000000"/>
          <w:spacing w:val="0"/>
          <w:w w:val="100"/>
          <w:position w:val="0"/>
          <w:sz w:val="20"/>
          <w:szCs w:val="20"/>
        </w:rPr>
        <w:t>个月内的交易日，可行权部分为已授予股票期权总 量的</w:t>
      </w:r>
      <w:r>
        <w:rPr>
          <w:color w:val="000000"/>
          <w:spacing w:val="0"/>
          <w:w w:val="100"/>
          <w:position w:val="0"/>
          <w:sz w:val="18"/>
          <w:szCs w:val="18"/>
        </w:rPr>
        <w:t>30%„</w:t>
      </w:r>
    </w:p>
    <w:p>
      <w:pPr>
        <w:pStyle w:val="Style18"/>
        <w:keepNext/>
        <w:keepLines/>
        <w:widowControl w:val="0"/>
        <w:shd w:val="clear" w:color="auto" w:fill="auto"/>
        <w:bidi w:val="0"/>
        <w:spacing w:before="0" w:after="120" w:line="240" w:lineRule="auto"/>
        <w:ind w:left="0" w:right="0" w:firstLine="880"/>
        <w:jc w:val="both"/>
      </w:pPr>
      <w:bookmarkStart w:id="1617" w:name="bookmark1617"/>
      <w:bookmarkStart w:id="1618" w:name="bookmark1618"/>
      <w:bookmarkStart w:id="1619" w:name="bookmark1619"/>
      <w:bookmarkStart w:id="1620" w:name="bookmark1620"/>
      <w:r>
        <w:rPr>
          <w:color w:val="000000"/>
          <w:spacing w:val="0"/>
          <w:w w:val="100"/>
          <w:position w:val="0"/>
        </w:rPr>
        <w:t>2</w:t>
      </w:r>
      <w:bookmarkEnd w:id="1619"/>
      <w:r>
        <w:rPr>
          <w:color w:val="000000"/>
          <w:spacing w:val="0"/>
          <w:w w:val="100"/>
          <w:position w:val="0"/>
        </w:rPr>
        <w:t>、以权益结算的股份支付情况</w:t>
      </w:r>
      <w:bookmarkEnd w:id="1617"/>
      <w:bookmarkEnd w:id="1618"/>
      <w:bookmarkEnd w:id="1620"/>
    </w:p>
    <w:p>
      <w:pPr>
        <w:pStyle w:val="Style10"/>
        <w:keepNext w:val="0"/>
        <w:keepLines w:val="0"/>
        <w:widowControl w:val="0"/>
        <w:shd w:val="clear" w:color="auto" w:fill="auto"/>
        <w:bidi w:val="0"/>
        <w:spacing w:before="0" w:after="0" w:line="240" w:lineRule="auto"/>
        <w:ind w:left="0" w:right="0" w:firstLine="880"/>
        <w:jc w:val="both"/>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646"/>
        <w:gridCol w:w="4416"/>
      </w:tblGrid>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授予日权益工具公允价值的确定方法</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［注］</w:t>
            </w:r>
          </w:p>
        </w:tc>
      </w:tr>
      <w:tr>
        <w:trPr>
          <w:trHeight w:val="83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可行权权益工具数量的确定依据</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在等待期内的每个资产负债表日，根据最新取 得的可行权职工人数变动等后续信息做出最 佳估计，修正预计可行权的权益工具数量。</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本期估计与上期估计有重大差异的原因</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以权益结算的股份支付计入资本公积的累计金额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76,439,673.87</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本期以权益结算的股份支付确认的费用总额</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76,439,673.87</w:t>
            </w:r>
          </w:p>
        </w:tc>
      </w:tr>
    </w:tbl>
    <w:p>
      <w:pPr>
        <w:widowControl w:val="0"/>
        <w:spacing w:after="279" w:line="1" w:lineRule="exact"/>
      </w:pPr>
    </w:p>
    <w:p>
      <w:pPr>
        <w:pStyle w:val="Style10"/>
        <w:keepNext w:val="0"/>
        <w:keepLines w:val="0"/>
        <w:widowControl w:val="0"/>
        <w:shd w:val="clear" w:color="auto" w:fill="auto"/>
        <w:bidi w:val="0"/>
        <w:spacing w:before="0" w:after="0" w:line="240" w:lineRule="auto"/>
        <w:ind w:left="0" w:right="0" w:firstLine="880"/>
        <w:jc w:val="both"/>
      </w:pPr>
      <w:r>
        <w:rPr>
          <w:color w:val="000000"/>
          <w:spacing w:val="0"/>
          <w:w w:val="100"/>
          <w:position w:val="0"/>
        </w:rPr>
        <w:t>其他说明</w:t>
      </w:r>
    </w:p>
    <w:p>
      <w:pPr>
        <w:pStyle w:val="Style10"/>
        <w:keepNext w:val="0"/>
        <w:keepLines w:val="0"/>
        <w:widowControl w:val="0"/>
        <w:shd w:val="clear" w:color="auto" w:fill="auto"/>
        <w:bidi w:val="0"/>
        <w:spacing w:before="0" w:after="180" w:line="438" w:lineRule="exact"/>
        <w:ind w:left="880" w:right="0" w:firstLine="440"/>
        <w:jc w:val="left"/>
      </w:pPr>
      <w:r>
        <w:rPr>
          <w:color w:val="000000"/>
          <w:spacing w:val="0"/>
          <w:w w:val="100"/>
          <w:position w:val="0"/>
        </w:rPr>
        <w:t>注：根据《会计准则第</w:t>
      </w:r>
      <w:r>
        <w:rPr>
          <w:color w:val="000000"/>
          <w:spacing w:val="0"/>
          <w:w w:val="100"/>
          <w:position w:val="0"/>
          <w:sz w:val="18"/>
          <w:szCs w:val="18"/>
        </w:rPr>
        <w:t>11</w:t>
      </w:r>
      <w:r>
        <w:rPr>
          <w:color w:val="000000"/>
          <w:spacing w:val="0"/>
          <w:w w:val="100"/>
          <w:position w:val="0"/>
        </w:rPr>
        <w:t>号一股份支付》的规定，由于公司授予的股票期权没有现行市价， 也没有相同交易条件的期权的市场价格，故本公司采用布莱克一斯科尔斯期权定价模型进行估值。 期权定价模型估计确定的授予日股票价格、行权价格、各期的剩余期限、无风险利率及股票波动 率等参数如下：</w:t>
      </w:r>
    </w:p>
    <w:p>
      <w:pPr>
        <w:pStyle w:val="Style10"/>
        <w:keepNext w:val="0"/>
        <w:keepLines w:val="0"/>
        <w:widowControl w:val="0"/>
        <w:shd w:val="clear" w:color="auto" w:fill="auto"/>
        <w:bidi w:val="0"/>
        <w:spacing w:before="0" w:after="180" w:line="240" w:lineRule="auto"/>
        <w:ind w:left="1320" w:right="0" w:firstLine="0"/>
        <w:jc w:val="left"/>
      </w:pPr>
      <w:r>
        <w:rPr>
          <w:color w:val="000000"/>
          <w:spacing w:val="0"/>
          <w:w w:val="100"/>
          <w:position w:val="0"/>
        </w:rPr>
        <w:t>授予日股票价格：</w:t>
      </w:r>
      <w:r>
        <w:rPr>
          <w:color w:val="000000"/>
          <w:spacing w:val="0"/>
          <w:w w:val="100"/>
          <w:position w:val="0"/>
          <w:sz w:val="18"/>
          <w:szCs w:val="18"/>
        </w:rPr>
        <w:t xml:space="preserve">4. </w:t>
      </w:r>
      <w:r>
        <w:rPr>
          <w:color w:val="000000"/>
          <w:spacing w:val="0"/>
          <w:w w:val="100"/>
          <w:position w:val="0"/>
          <w:sz w:val="18"/>
          <w:szCs w:val="18"/>
        </w:rPr>
        <w:t>35</w:t>
      </w:r>
      <w:r>
        <w:rPr>
          <w:color w:val="000000"/>
          <w:spacing w:val="0"/>
          <w:w w:val="100"/>
          <w:position w:val="0"/>
        </w:rPr>
        <w:t>元</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4</w:t>
      </w:r>
      <w:r>
        <w:rPr>
          <w:color w:val="000000"/>
          <w:spacing w:val="0"/>
          <w:w w:val="100"/>
          <w:position w:val="0"/>
        </w:rPr>
        <w:t>日的股票收盘价）。</w:t>
      </w:r>
    </w:p>
    <w:p>
      <w:pPr>
        <w:pStyle w:val="Style10"/>
        <w:keepNext w:val="0"/>
        <w:keepLines w:val="0"/>
        <w:widowControl w:val="0"/>
        <w:shd w:val="clear" w:color="auto" w:fill="auto"/>
        <w:bidi w:val="0"/>
        <w:spacing w:before="0" w:after="180" w:line="240" w:lineRule="auto"/>
        <w:ind w:left="1320" w:right="0" w:firstLine="0"/>
        <w:jc w:val="left"/>
      </w:pPr>
      <w:r>
        <w:rPr>
          <w:color w:val="000000"/>
          <w:spacing w:val="0"/>
          <w:w w:val="100"/>
          <w:position w:val="0"/>
        </w:rPr>
        <w:t>行权价格：依据激励计划，行权价格为</w:t>
      </w:r>
      <w:r>
        <w:rPr>
          <w:color w:val="000000"/>
          <w:spacing w:val="0"/>
          <w:w w:val="100"/>
          <w:position w:val="0"/>
          <w:sz w:val="18"/>
          <w:szCs w:val="18"/>
        </w:rPr>
        <w:t>5.58</w:t>
      </w:r>
      <w:r>
        <w:rPr>
          <w:color w:val="000000"/>
          <w:spacing w:val="0"/>
          <w:w w:val="100"/>
          <w:position w:val="0"/>
        </w:rPr>
        <w:t>元。</w:t>
      </w:r>
    </w:p>
    <w:p>
      <w:pPr>
        <w:pStyle w:val="Style10"/>
        <w:keepNext w:val="0"/>
        <w:keepLines w:val="0"/>
        <w:widowControl w:val="0"/>
        <w:shd w:val="clear" w:color="auto" w:fill="auto"/>
        <w:bidi w:val="0"/>
        <w:spacing w:before="0" w:after="180" w:line="240" w:lineRule="auto"/>
        <w:ind w:left="1320" w:right="0" w:firstLine="0"/>
        <w:jc w:val="left"/>
      </w:pPr>
      <w:r>
        <w:rPr>
          <w:color w:val="000000"/>
          <w:spacing w:val="0"/>
          <w:w w:val="100"/>
          <w:position w:val="0"/>
        </w:rPr>
        <w:t>各期的剩余期限：依据激励计划，各期股票期权的剩余期限如下所示:</w:t>
      </w:r>
    </w:p>
    <w:tbl>
      <w:tblPr>
        <w:tblOverlap w:val="never"/>
        <w:jc w:val="center"/>
        <w:tblLayout w:type="fixed"/>
      </w:tblPr>
      <w:tblGrid>
        <w:gridCol w:w="2510"/>
        <w:gridCol w:w="2582"/>
        <w:gridCol w:w="3768"/>
      </w:tblGrid>
      <w:tr>
        <w:trPr>
          <w:trHeight w:val="47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行权期</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行权期间（年）</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420" w:right="0" w:firstLine="0"/>
              <w:jc w:val="center"/>
              <w:rPr>
                <w:sz w:val="20"/>
                <w:szCs w:val="20"/>
              </w:rPr>
            </w:pPr>
            <w:r>
              <w:rPr>
                <w:color w:val="000000"/>
                <w:spacing w:val="0"/>
                <w:w w:val="100"/>
                <w:position w:val="0"/>
                <w:sz w:val="20"/>
                <w:szCs w:val="20"/>
              </w:rPr>
              <w:t>平均年化剩余期限（年）</w:t>
            </w:r>
          </w:p>
        </w:tc>
      </w:tr>
      <w:tr>
        <w:trPr>
          <w:trHeight w:val="46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第一个行权期</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1-2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w:t>
            </w:r>
          </w:p>
        </w:tc>
      </w:tr>
      <w:tr>
        <w:trPr>
          <w:trHeight w:val="461"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第二个行权期</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2-3</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w:t>
            </w:r>
          </w:p>
        </w:tc>
      </w:tr>
      <w:tr>
        <w:trPr>
          <w:trHeight w:val="475"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第三个行权期</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3-4</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3.5</w:t>
            </w:r>
          </w:p>
        </w:tc>
      </w:tr>
    </w:tbl>
    <w:p>
      <w:pPr>
        <w:widowControl w:val="0"/>
        <w:spacing w:after="279" w:line="1" w:lineRule="exact"/>
      </w:pPr>
    </w:p>
    <w:p>
      <w:pPr>
        <w:pStyle w:val="Style10"/>
        <w:keepNext w:val="0"/>
        <w:keepLines w:val="0"/>
        <w:widowControl w:val="0"/>
        <w:shd w:val="clear" w:color="auto" w:fill="auto"/>
        <w:bidi w:val="0"/>
        <w:spacing w:before="0" w:after="180" w:line="240" w:lineRule="auto"/>
        <w:ind w:left="1320" w:right="0" w:firstLine="0"/>
        <w:jc w:val="left"/>
      </w:pPr>
      <w:r>
        <w:rPr>
          <w:color w:val="000000"/>
          <w:spacing w:val="0"/>
          <w:w w:val="100"/>
          <w:position w:val="0"/>
        </w:rPr>
        <w:t>无风险利率：取整存整取存款一年期利率</w:t>
      </w:r>
      <w:r>
        <w:rPr>
          <w:color w:val="000000"/>
          <w:spacing w:val="0"/>
          <w:w w:val="100"/>
          <w:position w:val="0"/>
          <w:sz w:val="18"/>
          <w:szCs w:val="18"/>
        </w:rPr>
        <w:t>1.5%</w:t>
      </w:r>
      <w:r>
        <w:rPr>
          <w:color w:val="000000"/>
          <w:spacing w:val="0"/>
          <w:w w:val="100"/>
          <w:position w:val="0"/>
        </w:rPr>
        <w:t>作为无风险利率。</w:t>
      </w:r>
    </w:p>
    <w:p>
      <w:pPr>
        <w:pStyle w:val="Style10"/>
        <w:keepNext w:val="0"/>
        <w:keepLines w:val="0"/>
        <w:widowControl w:val="0"/>
        <w:shd w:val="clear" w:color="auto" w:fill="auto"/>
        <w:bidi w:val="0"/>
        <w:spacing w:before="0" w:after="380" w:line="240" w:lineRule="auto"/>
        <w:ind w:left="1320" w:right="0" w:firstLine="0"/>
        <w:jc w:val="left"/>
      </w:pPr>
      <w:r>
        <w:rPr>
          <w:color w:val="000000"/>
          <w:spacing w:val="0"/>
          <w:w w:val="100"/>
          <w:position w:val="0"/>
        </w:rPr>
        <w:t>股票波动率:根据自公司上市以来至授权日前一日的</w:t>
      </w:r>
      <w:r>
        <w:rPr>
          <w:color w:val="000000"/>
          <w:spacing w:val="0"/>
          <w:w w:val="100"/>
          <w:position w:val="0"/>
          <w:sz w:val="18"/>
          <w:szCs w:val="18"/>
        </w:rPr>
        <w:t>5</w:t>
      </w:r>
      <w:r>
        <w:rPr>
          <w:color w:val="000000"/>
          <w:spacing w:val="0"/>
          <w:w w:val="100"/>
          <w:position w:val="0"/>
        </w:rPr>
        <w:t>日均价计算的年化历史波动率</w:t>
      </w:r>
      <w:r>
        <w:rPr>
          <w:color w:val="000000"/>
          <w:spacing w:val="0"/>
          <w:w w:val="100"/>
          <w:position w:val="0"/>
          <w:sz w:val="18"/>
          <w:szCs w:val="18"/>
        </w:rPr>
        <w:t xml:space="preserve">25. </w:t>
      </w:r>
      <w:r>
        <w:rPr>
          <w:color w:val="000000"/>
          <w:spacing w:val="0"/>
          <w:w w:val="100"/>
          <w:position w:val="0"/>
          <w:sz w:val="18"/>
          <w:szCs w:val="18"/>
        </w:rPr>
        <w:t>69%</w:t>
      </w:r>
      <w:r>
        <w:rPr>
          <w:color w:val="000000"/>
          <w:spacing w:val="0"/>
          <w:w w:val="100"/>
          <w:position w:val="0"/>
        </w:rPr>
        <w:t>。</w:t>
      </w:r>
    </w:p>
    <w:p>
      <w:pPr>
        <w:pStyle w:val="Style29"/>
        <w:keepNext w:val="0"/>
        <w:keepLines w:val="0"/>
        <w:widowControl w:val="0"/>
        <w:shd w:val="clear" w:color="auto" w:fill="auto"/>
        <w:bidi w:val="0"/>
        <w:spacing w:before="0" w:after="860" w:line="240" w:lineRule="auto"/>
        <w:ind w:left="1400" w:right="0" w:firstLine="0"/>
        <w:jc w:val="left"/>
        <w:rPr>
          <w:sz w:val="22"/>
          <w:szCs w:val="22"/>
        </w:rPr>
      </w:pPr>
      <w:r>
        <w:rPr>
          <w:rFonts w:ascii="Arial Unicode MS" w:eastAsia="Arial Unicode MS" w:hAnsi="Arial Unicode MS" w:cs="Arial Unicode MS"/>
          <w:color w:val="4B4A4E"/>
          <w:spacing w:val="0"/>
          <w:w w:val="100"/>
          <w:position w:val="0"/>
          <w:sz w:val="22"/>
          <w:szCs w:val="22"/>
        </w:rPr>
        <w:t>Cc=SjMdi）]_XeF[N（d）L</w:t>
      </w:r>
    </w:p>
    <w:p>
      <w:pPr>
        <w:pStyle w:val="Style81"/>
        <w:keepNext w:val="0"/>
        <w:keepLines w:val="0"/>
        <w:widowControl w:val="0"/>
        <w:shd w:val="clear" w:color="auto" w:fill="auto"/>
        <w:bidi w:val="0"/>
        <w:spacing w:before="0" w:after="380" w:line="240" w:lineRule="auto"/>
        <w:ind w:left="1400" w:right="0" w:firstLine="0"/>
        <w:jc w:val="left"/>
        <w:rPr>
          <w:sz w:val="20"/>
          <w:szCs w:val="20"/>
        </w:rPr>
      </w:pPr>
      <w:r>
        <w:rPr>
          <w:b w:val="0"/>
          <w:bCs w:val="0"/>
          <w:color w:val="000000"/>
          <w:spacing w:val="0"/>
          <w:w w:val="100"/>
          <w:position w:val="0"/>
          <w:sz w:val="18"/>
          <w:szCs w:val="18"/>
        </w:rPr>
        <w:t xml:space="preserve">^2=^1- b </w:t>
      </w:r>
      <w:r>
        <w:rPr>
          <w:rFonts w:ascii="SimSun" w:eastAsia="SimSun" w:hAnsi="SimSun" w:cs="SimSun"/>
          <w:b w:val="0"/>
          <w:bCs w:val="0"/>
          <w:color w:val="000000"/>
          <w:spacing w:val="0"/>
          <w:w w:val="100"/>
          <w:position w:val="0"/>
          <w:sz w:val="20"/>
          <w:szCs w:val="20"/>
        </w:rPr>
        <w:t xml:space="preserve">的 </w:t>
      </w:r>
      <w:r>
        <w:rPr>
          <w:rFonts w:ascii="SimSun" w:eastAsia="SimSun" w:hAnsi="SimSun" w:cs="SimSun"/>
          <w:b w:val="0"/>
          <w:bCs w:val="0"/>
          <w:color w:val="808080"/>
          <w:spacing w:val="0"/>
          <w:w w:val="100"/>
          <w:position w:val="0"/>
          <w:sz w:val="20"/>
          <w:szCs w:val="20"/>
        </w:rPr>
        <w:t>+■'</w:t>
      </w:r>
    </w:p>
    <w:p>
      <w:pPr>
        <w:pStyle w:val="Style10"/>
        <w:keepNext w:val="0"/>
        <w:keepLines w:val="0"/>
        <w:widowControl w:val="0"/>
        <w:shd w:val="clear" w:color="auto" w:fill="auto"/>
        <w:bidi w:val="0"/>
        <w:spacing w:before="0" w:after="280" w:line="240" w:lineRule="auto"/>
        <w:ind w:left="1320" w:right="0" w:firstLine="0"/>
        <w:jc w:val="left"/>
      </w:pPr>
      <w:r>
        <w:rPr>
          <w:color w:val="000000"/>
          <w:spacing w:val="0"/>
          <w:w w:val="100"/>
          <w:position w:val="0"/>
        </w:rPr>
        <w:t>公式参数表示如下：</w:t>
      </w:r>
    </w:p>
    <w:p>
      <w:pPr>
        <w:pStyle w:val="Style10"/>
        <w:keepNext w:val="0"/>
        <w:keepLines w:val="0"/>
        <w:widowControl w:val="0"/>
        <w:numPr>
          <w:ilvl w:val="0"/>
          <w:numId w:val="159"/>
        </w:numPr>
        <w:shd w:val="clear" w:color="auto" w:fill="auto"/>
        <w:tabs>
          <w:tab w:pos="1640" w:val="left"/>
        </w:tabs>
        <w:bidi w:val="0"/>
        <w:spacing w:before="0" w:after="240" w:line="240" w:lineRule="auto"/>
        <w:ind w:left="1320" w:right="0" w:firstLine="0"/>
        <w:jc w:val="left"/>
      </w:pPr>
      <w:bookmarkStart w:id="1621" w:name="bookmark1621"/>
      <w:bookmarkEnd w:id="1621"/>
      <w:r>
        <w:rPr>
          <w:color w:val="000000"/>
          <w:spacing w:val="0"/>
          <w:w w:val="100"/>
          <w:position w:val="0"/>
          <w:sz w:val="18"/>
          <w:szCs w:val="18"/>
        </w:rPr>
        <w:t>S</w:t>
      </w:r>
      <w:r>
        <w:rPr>
          <w:rFonts w:ascii="Arial" w:eastAsia="Arial" w:hAnsi="Arial" w:cs="Arial"/>
          <w:color w:val="000000"/>
          <w:spacing w:val="0"/>
          <w:w w:val="100"/>
          <w:position w:val="0"/>
          <w:sz w:val="13"/>
          <w:szCs w:val="13"/>
        </w:rPr>
        <w:t xml:space="preserve">o </w:t>
      </w:r>
      <w:r>
        <w:rPr>
          <w:color w:val="000000"/>
          <w:spacing w:val="0"/>
          <w:w w:val="100"/>
          <w:position w:val="0"/>
        </w:rPr>
        <w:t>--</w:t>
      </w:r>
      <w:r>
        <w:rPr>
          <w:color w:val="000000"/>
          <w:spacing w:val="0"/>
          <w:w w:val="100"/>
          <w:position w:val="0"/>
        </w:rPr>
        <w:t>授予日股票价格;</w:t>
      </w:r>
    </w:p>
    <w:p>
      <w:pPr>
        <w:pStyle w:val="Style10"/>
        <w:keepNext w:val="0"/>
        <w:keepLines w:val="0"/>
        <w:widowControl w:val="0"/>
        <w:numPr>
          <w:ilvl w:val="0"/>
          <w:numId w:val="159"/>
        </w:numPr>
        <w:shd w:val="clear" w:color="auto" w:fill="auto"/>
        <w:tabs>
          <w:tab w:pos="1654" w:val="left"/>
        </w:tabs>
        <w:bidi w:val="0"/>
        <w:spacing w:before="0" w:after="260" w:line="240" w:lineRule="auto"/>
        <w:ind w:left="1320" w:right="0" w:firstLine="0"/>
        <w:jc w:val="left"/>
      </w:pPr>
      <w:bookmarkStart w:id="1622" w:name="bookmark1622"/>
      <w:bookmarkEnd w:id="1622"/>
      <w:r>
        <w:rPr>
          <w:color w:val="000000"/>
          <w:spacing w:val="0"/>
          <w:w w:val="100"/>
          <w:position w:val="0"/>
          <w:sz w:val="18"/>
          <w:szCs w:val="18"/>
        </w:rPr>
        <w:t xml:space="preserve">X </w:t>
      </w:r>
      <w:r>
        <w:rPr>
          <w:color w:val="000000"/>
          <w:spacing w:val="0"/>
          <w:w w:val="100"/>
          <w:position w:val="0"/>
        </w:rPr>
        <w:t>--期权的行权价格；</w:t>
      </w:r>
    </w:p>
    <w:p>
      <w:pPr>
        <w:pStyle w:val="Style10"/>
        <w:keepNext w:val="0"/>
        <w:keepLines w:val="0"/>
        <w:widowControl w:val="0"/>
        <w:numPr>
          <w:ilvl w:val="0"/>
          <w:numId w:val="159"/>
        </w:numPr>
        <w:shd w:val="clear" w:color="auto" w:fill="auto"/>
        <w:tabs>
          <w:tab w:pos="1654" w:val="left"/>
        </w:tabs>
        <w:bidi w:val="0"/>
        <w:spacing w:before="0" w:after="260" w:line="240" w:lineRule="auto"/>
        <w:ind w:left="1320" w:right="0" w:firstLine="0"/>
        <w:jc w:val="left"/>
      </w:pPr>
      <w:bookmarkStart w:id="1623" w:name="bookmark1623"/>
      <w:bookmarkEnd w:id="1623"/>
      <w:r>
        <w:rPr>
          <w:color w:val="000000"/>
          <w:spacing w:val="0"/>
          <w:w w:val="100"/>
          <w:position w:val="0"/>
          <w:sz w:val="18"/>
          <w:szCs w:val="18"/>
        </w:rPr>
        <w:t>r</w:t>
      </w:r>
      <w:r>
        <w:rPr>
          <w:rFonts w:ascii="Arial" w:eastAsia="Arial" w:hAnsi="Arial" w:cs="Arial"/>
          <w:color w:val="000000"/>
          <w:spacing w:val="0"/>
          <w:w w:val="100"/>
          <w:position w:val="0"/>
          <w:sz w:val="14"/>
          <w:szCs w:val="14"/>
          <w:vertAlign w:val="subscript"/>
        </w:rPr>
        <w:t>c</w:t>
      </w:r>
      <w:r>
        <w:rPr>
          <w:rFonts w:ascii="Arial" w:eastAsia="Arial" w:hAnsi="Arial" w:cs="Arial"/>
          <w:color w:val="000000"/>
          <w:spacing w:val="0"/>
          <w:w w:val="100"/>
          <w:position w:val="0"/>
          <w:sz w:val="14"/>
          <w:szCs w:val="14"/>
        </w:rPr>
        <w:t xml:space="preserve"> </w:t>
      </w:r>
      <w:r>
        <w:rPr>
          <w:color w:val="000000"/>
          <w:spacing w:val="0"/>
          <w:w w:val="100"/>
          <w:position w:val="0"/>
        </w:rPr>
        <w:t>--无风险利率；</w:t>
      </w:r>
    </w:p>
    <w:p>
      <w:pPr>
        <w:pStyle w:val="Style10"/>
        <w:keepNext w:val="0"/>
        <w:keepLines w:val="0"/>
        <w:widowControl w:val="0"/>
        <w:numPr>
          <w:ilvl w:val="0"/>
          <w:numId w:val="159"/>
        </w:numPr>
        <w:shd w:val="clear" w:color="auto" w:fill="auto"/>
        <w:tabs>
          <w:tab w:pos="1654" w:val="left"/>
        </w:tabs>
        <w:bidi w:val="0"/>
        <w:spacing w:before="0" w:after="260" w:line="240" w:lineRule="auto"/>
        <w:ind w:left="1320" w:right="0" w:firstLine="0"/>
        <w:jc w:val="left"/>
      </w:pPr>
      <w:bookmarkStart w:id="1624" w:name="bookmark1624"/>
      <w:bookmarkEnd w:id="1624"/>
      <w:r>
        <w:rPr>
          <w:b/>
          <w:bCs/>
          <w:color w:val="000000"/>
          <w:spacing w:val="0"/>
          <w:w w:val="100"/>
          <w:position w:val="0"/>
          <w:sz w:val="18"/>
          <w:szCs w:val="18"/>
        </w:rPr>
        <w:t xml:space="preserve">a </w:t>
      </w:r>
      <w:r>
        <w:rPr>
          <w:color w:val="000000"/>
          <w:spacing w:val="0"/>
          <w:w w:val="100"/>
          <w:position w:val="0"/>
        </w:rPr>
        <w:t>一股票波动率</w:t>
      </w:r>
    </w:p>
    <w:p>
      <w:pPr>
        <w:pStyle w:val="Style10"/>
        <w:keepNext w:val="0"/>
        <w:keepLines w:val="0"/>
        <w:widowControl w:val="0"/>
        <w:numPr>
          <w:ilvl w:val="0"/>
          <w:numId w:val="159"/>
        </w:numPr>
        <w:shd w:val="clear" w:color="auto" w:fill="auto"/>
        <w:tabs>
          <w:tab w:pos="1654" w:val="left"/>
        </w:tabs>
        <w:bidi w:val="0"/>
        <w:spacing w:before="0" w:after="260" w:line="240" w:lineRule="auto"/>
        <w:ind w:left="1320" w:right="0" w:firstLine="0"/>
        <w:jc w:val="left"/>
      </w:pPr>
      <w:bookmarkStart w:id="1625" w:name="bookmark1625"/>
      <w:bookmarkEnd w:id="1625"/>
      <w:r>
        <w:rPr>
          <w:color w:val="000000"/>
          <w:spacing w:val="0"/>
          <w:w w:val="100"/>
          <w:position w:val="0"/>
          <w:sz w:val="18"/>
          <w:szCs w:val="18"/>
        </w:rPr>
        <w:t xml:space="preserve">t </w:t>
      </w:r>
      <w:r>
        <w:rPr>
          <w:color w:val="000000"/>
          <w:spacing w:val="0"/>
          <w:w w:val="100"/>
          <w:position w:val="0"/>
        </w:rPr>
        <w:t>一各期的剩余期限(单位：年)。</w:t>
      </w:r>
    </w:p>
    <w:p>
      <w:pPr>
        <w:pStyle w:val="Style10"/>
        <w:keepNext w:val="0"/>
        <w:keepLines w:val="0"/>
        <w:widowControl w:val="0"/>
        <w:shd w:val="clear" w:color="auto" w:fill="auto"/>
        <w:bidi w:val="0"/>
        <w:spacing w:before="0" w:after="260" w:line="240" w:lineRule="auto"/>
        <w:ind w:left="1320" w:right="0" w:firstLine="0"/>
        <w:jc w:val="left"/>
      </w:pPr>
      <w:r>
        <w:rPr>
          <w:color w:val="000000"/>
          <w:spacing w:val="0"/>
          <w:w w:val="100"/>
          <w:position w:val="0"/>
        </w:rPr>
        <w:t>经计算，公司一次授予、分期行权的期权在</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4</w:t>
      </w:r>
      <w:r>
        <w:rPr>
          <w:color w:val="000000"/>
          <w:spacing w:val="0"/>
          <w:w w:val="100"/>
          <w:position w:val="0"/>
        </w:rPr>
        <w:t>日的公允价值结果如下:</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94"/>
        <w:gridCol w:w="1584"/>
        <w:gridCol w:w="1906"/>
        <w:gridCol w:w="1584"/>
        <w:gridCol w:w="1493"/>
      </w:tblGrid>
      <w:tr>
        <w:trPr>
          <w:trHeight w:val="47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行权期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期权份数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授予日期权公允价值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期权剩余期限(年)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公允价值</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第一个行权期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160, 760,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0. </w:t>
            </w:r>
            <w:r>
              <w:rPr>
                <w:color w:val="000000"/>
                <w:spacing w:val="0"/>
                <w:w w:val="100"/>
                <w:position w:val="0"/>
              </w:rPr>
              <w:t>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 </w:t>
            </w:r>
            <w:r>
              <w:rPr>
                <w:color w:val="000000"/>
                <w:spacing w:val="0"/>
                <w:w w:val="100"/>
                <w:position w:val="0"/>
              </w:rPr>
              <w:t>50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33,788, </w:t>
            </w:r>
            <w:r>
              <w:rPr>
                <w:color w:val="000000"/>
                <w:spacing w:val="0"/>
                <w:w w:val="100"/>
                <w:position w:val="0"/>
              </w:rPr>
              <w:t>928.25</w:t>
            </w:r>
          </w:p>
        </w:tc>
      </w:tr>
      <w:tr>
        <w:trPr>
          <w:trHeight w:val="46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第二个行权期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120, 570,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0. </w:t>
            </w:r>
            <w:r>
              <w:rPr>
                <w:color w:val="000000"/>
                <w:spacing w:val="0"/>
                <w:w w:val="100"/>
                <w:position w:val="0"/>
              </w:rPr>
              <w:t>37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 </w:t>
            </w:r>
            <w:r>
              <w:rPr>
                <w:color w:val="000000"/>
                <w:spacing w:val="0"/>
                <w:w w:val="100"/>
                <w:position w:val="0"/>
              </w:rPr>
              <w:t>50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44, 856, </w:t>
            </w:r>
            <w:r>
              <w:rPr>
                <w:color w:val="000000"/>
                <w:spacing w:val="0"/>
                <w:w w:val="100"/>
                <w:position w:val="0"/>
              </w:rPr>
              <w:t>658.55</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第三个行权期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120,570,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0. </w:t>
            </w:r>
            <w:r>
              <w:rPr>
                <w:color w:val="000000"/>
                <w:spacing w:val="0"/>
                <w:w w:val="100"/>
                <w:position w:val="0"/>
              </w:rPr>
              <w:t>52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3. </w:t>
            </w:r>
            <w:r>
              <w:rPr>
                <w:color w:val="000000"/>
                <w:spacing w:val="0"/>
                <w:w w:val="100"/>
                <w:position w:val="0"/>
              </w:rPr>
              <w:t>50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62,356,613.00</w:t>
            </w:r>
          </w:p>
        </w:tc>
      </w:tr>
      <w:tr>
        <w:trPr>
          <w:trHeight w:val="47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401,900,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141,002, </w:t>
            </w:r>
            <w:r>
              <w:rPr>
                <w:color w:val="000000"/>
                <w:spacing w:val="0"/>
                <w:w w:val="100"/>
                <w:position w:val="0"/>
              </w:rPr>
              <w:t>199.80</w:t>
            </w:r>
          </w:p>
        </w:tc>
      </w:tr>
    </w:tbl>
    <w:p>
      <w:pPr>
        <w:widowControl w:val="0"/>
        <w:spacing w:after="599" w:line="1" w:lineRule="exact"/>
      </w:pPr>
    </w:p>
    <w:p>
      <w:pPr>
        <w:pStyle w:val="Style18"/>
        <w:keepNext/>
        <w:keepLines/>
        <w:widowControl w:val="0"/>
        <w:shd w:val="clear" w:color="auto" w:fill="auto"/>
        <w:tabs>
          <w:tab w:pos="1304" w:val="left"/>
        </w:tabs>
        <w:bidi w:val="0"/>
        <w:spacing w:before="0" w:after="100" w:line="240" w:lineRule="auto"/>
        <w:ind w:left="0" w:right="0" w:firstLine="880"/>
        <w:jc w:val="both"/>
      </w:pPr>
      <w:bookmarkStart w:id="1626" w:name="bookmark1626"/>
      <w:bookmarkStart w:id="1627" w:name="bookmark1627"/>
      <w:bookmarkStart w:id="1628" w:name="bookmark1628"/>
      <w:bookmarkStart w:id="1629" w:name="bookmark1629"/>
      <w:r>
        <w:rPr>
          <w:color w:val="000000"/>
          <w:spacing w:val="0"/>
          <w:w w:val="100"/>
          <w:position w:val="0"/>
        </w:rPr>
        <w:t>3</w:t>
      </w:r>
      <w:bookmarkEnd w:id="1628"/>
      <w:r>
        <w:rPr>
          <w:color w:val="000000"/>
          <w:spacing w:val="0"/>
          <w:w w:val="100"/>
          <w:position w:val="0"/>
        </w:rPr>
        <w:t>、</w:t>
        <w:tab/>
        <w:t>以现金结算的股份支付情况</w:t>
      </w:r>
      <w:bookmarkEnd w:id="1626"/>
      <w:bookmarkEnd w:id="1627"/>
      <w:bookmarkEnd w:id="1629"/>
    </w:p>
    <w:p>
      <w:pPr>
        <w:pStyle w:val="Style10"/>
        <w:keepNext w:val="0"/>
        <w:keepLines w:val="0"/>
        <w:widowControl w:val="0"/>
        <w:shd w:val="clear" w:color="auto" w:fill="auto"/>
        <w:bidi w:val="0"/>
        <w:spacing w:before="0" w:after="360" w:line="240" w:lineRule="auto"/>
        <w:ind w:left="0" w:right="0" w:firstLine="88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304" w:val="left"/>
        </w:tabs>
        <w:bidi w:val="0"/>
        <w:spacing w:before="0" w:after="100" w:line="240" w:lineRule="auto"/>
        <w:ind w:left="0" w:right="0" w:firstLine="880"/>
        <w:jc w:val="both"/>
      </w:pPr>
      <w:bookmarkStart w:id="1630" w:name="bookmark1630"/>
      <w:bookmarkStart w:id="1631" w:name="bookmark1631"/>
      <w:bookmarkStart w:id="1632" w:name="bookmark1632"/>
      <w:bookmarkStart w:id="1633" w:name="bookmark1633"/>
      <w:r>
        <w:rPr>
          <w:color w:val="000000"/>
          <w:spacing w:val="0"/>
          <w:w w:val="100"/>
          <w:position w:val="0"/>
        </w:rPr>
        <w:t>4</w:t>
      </w:r>
      <w:bookmarkEnd w:id="1632"/>
      <w:r>
        <w:rPr>
          <w:color w:val="000000"/>
          <w:spacing w:val="0"/>
          <w:w w:val="100"/>
          <w:position w:val="0"/>
        </w:rPr>
        <w:t>、</w:t>
        <w:tab/>
        <w:t>股份支付的修改、终止情况</w:t>
      </w:r>
      <w:bookmarkEnd w:id="1630"/>
      <w:bookmarkEnd w:id="1631"/>
      <w:bookmarkEnd w:id="1633"/>
    </w:p>
    <w:p>
      <w:pPr>
        <w:pStyle w:val="Style10"/>
        <w:keepNext w:val="0"/>
        <w:keepLines w:val="0"/>
        <w:widowControl w:val="0"/>
        <w:shd w:val="clear" w:color="auto" w:fill="auto"/>
        <w:bidi w:val="0"/>
        <w:spacing w:before="0" w:after="360" w:line="240" w:lineRule="auto"/>
        <w:ind w:left="0" w:right="0" w:firstLine="88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880"/>
        <w:jc w:val="both"/>
      </w:pPr>
      <w:bookmarkStart w:id="1634" w:name="bookmark1634"/>
      <w:bookmarkStart w:id="1635" w:name="bookmark1635"/>
      <w:bookmarkStart w:id="1636" w:name="bookmark1636"/>
      <w:r>
        <w:rPr>
          <w:color w:val="000000"/>
          <w:spacing w:val="0"/>
          <w:w w:val="100"/>
          <w:position w:val="0"/>
        </w:rPr>
        <w:t>十四、承诺及或有事项</w:t>
      </w:r>
      <w:bookmarkEnd w:id="1634"/>
      <w:bookmarkEnd w:id="1635"/>
      <w:bookmarkEnd w:id="1636"/>
    </w:p>
    <w:p>
      <w:pPr>
        <w:pStyle w:val="Style18"/>
        <w:keepNext/>
        <w:keepLines/>
        <w:widowControl w:val="0"/>
        <w:shd w:val="clear" w:color="auto" w:fill="auto"/>
        <w:tabs>
          <w:tab w:pos="1304" w:val="left"/>
        </w:tabs>
        <w:bidi w:val="0"/>
        <w:spacing w:before="0" w:after="100" w:line="240" w:lineRule="auto"/>
        <w:ind w:left="0" w:right="0" w:firstLine="880"/>
        <w:jc w:val="both"/>
      </w:pPr>
      <w:bookmarkStart w:id="1634" w:name="bookmark1634"/>
      <w:bookmarkStart w:id="1635" w:name="bookmark1635"/>
      <w:bookmarkStart w:id="1637" w:name="bookmark1637"/>
      <w:bookmarkStart w:id="1638" w:name="bookmark1638"/>
      <w:r>
        <w:rPr>
          <w:color w:val="000000"/>
          <w:spacing w:val="0"/>
          <w:w w:val="100"/>
          <w:position w:val="0"/>
        </w:rPr>
        <w:t>1</w:t>
      </w:r>
      <w:bookmarkEnd w:id="1637"/>
      <w:r>
        <w:rPr>
          <w:color w:val="000000"/>
          <w:spacing w:val="0"/>
          <w:w w:val="100"/>
          <w:position w:val="0"/>
        </w:rPr>
        <w:t>、</w:t>
        <w:tab/>
        <w:t>重要承诺事项</w:t>
      </w:r>
      <w:bookmarkEnd w:id="1634"/>
      <w:bookmarkEnd w:id="1635"/>
      <w:bookmarkEnd w:id="1638"/>
    </w:p>
    <w:p>
      <w:pPr>
        <w:pStyle w:val="Style10"/>
        <w:keepNext w:val="0"/>
        <w:keepLines w:val="0"/>
        <w:widowControl w:val="0"/>
        <w:shd w:val="clear" w:color="auto" w:fill="auto"/>
        <w:bidi w:val="0"/>
        <w:spacing w:before="0" w:after="0" w:line="240" w:lineRule="auto"/>
        <w:ind w:left="0" w:right="0" w:firstLine="88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408" w:lineRule="exact"/>
        <w:ind w:left="0" w:right="0" w:firstLine="880"/>
        <w:jc w:val="both"/>
      </w:pPr>
      <w:r>
        <w:rPr>
          <w:color w:val="000000"/>
          <w:spacing w:val="0"/>
          <w:w w:val="100"/>
          <w:position w:val="0"/>
        </w:rPr>
        <w:t>资产负债表日存在的对外重要承诺、性质、金额</w:t>
      </w:r>
    </w:p>
    <w:p>
      <w:pPr>
        <w:pStyle w:val="Style10"/>
        <w:keepNext w:val="0"/>
        <w:keepLines w:val="0"/>
        <w:widowControl w:val="0"/>
        <w:shd w:val="clear" w:color="auto" w:fill="auto"/>
        <w:bidi w:val="0"/>
        <w:spacing w:before="0" w:after="260" w:line="408" w:lineRule="exact"/>
        <w:ind w:left="880" w:right="0" w:firstLine="440"/>
        <w:jc w:val="both"/>
      </w:pPr>
      <w:r>
        <w:rPr>
          <w:color w:val="000000"/>
          <w:spacing w:val="0"/>
          <w:w w:val="100"/>
          <w:position w:val="0"/>
        </w:rPr>
        <w:t>截至资产负债表日，本公司已签订正在履行的大额发包合同</w:t>
      </w:r>
      <w:r>
        <w:rPr>
          <w:color w:val="000000"/>
          <w:spacing w:val="0"/>
          <w:w w:val="100"/>
          <w:position w:val="0"/>
          <w:sz w:val="18"/>
          <w:szCs w:val="18"/>
        </w:rPr>
        <w:t>115.32</w:t>
      </w:r>
      <w:r>
        <w:rPr>
          <w:color w:val="000000"/>
          <w:spacing w:val="0"/>
          <w:w w:val="100"/>
          <w:position w:val="0"/>
        </w:rPr>
        <w:t>亿元，已支付</w:t>
      </w:r>
      <w:r>
        <w:rPr>
          <w:color w:val="000000"/>
          <w:spacing w:val="0"/>
          <w:w w:val="100"/>
          <w:position w:val="0"/>
          <w:sz w:val="18"/>
          <w:szCs w:val="18"/>
        </w:rPr>
        <w:t>79.43</w:t>
      </w:r>
      <w:r>
        <w:rPr>
          <w:color w:val="000000"/>
          <w:spacing w:val="0"/>
          <w:w w:val="100"/>
          <w:position w:val="0"/>
        </w:rPr>
        <w:t>亿元, 尚未支付</w:t>
      </w:r>
      <w:r>
        <w:rPr>
          <w:color w:val="000000"/>
          <w:spacing w:val="0"/>
          <w:w w:val="100"/>
          <w:position w:val="0"/>
          <w:sz w:val="18"/>
          <w:szCs w:val="18"/>
        </w:rPr>
        <w:t>35.89</w:t>
      </w:r>
      <w:r>
        <w:rPr>
          <w:color w:val="000000"/>
          <w:spacing w:val="0"/>
          <w:w w:val="100"/>
          <w:position w:val="0"/>
        </w:rPr>
        <w:t>亿元，本公司将根据合同约定与实际的履行情况进行支付。</w:t>
      </w:r>
    </w:p>
    <w:p>
      <w:pPr>
        <w:pStyle w:val="Style18"/>
        <w:keepNext/>
        <w:keepLines/>
        <w:widowControl w:val="0"/>
        <w:shd w:val="clear" w:color="auto" w:fill="auto"/>
        <w:tabs>
          <w:tab w:pos="1304" w:val="left"/>
        </w:tabs>
        <w:bidi w:val="0"/>
        <w:spacing w:before="0" w:after="100" w:line="240" w:lineRule="auto"/>
        <w:ind w:left="0" w:right="0" w:firstLine="880"/>
        <w:jc w:val="both"/>
      </w:pPr>
      <w:bookmarkStart w:id="1639" w:name="bookmark1639"/>
      <w:bookmarkStart w:id="1640" w:name="bookmark1640"/>
      <w:bookmarkStart w:id="1641" w:name="bookmark1641"/>
      <w:bookmarkStart w:id="1642" w:name="bookmark1642"/>
      <w:r>
        <w:rPr>
          <w:color w:val="000000"/>
          <w:spacing w:val="0"/>
          <w:w w:val="100"/>
          <w:position w:val="0"/>
        </w:rPr>
        <w:t>2</w:t>
      </w:r>
      <w:bookmarkEnd w:id="1641"/>
      <w:r>
        <w:rPr>
          <w:color w:val="000000"/>
          <w:spacing w:val="0"/>
          <w:w w:val="100"/>
          <w:position w:val="0"/>
        </w:rPr>
        <w:t>、</w:t>
        <w:tab/>
        <w:t>或有事项</w:t>
      </w:r>
      <w:bookmarkEnd w:id="1639"/>
      <w:bookmarkEnd w:id="1640"/>
      <w:bookmarkEnd w:id="1642"/>
    </w:p>
    <w:p>
      <w:pPr>
        <w:pStyle w:val="Style18"/>
        <w:keepNext/>
        <w:keepLines/>
        <w:widowControl w:val="0"/>
        <w:shd w:val="clear" w:color="auto" w:fill="auto"/>
        <w:bidi w:val="0"/>
        <w:spacing w:before="0" w:after="100" w:line="240" w:lineRule="auto"/>
        <w:ind w:left="0" w:right="0" w:firstLine="880"/>
        <w:jc w:val="both"/>
      </w:pPr>
      <w:bookmarkStart w:id="1639" w:name="bookmark1639"/>
      <w:bookmarkStart w:id="1640" w:name="bookmark1640"/>
      <w:bookmarkStart w:id="1643" w:name="bookmark1643"/>
      <w:r>
        <w:rPr>
          <w:color w:val="000000"/>
          <w:spacing w:val="0"/>
          <w:w w:val="100"/>
          <w:position w:val="0"/>
        </w:rPr>
        <w:t>(1).</w:t>
      </w:r>
      <w:r>
        <w:rPr>
          <w:color w:val="000000"/>
          <w:spacing w:val="0"/>
          <w:w w:val="100"/>
          <w:position w:val="0"/>
        </w:rPr>
        <w:t>资产负债表日存在的重要或有事项</w:t>
      </w:r>
      <w:bookmarkEnd w:id="1639"/>
      <w:bookmarkEnd w:id="1640"/>
      <w:bookmarkEnd w:id="1643"/>
    </w:p>
    <w:p>
      <w:pPr>
        <w:pStyle w:val="Style10"/>
        <w:keepNext w:val="0"/>
        <w:keepLines w:val="0"/>
        <w:widowControl w:val="0"/>
        <w:shd w:val="clear" w:color="auto" w:fill="auto"/>
        <w:bidi w:val="0"/>
        <w:spacing w:before="0" w:after="40" w:line="240" w:lineRule="auto"/>
        <w:ind w:left="0" w:right="0" w:firstLine="88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tabs>
          <w:tab w:pos="1674" w:val="left"/>
        </w:tabs>
        <w:bidi w:val="0"/>
        <w:spacing w:before="0" w:after="0" w:line="240" w:lineRule="auto"/>
        <w:ind w:left="1320" w:right="0" w:firstLine="0"/>
        <w:jc w:val="left"/>
      </w:pPr>
      <w:bookmarkStart w:id="1644" w:name="bookmark1644"/>
      <w:r>
        <w:rPr>
          <w:color w:val="000000"/>
          <w:spacing w:val="0"/>
          <w:w w:val="100"/>
          <w:position w:val="0"/>
          <w:sz w:val="18"/>
          <w:szCs w:val="18"/>
        </w:rPr>
        <w:t>1</w:t>
      </w:r>
      <w:bookmarkEnd w:id="1644"/>
      <w:r>
        <w:rPr>
          <w:color w:val="000000"/>
          <w:spacing w:val="0"/>
          <w:w w:val="100"/>
          <w:position w:val="0"/>
        </w:rPr>
        <w:t>、</w:t>
        <w:tab/>
        <w:t>为关联方提供的担保事项详见第十一节财务报告十二关联方及关联交易之说明。</w:t>
      </w:r>
    </w:p>
    <w:p>
      <w:pPr>
        <w:pStyle w:val="Style10"/>
        <w:keepNext w:val="0"/>
        <w:keepLines w:val="0"/>
        <w:widowControl w:val="0"/>
        <w:shd w:val="clear" w:color="auto" w:fill="auto"/>
        <w:tabs>
          <w:tab w:pos="1688" w:val="left"/>
        </w:tabs>
        <w:bidi w:val="0"/>
        <w:spacing w:before="0" w:after="0" w:line="408" w:lineRule="exact"/>
        <w:ind w:left="1320" w:right="0" w:firstLine="0"/>
        <w:jc w:val="left"/>
      </w:pPr>
      <w:bookmarkStart w:id="1645" w:name="bookmark1645"/>
      <w:r>
        <w:rPr>
          <w:color w:val="000000"/>
          <w:spacing w:val="0"/>
          <w:w w:val="100"/>
          <w:position w:val="0"/>
          <w:sz w:val="18"/>
          <w:szCs w:val="18"/>
        </w:rPr>
        <w:t>2</w:t>
      </w:r>
      <w:bookmarkEnd w:id="1645"/>
      <w:r>
        <w:rPr>
          <w:color w:val="000000"/>
          <w:spacing w:val="0"/>
          <w:w w:val="100"/>
          <w:position w:val="0"/>
        </w:rPr>
        <w:t>、</w:t>
        <w:tab/>
        <w:t>公司及子公司为非关联方提供的担保事项</w:t>
      </w:r>
    </w:p>
    <w:p>
      <w:pPr>
        <w:pStyle w:val="Style10"/>
        <w:keepNext w:val="0"/>
        <w:keepLines w:val="0"/>
        <w:widowControl w:val="0"/>
        <w:shd w:val="clear" w:color="auto" w:fill="auto"/>
        <w:bidi w:val="0"/>
        <w:spacing w:before="0" w:after="160" w:line="408" w:lineRule="exact"/>
        <w:ind w:left="1320" w:right="0" w:firstLine="0"/>
        <w:jc w:val="left"/>
      </w:pPr>
      <w:r>
        <w:rPr>
          <w:color w:val="000000"/>
          <w:spacing w:val="0"/>
          <w:w w:val="100"/>
          <w:position w:val="0"/>
          <w:sz w:val="18"/>
          <w:szCs w:val="18"/>
        </w:rPr>
        <w:t>(1)</w:t>
      </w:r>
      <w:r>
        <w:rPr>
          <w:color w:val="000000"/>
          <w:spacing w:val="0"/>
          <w:w w:val="100"/>
          <w:position w:val="0"/>
        </w:rPr>
        <w:t>保证</w:t>
      </w:r>
    </w:p>
    <w:tbl>
      <w:tblPr>
        <w:tblOverlap w:val="never"/>
        <w:jc w:val="center"/>
        <w:tblLayout w:type="fixed"/>
      </w:tblPr>
      <w:tblGrid>
        <w:gridCol w:w="2563"/>
        <w:gridCol w:w="2400"/>
        <w:gridCol w:w="1723"/>
        <w:gridCol w:w="1430"/>
        <w:gridCol w:w="1267"/>
      </w:tblGrid>
      <w:tr>
        <w:trPr>
          <w:trHeight w:val="269" w:hRule="exact"/>
        </w:trPr>
        <w:tc>
          <w:tcPr>
            <w:gridSpan w:val="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单位：元币种</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F</w:t>
            </w:r>
            <w:r>
              <w:rPr>
                <w:color w:val="000000"/>
                <w:spacing w:val="0"/>
                <w:w w:val="100"/>
                <w:position w:val="0"/>
                <w:sz w:val="20"/>
                <w:szCs w:val="20"/>
              </w:rPr>
              <w:t>中：人民币</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被担保单位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贷款金融机构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担保借款金额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借款到期日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备注</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美都能源股份有限公司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杭州联合银行三墩支行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80,000,000.00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2017/4/10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美都能源股份有限公司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平安银行杭州分行</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93,000,000.00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2017/5/12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563"/>
        <w:gridCol w:w="2400"/>
        <w:gridCol w:w="1723"/>
        <w:gridCol w:w="1435"/>
        <w:gridCol w:w="1262"/>
      </w:tblGrid>
      <w:tr>
        <w:trPr>
          <w:trHeight w:val="432"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美都能源股份有限公司</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兴业银行杭州分行</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50,000,000.00</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2017/6/19</w:t>
            </w:r>
          </w:p>
        </w:tc>
        <w:tc>
          <w:tcPr>
            <w:tcBorders>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美都能源股份有限公司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农行德清支行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27,000,000.00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2017/7/12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济和集团有限公司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中国银行开元支行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9,999,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2017/3/12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济和集团有限公司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中国银行开元支行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27,500,000.00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2017/5/16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济和集团有限公司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恒丰银行杭州分行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2017/3/17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济和集团有限公司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中信银行凤起支行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23,680,000.00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2017/4/21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济和集团有限公司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中信银行凤起支行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6,320,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2017/4/26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民丰特种纸股份有限公司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中国银行嘉兴分行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6,328, </w:t>
            </w:r>
            <w:r>
              <w:rPr>
                <w:color w:val="000000"/>
                <w:spacing w:val="0"/>
                <w:w w:val="100"/>
                <w:position w:val="0"/>
                <w:sz w:val="18"/>
                <w:szCs w:val="18"/>
              </w:rPr>
              <w:t xml:space="preserve">902. </w:t>
            </w:r>
            <w:r>
              <w:rPr>
                <w:color w:val="000000"/>
                <w:spacing w:val="0"/>
                <w:w w:val="100"/>
                <w:position w:val="0"/>
                <w:sz w:val="18"/>
                <w:szCs w:val="18"/>
              </w:rPr>
              <w:t>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2017/1/20</w:t>
            </w:r>
          </w:p>
        </w:tc>
        <w:tc>
          <w:tcPr>
            <w:vMerge w:val="restart"/>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62" w:lineRule="exact"/>
              <w:ind w:left="0" w:right="0" w:firstLine="0"/>
              <w:jc w:val="left"/>
              <w:rPr>
                <w:sz w:val="20"/>
                <w:szCs w:val="20"/>
              </w:rPr>
            </w:pPr>
            <w:r>
              <w:rPr>
                <w:color w:val="000000"/>
                <w:spacing w:val="0"/>
                <w:w w:val="100"/>
                <w:position w:val="0"/>
                <w:sz w:val="20"/>
                <w:szCs w:val="20"/>
              </w:rPr>
              <w:t xml:space="preserve">担保金额 为美元按 </w:t>
            </w:r>
            <w:r>
              <w:rPr>
                <w:color w:val="000000"/>
                <w:spacing w:val="0"/>
                <w:w w:val="100"/>
                <w:position w:val="0"/>
                <w:sz w:val="18"/>
                <w:szCs w:val="18"/>
              </w:rPr>
              <w:t>6.937</w:t>
            </w:r>
            <w:r>
              <w:rPr>
                <w:color w:val="000000"/>
                <w:spacing w:val="0"/>
                <w:w w:val="100"/>
                <w:position w:val="0"/>
                <w:sz w:val="20"/>
                <w:szCs w:val="20"/>
              </w:rPr>
              <w:t>汇率</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民丰特种纸股份有限公司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中国银行嘉兴分行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1,385, </w:t>
            </w:r>
            <w:r>
              <w:rPr>
                <w:color w:val="000000"/>
                <w:spacing w:val="0"/>
                <w:w w:val="100"/>
                <w:position w:val="0"/>
                <w:sz w:val="18"/>
                <w:szCs w:val="18"/>
              </w:rPr>
              <w:t xml:space="preserve">488. </w:t>
            </w:r>
            <w:r>
              <w:rPr>
                <w:color w:val="000000"/>
                <w:spacing w:val="0"/>
                <w:w w:val="100"/>
                <w:position w:val="0"/>
                <w:sz w:val="18"/>
                <w:szCs w:val="18"/>
              </w:rPr>
              <w:t>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2017/1/20</w:t>
            </w:r>
          </w:p>
        </w:tc>
        <w:tc>
          <w:tcPr>
            <w:vMerge/>
            <w:tcBorders>
              <w:left w:val="single" w:sz="4"/>
              <w:right w:val="single" w:sz="4"/>
            </w:tcBorders>
            <w:shd w:val="clear" w:color="auto" w:fill="FFFFFF"/>
            <w:vAlign w:val="bottom"/>
          </w:tcPr>
          <w:p>
            <w:pP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民丰特种纸股份有限公司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中国银行嘉兴分行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346,373.91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2017/1/20</w:t>
            </w:r>
          </w:p>
        </w:tc>
        <w:tc>
          <w:tcPr>
            <w:tcBorders>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折算后人 民币金额</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民丰特种纸股份有限公司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中国银行嘉兴分行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35,000,000.00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2017/6/7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民丰特种纸股份有限公司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建设银行嘉兴分行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2017/3/10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民丰特种纸股份有限公司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建设银行嘉兴分行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80,000,000.00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2017/7/28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民丰特种纸股份有限公司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建设银行嘉兴分行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40,000,000.00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2017/12/6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民丰特种纸股份有限公司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民生银行嘉兴分行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2,174, </w:t>
            </w:r>
            <w:r>
              <w:rPr>
                <w:color w:val="000000"/>
                <w:spacing w:val="0"/>
                <w:w w:val="100"/>
                <w:position w:val="0"/>
                <w:sz w:val="18"/>
                <w:szCs w:val="18"/>
              </w:rPr>
              <w:t xml:space="preserve">749. </w:t>
            </w:r>
            <w:r>
              <w:rPr>
                <w:color w:val="000000"/>
                <w:spacing w:val="0"/>
                <w:w w:val="100"/>
                <w:position w:val="0"/>
                <w:sz w:val="18"/>
                <w:szCs w:val="18"/>
              </w:rPr>
              <w:t>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2017/1/5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民丰特种纸股份有限公司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民生银行嘉兴分行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5,943, </w:t>
            </w:r>
            <w:r>
              <w:rPr>
                <w:color w:val="000000"/>
                <w:spacing w:val="0"/>
                <w:w w:val="100"/>
                <w:position w:val="0"/>
                <w:sz w:val="18"/>
                <w:szCs w:val="18"/>
              </w:rPr>
              <w:t>621.60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2017/1/21</w:t>
            </w:r>
          </w:p>
        </w:tc>
        <w:tc>
          <w:tcPr>
            <w:tcBorders>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民丰特种纸股份有限公司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民生银行嘉兴分行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10,270,228.50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2017/1/26</w:t>
            </w:r>
          </w:p>
        </w:tc>
        <w:tc>
          <w:tcPr>
            <w:tcBorders>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民丰特种纸股份有限公司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民生银行嘉兴分行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2,034, </w:t>
            </w:r>
            <w:r>
              <w:rPr>
                <w:color w:val="000000"/>
                <w:spacing w:val="0"/>
                <w:w w:val="100"/>
                <w:position w:val="0"/>
                <w:sz w:val="18"/>
                <w:szCs w:val="18"/>
              </w:rPr>
              <w:t xml:space="preserve">949. </w:t>
            </w:r>
            <w:r>
              <w:rPr>
                <w:color w:val="000000"/>
                <w:spacing w:val="0"/>
                <w:w w:val="100"/>
                <w:position w:val="0"/>
                <w:sz w:val="18"/>
                <w:szCs w:val="18"/>
              </w:rPr>
              <w:t>39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2017/2/2</w:t>
            </w:r>
          </w:p>
        </w:tc>
        <w:tc>
          <w:tcPr>
            <w:vMerge w:val="restart"/>
            <w:tcBorders>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担保金额 为美元按</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民丰特种纸股份有限公司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民生银行嘉兴分行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6,015, </w:t>
            </w:r>
            <w:r>
              <w:rPr>
                <w:color w:val="000000"/>
                <w:spacing w:val="0"/>
                <w:w w:val="100"/>
                <w:position w:val="0"/>
                <w:sz w:val="18"/>
                <w:szCs w:val="18"/>
              </w:rPr>
              <w:t xml:space="preserve">072. </w:t>
            </w:r>
            <w:r>
              <w:rPr>
                <w:color w:val="000000"/>
                <w:spacing w:val="0"/>
                <w:w w:val="100"/>
                <w:position w:val="0"/>
                <w:sz w:val="18"/>
                <w:szCs w:val="18"/>
              </w:rPr>
              <w:t>70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2017/2/3</w:t>
            </w:r>
          </w:p>
        </w:tc>
        <w:tc>
          <w:tcPr>
            <w:vMerge/>
            <w:tcBorders>
              <w:left w:val="single" w:sz="4"/>
              <w:right w:val="single" w:sz="4"/>
            </w:tcBorders>
            <w:shd w:val="clear" w:color="auto" w:fill="FFFFFF"/>
            <w:vAlign w:val="bottom"/>
          </w:tcPr>
          <w:p>
            <w:pP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民丰特种纸股份有限公司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民生银行嘉兴分行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3,995, </w:t>
            </w:r>
            <w:r>
              <w:rPr>
                <w:color w:val="000000"/>
                <w:spacing w:val="0"/>
                <w:w w:val="100"/>
                <w:position w:val="0"/>
                <w:sz w:val="18"/>
                <w:szCs w:val="18"/>
              </w:rPr>
              <w:t xml:space="preserve">803. </w:t>
            </w:r>
            <w:r>
              <w:rPr>
                <w:color w:val="000000"/>
                <w:spacing w:val="0"/>
                <w:w w:val="100"/>
                <w:position w:val="0"/>
                <w:sz w:val="18"/>
                <w:szCs w:val="18"/>
              </w:rPr>
              <w:t>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2017/2/7</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6.937</w:t>
            </w:r>
            <w:r>
              <w:rPr>
                <w:color w:val="000000"/>
                <w:spacing w:val="0"/>
                <w:w w:val="100"/>
                <w:position w:val="0"/>
                <w:sz w:val="20"/>
                <w:szCs w:val="20"/>
              </w:rPr>
              <w:t>汇率</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民丰特种纸股份有限公司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民生银行嘉兴分行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5,531, </w:t>
            </w:r>
            <w:r>
              <w:rPr>
                <w:color w:val="000000"/>
                <w:spacing w:val="0"/>
                <w:w w:val="100"/>
                <w:position w:val="0"/>
                <w:sz w:val="18"/>
                <w:szCs w:val="18"/>
              </w:rPr>
              <w:t xml:space="preserve">817. </w:t>
            </w:r>
            <w:r>
              <w:rPr>
                <w:color w:val="000000"/>
                <w:spacing w:val="0"/>
                <w:w w:val="100"/>
                <w:position w:val="0"/>
                <w:sz w:val="18"/>
                <w:szCs w:val="18"/>
              </w:rPr>
              <w:t>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2017/2/14</w:t>
            </w:r>
          </w:p>
        </w:tc>
        <w:tc>
          <w:tcPr>
            <w:vMerge w:val="restart"/>
            <w:tcBorders>
              <w:left w:val="single" w:sz="4"/>
              <w:righ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折算后人 民币金额</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民丰特种纸股份有限公司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民生银行嘉兴分行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1,742, </w:t>
            </w:r>
            <w:r>
              <w:rPr>
                <w:color w:val="000000"/>
                <w:spacing w:val="0"/>
                <w:w w:val="100"/>
                <w:position w:val="0"/>
                <w:sz w:val="18"/>
                <w:szCs w:val="18"/>
              </w:rPr>
              <w:t xml:space="preserve">064. </w:t>
            </w:r>
            <w:r>
              <w:rPr>
                <w:color w:val="000000"/>
                <w:spacing w:val="0"/>
                <w:w w:val="100"/>
                <w:position w:val="0"/>
                <w:sz w:val="18"/>
                <w:szCs w:val="18"/>
              </w:rPr>
              <w:t>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2017/2/16</w:t>
            </w:r>
          </w:p>
        </w:tc>
        <w:tc>
          <w:tcPr>
            <w:vMerge/>
            <w:tcBorders>
              <w:left w:val="single" w:sz="4"/>
              <w:right w:val="single" w:sz="4"/>
            </w:tcBorders>
            <w:shd w:val="clear" w:color="auto" w:fill="FFFFFF"/>
            <w:vAlign w:val="top"/>
          </w:tcPr>
          <w:p>
            <w:pP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民丰特种纸股份有限公司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民生银行嘉兴分行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8,470, </w:t>
            </w:r>
            <w:r>
              <w:rPr>
                <w:color w:val="000000"/>
                <w:spacing w:val="0"/>
                <w:w w:val="100"/>
                <w:position w:val="0"/>
                <w:sz w:val="18"/>
                <w:szCs w:val="18"/>
              </w:rPr>
              <w:t xml:space="preserve">077.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2017/2/21</w:t>
            </w:r>
          </w:p>
        </w:tc>
        <w:tc>
          <w:tcPr>
            <w:tcBorders>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民丰特种纸股份有限公司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民生银行嘉兴分行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2,058, </w:t>
            </w:r>
            <w:r>
              <w:rPr>
                <w:color w:val="000000"/>
                <w:spacing w:val="0"/>
                <w:w w:val="100"/>
                <w:position w:val="0"/>
                <w:sz w:val="18"/>
                <w:szCs w:val="18"/>
              </w:rPr>
              <w:t xml:space="preserve">611. </w:t>
            </w:r>
            <w:r>
              <w:rPr>
                <w:color w:val="000000"/>
                <w:spacing w:val="0"/>
                <w:w w:val="100"/>
                <w:position w:val="0"/>
                <w:sz w:val="18"/>
                <w:szCs w:val="18"/>
              </w:rPr>
              <w:t>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2017/2/21</w:t>
            </w:r>
          </w:p>
        </w:tc>
        <w:tc>
          <w:tcPr>
            <w:tcBorders>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民丰特种纸股份有限公司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民生银行嘉兴分行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5,844, </w:t>
            </w:r>
            <w:r>
              <w:rPr>
                <w:color w:val="000000"/>
                <w:spacing w:val="0"/>
                <w:w w:val="100"/>
                <w:position w:val="0"/>
                <w:sz w:val="18"/>
                <w:szCs w:val="18"/>
              </w:rPr>
              <w:t>001.29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2017/3/17</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民丰特种纸股份有限公司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中信银行嘉兴分行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2,268, </w:t>
            </w:r>
            <w:r>
              <w:rPr>
                <w:color w:val="000000"/>
                <w:spacing w:val="0"/>
                <w:w w:val="100"/>
                <w:position w:val="0"/>
                <w:sz w:val="18"/>
                <w:szCs w:val="18"/>
              </w:rPr>
              <w:t xml:space="preserve">738. </w:t>
            </w:r>
            <w:r>
              <w:rPr>
                <w:color w:val="000000"/>
                <w:spacing w:val="0"/>
                <w:w w:val="100"/>
                <w:position w:val="0"/>
                <w:sz w:val="18"/>
                <w:szCs w:val="18"/>
              </w:rPr>
              <w:t>64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2017/1/9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民丰特种纸股份有限公司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中信银行嘉兴分行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4,262, </w:t>
            </w:r>
            <w:r>
              <w:rPr>
                <w:color w:val="000000"/>
                <w:spacing w:val="0"/>
                <w:w w:val="100"/>
                <w:position w:val="0"/>
                <w:sz w:val="18"/>
                <w:szCs w:val="18"/>
              </w:rPr>
              <w:t xml:space="preserve">509. </w:t>
            </w:r>
            <w:r>
              <w:rPr>
                <w:color w:val="000000"/>
                <w:spacing w:val="0"/>
                <w:w w:val="100"/>
                <w:position w:val="0"/>
                <w:sz w:val="18"/>
                <w:szCs w:val="18"/>
              </w:rPr>
              <w:t>02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2017/2/21</w:t>
            </w:r>
          </w:p>
        </w:tc>
        <w:tc>
          <w:tcPr>
            <w:tcBorders>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民丰特种纸股份有限公司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中信银行嘉兴分行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763,070.00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2017/2/21</w:t>
            </w:r>
          </w:p>
        </w:tc>
        <w:tc>
          <w:tcPr>
            <w:tcBorders>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担保金额</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民丰特种纸股份有限公司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中信银行嘉兴分行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2,268, </w:t>
            </w:r>
            <w:r>
              <w:rPr>
                <w:color w:val="000000"/>
                <w:spacing w:val="0"/>
                <w:w w:val="100"/>
                <w:position w:val="0"/>
                <w:sz w:val="18"/>
                <w:szCs w:val="18"/>
              </w:rPr>
              <w:t xml:space="preserve">738. </w:t>
            </w:r>
            <w:r>
              <w:rPr>
                <w:color w:val="000000"/>
                <w:spacing w:val="0"/>
                <w:w w:val="100"/>
                <w:position w:val="0"/>
                <w:sz w:val="18"/>
                <w:szCs w:val="18"/>
              </w:rPr>
              <w:t>64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2017/2/21</w:t>
            </w:r>
          </w:p>
        </w:tc>
        <w:tc>
          <w:tcPr>
            <w:vMerge w:val="restart"/>
            <w:tcBorders>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为美元按</w:t>
            </w:r>
          </w:p>
          <w:p>
            <w:pPr>
              <w:pStyle w:val="Style29"/>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18"/>
                <w:szCs w:val="18"/>
              </w:rPr>
              <w:t>6.937</w:t>
            </w:r>
            <w:r>
              <w:rPr>
                <w:color w:val="000000"/>
                <w:spacing w:val="0"/>
                <w:w w:val="100"/>
                <w:position w:val="0"/>
                <w:sz w:val="20"/>
                <w:szCs w:val="20"/>
              </w:rPr>
              <w:t>汇率 折算后人</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民丰特种纸股份有限公司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中信银行嘉兴分行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801,223.50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2017/2/25</w:t>
            </w:r>
          </w:p>
        </w:tc>
        <w:tc>
          <w:tcPr>
            <w:vMerge/>
            <w:tcBorders>
              <w:left w:val="single" w:sz="4"/>
              <w:right w:val="single" w:sz="4"/>
            </w:tcBorders>
            <w:shd w:val="clear" w:color="auto" w:fill="FFFFFF"/>
            <w:vAlign w:val="bottom"/>
          </w:tcPr>
          <w:p>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民丰特种纸股份有限公司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中信银行嘉兴分行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6,227, </w:t>
            </w:r>
            <w:r>
              <w:rPr>
                <w:color w:val="000000"/>
                <w:spacing w:val="0"/>
                <w:w w:val="100"/>
                <w:position w:val="0"/>
                <w:sz w:val="18"/>
                <w:szCs w:val="18"/>
              </w:rPr>
              <w:t xml:space="preserve">691. </w:t>
            </w:r>
            <w:r>
              <w:rPr>
                <w:color w:val="000000"/>
                <w:spacing w:val="0"/>
                <w:w w:val="100"/>
                <w:position w:val="0"/>
                <w:sz w:val="18"/>
                <w:szCs w:val="18"/>
              </w:rPr>
              <w:t>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2017/2/25</w:t>
            </w:r>
          </w:p>
        </w:tc>
        <w:tc>
          <w:tcPr>
            <w:tcBorders>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民币金额</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民丰特种纸股份有限公司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中信银行嘉兴分行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393,910.61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2017/3/4</w:t>
            </w:r>
          </w:p>
        </w:tc>
        <w:tc>
          <w:tcPr>
            <w:tcBorders>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民丰特种纸股份有限公司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中信银行嘉兴分行</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6,982, </w:t>
            </w:r>
            <w:r>
              <w:rPr>
                <w:color w:val="000000"/>
                <w:spacing w:val="0"/>
                <w:w w:val="100"/>
                <w:position w:val="0"/>
                <w:sz w:val="18"/>
                <w:szCs w:val="18"/>
              </w:rPr>
              <w:t xml:space="preserve">090. </w:t>
            </w:r>
            <w:r>
              <w:rPr>
                <w:color w:val="000000"/>
                <w:spacing w:val="0"/>
                <w:w w:val="100"/>
                <w:position w:val="0"/>
                <w:sz w:val="18"/>
                <w:szCs w:val="18"/>
              </w:rPr>
              <w:t>50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2017/4/5</w:t>
            </w:r>
          </w:p>
        </w:tc>
        <w:tc>
          <w:tcPr>
            <w:tcBorders>
              <w:left w:val="single" w:sz="4"/>
              <w:bottom w:val="single" w:sz="4"/>
              <w:right w:val="single" w:sz="4"/>
            </w:tcBorders>
            <w:shd w:val="clear" w:color="auto" w:fill="FFFFFF"/>
            <w:vAlign w:val="top"/>
          </w:tcPr>
          <w:p>
            <w:pPr>
              <w:widowControl w:val="0"/>
              <w:rPr>
                <w:sz w:val="10"/>
                <w:szCs w:val="10"/>
              </w:rPr>
            </w:pPr>
          </w:p>
        </w:tc>
      </w:tr>
    </w:tbl>
    <w:p>
      <w:pPr>
        <w:sectPr>
          <w:headerReference w:type="default" r:id="rId145"/>
          <w:footerReference w:type="default" r:id="rId146"/>
          <w:headerReference w:type="even" r:id="rId147"/>
          <w:footerReference w:type="even" r:id="rId148"/>
          <w:footnotePr>
            <w:pos w:val="pageBottom"/>
            <w:numFmt w:val="decimal"/>
            <w:numRestart w:val="continuous"/>
          </w:footnotePr>
          <w:pgSz w:w="11900" w:h="16840"/>
          <w:pgMar w:top="1364" w:right="367" w:bottom="1551" w:left="882" w:header="0" w:footer="3" w:gutter="0"/>
          <w:cols w:space="720"/>
          <w:noEndnote/>
          <w:rtlGutter w:val="0"/>
          <w:docGrid w:linePitch="360"/>
        </w:sectPr>
      </w:pPr>
    </w:p>
    <w:p>
      <w:pPr>
        <w:pStyle w:val="Style7"/>
        <w:keepNext w:val="0"/>
        <w:keepLines w:val="0"/>
        <w:widowControl w:val="0"/>
        <w:pBdr>
          <w:bottom w:val="single" w:sz="4" w:space="0" w:color="auto"/>
        </w:pBdr>
        <w:shd w:val="clear" w:color="auto" w:fill="auto"/>
        <w:tabs>
          <w:tab w:pos="2554" w:val="left"/>
          <w:tab w:pos="4954" w:val="left"/>
          <w:tab w:pos="8112" w:val="left"/>
        </w:tabs>
        <w:bidi w:val="0"/>
        <w:spacing w:before="0" w:after="80" w:line="409" w:lineRule="exact"/>
        <w:ind w:left="0" w:right="0" w:firstLine="0"/>
        <w:jc w:val="left"/>
      </w:pPr>
      <w:r>
        <w:rPr>
          <w:color w:val="000000"/>
          <w:spacing w:val="0"/>
          <w:w w:val="100"/>
          <w:position w:val="0"/>
          <w:sz w:val="20"/>
          <w:szCs w:val="20"/>
        </w:rPr>
        <w:t>| 小 计</w:t>
        <w:tab/>
        <w:t>|</w:t>
        <w:tab/>
      </w:r>
      <w:r>
        <w:rPr>
          <w:color w:val="000000"/>
          <w:spacing w:val="0"/>
          <w:w w:val="100"/>
          <w:position w:val="0"/>
        </w:rPr>
        <w:t xml:space="preserve">| </w:t>
      </w:r>
      <w:r>
        <w:rPr>
          <w:color w:val="000000"/>
          <w:spacing w:val="0"/>
          <w:w w:val="100"/>
          <w:position w:val="0"/>
        </w:rPr>
        <w:t>598,608,734.51 I</w:t>
        <w:tab/>
      </w:r>
      <w:r>
        <w:rPr>
          <w:color w:val="000000"/>
          <w:spacing w:val="0"/>
          <w:w w:val="100"/>
          <w:position w:val="0"/>
        </w:rPr>
        <w:t>I</w:t>
      </w:r>
    </w:p>
    <w:p>
      <w:pPr>
        <w:pStyle w:val="Style10"/>
        <w:keepNext w:val="0"/>
        <w:keepLines w:val="0"/>
        <w:widowControl w:val="0"/>
        <w:shd w:val="clear" w:color="auto" w:fill="auto"/>
        <w:bidi w:val="0"/>
        <w:spacing w:before="0" w:after="340" w:line="418" w:lineRule="exact"/>
        <w:ind w:left="300" w:right="0" w:firstLine="420"/>
        <w:jc w:val="both"/>
      </w:pPr>
      <w:r>
        <w:rPr>
          <w:color w:val="000000"/>
          <w:spacing w:val="0"/>
          <w:w w:val="100"/>
          <w:position w:val="0"/>
          <w:sz w:val="18"/>
          <w:szCs w:val="18"/>
        </w:rPr>
        <w:t>（2）</w:t>
      </w:r>
      <w:r>
        <w:rPr>
          <w:color w:val="000000"/>
          <w:spacing w:val="0"/>
          <w:w w:val="100"/>
          <w:position w:val="0"/>
        </w:rPr>
        <w:t>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日，本公司下属房地产子公司为商品房承购人提供阶段性购房按揭 贷款担保，担保余额总计为人民币</w:t>
      </w:r>
      <w:r>
        <w:rPr>
          <w:color w:val="000000"/>
          <w:spacing w:val="0"/>
          <w:w w:val="100"/>
          <w:position w:val="0"/>
          <w:sz w:val="18"/>
          <w:szCs w:val="18"/>
        </w:rPr>
        <w:t>76.29</w:t>
      </w:r>
      <w:r>
        <w:rPr>
          <w:color w:val="000000"/>
          <w:spacing w:val="0"/>
          <w:w w:val="100"/>
          <w:position w:val="0"/>
        </w:rPr>
        <w:t>亿元。</w:t>
      </w:r>
    </w:p>
    <w:p>
      <w:pPr>
        <w:pStyle w:val="Style18"/>
        <w:keepNext/>
        <w:keepLines/>
        <w:widowControl w:val="0"/>
        <w:shd w:val="clear" w:color="auto" w:fill="auto"/>
        <w:bidi w:val="0"/>
        <w:spacing w:before="0" w:after="440" w:line="409" w:lineRule="exact"/>
        <w:ind w:left="0" w:right="0" w:firstLine="300"/>
        <w:jc w:val="both"/>
      </w:pPr>
      <w:bookmarkStart w:id="1646" w:name="bookmark1646"/>
      <w:bookmarkStart w:id="1647" w:name="bookmark1647"/>
      <w:bookmarkStart w:id="1648" w:name="bookmark1648"/>
      <w:r>
        <w:rPr>
          <w:color w:val="000000"/>
          <w:spacing w:val="0"/>
          <w:w w:val="100"/>
          <w:position w:val="0"/>
        </w:rPr>
        <w:t>十五、资产负债表日后事项</w:t>
      </w:r>
      <w:bookmarkEnd w:id="1646"/>
      <w:bookmarkEnd w:id="1647"/>
      <w:bookmarkEnd w:id="1648"/>
    </w:p>
    <w:p>
      <w:pPr>
        <w:pStyle w:val="Style18"/>
        <w:keepNext/>
        <w:keepLines/>
        <w:widowControl w:val="0"/>
        <w:shd w:val="clear" w:color="auto" w:fill="auto"/>
        <w:tabs>
          <w:tab w:pos="718" w:val="left"/>
        </w:tabs>
        <w:bidi w:val="0"/>
        <w:spacing w:before="0" w:after="0" w:line="240" w:lineRule="auto"/>
        <w:ind w:left="0" w:right="0" w:firstLine="300"/>
        <w:jc w:val="both"/>
      </w:pPr>
      <w:bookmarkStart w:id="1646" w:name="bookmark1646"/>
      <w:bookmarkStart w:id="1647" w:name="bookmark1647"/>
      <w:bookmarkStart w:id="1649" w:name="bookmark1649"/>
      <w:bookmarkStart w:id="1650" w:name="bookmark1650"/>
      <w:r>
        <w:rPr>
          <w:rFonts w:ascii="Calibri" w:eastAsia="Calibri" w:hAnsi="Calibri" w:cs="Calibri"/>
          <w:color w:val="000000"/>
          <w:spacing w:val="0"/>
          <w:w w:val="100"/>
          <w:position w:val="0"/>
          <w:sz w:val="20"/>
          <w:szCs w:val="20"/>
        </w:rPr>
        <w:t>1</w:t>
      </w:r>
      <w:bookmarkEnd w:id="1649"/>
      <w:r>
        <w:rPr>
          <w:color w:val="000000"/>
          <w:spacing w:val="0"/>
          <w:w w:val="100"/>
          <w:position w:val="0"/>
        </w:rPr>
        <w:t>、</w:t>
        <w:tab/>
        <w:t>重要的非调整事项</w:t>
      </w:r>
      <w:bookmarkEnd w:id="1646"/>
      <w:bookmarkEnd w:id="1647"/>
      <w:bookmarkEnd w:id="1650"/>
    </w:p>
    <w:p>
      <w:pPr>
        <w:pStyle w:val="Style10"/>
        <w:keepNext w:val="0"/>
        <w:keepLines w:val="0"/>
        <w:widowControl w:val="0"/>
        <w:shd w:val="clear" w:color="auto" w:fill="auto"/>
        <w:tabs>
          <w:tab w:pos="1115" w:val="left"/>
        </w:tabs>
        <w:bidi w:val="0"/>
        <w:spacing w:before="0" w:after="0" w:line="409" w:lineRule="exact"/>
        <w:ind w:left="0" w:right="0" w:firstLine="720"/>
        <w:jc w:val="both"/>
      </w:pPr>
      <w:bookmarkStart w:id="1651" w:name="bookmark1651"/>
      <w:r>
        <w:rPr>
          <w:color w:val="000000"/>
          <w:spacing w:val="0"/>
          <w:w w:val="100"/>
          <w:position w:val="0"/>
          <w:sz w:val="18"/>
          <w:szCs w:val="18"/>
        </w:rPr>
        <w:t>（</w:t>
      </w:r>
      <w:bookmarkEnd w:id="1651"/>
      <w:r>
        <w:rPr>
          <w:color w:val="000000"/>
          <w:spacing w:val="0"/>
          <w:w w:val="100"/>
          <w:position w:val="0"/>
          <w:sz w:val="18"/>
          <w:szCs w:val="18"/>
        </w:rPr>
        <w:t>1）</w:t>
        <w:tab/>
      </w:r>
      <w:r>
        <w:rPr>
          <w:color w:val="000000"/>
          <w:spacing w:val="0"/>
          <w:w w:val="100"/>
          <w:position w:val="0"/>
        </w:rPr>
        <w:t>期后重大投资</w:t>
      </w:r>
    </w:p>
    <w:p>
      <w:pPr>
        <w:pStyle w:val="Style10"/>
        <w:keepNext w:val="0"/>
        <w:keepLines w:val="0"/>
        <w:widowControl w:val="0"/>
        <w:shd w:val="clear" w:color="auto" w:fill="auto"/>
        <w:bidi w:val="0"/>
        <w:spacing w:before="0" w:after="0" w:line="409" w:lineRule="exact"/>
        <w:ind w:left="300" w:right="0" w:firstLine="420"/>
        <w:jc w:val="both"/>
      </w:pPr>
      <w:r>
        <w:rPr>
          <w:color w:val="000000"/>
          <w:spacing w:val="0"/>
          <w:w w:val="100"/>
          <w:position w:val="0"/>
        </w:rPr>
        <w:t>公司拟参股设立宁波钱潮涌鑫投资管理合伙企业（有限合伙），同时拟认缴出资额</w:t>
      </w:r>
      <w:r>
        <w:rPr>
          <w:color w:val="000000"/>
          <w:spacing w:val="0"/>
          <w:w w:val="100"/>
          <w:position w:val="0"/>
          <w:sz w:val="18"/>
          <w:szCs w:val="18"/>
        </w:rPr>
        <w:t>20</w:t>
      </w:r>
      <w:r>
        <w:rPr>
          <w:color w:val="000000"/>
          <w:spacing w:val="0"/>
          <w:w w:val="100"/>
          <w:position w:val="0"/>
        </w:rPr>
        <w:t>亿元人 民币联合发起设立浙江浙商产融股权投资基金合伙企业（有限合伙）。本次对外投资目前仍处于 筹划阶段。公司第九届董事会第二十五次会议已于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31</w:t>
      </w:r>
      <w:r>
        <w:rPr>
          <w:color w:val="000000"/>
          <w:spacing w:val="0"/>
          <w:w w:val="100"/>
          <w:position w:val="0"/>
        </w:rPr>
        <w:t>日审议通过了《关于参股设立 基金管理公司及联合发起设立浙江浙商产融股权投资基金的议案》，授权公司董事长处理、修订 及签署本次投资事项所涉及的相关法律文件。</w:t>
      </w:r>
    </w:p>
    <w:p>
      <w:pPr>
        <w:pStyle w:val="Style10"/>
        <w:keepNext w:val="0"/>
        <w:keepLines w:val="0"/>
        <w:widowControl w:val="0"/>
        <w:shd w:val="clear" w:color="auto" w:fill="auto"/>
        <w:tabs>
          <w:tab w:pos="1115" w:val="left"/>
        </w:tabs>
        <w:bidi w:val="0"/>
        <w:spacing w:before="0" w:after="0" w:line="409" w:lineRule="exact"/>
        <w:ind w:left="0" w:right="0" w:firstLine="720"/>
        <w:jc w:val="both"/>
      </w:pPr>
      <w:bookmarkStart w:id="1652" w:name="bookmark1652"/>
      <w:r>
        <w:rPr>
          <w:color w:val="000000"/>
          <w:spacing w:val="0"/>
          <w:w w:val="100"/>
          <w:position w:val="0"/>
          <w:sz w:val="18"/>
          <w:szCs w:val="18"/>
        </w:rPr>
        <w:t>（</w:t>
      </w:r>
      <w:bookmarkEnd w:id="1652"/>
      <w:r>
        <w:rPr>
          <w:color w:val="000000"/>
          <w:spacing w:val="0"/>
          <w:w w:val="100"/>
          <w:position w:val="0"/>
          <w:sz w:val="18"/>
          <w:szCs w:val="18"/>
        </w:rPr>
        <w:t>2）</w:t>
        <w:tab/>
      </w:r>
      <w:r>
        <w:rPr>
          <w:color w:val="000000"/>
          <w:spacing w:val="0"/>
          <w:w w:val="100"/>
          <w:position w:val="0"/>
        </w:rPr>
        <w:t>发行境内债券</w:t>
      </w:r>
    </w:p>
    <w:p>
      <w:pPr>
        <w:pStyle w:val="Style10"/>
        <w:keepNext w:val="0"/>
        <w:keepLines w:val="0"/>
        <w:widowControl w:val="0"/>
        <w:shd w:val="clear" w:color="auto" w:fill="auto"/>
        <w:bidi w:val="0"/>
        <w:spacing w:before="0" w:after="0" w:line="409" w:lineRule="exact"/>
        <w:ind w:left="300" w:right="0" w:firstLine="42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6</w:t>
      </w:r>
      <w:r>
        <w:rPr>
          <w:color w:val="000000"/>
          <w:spacing w:val="0"/>
          <w:w w:val="100"/>
          <w:position w:val="0"/>
        </w:rPr>
        <w:t>日，公司第九届董事会第二十六次会议审议通过了《关于提请股东大会授权发 行债务融资工具事宜的议案》，董事会同意提请股东大会授权公司在不超过人民币</w:t>
      </w:r>
      <w:r>
        <w:rPr>
          <w:color w:val="000000"/>
          <w:spacing w:val="0"/>
          <w:w w:val="100"/>
          <w:position w:val="0"/>
          <w:sz w:val="18"/>
          <w:szCs w:val="18"/>
        </w:rPr>
        <w:t>90</w:t>
      </w:r>
      <w:r>
        <w:rPr>
          <w:color w:val="000000"/>
          <w:spacing w:val="0"/>
          <w:w w:val="100"/>
          <w:position w:val="0"/>
        </w:rPr>
        <w:t>亿元的范围 内发行债务融资工具，债务融资工具可一次或多次发行，且可为若干种类，债务融资工具的期限 最长不超过</w:t>
      </w:r>
      <w:r>
        <w:rPr>
          <w:color w:val="000000"/>
          <w:spacing w:val="0"/>
          <w:w w:val="100"/>
          <w:position w:val="0"/>
          <w:sz w:val="18"/>
          <w:szCs w:val="18"/>
        </w:rPr>
        <w:t>8</w:t>
      </w:r>
      <w:r>
        <w:rPr>
          <w:color w:val="000000"/>
          <w:spacing w:val="0"/>
          <w:w w:val="100"/>
          <w:position w:val="0"/>
        </w:rPr>
        <w:t>年，募集资金将用于公司生产经营需要，调整债务结构，补充流动资金及（或）项 目投资、项目开发等用途，每次发行债务融资工具的规模、期限、利率、发行方式等相关发行条 款需遵守相关规则的规定。并提请股东大会授权董事会（或其转授权人士）可全权处理与上述事 项有关的事宜。该议案已于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24</w:t>
      </w:r>
      <w:r>
        <w:rPr>
          <w:color w:val="000000"/>
          <w:spacing w:val="0"/>
          <w:w w:val="100"/>
          <w:position w:val="0"/>
        </w:rPr>
        <w:t>日经本公司</w:t>
      </w:r>
      <w:r>
        <w:rPr>
          <w:color w:val="000000"/>
          <w:spacing w:val="0"/>
          <w:w w:val="100"/>
          <w:position w:val="0"/>
          <w:sz w:val="18"/>
          <w:szCs w:val="18"/>
        </w:rPr>
        <w:t>2017</w:t>
      </w:r>
      <w:r>
        <w:rPr>
          <w:color w:val="000000"/>
          <w:spacing w:val="0"/>
          <w:w w:val="100"/>
          <w:position w:val="0"/>
        </w:rPr>
        <w:t>年度第二次临时股东大会决议通过。</w:t>
      </w:r>
    </w:p>
    <w:p>
      <w:pPr>
        <w:pStyle w:val="Style10"/>
        <w:keepNext w:val="0"/>
        <w:keepLines w:val="0"/>
        <w:widowControl w:val="0"/>
        <w:shd w:val="clear" w:color="auto" w:fill="auto"/>
        <w:tabs>
          <w:tab w:pos="1115" w:val="left"/>
        </w:tabs>
        <w:bidi w:val="0"/>
        <w:spacing w:before="0" w:after="0" w:line="409" w:lineRule="exact"/>
        <w:ind w:left="0" w:right="0" w:firstLine="720"/>
        <w:jc w:val="both"/>
      </w:pPr>
      <w:bookmarkStart w:id="1653" w:name="bookmark1653"/>
      <w:r>
        <w:rPr>
          <w:color w:val="000000"/>
          <w:spacing w:val="0"/>
          <w:w w:val="100"/>
          <w:position w:val="0"/>
          <w:sz w:val="18"/>
          <w:szCs w:val="18"/>
        </w:rPr>
        <w:t>（</w:t>
      </w:r>
      <w:bookmarkEnd w:id="1653"/>
      <w:r>
        <w:rPr>
          <w:color w:val="000000"/>
          <w:spacing w:val="0"/>
          <w:w w:val="100"/>
          <w:position w:val="0"/>
          <w:sz w:val="18"/>
          <w:szCs w:val="18"/>
        </w:rPr>
        <w:t>3）</w:t>
        <w:tab/>
      </w:r>
      <w:r>
        <w:rPr>
          <w:color w:val="000000"/>
          <w:spacing w:val="0"/>
          <w:w w:val="100"/>
          <w:position w:val="0"/>
        </w:rPr>
        <w:t>发行境外债券</w:t>
      </w:r>
    </w:p>
    <w:p>
      <w:pPr>
        <w:pStyle w:val="Style10"/>
        <w:keepNext w:val="0"/>
        <w:keepLines w:val="0"/>
        <w:widowControl w:val="0"/>
        <w:shd w:val="clear" w:color="auto" w:fill="auto"/>
        <w:bidi w:val="0"/>
        <w:spacing w:before="0" w:after="440" w:line="409" w:lineRule="exact"/>
        <w:ind w:left="300" w:right="0" w:firstLine="420"/>
        <w:jc w:val="both"/>
      </w:pPr>
      <w:r>
        <w:rPr>
          <w:color w:val="000000"/>
          <w:spacing w:val="0"/>
          <w:w w:val="100"/>
          <w:position w:val="0"/>
        </w:rPr>
        <w:t>经公司第九届董事会第十七次会议及</w:t>
      </w:r>
      <w:r>
        <w:rPr>
          <w:color w:val="000000"/>
          <w:spacing w:val="0"/>
          <w:w w:val="100"/>
          <w:position w:val="0"/>
          <w:sz w:val="18"/>
          <w:szCs w:val="18"/>
        </w:rPr>
        <w:t>2016</w:t>
      </w:r>
      <w:r>
        <w:rPr>
          <w:color w:val="000000"/>
          <w:spacing w:val="0"/>
          <w:w w:val="100"/>
          <w:position w:val="0"/>
        </w:rPr>
        <w:t>年第五次临时股东大会审议通过，全资子公司香港 新湖投资有限公司通过其在英属维尔京群岛注册成立的新湖</w:t>
      </w:r>
      <w:r>
        <w:rPr>
          <w:color w:val="000000"/>
          <w:spacing w:val="0"/>
          <w:w w:val="100"/>
          <w:position w:val="0"/>
          <w:sz w:val="18"/>
          <w:szCs w:val="18"/>
        </w:rPr>
        <w:t>（</w:t>
      </w:r>
      <w:r>
        <w:rPr>
          <w:color w:val="000000"/>
          <w:spacing w:val="0"/>
          <w:w w:val="100"/>
          <w:position w:val="0"/>
          <w:sz w:val="18"/>
          <w:szCs w:val="18"/>
        </w:rPr>
        <w:t>BVI</w:t>
      </w:r>
      <w:r>
        <w:rPr>
          <w:color w:val="000000"/>
          <w:spacing w:val="0"/>
          <w:w w:val="100"/>
          <w:position w:val="0"/>
          <w:sz w:val="18"/>
          <w:szCs w:val="18"/>
        </w:rPr>
        <w:t>）</w:t>
      </w:r>
      <w:r>
        <w:rPr>
          <w:color w:val="000000"/>
          <w:spacing w:val="0"/>
          <w:w w:val="100"/>
          <w:position w:val="0"/>
        </w:rPr>
        <w:t>控股有限公司</w:t>
      </w:r>
      <w:r>
        <w:rPr>
          <w:color w:val="000000"/>
          <w:spacing w:val="0"/>
          <w:w w:val="100"/>
          <w:position w:val="0"/>
          <w:sz w:val="18"/>
          <w:szCs w:val="18"/>
        </w:rPr>
        <w:t>（Xinhu （BVI） Holding Company Limited）</w:t>
      </w:r>
      <w:r>
        <w:rPr>
          <w:color w:val="000000"/>
          <w:spacing w:val="0"/>
          <w:w w:val="100"/>
          <w:position w:val="0"/>
        </w:rPr>
        <w:t>在境外公开发行美元债券。</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w:t>
      </w:r>
      <w:r>
        <w:rPr>
          <w:color w:val="000000"/>
          <w:spacing w:val="0"/>
          <w:w w:val="100"/>
          <w:position w:val="0"/>
        </w:rPr>
        <w:t>月，公司收到国家发展和改革委 员会下发的《企业借用外债规模登记证明》（发改办外资备</w:t>
      </w:r>
      <w:r>
        <w:rPr>
          <w:color w:val="000000"/>
          <w:spacing w:val="0"/>
          <w:w w:val="100"/>
          <w:position w:val="0"/>
          <w:sz w:val="18"/>
          <w:szCs w:val="18"/>
        </w:rPr>
        <w:t>[2017]18</w:t>
      </w:r>
      <w:r>
        <w:rPr>
          <w:color w:val="000000"/>
          <w:spacing w:val="0"/>
          <w:w w:val="100"/>
          <w:position w:val="0"/>
        </w:rPr>
        <w:t>号）。</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w:t>
      </w:r>
      <w:r>
        <w:rPr>
          <w:color w:val="000000"/>
          <w:spacing w:val="0"/>
          <w:w w:val="100"/>
          <w:position w:val="0"/>
        </w:rPr>
        <w:t>日， 新湖</w:t>
      </w:r>
      <w:r>
        <w:rPr>
          <w:color w:val="000000"/>
          <w:spacing w:val="0"/>
          <w:w w:val="100"/>
          <w:position w:val="0"/>
          <w:sz w:val="18"/>
          <w:szCs w:val="18"/>
        </w:rPr>
        <w:t>（BVI）</w:t>
      </w:r>
      <w:r>
        <w:rPr>
          <w:color w:val="000000"/>
          <w:spacing w:val="0"/>
          <w:w w:val="100"/>
          <w:position w:val="0"/>
        </w:rPr>
        <w:t>控股有限公司完成在境外发行总额</w:t>
      </w:r>
      <w:r>
        <w:rPr>
          <w:color w:val="000000"/>
          <w:spacing w:val="0"/>
          <w:w w:val="100"/>
          <w:position w:val="0"/>
          <w:sz w:val="18"/>
          <w:szCs w:val="18"/>
        </w:rPr>
        <w:t>7</w:t>
      </w:r>
      <w:r>
        <w:rPr>
          <w:color w:val="000000"/>
          <w:spacing w:val="0"/>
          <w:w w:val="100"/>
          <w:position w:val="0"/>
        </w:rPr>
        <w:t>亿美元的债券。债券由本公司提供无条件及不可 撤销的跨境担保，票面年利率为</w:t>
      </w:r>
      <w:r>
        <w:rPr>
          <w:color w:val="000000"/>
          <w:spacing w:val="0"/>
          <w:w w:val="100"/>
          <w:position w:val="0"/>
          <w:sz w:val="18"/>
          <w:szCs w:val="18"/>
        </w:rPr>
        <w:t>6%,</w:t>
      </w:r>
      <w:r>
        <w:rPr>
          <w:color w:val="000000"/>
          <w:spacing w:val="0"/>
          <w:w w:val="100"/>
          <w:position w:val="0"/>
        </w:rPr>
        <w:t>发行价格为债券票面值的</w:t>
      </w:r>
      <w:r>
        <w:rPr>
          <w:color w:val="000000"/>
          <w:spacing w:val="0"/>
          <w:w w:val="100"/>
          <w:position w:val="0"/>
          <w:sz w:val="18"/>
          <w:szCs w:val="18"/>
        </w:rPr>
        <w:t xml:space="preserve">99. </w:t>
      </w:r>
      <w:r>
        <w:rPr>
          <w:color w:val="000000"/>
          <w:spacing w:val="0"/>
          <w:w w:val="100"/>
          <w:position w:val="0"/>
          <w:sz w:val="18"/>
          <w:szCs w:val="18"/>
        </w:rPr>
        <w:t>595%</w:t>
      </w:r>
      <w:r>
        <w:rPr>
          <w:color w:val="000000"/>
          <w:spacing w:val="0"/>
          <w:w w:val="100"/>
          <w:position w:val="0"/>
        </w:rPr>
        <w:t>，实际利率为</w:t>
      </w:r>
      <w:r>
        <w:rPr>
          <w:color w:val="000000"/>
          <w:spacing w:val="0"/>
          <w:w w:val="100"/>
          <w:position w:val="0"/>
          <w:sz w:val="18"/>
          <w:szCs w:val="18"/>
        </w:rPr>
        <w:t>6.15%</w:t>
      </w:r>
      <w:r>
        <w:rPr>
          <w:color w:val="000000"/>
          <w:spacing w:val="0"/>
          <w:w w:val="100"/>
          <w:position w:val="0"/>
        </w:rPr>
        <w:t>，期 限为</w:t>
      </w:r>
      <w:r>
        <w:rPr>
          <w:color w:val="000000"/>
          <w:spacing w:val="0"/>
          <w:w w:val="100"/>
          <w:position w:val="0"/>
          <w:sz w:val="18"/>
          <w:szCs w:val="18"/>
        </w:rPr>
        <w:t>3</w:t>
      </w:r>
      <w:r>
        <w:rPr>
          <w:color w:val="000000"/>
          <w:spacing w:val="0"/>
          <w:w w:val="100"/>
          <w:position w:val="0"/>
        </w:rPr>
        <w:t>年。本次债券发行依据美国证券法</w:t>
      </w:r>
      <w:r>
        <w:rPr>
          <w:color w:val="000000"/>
          <w:spacing w:val="0"/>
          <w:w w:val="100"/>
          <w:position w:val="0"/>
          <w:sz w:val="18"/>
          <w:szCs w:val="18"/>
        </w:rPr>
        <w:t>S</w:t>
      </w:r>
      <w:r>
        <w:rPr>
          <w:color w:val="000000"/>
          <w:spacing w:val="0"/>
          <w:w w:val="100"/>
          <w:position w:val="0"/>
        </w:rPr>
        <w:t>规则向境外机构投资者发售，并在香港联合交易所有 限公司上市，上市日期为</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w:t>
      </w:r>
      <w:r>
        <w:rPr>
          <w:color w:val="000000"/>
          <w:spacing w:val="0"/>
          <w:w w:val="100"/>
          <w:position w:val="0"/>
        </w:rPr>
        <w:t>日。</w:t>
      </w:r>
    </w:p>
    <w:p>
      <w:pPr>
        <w:pStyle w:val="Style18"/>
        <w:keepNext/>
        <w:keepLines/>
        <w:widowControl w:val="0"/>
        <w:shd w:val="clear" w:color="auto" w:fill="auto"/>
        <w:tabs>
          <w:tab w:pos="718" w:val="left"/>
        </w:tabs>
        <w:bidi w:val="0"/>
        <w:spacing w:before="0" w:line="240" w:lineRule="auto"/>
        <w:ind w:left="0" w:right="0" w:firstLine="300"/>
        <w:jc w:val="left"/>
      </w:pPr>
      <w:bookmarkStart w:id="1654" w:name="bookmark1654"/>
      <w:bookmarkStart w:id="1655" w:name="bookmark1655"/>
      <w:bookmarkStart w:id="1656" w:name="bookmark1656"/>
      <w:bookmarkStart w:id="1657" w:name="bookmark1657"/>
      <w:r>
        <w:rPr>
          <w:rFonts w:ascii="Calibri" w:eastAsia="Calibri" w:hAnsi="Calibri" w:cs="Calibri"/>
          <w:color w:val="000000"/>
          <w:spacing w:val="0"/>
          <w:w w:val="100"/>
          <w:position w:val="0"/>
          <w:sz w:val="20"/>
          <w:szCs w:val="20"/>
        </w:rPr>
        <w:t>2</w:t>
      </w:r>
      <w:bookmarkEnd w:id="1656"/>
      <w:r>
        <w:rPr>
          <w:color w:val="000000"/>
          <w:spacing w:val="0"/>
          <w:w w:val="100"/>
          <w:position w:val="0"/>
        </w:rPr>
        <w:t>、</w:t>
        <w:tab/>
        <w:t>利润分配情况</w:t>
      </w:r>
      <w:bookmarkEnd w:id="1654"/>
      <w:bookmarkEnd w:id="1655"/>
      <w:bookmarkEnd w:id="1657"/>
    </w:p>
    <w:p>
      <w:pPr>
        <w:pStyle w:val="Style10"/>
        <w:keepNext w:val="0"/>
        <w:keepLines w:val="0"/>
        <w:widowControl w:val="0"/>
        <w:shd w:val="clear" w:color="auto" w:fill="auto"/>
        <w:bidi w:val="0"/>
        <w:spacing w:before="0" w:after="0" w:line="240" w:lineRule="auto"/>
        <w:ind w:left="0" w:right="0" w:firstLine="720"/>
        <w:jc w:val="left"/>
      </w:pPr>
      <w:r>
        <w:rPr>
          <w:color w:val="000000"/>
          <w:spacing w:val="0"/>
          <w:w w:val="100"/>
          <w:position w:val="0"/>
        </w:rPr>
        <w:t>公司于</w:t>
      </w:r>
      <w:r>
        <w:rPr>
          <w:color w:val="000000"/>
          <w:spacing w:val="0"/>
          <w:w w:val="100"/>
          <w:position w:val="0"/>
          <w:sz w:val="18"/>
          <w:szCs w:val="18"/>
        </w:rPr>
        <w:t>2016</w:t>
      </w:r>
      <w:r>
        <w:rPr>
          <w:color w:val="000000"/>
          <w:spacing w:val="0"/>
          <w:w w:val="100"/>
          <w:position w:val="0"/>
        </w:rPr>
        <w:t>年度实施了股份回购计划，回购股票</w:t>
      </w:r>
      <w:r>
        <w:rPr>
          <w:color w:val="000000"/>
          <w:spacing w:val="0"/>
          <w:w w:val="100"/>
          <w:position w:val="0"/>
          <w:sz w:val="18"/>
          <w:szCs w:val="18"/>
        </w:rPr>
        <w:t>500,326,892</w:t>
      </w:r>
      <w:r>
        <w:rPr>
          <w:color w:val="000000"/>
          <w:spacing w:val="0"/>
          <w:w w:val="100"/>
          <w:position w:val="0"/>
        </w:rPr>
        <w:t>股，支付现金</w:t>
      </w:r>
    </w:p>
    <w:p>
      <w:pPr>
        <w:pStyle w:val="Style10"/>
        <w:keepNext w:val="0"/>
        <w:keepLines w:val="0"/>
        <w:widowControl w:val="0"/>
        <w:shd w:val="clear" w:color="auto" w:fill="auto"/>
        <w:bidi w:val="0"/>
        <w:spacing w:before="0" w:after="200" w:line="409" w:lineRule="exact"/>
        <w:ind w:left="0" w:right="0" w:firstLine="300"/>
        <w:jc w:val="both"/>
        <w:sectPr>
          <w:footnotePr>
            <w:pos w:val="pageBottom"/>
            <w:numFmt w:val="decimal"/>
            <w:numRestart w:val="continuous"/>
          </w:footnotePr>
          <w:pgSz w:w="11900" w:h="16840"/>
          <w:pgMar w:top="1417" w:right="1148" w:bottom="1417" w:left="1488" w:header="0" w:footer="3" w:gutter="0"/>
          <w:cols w:space="720"/>
          <w:noEndnote/>
          <w:rtlGutter w:val="0"/>
          <w:docGrid w:linePitch="360"/>
        </w:sectPr>
      </w:pPr>
      <w:r>
        <w:rPr>
          <w:color w:val="000000"/>
          <w:spacing w:val="0"/>
          <w:w w:val="100"/>
          <w:position w:val="0"/>
          <w:sz w:val="18"/>
          <w:szCs w:val="18"/>
        </w:rPr>
        <w:t xml:space="preserve">1,966, 738, </w:t>
      </w:r>
      <w:r>
        <w:rPr>
          <w:color w:val="000000"/>
          <w:spacing w:val="0"/>
          <w:w w:val="100"/>
          <w:position w:val="0"/>
          <w:sz w:val="18"/>
          <w:szCs w:val="18"/>
        </w:rPr>
        <w:t xml:space="preserve">152. </w:t>
      </w:r>
      <w:r>
        <w:rPr>
          <w:color w:val="000000"/>
          <w:spacing w:val="0"/>
          <w:w w:val="100"/>
          <w:position w:val="0"/>
          <w:sz w:val="18"/>
          <w:szCs w:val="18"/>
        </w:rPr>
        <w:t>75</w:t>
      </w:r>
      <w:r>
        <w:rPr>
          <w:color w:val="000000"/>
          <w:spacing w:val="0"/>
          <w:w w:val="100"/>
          <w:position w:val="0"/>
        </w:rPr>
        <w:t>元。根据上海证券交易所相关规定，本公司当年实施股份回购所支付的现金视</w:t>
      </w:r>
    </w:p>
    <w:p>
      <w:pPr>
        <w:pStyle w:val="Style10"/>
        <w:keepNext w:val="0"/>
        <w:keepLines w:val="0"/>
        <w:widowControl w:val="0"/>
        <w:shd w:val="clear" w:color="auto" w:fill="auto"/>
        <w:bidi w:val="0"/>
        <w:spacing w:before="0" w:after="520" w:line="398" w:lineRule="exact"/>
        <w:ind w:left="860" w:right="0" w:firstLine="0"/>
        <w:jc w:val="left"/>
      </w:pPr>
      <w:r>
        <w:rPr>
          <w:color w:val="000000"/>
          <w:spacing w:val="0"/>
          <w:w w:val="100"/>
          <w:position w:val="0"/>
        </w:rPr>
        <w:t>同现金红利，与该年度利润分配中的现金红利合并计算。根据第九届董事会第二十七次会议决议, 公司</w:t>
      </w:r>
      <w:r>
        <w:rPr>
          <w:color w:val="000000"/>
          <w:spacing w:val="0"/>
          <w:w w:val="100"/>
          <w:position w:val="0"/>
          <w:sz w:val="18"/>
          <w:szCs w:val="18"/>
        </w:rPr>
        <w:t>2016</w:t>
      </w:r>
      <w:r>
        <w:rPr>
          <w:color w:val="000000"/>
          <w:spacing w:val="0"/>
          <w:w w:val="100"/>
          <w:position w:val="0"/>
        </w:rPr>
        <w:t>年度拟不进行其他方式的利润分配，也不以公积金转增股本。</w:t>
      </w:r>
    </w:p>
    <w:p>
      <w:pPr>
        <w:pStyle w:val="Style18"/>
        <w:keepNext/>
        <w:keepLines/>
        <w:widowControl w:val="0"/>
        <w:shd w:val="clear" w:color="auto" w:fill="auto"/>
        <w:bidi w:val="0"/>
        <w:spacing w:before="0" w:after="100" w:line="240" w:lineRule="auto"/>
        <w:ind w:left="0" w:right="0" w:firstLine="860"/>
        <w:jc w:val="left"/>
      </w:pPr>
      <w:bookmarkStart w:id="1658" w:name="bookmark1658"/>
      <w:bookmarkStart w:id="1659" w:name="bookmark1659"/>
      <w:bookmarkStart w:id="1660" w:name="bookmark1660"/>
      <w:bookmarkStart w:id="1661" w:name="bookmark1661"/>
      <w:r>
        <w:rPr>
          <w:rFonts w:ascii="Calibri" w:eastAsia="Calibri" w:hAnsi="Calibri" w:cs="Calibri"/>
          <w:color w:val="000000"/>
          <w:spacing w:val="0"/>
          <w:w w:val="100"/>
          <w:position w:val="0"/>
          <w:sz w:val="20"/>
          <w:szCs w:val="20"/>
        </w:rPr>
        <w:t>3</w:t>
      </w:r>
      <w:bookmarkEnd w:id="1660"/>
      <w:r>
        <w:rPr>
          <w:color w:val="000000"/>
          <w:spacing w:val="0"/>
          <w:w w:val="100"/>
          <w:position w:val="0"/>
        </w:rPr>
        <w:t>、其他资产负债表日后事项说明</w:t>
      </w:r>
      <w:bookmarkEnd w:id="1658"/>
      <w:bookmarkEnd w:id="1659"/>
      <w:bookmarkEnd w:id="1661"/>
    </w:p>
    <w:p>
      <w:pPr>
        <w:pStyle w:val="Style10"/>
        <w:keepNext w:val="0"/>
        <w:keepLines w:val="0"/>
        <w:widowControl w:val="0"/>
        <w:shd w:val="clear" w:color="auto" w:fill="auto"/>
        <w:bidi w:val="0"/>
        <w:spacing w:before="0" w:after="640" w:line="240" w:lineRule="auto"/>
        <w:ind w:left="0" w:right="0" w:firstLine="8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860"/>
        <w:jc w:val="left"/>
      </w:pPr>
      <w:bookmarkStart w:id="1662" w:name="bookmark1662"/>
      <w:bookmarkStart w:id="1663" w:name="bookmark1663"/>
      <w:bookmarkStart w:id="1664" w:name="bookmark1664"/>
      <w:r>
        <w:rPr>
          <w:color w:val="000000"/>
          <w:spacing w:val="0"/>
          <w:w w:val="100"/>
          <w:position w:val="0"/>
        </w:rPr>
        <w:t>十六、其他重要事项</w:t>
      </w:r>
      <w:bookmarkEnd w:id="1662"/>
      <w:bookmarkEnd w:id="1663"/>
      <w:bookmarkEnd w:id="1664"/>
    </w:p>
    <w:p>
      <w:pPr>
        <w:pStyle w:val="Style18"/>
        <w:keepNext/>
        <w:keepLines/>
        <w:widowControl w:val="0"/>
        <w:shd w:val="clear" w:color="auto" w:fill="auto"/>
        <w:tabs>
          <w:tab w:pos="1234" w:val="left"/>
        </w:tabs>
        <w:bidi w:val="0"/>
        <w:spacing w:before="0" w:after="100" w:line="240" w:lineRule="auto"/>
        <w:ind w:left="0" w:right="0" w:firstLine="860"/>
        <w:jc w:val="left"/>
      </w:pPr>
      <w:bookmarkStart w:id="1662" w:name="bookmark1662"/>
      <w:bookmarkStart w:id="1663" w:name="bookmark1663"/>
      <w:bookmarkStart w:id="1665" w:name="bookmark1665"/>
      <w:bookmarkStart w:id="1666" w:name="bookmark1666"/>
      <w:r>
        <w:rPr>
          <w:color w:val="000000"/>
          <w:spacing w:val="0"/>
          <w:w w:val="100"/>
          <w:position w:val="0"/>
        </w:rPr>
        <w:t>1</w:t>
      </w:r>
      <w:bookmarkEnd w:id="1665"/>
      <w:r>
        <w:rPr>
          <w:color w:val="000000"/>
          <w:spacing w:val="0"/>
          <w:w w:val="100"/>
          <w:position w:val="0"/>
        </w:rPr>
        <w:t>、</w:t>
        <w:tab/>
        <w:t>前期会计差错更正</w:t>
      </w:r>
      <w:bookmarkEnd w:id="1662"/>
      <w:bookmarkEnd w:id="1663"/>
      <w:bookmarkEnd w:id="1666"/>
    </w:p>
    <w:p>
      <w:pPr>
        <w:pStyle w:val="Style18"/>
        <w:keepNext/>
        <w:keepLines/>
        <w:widowControl w:val="0"/>
        <w:numPr>
          <w:ilvl w:val="0"/>
          <w:numId w:val="161"/>
        </w:numPr>
        <w:shd w:val="clear" w:color="auto" w:fill="auto"/>
        <w:tabs>
          <w:tab w:pos="1295" w:val="left"/>
        </w:tabs>
        <w:bidi w:val="0"/>
        <w:spacing w:before="0" w:after="100" w:line="240" w:lineRule="auto"/>
        <w:ind w:left="0" w:right="0" w:firstLine="860"/>
        <w:jc w:val="left"/>
      </w:pPr>
      <w:bookmarkStart w:id="1662" w:name="bookmark1662"/>
      <w:bookmarkStart w:id="1663" w:name="bookmark1663"/>
      <w:bookmarkStart w:id="1667" w:name="bookmark1667"/>
      <w:bookmarkStart w:id="1668" w:name="bookmark1668"/>
      <w:bookmarkEnd w:id="1667"/>
      <w:r>
        <w:rPr>
          <w:color w:val="000000"/>
          <w:spacing w:val="0"/>
          <w:w w:val="100"/>
          <w:position w:val="0"/>
        </w:rPr>
        <w:t>.</w:t>
      </w:r>
      <w:r>
        <w:rPr>
          <w:color w:val="000000"/>
          <w:spacing w:val="0"/>
          <w:w w:val="100"/>
          <w:position w:val="0"/>
        </w:rPr>
        <w:t>追溯重述法</w:t>
      </w:r>
      <w:bookmarkEnd w:id="1662"/>
      <w:bookmarkEnd w:id="1663"/>
      <w:bookmarkEnd w:id="1668"/>
    </w:p>
    <w:p>
      <w:pPr>
        <w:pStyle w:val="Style10"/>
        <w:keepNext w:val="0"/>
        <w:keepLines w:val="0"/>
        <w:widowControl w:val="0"/>
        <w:shd w:val="clear" w:color="auto" w:fill="auto"/>
        <w:bidi w:val="0"/>
        <w:spacing w:before="0" w:after="100" w:line="240" w:lineRule="auto"/>
        <w:ind w:left="0" w:right="0" w:firstLine="8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61"/>
        </w:numPr>
        <w:shd w:val="clear" w:color="auto" w:fill="auto"/>
        <w:tabs>
          <w:tab w:pos="1295" w:val="left"/>
        </w:tabs>
        <w:bidi w:val="0"/>
        <w:spacing w:before="0" w:after="100" w:line="240" w:lineRule="auto"/>
        <w:ind w:left="0" w:right="0" w:firstLine="860"/>
        <w:jc w:val="left"/>
      </w:pPr>
      <w:bookmarkStart w:id="1669" w:name="bookmark1669"/>
      <w:bookmarkStart w:id="1670" w:name="bookmark1670"/>
      <w:bookmarkStart w:id="1671" w:name="bookmark1671"/>
      <w:bookmarkStart w:id="1672" w:name="bookmark1672"/>
      <w:bookmarkEnd w:id="1671"/>
      <w:r>
        <w:rPr>
          <w:color w:val="000000"/>
          <w:spacing w:val="0"/>
          <w:w w:val="100"/>
          <w:position w:val="0"/>
        </w:rPr>
        <w:t>.</w:t>
      </w:r>
      <w:r>
        <w:rPr>
          <w:color w:val="000000"/>
          <w:spacing w:val="0"/>
          <w:w w:val="100"/>
          <w:position w:val="0"/>
        </w:rPr>
        <w:t>未来适用法</w:t>
      </w:r>
      <w:bookmarkEnd w:id="1669"/>
      <w:bookmarkEnd w:id="1670"/>
      <w:bookmarkEnd w:id="1672"/>
    </w:p>
    <w:p>
      <w:pPr>
        <w:pStyle w:val="Style10"/>
        <w:keepNext w:val="0"/>
        <w:keepLines w:val="0"/>
        <w:widowControl w:val="0"/>
        <w:shd w:val="clear" w:color="auto" w:fill="auto"/>
        <w:bidi w:val="0"/>
        <w:spacing w:before="0" w:after="360" w:line="240" w:lineRule="auto"/>
        <w:ind w:left="0" w:right="0" w:firstLine="8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238" w:val="left"/>
        </w:tabs>
        <w:bidi w:val="0"/>
        <w:spacing w:before="0" w:after="100" w:line="240" w:lineRule="auto"/>
        <w:ind w:left="0" w:right="0" w:firstLine="860"/>
        <w:jc w:val="left"/>
      </w:pPr>
      <w:bookmarkStart w:id="1673" w:name="bookmark1673"/>
      <w:bookmarkStart w:id="1674" w:name="bookmark1674"/>
      <w:bookmarkStart w:id="1675" w:name="bookmark1675"/>
      <w:bookmarkStart w:id="1676" w:name="bookmark1676"/>
      <w:r>
        <w:rPr>
          <w:color w:val="000000"/>
          <w:spacing w:val="0"/>
          <w:w w:val="100"/>
          <w:position w:val="0"/>
        </w:rPr>
        <w:t>2</w:t>
      </w:r>
      <w:bookmarkEnd w:id="1675"/>
      <w:r>
        <w:rPr>
          <w:color w:val="000000"/>
          <w:spacing w:val="0"/>
          <w:w w:val="100"/>
          <w:position w:val="0"/>
        </w:rPr>
        <w:t>、</w:t>
        <w:tab/>
        <w:t>债务重组</w:t>
      </w:r>
      <w:bookmarkEnd w:id="1673"/>
      <w:bookmarkEnd w:id="1674"/>
      <w:bookmarkEnd w:id="1676"/>
    </w:p>
    <w:p>
      <w:pPr>
        <w:pStyle w:val="Style10"/>
        <w:keepNext w:val="0"/>
        <w:keepLines w:val="0"/>
        <w:widowControl w:val="0"/>
        <w:shd w:val="clear" w:color="auto" w:fill="auto"/>
        <w:bidi w:val="0"/>
        <w:spacing w:before="0" w:after="360" w:line="240" w:lineRule="auto"/>
        <w:ind w:left="0" w:right="0" w:firstLine="8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238" w:val="left"/>
        </w:tabs>
        <w:bidi w:val="0"/>
        <w:spacing w:before="0" w:after="100" w:line="240" w:lineRule="auto"/>
        <w:ind w:left="0" w:right="0" w:firstLine="860"/>
        <w:jc w:val="left"/>
      </w:pPr>
      <w:bookmarkStart w:id="1677" w:name="bookmark1677"/>
      <w:bookmarkStart w:id="1678" w:name="bookmark1678"/>
      <w:bookmarkStart w:id="1679" w:name="bookmark1679"/>
      <w:bookmarkStart w:id="1680" w:name="bookmark1680"/>
      <w:r>
        <w:rPr>
          <w:color w:val="000000"/>
          <w:spacing w:val="0"/>
          <w:w w:val="100"/>
          <w:position w:val="0"/>
        </w:rPr>
        <w:t>3</w:t>
      </w:r>
      <w:bookmarkEnd w:id="1679"/>
      <w:r>
        <w:rPr>
          <w:color w:val="000000"/>
          <w:spacing w:val="0"/>
          <w:w w:val="100"/>
          <w:position w:val="0"/>
        </w:rPr>
        <w:t>、</w:t>
        <w:tab/>
        <w:t>资产置换</w:t>
      </w:r>
      <w:bookmarkEnd w:id="1677"/>
      <w:bookmarkEnd w:id="1678"/>
      <w:bookmarkEnd w:id="1680"/>
    </w:p>
    <w:p>
      <w:pPr>
        <w:pStyle w:val="Style18"/>
        <w:keepNext/>
        <w:keepLines/>
        <w:widowControl w:val="0"/>
        <w:numPr>
          <w:ilvl w:val="0"/>
          <w:numId w:val="163"/>
        </w:numPr>
        <w:shd w:val="clear" w:color="auto" w:fill="auto"/>
        <w:tabs>
          <w:tab w:pos="1295" w:val="left"/>
        </w:tabs>
        <w:bidi w:val="0"/>
        <w:spacing w:before="0" w:after="0" w:line="240" w:lineRule="auto"/>
        <w:ind w:left="0" w:right="0" w:firstLine="860"/>
        <w:jc w:val="left"/>
      </w:pPr>
      <w:bookmarkStart w:id="1677" w:name="bookmark1677"/>
      <w:bookmarkStart w:id="1678" w:name="bookmark1678"/>
      <w:bookmarkStart w:id="1681" w:name="bookmark1681"/>
      <w:bookmarkStart w:id="1682" w:name="bookmark1682"/>
      <w:bookmarkEnd w:id="1681"/>
      <w:r>
        <w:rPr>
          <w:color w:val="000000"/>
          <w:spacing w:val="0"/>
          <w:w w:val="100"/>
          <w:position w:val="0"/>
        </w:rPr>
        <w:t>.</w:t>
      </w:r>
      <w:r>
        <w:rPr>
          <w:color w:val="000000"/>
          <w:spacing w:val="0"/>
          <w:w w:val="100"/>
          <w:position w:val="0"/>
        </w:rPr>
        <w:t>非货币性资产交换</w:t>
      </w:r>
      <w:bookmarkEnd w:id="1677"/>
      <w:bookmarkEnd w:id="1678"/>
      <w:bookmarkEnd w:id="1682"/>
    </w:p>
    <w:p>
      <w:pPr>
        <w:pStyle w:val="Style10"/>
        <w:keepNext w:val="0"/>
        <w:keepLines w:val="0"/>
        <w:widowControl w:val="0"/>
        <w:shd w:val="clear" w:color="auto" w:fill="auto"/>
        <w:bidi w:val="0"/>
        <w:spacing w:before="0" w:after="360" w:line="413" w:lineRule="exact"/>
        <w:ind w:left="0" w:right="0" w:firstLine="8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63"/>
        </w:numPr>
        <w:shd w:val="clear" w:color="auto" w:fill="auto"/>
        <w:tabs>
          <w:tab w:pos="1295" w:val="left"/>
        </w:tabs>
        <w:bidi w:val="0"/>
        <w:spacing w:before="0" w:after="100" w:line="240" w:lineRule="auto"/>
        <w:ind w:left="0" w:right="0" w:firstLine="860"/>
        <w:jc w:val="left"/>
      </w:pPr>
      <w:bookmarkStart w:id="1683" w:name="bookmark1683"/>
      <w:bookmarkStart w:id="1684" w:name="bookmark1684"/>
      <w:bookmarkStart w:id="1685" w:name="bookmark1685"/>
      <w:bookmarkStart w:id="1686" w:name="bookmark1686"/>
      <w:bookmarkEnd w:id="1685"/>
      <w:r>
        <w:rPr>
          <w:color w:val="000000"/>
          <w:spacing w:val="0"/>
          <w:w w:val="100"/>
          <w:position w:val="0"/>
        </w:rPr>
        <w:t>.</w:t>
      </w:r>
      <w:r>
        <w:rPr>
          <w:color w:val="000000"/>
          <w:spacing w:val="0"/>
          <w:w w:val="100"/>
          <w:position w:val="0"/>
        </w:rPr>
        <w:t>其他资产置换</w:t>
      </w:r>
      <w:bookmarkEnd w:id="1683"/>
      <w:bookmarkEnd w:id="1684"/>
      <w:bookmarkEnd w:id="1686"/>
    </w:p>
    <w:p>
      <w:pPr>
        <w:pStyle w:val="Style10"/>
        <w:keepNext w:val="0"/>
        <w:keepLines w:val="0"/>
        <w:widowControl w:val="0"/>
        <w:shd w:val="clear" w:color="auto" w:fill="auto"/>
        <w:bidi w:val="0"/>
        <w:spacing w:before="0" w:after="360" w:line="240" w:lineRule="auto"/>
        <w:ind w:left="0" w:right="0" w:firstLine="8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238" w:val="left"/>
        </w:tabs>
        <w:bidi w:val="0"/>
        <w:spacing w:before="0" w:after="100" w:line="240" w:lineRule="auto"/>
        <w:ind w:left="0" w:right="0" w:firstLine="860"/>
        <w:jc w:val="left"/>
      </w:pPr>
      <w:bookmarkStart w:id="1687" w:name="bookmark1687"/>
      <w:bookmarkStart w:id="1688" w:name="bookmark1688"/>
      <w:bookmarkStart w:id="1689" w:name="bookmark1689"/>
      <w:bookmarkStart w:id="1690" w:name="bookmark1690"/>
      <w:r>
        <w:rPr>
          <w:color w:val="000000"/>
          <w:spacing w:val="0"/>
          <w:w w:val="100"/>
          <w:position w:val="0"/>
        </w:rPr>
        <w:t>4</w:t>
      </w:r>
      <w:bookmarkEnd w:id="1689"/>
      <w:r>
        <w:rPr>
          <w:color w:val="000000"/>
          <w:spacing w:val="0"/>
          <w:w w:val="100"/>
          <w:position w:val="0"/>
        </w:rPr>
        <w:t>、</w:t>
        <w:tab/>
        <w:t>年金计划</w:t>
      </w:r>
      <w:bookmarkEnd w:id="1687"/>
      <w:bookmarkEnd w:id="1688"/>
      <w:bookmarkEnd w:id="1690"/>
    </w:p>
    <w:p>
      <w:pPr>
        <w:pStyle w:val="Style10"/>
        <w:keepNext w:val="0"/>
        <w:keepLines w:val="0"/>
        <w:widowControl w:val="0"/>
        <w:shd w:val="clear" w:color="auto" w:fill="auto"/>
        <w:bidi w:val="0"/>
        <w:spacing w:before="0" w:after="360" w:line="240" w:lineRule="auto"/>
        <w:ind w:left="0" w:right="0" w:firstLine="8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238" w:val="left"/>
        </w:tabs>
        <w:bidi w:val="0"/>
        <w:spacing w:before="0" w:after="100" w:line="240" w:lineRule="auto"/>
        <w:ind w:left="0" w:right="0" w:firstLine="860"/>
        <w:jc w:val="left"/>
      </w:pPr>
      <w:bookmarkStart w:id="1691" w:name="bookmark1691"/>
      <w:bookmarkStart w:id="1692" w:name="bookmark1692"/>
      <w:bookmarkStart w:id="1693" w:name="bookmark1693"/>
      <w:bookmarkStart w:id="1694" w:name="bookmark1694"/>
      <w:r>
        <w:rPr>
          <w:color w:val="000000"/>
          <w:spacing w:val="0"/>
          <w:w w:val="100"/>
          <w:position w:val="0"/>
        </w:rPr>
        <w:t>5</w:t>
      </w:r>
      <w:bookmarkEnd w:id="1693"/>
      <w:r>
        <w:rPr>
          <w:color w:val="000000"/>
          <w:spacing w:val="0"/>
          <w:w w:val="100"/>
          <w:position w:val="0"/>
        </w:rPr>
        <w:t>、</w:t>
        <w:tab/>
        <w:t>终止经营</w:t>
      </w:r>
      <w:bookmarkEnd w:id="1691"/>
      <w:bookmarkEnd w:id="1692"/>
      <w:bookmarkEnd w:id="1694"/>
    </w:p>
    <w:p>
      <w:pPr>
        <w:pStyle w:val="Style10"/>
        <w:keepNext w:val="0"/>
        <w:keepLines w:val="0"/>
        <w:widowControl w:val="0"/>
        <w:shd w:val="clear" w:color="auto" w:fill="auto"/>
        <w:bidi w:val="0"/>
        <w:spacing w:before="0" w:after="360" w:line="240" w:lineRule="auto"/>
        <w:ind w:left="0" w:right="0" w:firstLine="8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238" w:val="left"/>
        </w:tabs>
        <w:bidi w:val="0"/>
        <w:spacing w:before="0" w:after="100" w:line="240" w:lineRule="auto"/>
        <w:ind w:left="0" w:right="0" w:firstLine="860"/>
        <w:jc w:val="left"/>
      </w:pPr>
      <w:bookmarkStart w:id="1695" w:name="bookmark1695"/>
      <w:bookmarkStart w:id="1696" w:name="bookmark1696"/>
      <w:bookmarkStart w:id="1697" w:name="bookmark1697"/>
      <w:bookmarkStart w:id="1698" w:name="bookmark1698"/>
      <w:r>
        <w:rPr>
          <w:color w:val="000000"/>
          <w:spacing w:val="0"/>
          <w:w w:val="100"/>
          <w:position w:val="0"/>
        </w:rPr>
        <w:t>6</w:t>
      </w:r>
      <w:bookmarkEnd w:id="1697"/>
      <w:r>
        <w:rPr>
          <w:color w:val="000000"/>
          <w:spacing w:val="0"/>
          <w:w w:val="100"/>
          <w:position w:val="0"/>
        </w:rPr>
        <w:t>、</w:t>
        <w:tab/>
        <w:t>分部信息</w:t>
      </w:r>
      <w:bookmarkEnd w:id="1695"/>
      <w:bookmarkEnd w:id="1696"/>
      <w:bookmarkEnd w:id="1698"/>
    </w:p>
    <w:p>
      <w:pPr>
        <w:pStyle w:val="Style18"/>
        <w:keepNext/>
        <w:keepLines/>
        <w:widowControl w:val="0"/>
        <w:shd w:val="clear" w:color="auto" w:fill="auto"/>
        <w:bidi w:val="0"/>
        <w:spacing w:before="0" w:after="100" w:line="240" w:lineRule="auto"/>
        <w:ind w:left="0" w:right="0" w:firstLine="860"/>
        <w:jc w:val="left"/>
      </w:pPr>
      <w:bookmarkStart w:id="1695" w:name="bookmark1695"/>
      <w:bookmarkStart w:id="1696" w:name="bookmark1696"/>
      <w:bookmarkStart w:id="1699" w:name="bookmark1699"/>
      <w:r>
        <w:rPr>
          <w:color w:val="000000"/>
          <w:spacing w:val="0"/>
          <w:w w:val="100"/>
          <w:position w:val="0"/>
        </w:rPr>
        <w:t>(1).</w:t>
      </w:r>
      <w:r>
        <w:rPr>
          <w:color w:val="000000"/>
          <w:spacing w:val="0"/>
          <w:w w:val="100"/>
          <w:position w:val="0"/>
        </w:rPr>
        <w:t>报告分部的确定依据与会计政策：</w:t>
      </w:r>
      <w:bookmarkEnd w:id="1695"/>
      <w:bookmarkEnd w:id="1696"/>
      <w:bookmarkEnd w:id="1699"/>
    </w:p>
    <w:p>
      <w:pPr>
        <w:pStyle w:val="Style10"/>
        <w:keepNext w:val="0"/>
        <w:keepLines w:val="0"/>
        <w:widowControl w:val="0"/>
        <w:shd w:val="clear" w:color="auto" w:fill="auto"/>
        <w:bidi w:val="0"/>
        <w:spacing w:before="0" w:after="0" w:line="240" w:lineRule="auto"/>
        <w:ind w:left="0" w:right="0" w:firstLine="86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413" w:lineRule="exact"/>
        <w:ind w:left="860" w:right="0" w:firstLine="420"/>
        <w:jc w:val="left"/>
      </w:pPr>
      <w:r>
        <w:rPr>
          <w:color w:val="000000"/>
          <w:spacing w:val="0"/>
          <w:w w:val="100"/>
          <w:position w:val="0"/>
        </w:rPr>
        <w:t>公司以内部组织结构、管理要求、内部报告制度等为依据确定经营分部。公司的经营分部是 指同时满足下列条件的组成部分：</w:t>
      </w:r>
    </w:p>
    <w:p>
      <w:pPr>
        <w:pStyle w:val="Style10"/>
        <w:keepNext w:val="0"/>
        <w:keepLines w:val="0"/>
        <w:widowControl w:val="0"/>
        <w:numPr>
          <w:ilvl w:val="0"/>
          <w:numId w:val="165"/>
        </w:numPr>
        <w:shd w:val="clear" w:color="auto" w:fill="auto"/>
        <w:tabs>
          <w:tab w:pos="1290" w:val="left"/>
        </w:tabs>
        <w:bidi w:val="0"/>
        <w:spacing w:before="0" w:after="0" w:line="413" w:lineRule="exact"/>
        <w:ind w:left="0" w:right="0" w:firstLine="860"/>
        <w:jc w:val="left"/>
      </w:pPr>
      <w:bookmarkStart w:id="1700" w:name="bookmark1700"/>
      <w:bookmarkEnd w:id="1700"/>
      <w:r>
        <w:rPr>
          <w:color w:val="000000"/>
          <w:spacing w:val="0"/>
          <w:w w:val="100"/>
          <w:position w:val="0"/>
        </w:rPr>
        <w:t>该组成部分能够在日常活动中产生收入、发生费用；</w:t>
      </w:r>
    </w:p>
    <w:p>
      <w:pPr>
        <w:pStyle w:val="Style10"/>
        <w:keepNext w:val="0"/>
        <w:keepLines w:val="0"/>
        <w:widowControl w:val="0"/>
        <w:numPr>
          <w:ilvl w:val="0"/>
          <w:numId w:val="165"/>
        </w:numPr>
        <w:shd w:val="clear" w:color="auto" w:fill="auto"/>
        <w:tabs>
          <w:tab w:pos="1290" w:val="left"/>
        </w:tabs>
        <w:bidi w:val="0"/>
        <w:spacing w:before="0" w:after="0" w:line="413" w:lineRule="exact"/>
        <w:ind w:left="0" w:right="0" w:firstLine="860"/>
        <w:jc w:val="left"/>
      </w:pPr>
      <w:bookmarkStart w:id="1701" w:name="bookmark1701"/>
      <w:bookmarkEnd w:id="1701"/>
      <w:r>
        <w:rPr>
          <w:color w:val="000000"/>
          <w:spacing w:val="0"/>
          <w:w w:val="100"/>
          <w:position w:val="0"/>
        </w:rPr>
        <w:t>管理层能够定期评价该组成部分的经营成果，以决定向其配置资源、评价其业绩；</w:t>
      </w:r>
    </w:p>
    <w:p>
      <w:pPr>
        <w:pStyle w:val="Style10"/>
        <w:keepNext w:val="0"/>
        <w:keepLines w:val="0"/>
        <w:widowControl w:val="0"/>
        <w:numPr>
          <w:ilvl w:val="0"/>
          <w:numId w:val="165"/>
        </w:numPr>
        <w:shd w:val="clear" w:color="auto" w:fill="auto"/>
        <w:tabs>
          <w:tab w:pos="1290" w:val="left"/>
        </w:tabs>
        <w:bidi w:val="0"/>
        <w:spacing w:before="0" w:after="0" w:line="413" w:lineRule="exact"/>
        <w:ind w:left="0" w:right="0" w:firstLine="860"/>
        <w:jc w:val="left"/>
      </w:pPr>
      <w:bookmarkStart w:id="1702" w:name="bookmark1702"/>
      <w:bookmarkEnd w:id="1702"/>
      <w:r>
        <w:rPr>
          <w:color w:val="000000"/>
          <w:spacing w:val="0"/>
          <w:w w:val="100"/>
          <w:position w:val="0"/>
        </w:rPr>
        <w:t>能够通过分析取得该组成部分的财务状况、经营成果和现金流量等有关会计信息。</w:t>
      </w:r>
    </w:p>
    <w:p>
      <w:pPr>
        <w:pStyle w:val="Style10"/>
        <w:keepNext w:val="0"/>
        <w:keepLines w:val="0"/>
        <w:widowControl w:val="0"/>
        <w:shd w:val="clear" w:color="auto" w:fill="auto"/>
        <w:bidi w:val="0"/>
        <w:spacing w:before="0" w:after="100" w:line="413" w:lineRule="exact"/>
        <w:ind w:left="860" w:right="0" w:firstLine="0"/>
        <w:jc w:val="left"/>
      </w:pPr>
      <w:r>
        <w:rPr>
          <w:color w:val="000000"/>
          <w:spacing w:val="0"/>
          <w:w w:val="100"/>
          <w:position w:val="0"/>
        </w:rPr>
        <w:t>本公司以行业分部为基础确定报告分部，各分部共同使用公司的资产和负债，无法按合理的方法 在各分部间分配资产和负债，故不能披露各分部的资产总额和负债总额。</w:t>
      </w:r>
    </w:p>
    <w:p>
      <w:pPr>
        <w:pStyle w:val="Style26"/>
        <w:keepNext w:val="0"/>
        <w:keepLines w:val="0"/>
        <w:widowControl w:val="0"/>
        <w:shd w:val="clear" w:color="auto" w:fill="auto"/>
        <w:bidi w:val="0"/>
        <w:spacing w:before="0" w:after="100" w:line="240" w:lineRule="auto"/>
        <w:ind w:left="864" w:right="0" w:firstLine="0"/>
        <w:jc w:val="left"/>
      </w:pPr>
      <w:r>
        <w:rPr>
          <w:b/>
          <w:bCs/>
          <w:color w:val="000000"/>
          <w:spacing w:val="0"/>
          <w:w w:val="100"/>
          <w:position w:val="0"/>
        </w:rPr>
        <w:t>（2）.</w:t>
      </w:r>
      <w:r>
        <w:rPr>
          <w:b/>
          <w:bCs/>
          <w:color w:val="000000"/>
          <w:spacing w:val="0"/>
          <w:w w:val="100"/>
          <w:position w:val="0"/>
        </w:rPr>
        <w:t>报告分部的财务信息</w:t>
      </w:r>
    </w:p>
    <w:p>
      <w:pPr>
        <w:pStyle w:val="Style26"/>
        <w:keepNext w:val="0"/>
        <w:keepLines w:val="0"/>
        <w:widowControl w:val="0"/>
        <w:shd w:val="clear" w:color="auto" w:fill="auto"/>
        <w:bidi w:val="0"/>
        <w:spacing w:before="0" w:after="0" w:line="240" w:lineRule="auto"/>
        <w:ind w:left="864"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970"/>
        <w:gridCol w:w="1747"/>
        <w:gridCol w:w="1656"/>
        <w:gridCol w:w="1474"/>
        <w:gridCol w:w="1478"/>
        <w:gridCol w:w="1469"/>
        <w:gridCol w:w="1762"/>
      </w:tblGrid>
      <w:tr>
        <w:trPr>
          <w:trHeight w:val="264" w:hRule="exact"/>
        </w:trPr>
        <w:tc>
          <w:tcPr>
            <w:gridSpan w:val="6"/>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单位：元币利</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vertAlign w:val="superscript"/>
              </w:rPr>
              <w:t>3</w:t>
            </w:r>
            <w:r>
              <w:rPr>
                <w:color w:val="000000"/>
                <w:spacing w:val="0"/>
                <w:w w:val="100"/>
                <w:position w:val="0"/>
                <w:sz w:val="18"/>
                <w:szCs w:val="18"/>
              </w:rPr>
              <w:t>：</w:t>
            </w:r>
            <w:r>
              <w:rPr>
                <w:color w:val="000000"/>
                <w:spacing w:val="0"/>
                <w:w w:val="100"/>
                <w:position w:val="0"/>
                <w:sz w:val="20"/>
                <w:szCs w:val="20"/>
              </w:rPr>
              <w:t>人民币</w:t>
            </w: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房地产</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商业贸易</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海涂开发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分部间抵销</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主营业务</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10, 074, </w:t>
            </w:r>
            <w:r>
              <w:rPr>
                <w:color w:val="000000"/>
                <w:spacing w:val="0"/>
                <w:w w:val="100"/>
                <w:position w:val="0"/>
              </w:rPr>
              <w:t>548,016.67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3,632,317, </w:t>
            </w:r>
            <w:r>
              <w:rPr>
                <w:color w:val="000000"/>
                <w:spacing w:val="0"/>
                <w:w w:val="100"/>
                <w:position w:val="0"/>
              </w:rPr>
              <w:t xml:space="preserve">872. </w:t>
            </w:r>
            <w:r>
              <w:rPr>
                <w:color w:val="000000"/>
                <w:spacing w:val="0"/>
                <w:w w:val="100"/>
                <w:position w:val="0"/>
              </w:rPr>
              <w:t>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157, 477, </w:t>
            </w:r>
            <w:r>
              <w:rPr>
                <w:color w:val="000000"/>
                <w:spacing w:val="0"/>
                <w:w w:val="100"/>
                <w:position w:val="0"/>
              </w:rPr>
              <w:t xml:space="preserve">043. </w:t>
            </w:r>
            <w:r>
              <w:rPr>
                <w:color w:val="000000"/>
                <w:spacing w:val="0"/>
                <w:w w:val="100"/>
                <w:position w:val="0"/>
              </w:rPr>
              <w:t>70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321,381, </w:t>
            </w:r>
            <w:r>
              <w:rPr>
                <w:color w:val="000000"/>
                <w:spacing w:val="0"/>
                <w:w w:val="100"/>
                <w:position w:val="0"/>
              </w:rPr>
              <w:t>156.41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589, 153, </w:t>
            </w:r>
            <w:r>
              <w:rPr>
                <w:color w:val="000000"/>
                <w:spacing w:val="0"/>
                <w:w w:val="100"/>
                <w:position w:val="0"/>
              </w:rPr>
              <w:t xml:space="preserve">657. </w:t>
            </w:r>
            <w:r>
              <w:rPr>
                <w:color w:val="000000"/>
                <w:spacing w:val="0"/>
                <w:w w:val="100"/>
                <w:position w:val="0"/>
              </w:rPr>
              <w:t>98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13,596,570, </w:t>
            </w:r>
            <w:r>
              <w:rPr>
                <w:color w:val="000000"/>
                <w:spacing w:val="0"/>
                <w:w w:val="100"/>
                <w:position w:val="0"/>
              </w:rPr>
              <w:t xml:space="preserve">430. </w:t>
            </w:r>
            <w:r>
              <w:rPr>
                <w:color w:val="000000"/>
                <w:spacing w:val="0"/>
                <w:w w:val="100"/>
                <w:position w:val="0"/>
              </w:rPr>
              <w:t>90</w:t>
            </w:r>
          </w:p>
        </w:tc>
      </w:tr>
      <w:tr>
        <w:trPr>
          <w:trHeight w:val="490"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主营业务</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成本</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7,619, 952, </w:t>
            </w:r>
            <w:r>
              <w:rPr>
                <w:color w:val="000000"/>
                <w:spacing w:val="0"/>
                <w:w w:val="100"/>
                <w:position w:val="0"/>
              </w:rPr>
              <w:t xml:space="preserve">653. </w:t>
            </w:r>
            <w:r>
              <w:rPr>
                <w:color w:val="000000"/>
                <w:spacing w:val="0"/>
                <w:w w:val="100"/>
                <w:position w:val="0"/>
              </w:rPr>
              <w:t>68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3,611,668,583. </w:t>
            </w:r>
            <w:r>
              <w:rPr>
                <w:color w:val="000000"/>
                <w:spacing w:val="0"/>
                <w:w w:val="100"/>
                <w:position w:val="0"/>
              </w:rPr>
              <w:t>18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77,722,451.29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30, </w:t>
            </w:r>
            <w:r>
              <w:rPr>
                <w:color w:val="000000"/>
                <w:spacing w:val="0"/>
                <w:w w:val="100"/>
                <w:position w:val="0"/>
              </w:rPr>
              <w:t>184,705.43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494, 884, </w:t>
            </w:r>
            <w:r>
              <w:rPr>
                <w:color w:val="000000"/>
                <w:spacing w:val="0"/>
                <w:w w:val="100"/>
                <w:position w:val="0"/>
              </w:rPr>
              <w:t xml:space="preserve">488. </w:t>
            </w:r>
            <w:r>
              <w:rPr>
                <w:color w:val="000000"/>
                <w:spacing w:val="0"/>
                <w:w w:val="100"/>
                <w:position w:val="0"/>
              </w:rPr>
              <w:t>17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10, 844, </w:t>
            </w:r>
            <w:r>
              <w:rPr>
                <w:color w:val="000000"/>
                <w:spacing w:val="0"/>
                <w:w w:val="100"/>
                <w:position w:val="0"/>
              </w:rPr>
              <w:t>643,905.41</w:t>
            </w:r>
          </w:p>
        </w:tc>
      </w:tr>
    </w:tbl>
    <w:p>
      <w:pPr>
        <w:widowControl w:val="0"/>
        <w:spacing w:after="159" w:line="1" w:lineRule="exact"/>
      </w:pPr>
    </w:p>
    <w:p>
      <w:pPr>
        <w:pStyle w:val="Style18"/>
        <w:keepNext/>
        <w:keepLines/>
        <w:widowControl w:val="0"/>
        <w:shd w:val="clear" w:color="auto" w:fill="auto"/>
        <w:bidi w:val="0"/>
        <w:spacing w:before="0" w:after="160" w:line="410" w:lineRule="exact"/>
        <w:ind w:left="0" w:right="0" w:firstLine="860"/>
        <w:jc w:val="both"/>
      </w:pPr>
      <w:bookmarkStart w:id="1703" w:name="bookmark1703"/>
      <w:bookmarkStart w:id="1704" w:name="bookmark1704"/>
      <w:bookmarkStart w:id="1705" w:name="bookmark1705"/>
      <w:bookmarkStart w:id="1706" w:name="bookmark1706"/>
      <w:r>
        <w:rPr>
          <w:color w:val="000000"/>
          <w:spacing w:val="0"/>
          <w:w w:val="100"/>
          <w:position w:val="0"/>
        </w:rPr>
        <w:t>7</w:t>
      </w:r>
      <w:bookmarkEnd w:id="1705"/>
      <w:r>
        <w:rPr>
          <w:color w:val="000000"/>
          <w:spacing w:val="0"/>
          <w:w w:val="100"/>
          <w:position w:val="0"/>
        </w:rPr>
        <w:t>、其他对投资者决策有影响的重要交易和事项</w:t>
      </w:r>
      <w:bookmarkEnd w:id="1703"/>
      <w:bookmarkEnd w:id="1704"/>
      <w:bookmarkEnd w:id="1706"/>
    </w:p>
    <w:p>
      <w:pPr>
        <w:pStyle w:val="Style10"/>
        <w:keepNext w:val="0"/>
        <w:keepLines w:val="0"/>
        <w:widowControl w:val="0"/>
        <w:shd w:val="clear" w:color="auto" w:fill="auto"/>
        <w:bidi w:val="0"/>
        <w:spacing w:before="0" w:after="0" w:line="240" w:lineRule="auto"/>
        <w:ind w:left="0" w:right="0" w:firstLine="86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numPr>
          <w:ilvl w:val="0"/>
          <w:numId w:val="167"/>
        </w:numPr>
        <w:shd w:val="clear" w:color="auto" w:fill="auto"/>
        <w:tabs>
          <w:tab w:pos="1573" w:val="left"/>
        </w:tabs>
        <w:bidi w:val="0"/>
        <w:spacing w:before="0" w:after="0" w:line="410" w:lineRule="exact"/>
        <w:ind w:left="860" w:right="0" w:firstLine="420"/>
        <w:jc w:val="both"/>
      </w:pPr>
      <w:bookmarkStart w:id="1707" w:name="bookmark1707"/>
      <w:bookmarkEnd w:id="1707"/>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月，公司子公司新湖地产以总计</w:t>
      </w:r>
      <w:r>
        <w:rPr>
          <w:color w:val="000000"/>
          <w:spacing w:val="0"/>
          <w:w w:val="100"/>
          <w:position w:val="0"/>
          <w:sz w:val="18"/>
          <w:szCs w:val="18"/>
        </w:rPr>
        <w:t>13,226</w:t>
      </w:r>
      <w:r>
        <w:rPr>
          <w:color w:val="000000"/>
          <w:spacing w:val="0"/>
          <w:w w:val="100"/>
          <w:position w:val="0"/>
        </w:rPr>
        <w:t>万元竞得杭州未来科技城</w:t>
      </w:r>
      <w:r>
        <w:rPr>
          <w:color w:val="000000"/>
          <w:spacing w:val="0"/>
          <w:w w:val="100"/>
          <w:position w:val="0"/>
          <w:sz w:val="18"/>
          <w:szCs w:val="18"/>
        </w:rPr>
        <w:t>（CBD</w:t>
      </w:r>
      <w:r>
        <w:rPr>
          <w:color w:val="000000"/>
          <w:spacing w:val="0"/>
          <w:w w:val="100"/>
          <w:position w:val="0"/>
        </w:rPr>
        <w:t>区块）</w:t>
      </w:r>
      <w:r>
        <w:rPr>
          <w:color w:val="000000"/>
          <w:spacing w:val="0"/>
          <w:w w:val="100"/>
          <w:position w:val="0"/>
          <w:sz w:val="18"/>
          <w:szCs w:val="18"/>
        </w:rPr>
        <w:t xml:space="preserve">09 </w:t>
      </w:r>
      <w:r>
        <w:rPr>
          <w:color w:val="000000"/>
          <w:spacing w:val="0"/>
          <w:w w:val="100"/>
          <w:position w:val="0"/>
        </w:rPr>
        <w:t>号地块的土地使用权。该批地块土地总面积为</w:t>
      </w:r>
      <w:r>
        <w:rPr>
          <w:color w:val="000000"/>
          <w:spacing w:val="0"/>
          <w:w w:val="100"/>
          <w:position w:val="0"/>
          <w:sz w:val="18"/>
          <w:szCs w:val="18"/>
        </w:rPr>
        <w:t>17, 634</w:t>
      </w:r>
      <w:r>
        <w:rPr>
          <w:color w:val="000000"/>
          <w:spacing w:val="0"/>
          <w:w w:val="100"/>
          <w:position w:val="0"/>
        </w:rPr>
        <w:t>平方米，规划用地性质为商业商务用地</w:t>
      </w:r>
      <w:r>
        <w:rPr>
          <w:color w:val="000000"/>
          <w:spacing w:val="0"/>
          <w:w w:val="100"/>
          <w:position w:val="0"/>
          <w:sz w:val="18"/>
          <w:szCs w:val="18"/>
        </w:rPr>
        <w:t>/</w:t>
      </w:r>
      <w:r>
        <w:rPr>
          <w:color w:val="000000"/>
          <w:spacing w:val="0"/>
          <w:w w:val="100"/>
          <w:position w:val="0"/>
        </w:rPr>
        <w:t>城 市道路用地，容积率</w:t>
      </w:r>
      <w:r>
        <w:rPr>
          <w:color w:val="000000"/>
          <w:spacing w:val="0"/>
          <w:w w:val="100"/>
          <w:position w:val="0"/>
          <w:sz w:val="18"/>
          <w:szCs w:val="18"/>
        </w:rPr>
        <w:t>4.5-5.0,</w:t>
      </w:r>
      <w:r>
        <w:rPr>
          <w:color w:val="000000"/>
          <w:spacing w:val="0"/>
          <w:w w:val="100"/>
          <w:position w:val="0"/>
        </w:rPr>
        <w:t>地块建筑密度不大于</w:t>
      </w:r>
      <w:r>
        <w:rPr>
          <w:color w:val="000000"/>
          <w:spacing w:val="0"/>
          <w:w w:val="100"/>
          <w:position w:val="0"/>
          <w:sz w:val="18"/>
          <w:szCs w:val="18"/>
        </w:rPr>
        <w:t>41%</w:t>
      </w:r>
      <w:r>
        <w:rPr>
          <w:color w:val="000000"/>
          <w:spacing w:val="0"/>
          <w:w w:val="100"/>
          <w:position w:val="0"/>
        </w:rPr>
        <w:t>。</w:t>
      </w:r>
    </w:p>
    <w:p>
      <w:pPr>
        <w:pStyle w:val="Style10"/>
        <w:keepNext w:val="0"/>
        <w:keepLines w:val="0"/>
        <w:widowControl w:val="0"/>
        <w:numPr>
          <w:ilvl w:val="0"/>
          <w:numId w:val="167"/>
        </w:numPr>
        <w:shd w:val="clear" w:color="auto" w:fill="auto"/>
        <w:tabs>
          <w:tab w:pos="1573" w:val="left"/>
        </w:tabs>
        <w:bidi w:val="0"/>
        <w:spacing w:before="0" w:after="0" w:line="410" w:lineRule="exact"/>
        <w:ind w:left="860" w:right="0" w:firstLine="420"/>
        <w:jc w:val="both"/>
      </w:pPr>
      <w:bookmarkStart w:id="1708" w:name="bookmark1708"/>
      <w:bookmarkEnd w:id="1708"/>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月，公司子公司新湖地产以总计</w:t>
      </w:r>
      <w:r>
        <w:rPr>
          <w:color w:val="000000"/>
          <w:spacing w:val="0"/>
          <w:w w:val="100"/>
          <w:position w:val="0"/>
          <w:sz w:val="18"/>
          <w:szCs w:val="18"/>
        </w:rPr>
        <w:t>146,900</w:t>
      </w:r>
      <w:r>
        <w:rPr>
          <w:color w:val="000000"/>
          <w:spacing w:val="0"/>
          <w:w w:val="100"/>
          <w:position w:val="0"/>
        </w:rPr>
        <w:t>万元竞得温岭市</w:t>
      </w:r>
      <w:r>
        <w:rPr>
          <w:color w:val="000000"/>
          <w:spacing w:val="0"/>
          <w:w w:val="100"/>
          <w:position w:val="0"/>
          <w:sz w:val="18"/>
          <w:szCs w:val="18"/>
        </w:rPr>
        <w:t>XQ060111</w:t>
      </w:r>
      <w:r>
        <w:rPr>
          <w:color w:val="000000"/>
          <w:spacing w:val="0"/>
          <w:w w:val="100"/>
          <w:position w:val="0"/>
        </w:rPr>
        <w:t>出让地块的 土地使用权。该批地块土地总面积为</w:t>
      </w:r>
      <w:r>
        <w:rPr>
          <w:color w:val="000000"/>
          <w:spacing w:val="0"/>
          <w:w w:val="100"/>
          <w:position w:val="0"/>
          <w:sz w:val="18"/>
          <w:szCs w:val="18"/>
        </w:rPr>
        <w:t>82, 220</w:t>
      </w:r>
      <w:r>
        <w:rPr>
          <w:color w:val="000000"/>
          <w:spacing w:val="0"/>
          <w:w w:val="100"/>
          <w:position w:val="0"/>
        </w:rPr>
        <w:t>平方米，规划用地性质为住宅、商业用地，出让期限 为住宅</w:t>
      </w:r>
      <w:r>
        <w:rPr>
          <w:color w:val="000000"/>
          <w:spacing w:val="0"/>
          <w:w w:val="100"/>
          <w:position w:val="0"/>
          <w:sz w:val="18"/>
          <w:szCs w:val="18"/>
        </w:rPr>
        <w:t>70</w:t>
      </w:r>
      <w:r>
        <w:rPr>
          <w:color w:val="000000"/>
          <w:spacing w:val="0"/>
          <w:w w:val="100"/>
          <w:position w:val="0"/>
        </w:rPr>
        <w:t>年，商业</w:t>
      </w:r>
      <w:r>
        <w:rPr>
          <w:color w:val="000000"/>
          <w:spacing w:val="0"/>
          <w:w w:val="100"/>
          <w:position w:val="0"/>
          <w:sz w:val="18"/>
          <w:szCs w:val="18"/>
        </w:rPr>
        <w:t>40</w:t>
      </w:r>
      <w:r>
        <w:rPr>
          <w:color w:val="000000"/>
          <w:spacing w:val="0"/>
          <w:w w:val="100"/>
          <w:position w:val="0"/>
        </w:rPr>
        <w:t>年，容积率为大于或等于</w:t>
      </w:r>
      <w:r>
        <w:rPr>
          <w:color w:val="000000"/>
          <w:spacing w:val="0"/>
          <w:w w:val="100"/>
          <w:position w:val="0"/>
          <w:sz w:val="18"/>
          <w:szCs w:val="18"/>
        </w:rPr>
        <w:t>1.0</w:t>
      </w:r>
      <w:r>
        <w:rPr>
          <w:color w:val="000000"/>
          <w:spacing w:val="0"/>
          <w:w w:val="100"/>
          <w:position w:val="0"/>
        </w:rPr>
        <w:t>且不大于</w:t>
      </w:r>
      <w:r>
        <w:rPr>
          <w:color w:val="000000"/>
          <w:spacing w:val="0"/>
          <w:w w:val="100"/>
          <w:position w:val="0"/>
          <w:sz w:val="18"/>
          <w:szCs w:val="18"/>
        </w:rPr>
        <w:t>1.5,</w:t>
      </w:r>
      <w:r>
        <w:rPr>
          <w:color w:val="000000"/>
          <w:spacing w:val="0"/>
          <w:w w:val="100"/>
          <w:position w:val="0"/>
        </w:rPr>
        <w:t>其中商业计容建筑面积不大 于</w:t>
      </w:r>
      <w:r>
        <w:rPr>
          <w:color w:val="000000"/>
          <w:spacing w:val="0"/>
          <w:w w:val="100"/>
          <w:position w:val="0"/>
          <w:sz w:val="18"/>
          <w:szCs w:val="18"/>
        </w:rPr>
        <w:t>5,000</w:t>
      </w:r>
      <w:r>
        <w:rPr>
          <w:color w:val="000000"/>
          <w:spacing w:val="0"/>
          <w:w w:val="100"/>
          <w:position w:val="0"/>
        </w:rPr>
        <w:t>平方米。</w:t>
      </w:r>
    </w:p>
    <w:p>
      <w:pPr>
        <w:pStyle w:val="Style10"/>
        <w:keepNext w:val="0"/>
        <w:keepLines w:val="0"/>
        <w:widowControl w:val="0"/>
        <w:numPr>
          <w:ilvl w:val="0"/>
          <w:numId w:val="167"/>
        </w:numPr>
        <w:shd w:val="clear" w:color="auto" w:fill="auto"/>
        <w:tabs>
          <w:tab w:pos="1573" w:val="left"/>
        </w:tabs>
        <w:bidi w:val="0"/>
        <w:spacing w:before="0" w:after="0" w:line="410" w:lineRule="exact"/>
        <w:ind w:left="860" w:right="0" w:firstLine="420"/>
        <w:jc w:val="both"/>
      </w:pPr>
      <w:bookmarkStart w:id="1709" w:name="bookmark1709"/>
      <w:bookmarkEnd w:id="1709"/>
      <w:r>
        <w:rPr>
          <w:color w:val="000000"/>
          <w:spacing w:val="0"/>
          <w:w w:val="100"/>
          <w:position w:val="0"/>
        </w:rPr>
        <w:t>根据全资子公司上海新湖城市开发有限公司与上海亚龙投资（集团）有限公司、上海亚龙 企业有限公司签订《关于上海亚龙古城房地产开发有限公司之股权及债权转让协议》，公司拟收 购上海亚龙投资（集团）有限公司、上海亚龙企业有限公司持有的上海亚龙古城房地产开发有限 公司</w:t>
      </w:r>
      <w:r>
        <w:rPr>
          <w:color w:val="000000"/>
          <w:spacing w:val="0"/>
          <w:w w:val="100"/>
          <w:position w:val="0"/>
          <w:sz w:val="18"/>
          <w:szCs w:val="18"/>
        </w:rPr>
        <w:t>100%</w:t>
      </w:r>
      <w:r>
        <w:rPr>
          <w:color w:val="000000"/>
          <w:spacing w:val="0"/>
          <w:w w:val="100"/>
          <w:position w:val="0"/>
        </w:rPr>
        <w:t>股权及其对该房产公司享有的债权，转让价款总额合计人民币</w:t>
      </w:r>
      <w:r>
        <w:rPr>
          <w:color w:val="000000"/>
          <w:spacing w:val="0"/>
          <w:w w:val="100"/>
          <w:position w:val="0"/>
          <w:sz w:val="18"/>
          <w:szCs w:val="18"/>
        </w:rPr>
        <w:t>119,000</w:t>
      </w:r>
      <w:r>
        <w:rPr>
          <w:color w:val="000000"/>
          <w:spacing w:val="0"/>
          <w:w w:val="100"/>
          <w:position w:val="0"/>
        </w:rPr>
        <w:t xml:space="preserve">万元。股权变更 完成后，上海新湖城市开发有限公司对上海亚龙古城房地产开发有限公司持有的上海市黄浦区 </w:t>
      </w:r>
      <w:r>
        <w:rPr>
          <w:color w:val="000000"/>
          <w:spacing w:val="0"/>
          <w:w w:val="100"/>
          <w:position w:val="0"/>
          <w:sz w:val="18"/>
          <w:szCs w:val="18"/>
        </w:rPr>
        <w:t>508</w:t>
      </w:r>
      <w:r>
        <w:rPr>
          <w:color w:val="000000"/>
          <w:spacing w:val="0"/>
          <w:w w:val="100"/>
          <w:position w:val="0"/>
        </w:rPr>
        <w:t>号街坊地块享有土地后续开发、建设权利。</w:t>
      </w:r>
    </w:p>
    <w:p>
      <w:pPr>
        <w:pStyle w:val="Style10"/>
        <w:keepNext w:val="0"/>
        <w:keepLines w:val="0"/>
        <w:widowControl w:val="0"/>
        <w:shd w:val="clear" w:color="auto" w:fill="auto"/>
        <w:bidi w:val="0"/>
        <w:spacing w:before="0" w:after="0" w:line="410" w:lineRule="exact"/>
        <w:ind w:left="860" w:right="0" w:firstLine="420"/>
        <w:jc w:val="both"/>
      </w:pPr>
      <w:r>
        <w:rPr>
          <w:color w:val="000000"/>
          <w:spacing w:val="0"/>
          <w:w w:val="100"/>
          <w:position w:val="0"/>
        </w:rPr>
        <w:t>该事项已于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8</w:t>
      </w:r>
      <w:r>
        <w:rPr>
          <w:color w:val="000000"/>
          <w:spacing w:val="0"/>
          <w:w w:val="100"/>
          <w:position w:val="0"/>
        </w:rPr>
        <w:t>日经公司第九届董事会第九次会议表决通过，并已于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 xml:space="preserve">月 </w:t>
      </w:r>
      <w:r>
        <w:rPr>
          <w:color w:val="000000"/>
          <w:spacing w:val="0"/>
          <w:w w:val="100"/>
          <w:position w:val="0"/>
          <w:sz w:val="18"/>
          <w:szCs w:val="18"/>
        </w:rPr>
        <w:t>25</w:t>
      </w:r>
      <w:r>
        <w:rPr>
          <w:color w:val="000000"/>
          <w:spacing w:val="0"/>
          <w:w w:val="100"/>
          <w:position w:val="0"/>
        </w:rPr>
        <w:t>日经</w:t>
      </w:r>
      <w:r>
        <w:rPr>
          <w:color w:val="000000"/>
          <w:spacing w:val="0"/>
          <w:w w:val="100"/>
          <w:position w:val="0"/>
          <w:sz w:val="18"/>
          <w:szCs w:val="18"/>
        </w:rPr>
        <w:t>2016</w:t>
      </w:r>
      <w:r>
        <w:rPr>
          <w:color w:val="000000"/>
          <w:spacing w:val="0"/>
          <w:w w:val="100"/>
          <w:position w:val="0"/>
        </w:rPr>
        <w:t>年第二次临时股东大会审议通过。公司已于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7</w:t>
      </w:r>
      <w:r>
        <w:rPr>
          <w:color w:val="000000"/>
          <w:spacing w:val="0"/>
          <w:w w:val="100"/>
          <w:position w:val="0"/>
        </w:rPr>
        <w:t>日办妥相关工商变更登记 手续。</w:t>
      </w:r>
    </w:p>
    <w:p>
      <w:pPr>
        <w:pStyle w:val="Style10"/>
        <w:keepNext w:val="0"/>
        <w:keepLines w:val="0"/>
        <w:widowControl w:val="0"/>
        <w:numPr>
          <w:ilvl w:val="0"/>
          <w:numId w:val="167"/>
        </w:numPr>
        <w:shd w:val="clear" w:color="auto" w:fill="auto"/>
        <w:tabs>
          <w:tab w:pos="1573" w:val="left"/>
        </w:tabs>
        <w:bidi w:val="0"/>
        <w:spacing w:before="0" w:after="0" w:line="410" w:lineRule="exact"/>
        <w:ind w:left="860" w:right="0" w:firstLine="420"/>
        <w:jc w:val="both"/>
      </w:pPr>
      <w:bookmarkStart w:id="1710" w:name="bookmark1710"/>
      <w:bookmarkEnd w:id="1710"/>
      <w:r>
        <w:rPr>
          <w:color w:val="000000"/>
          <w:spacing w:val="0"/>
          <w:w w:val="100"/>
          <w:position w:val="0"/>
        </w:rPr>
        <w:t>根据全资子公司新湖地产与汉荣房地产开发（上海）有限公司（以下简称“汉荣房地产”） 签订的《上海市虹口区乍浦路街道</w:t>
      </w:r>
      <w:r>
        <w:rPr>
          <w:color w:val="000000"/>
          <w:spacing w:val="0"/>
          <w:w w:val="100"/>
          <w:position w:val="0"/>
          <w:sz w:val="18"/>
          <w:szCs w:val="18"/>
        </w:rPr>
        <w:t>32</w:t>
      </w:r>
      <w:r>
        <w:rPr>
          <w:color w:val="000000"/>
          <w:spacing w:val="0"/>
          <w:w w:val="100"/>
          <w:position w:val="0"/>
        </w:rPr>
        <w:t>坊</w:t>
      </w:r>
      <w:r>
        <w:rPr>
          <w:color w:val="000000"/>
          <w:spacing w:val="0"/>
          <w:w w:val="100"/>
          <w:position w:val="0"/>
          <w:sz w:val="18"/>
          <w:szCs w:val="18"/>
        </w:rPr>
        <w:t>2/1</w:t>
      </w:r>
      <w:r>
        <w:rPr>
          <w:color w:val="000000"/>
          <w:spacing w:val="0"/>
          <w:w w:val="100"/>
          <w:position w:val="0"/>
        </w:rPr>
        <w:t>丘地块变更建设开发单位协议》（以下简称“协议”）： 拟采取变更开发建设单位的方式，在新湖地产完成目标地块的房屋征收补偿后，并经上海市虹口 区人民政府批准同意后，汉荣房地产放弃对目标地块的开发建设权利，并配合办理将目标地块的 开发建设单位变更为新湖地产之手续。</w:t>
      </w:r>
    </w:p>
    <w:p>
      <w:pPr>
        <w:pStyle w:val="Style10"/>
        <w:keepNext w:val="0"/>
        <w:keepLines w:val="0"/>
        <w:widowControl w:val="0"/>
        <w:shd w:val="clear" w:color="auto" w:fill="auto"/>
        <w:bidi w:val="0"/>
        <w:spacing w:before="0" w:after="0" w:line="410" w:lineRule="exact"/>
        <w:ind w:left="860" w:right="0" w:firstLine="420"/>
        <w:jc w:val="both"/>
      </w:pPr>
      <w:r>
        <w:rPr>
          <w:color w:val="000000"/>
          <w:spacing w:val="0"/>
          <w:w w:val="100"/>
          <w:position w:val="0"/>
        </w:rPr>
        <w:t>该事项已于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12</w:t>
      </w:r>
      <w:r>
        <w:rPr>
          <w:color w:val="000000"/>
          <w:spacing w:val="0"/>
          <w:w w:val="100"/>
          <w:position w:val="0"/>
        </w:rPr>
        <w:t>日经第九届董事会第十三次会议审议通过，本次交易未构成关联 交易，不需经公司股东大会审核批准。</w:t>
      </w:r>
    </w:p>
    <w:p>
      <w:pPr>
        <w:pStyle w:val="Style10"/>
        <w:keepNext w:val="0"/>
        <w:keepLines w:val="0"/>
        <w:widowControl w:val="0"/>
        <w:numPr>
          <w:ilvl w:val="0"/>
          <w:numId w:val="167"/>
        </w:numPr>
        <w:shd w:val="clear" w:color="auto" w:fill="auto"/>
        <w:tabs>
          <w:tab w:pos="1573" w:val="left"/>
        </w:tabs>
        <w:bidi w:val="0"/>
        <w:spacing w:before="0" w:after="0" w:line="410" w:lineRule="exact"/>
        <w:ind w:left="860" w:right="0" w:firstLine="420"/>
        <w:jc w:val="both"/>
      </w:pPr>
      <w:bookmarkStart w:id="1711" w:name="bookmark1711"/>
      <w:bookmarkEnd w:id="1711"/>
      <w:r>
        <w:rPr>
          <w:color w:val="000000"/>
          <w:spacing w:val="0"/>
          <w:w w:val="100"/>
          <w:position w:val="0"/>
        </w:rPr>
        <w:t>根据公司《</w:t>
      </w:r>
      <w:r>
        <w:rPr>
          <w:color w:val="000000"/>
          <w:spacing w:val="0"/>
          <w:w w:val="100"/>
          <w:position w:val="0"/>
          <w:sz w:val="18"/>
          <w:szCs w:val="18"/>
        </w:rPr>
        <w:t>2015</w:t>
      </w:r>
      <w:r>
        <w:rPr>
          <w:color w:val="000000"/>
          <w:spacing w:val="0"/>
          <w:w w:val="100"/>
          <w:position w:val="0"/>
        </w:rPr>
        <w:t>年股票期权激励计划》，公司拟向激励对象授予</w:t>
      </w:r>
      <w:r>
        <w:rPr>
          <w:color w:val="000000"/>
          <w:spacing w:val="0"/>
          <w:w w:val="100"/>
          <w:position w:val="0"/>
          <w:sz w:val="18"/>
          <w:szCs w:val="18"/>
        </w:rPr>
        <w:t>43, 190</w:t>
      </w:r>
      <w:r>
        <w:rPr>
          <w:color w:val="000000"/>
          <w:spacing w:val="0"/>
          <w:w w:val="100"/>
          <w:position w:val="0"/>
        </w:rPr>
        <w:t>万份股票期权， 其中首次授予激励对象</w:t>
      </w:r>
      <w:r>
        <w:rPr>
          <w:color w:val="000000"/>
          <w:spacing w:val="0"/>
          <w:w w:val="100"/>
          <w:position w:val="0"/>
          <w:sz w:val="18"/>
          <w:szCs w:val="18"/>
        </w:rPr>
        <w:t>456</w:t>
      </w:r>
      <w:r>
        <w:rPr>
          <w:color w:val="000000"/>
          <w:spacing w:val="0"/>
          <w:w w:val="100"/>
          <w:position w:val="0"/>
        </w:rPr>
        <w:t>人，共计</w:t>
      </w:r>
      <w:r>
        <w:rPr>
          <w:color w:val="000000"/>
          <w:spacing w:val="0"/>
          <w:w w:val="100"/>
          <w:position w:val="0"/>
          <w:sz w:val="18"/>
          <w:szCs w:val="18"/>
        </w:rPr>
        <w:t>40,190</w:t>
      </w:r>
      <w:r>
        <w:rPr>
          <w:color w:val="000000"/>
          <w:spacing w:val="0"/>
          <w:w w:val="100"/>
          <w:position w:val="0"/>
        </w:rPr>
        <w:t>万股股票期权，另预留</w:t>
      </w:r>
      <w:r>
        <w:rPr>
          <w:color w:val="000000"/>
          <w:spacing w:val="0"/>
          <w:w w:val="100"/>
          <w:position w:val="0"/>
          <w:sz w:val="18"/>
          <w:szCs w:val="18"/>
        </w:rPr>
        <w:t>3000</w:t>
      </w:r>
      <w:r>
        <w:rPr>
          <w:color w:val="000000"/>
          <w:spacing w:val="0"/>
          <w:w w:val="100"/>
          <w:position w:val="0"/>
        </w:rPr>
        <w:t>万股。首次授予的股票 期权授予价格为</w:t>
      </w:r>
      <w:r>
        <w:rPr>
          <w:color w:val="000000"/>
          <w:spacing w:val="0"/>
          <w:w w:val="100"/>
          <w:position w:val="0"/>
          <w:sz w:val="18"/>
          <w:szCs w:val="18"/>
        </w:rPr>
        <w:t xml:space="preserve">5. </w:t>
      </w:r>
      <w:r>
        <w:rPr>
          <w:color w:val="000000"/>
          <w:spacing w:val="0"/>
          <w:w w:val="100"/>
          <w:position w:val="0"/>
          <w:sz w:val="18"/>
          <w:szCs w:val="18"/>
        </w:rPr>
        <w:t>58</w:t>
      </w:r>
      <w:r>
        <w:rPr>
          <w:color w:val="000000"/>
          <w:spacing w:val="0"/>
          <w:w w:val="100"/>
          <w:position w:val="0"/>
        </w:rPr>
        <w:t>元/股，自股票期权首次授予日起分</w:t>
      </w:r>
      <w:r>
        <w:rPr>
          <w:color w:val="000000"/>
          <w:spacing w:val="0"/>
          <w:w w:val="100"/>
          <w:position w:val="0"/>
          <w:sz w:val="18"/>
          <w:szCs w:val="18"/>
        </w:rPr>
        <w:t>3</w:t>
      </w:r>
      <w:r>
        <w:rPr>
          <w:color w:val="000000"/>
          <w:spacing w:val="0"/>
          <w:w w:val="100"/>
          <w:position w:val="0"/>
        </w:rPr>
        <w:t>期行权（分别是首次授予日起</w:t>
      </w:r>
      <w:r>
        <w:rPr>
          <w:color w:val="000000"/>
          <w:spacing w:val="0"/>
          <w:w w:val="100"/>
          <w:position w:val="0"/>
          <w:sz w:val="18"/>
          <w:szCs w:val="18"/>
        </w:rPr>
        <w:t>12</w:t>
      </w:r>
      <w:r>
        <w:rPr>
          <w:color w:val="000000"/>
          <w:spacing w:val="0"/>
          <w:w w:val="100"/>
          <w:position w:val="0"/>
        </w:rPr>
        <w:t xml:space="preserve">个月、 </w:t>
      </w:r>
      <w:r>
        <w:rPr>
          <w:color w:val="000000"/>
          <w:spacing w:val="0"/>
          <w:w w:val="100"/>
          <w:position w:val="0"/>
          <w:sz w:val="18"/>
          <w:szCs w:val="18"/>
        </w:rPr>
        <w:t>24</w:t>
      </w:r>
      <w:r>
        <w:rPr>
          <w:color w:val="000000"/>
          <w:spacing w:val="0"/>
          <w:w w:val="100"/>
          <w:position w:val="0"/>
        </w:rPr>
        <w:t>个月和</w:t>
      </w:r>
      <w:r>
        <w:rPr>
          <w:color w:val="000000"/>
          <w:spacing w:val="0"/>
          <w:w w:val="100"/>
          <w:position w:val="0"/>
          <w:sz w:val="18"/>
          <w:szCs w:val="18"/>
        </w:rPr>
        <w:t>36</w:t>
      </w:r>
      <w:r>
        <w:rPr>
          <w:color w:val="000000"/>
          <w:spacing w:val="0"/>
          <w:w w:val="100"/>
          <w:position w:val="0"/>
        </w:rPr>
        <w:t>个月起，分别可行权</w:t>
      </w:r>
      <w:r>
        <w:rPr>
          <w:color w:val="000000"/>
          <w:spacing w:val="0"/>
          <w:w w:val="100"/>
          <w:position w:val="0"/>
          <w:sz w:val="18"/>
          <w:szCs w:val="18"/>
        </w:rPr>
        <w:t>40%</w:t>
      </w:r>
      <w:r>
        <w:rPr>
          <w:color w:val="000000"/>
          <w:spacing w:val="0"/>
          <w:w w:val="100"/>
          <w:position w:val="0"/>
        </w:rPr>
        <w:t>、</w:t>
      </w:r>
      <w:r>
        <w:rPr>
          <w:color w:val="000000"/>
          <w:spacing w:val="0"/>
          <w:w w:val="100"/>
          <w:position w:val="0"/>
          <w:sz w:val="18"/>
          <w:szCs w:val="18"/>
        </w:rPr>
        <w:t>30%</w:t>
      </w:r>
      <w:r>
        <w:rPr>
          <w:color w:val="000000"/>
          <w:spacing w:val="0"/>
          <w:w w:val="100"/>
          <w:position w:val="0"/>
        </w:rPr>
        <w:t>、</w:t>
      </w:r>
      <w:r>
        <w:rPr>
          <w:color w:val="000000"/>
          <w:spacing w:val="0"/>
          <w:w w:val="100"/>
          <w:position w:val="0"/>
          <w:sz w:val="18"/>
          <w:szCs w:val="18"/>
        </w:rPr>
        <w:t>30%）</w:t>
      </w:r>
      <w:r>
        <w:rPr>
          <w:color w:val="000000"/>
          <w:spacing w:val="0"/>
          <w:w w:val="100"/>
          <w:position w:val="0"/>
        </w:rPr>
        <w:t>。该项股票期权激励计划相关条款已于</w:t>
      </w:r>
      <w:r>
        <w:rPr>
          <w:color w:val="000000"/>
          <w:spacing w:val="0"/>
          <w:w w:val="100"/>
          <w:position w:val="0"/>
          <w:sz w:val="18"/>
          <w:szCs w:val="18"/>
        </w:rPr>
        <w:t xml:space="preserve">2015 </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21</w:t>
      </w:r>
      <w:r>
        <w:rPr>
          <w:color w:val="000000"/>
          <w:spacing w:val="0"/>
          <w:w w:val="100"/>
          <w:position w:val="0"/>
        </w:rPr>
        <w:t>日经</w:t>
      </w:r>
      <w:r>
        <w:rPr>
          <w:color w:val="000000"/>
          <w:spacing w:val="0"/>
          <w:w w:val="100"/>
          <w:position w:val="0"/>
          <w:sz w:val="18"/>
          <w:szCs w:val="18"/>
        </w:rPr>
        <w:t>2015</w:t>
      </w:r>
      <w:r>
        <w:rPr>
          <w:color w:val="000000"/>
          <w:spacing w:val="0"/>
          <w:w w:val="100"/>
          <w:position w:val="0"/>
        </w:rPr>
        <w:t>年第十次临时股东大会审议通过，并授权董事会办理股票期权激励计划相关 事宜。</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4</w:t>
      </w:r>
      <w:r>
        <w:rPr>
          <w:color w:val="000000"/>
          <w:spacing w:val="0"/>
          <w:w w:val="100"/>
          <w:position w:val="0"/>
        </w:rPr>
        <w:t>日，公司第九届董事会第六次会议审议通过了《关于</w:t>
      </w:r>
      <w:r>
        <w:rPr>
          <w:color w:val="000000"/>
          <w:spacing w:val="0"/>
          <w:w w:val="100"/>
          <w:position w:val="0"/>
          <w:sz w:val="18"/>
          <w:szCs w:val="18"/>
        </w:rPr>
        <w:t>2015</w:t>
      </w:r>
      <w:r>
        <w:rPr>
          <w:color w:val="000000"/>
          <w:spacing w:val="0"/>
          <w:w w:val="100"/>
          <w:position w:val="0"/>
        </w:rPr>
        <w:t>年股票期权激励 计划授予的议案》，并向首批</w:t>
      </w:r>
      <w:r>
        <w:rPr>
          <w:color w:val="000000"/>
          <w:spacing w:val="0"/>
          <w:w w:val="100"/>
          <w:position w:val="0"/>
          <w:sz w:val="18"/>
          <w:szCs w:val="18"/>
        </w:rPr>
        <w:t>456</w:t>
      </w:r>
      <w:r>
        <w:rPr>
          <w:color w:val="000000"/>
          <w:spacing w:val="0"/>
          <w:w w:val="100"/>
          <w:position w:val="0"/>
        </w:rPr>
        <w:t xml:space="preserve">名激励对象授予了 </w:t>
      </w:r>
      <w:r>
        <w:rPr>
          <w:color w:val="000000"/>
          <w:spacing w:val="0"/>
          <w:w w:val="100"/>
          <w:position w:val="0"/>
          <w:sz w:val="18"/>
          <w:szCs w:val="18"/>
        </w:rPr>
        <w:t>40, 190</w:t>
      </w:r>
      <w:r>
        <w:rPr>
          <w:color w:val="000000"/>
          <w:spacing w:val="0"/>
          <w:w w:val="100"/>
          <w:position w:val="0"/>
        </w:rPr>
        <w:t>万股股票期权。</w:t>
      </w:r>
    </w:p>
    <w:p>
      <w:pPr>
        <w:pStyle w:val="Style10"/>
        <w:keepNext w:val="0"/>
        <w:keepLines w:val="0"/>
        <w:widowControl w:val="0"/>
        <w:numPr>
          <w:ilvl w:val="0"/>
          <w:numId w:val="167"/>
        </w:numPr>
        <w:shd w:val="clear" w:color="auto" w:fill="auto"/>
        <w:tabs>
          <w:tab w:pos="1579" w:val="left"/>
        </w:tabs>
        <w:bidi w:val="0"/>
        <w:spacing w:before="0" w:after="0" w:line="410" w:lineRule="exact"/>
        <w:ind w:left="860" w:right="0" w:firstLine="420"/>
        <w:jc w:val="both"/>
      </w:pPr>
      <w:bookmarkStart w:id="1712" w:name="bookmark1712"/>
      <w:bookmarkEnd w:id="1712"/>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19</w:t>
      </w:r>
      <w:r>
        <w:rPr>
          <w:color w:val="000000"/>
          <w:spacing w:val="0"/>
          <w:w w:val="100"/>
          <w:position w:val="0"/>
        </w:rPr>
        <w:t>日，公司第九届董事会第八次会议审议通过《关于以集中竞价交易方式回 购股份的议案》，该议案已于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3</w:t>
      </w:r>
      <w:r>
        <w:rPr>
          <w:color w:val="000000"/>
          <w:spacing w:val="0"/>
          <w:w w:val="100"/>
          <w:position w:val="0"/>
        </w:rPr>
        <w:t>日经公司</w:t>
      </w:r>
      <w:r>
        <w:rPr>
          <w:color w:val="000000"/>
          <w:spacing w:val="0"/>
          <w:w w:val="100"/>
          <w:position w:val="0"/>
          <w:sz w:val="18"/>
          <w:szCs w:val="18"/>
        </w:rPr>
        <w:t>2016</w:t>
      </w:r>
      <w:r>
        <w:rPr>
          <w:color w:val="000000"/>
          <w:spacing w:val="0"/>
          <w:w w:val="100"/>
          <w:position w:val="0"/>
        </w:rPr>
        <w:t>年第一次临时股东大会审议通过。</w:t>
      </w:r>
    </w:p>
    <w:p>
      <w:pPr>
        <w:pStyle w:val="Style10"/>
        <w:keepNext w:val="0"/>
        <w:keepLines w:val="0"/>
        <w:widowControl w:val="0"/>
        <w:shd w:val="clear" w:color="auto" w:fill="auto"/>
        <w:bidi w:val="0"/>
        <w:spacing w:before="0" w:after="0" w:line="410" w:lineRule="exact"/>
        <w:ind w:left="860" w:right="0" w:firstLine="420"/>
        <w:jc w:val="both"/>
      </w:pPr>
      <w:r>
        <w:rPr>
          <w:color w:val="000000"/>
          <w:spacing w:val="0"/>
          <w:w w:val="100"/>
          <w:position w:val="0"/>
        </w:rPr>
        <w:t>根据回购方案，公司将通过上海证券交易所系统以集中竞价交易方式回购公司股份，本次回 购资金总额为</w:t>
      </w:r>
      <w:r>
        <w:rPr>
          <w:color w:val="000000"/>
          <w:spacing w:val="0"/>
          <w:w w:val="100"/>
          <w:position w:val="0"/>
          <w:sz w:val="18"/>
          <w:szCs w:val="18"/>
        </w:rPr>
        <w:t>10</w:t>
      </w:r>
      <w:r>
        <w:rPr>
          <w:color w:val="000000"/>
          <w:spacing w:val="0"/>
          <w:w w:val="100"/>
          <w:position w:val="0"/>
        </w:rPr>
        <w:t>至</w:t>
      </w:r>
      <w:r>
        <w:rPr>
          <w:color w:val="000000"/>
          <w:spacing w:val="0"/>
          <w:w w:val="100"/>
          <w:position w:val="0"/>
          <w:sz w:val="18"/>
          <w:szCs w:val="18"/>
        </w:rPr>
        <w:t>20</w:t>
      </w:r>
      <w:r>
        <w:rPr>
          <w:color w:val="000000"/>
          <w:spacing w:val="0"/>
          <w:w w:val="100"/>
          <w:position w:val="0"/>
        </w:rPr>
        <w:t>亿元，回购价格不超过每股</w:t>
      </w:r>
      <w:r>
        <w:rPr>
          <w:color w:val="000000"/>
          <w:spacing w:val="0"/>
          <w:w w:val="100"/>
          <w:position w:val="0"/>
          <w:sz w:val="18"/>
          <w:szCs w:val="18"/>
        </w:rPr>
        <w:t>5.20</w:t>
      </w:r>
      <w:r>
        <w:rPr>
          <w:color w:val="000000"/>
          <w:spacing w:val="0"/>
          <w:w w:val="100"/>
          <w:position w:val="0"/>
        </w:rPr>
        <w:t>元。</w:t>
      </w:r>
    </w:p>
    <w:p>
      <w:pPr>
        <w:pStyle w:val="Style10"/>
        <w:keepNext w:val="0"/>
        <w:keepLines w:val="0"/>
        <w:widowControl w:val="0"/>
        <w:shd w:val="clear" w:color="auto" w:fill="auto"/>
        <w:bidi w:val="0"/>
        <w:spacing w:before="0" w:after="0" w:line="410" w:lineRule="exact"/>
        <w:ind w:left="860" w:right="0" w:firstLine="420"/>
        <w:jc w:val="both"/>
      </w:pPr>
      <w:r>
        <w:rPr>
          <w:color w:val="000000"/>
          <w:spacing w:val="0"/>
          <w:w w:val="100"/>
          <w:position w:val="0"/>
        </w:rPr>
        <w:t>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27</w:t>
      </w:r>
      <w:r>
        <w:rPr>
          <w:color w:val="000000"/>
          <w:spacing w:val="0"/>
          <w:w w:val="100"/>
          <w:position w:val="0"/>
        </w:rPr>
        <w:t>日，公司累计已回购股份数量为</w:t>
      </w:r>
      <w:r>
        <w:rPr>
          <w:color w:val="000000"/>
          <w:spacing w:val="0"/>
          <w:w w:val="100"/>
          <w:position w:val="0"/>
          <w:sz w:val="18"/>
          <w:szCs w:val="18"/>
        </w:rPr>
        <w:t>500,326,892</w:t>
      </w:r>
      <w:r>
        <w:rPr>
          <w:color w:val="000000"/>
          <w:spacing w:val="0"/>
          <w:w w:val="100"/>
          <w:position w:val="0"/>
        </w:rPr>
        <w:t>股，占公司总股本的比例 为</w:t>
      </w:r>
      <w:r>
        <w:rPr>
          <w:color w:val="000000"/>
          <w:spacing w:val="0"/>
          <w:w w:val="100"/>
          <w:position w:val="0"/>
          <w:sz w:val="18"/>
          <w:szCs w:val="18"/>
        </w:rPr>
        <w:t>5.50%，</w:t>
      </w:r>
      <w:r>
        <w:rPr>
          <w:color w:val="000000"/>
          <w:spacing w:val="0"/>
          <w:w w:val="100"/>
          <w:position w:val="0"/>
        </w:rPr>
        <w:t>成交最高价为</w:t>
      </w:r>
      <w:r>
        <w:rPr>
          <w:color w:val="000000"/>
          <w:spacing w:val="0"/>
          <w:w w:val="100"/>
          <w:position w:val="0"/>
          <w:sz w:val="18"/>
          <w:szCs w:val="18"/>
        </w:rPr>
        <w:t>4.26</w:t>
      </w:r>
      <w:r>
        <w:rPr>
          <w:color w:val="000000"/>
          <w:spacing w:val="0"/>
          <w:w w:val="100"/>
          <w:position w:val="0"/>
        </w:rPr>
        <w:t>元</w:t>
      </w:r>
      <w:r>
        <w:rPr>
          <w:color w:val="000000"/>
          <w:spacing w:val="0"/>
          <w:w w:val="100"/>
          <w:position w:val="0"/>
          <w:sz w:val="18"/>
          <w:szCs w:val="18"/>
        </w:rPr>
        <w:t>/</w:t>
      </w:r>
      <w:r>
        <w:rPr>
          <w:color w:val="000000"/>
          <w:spacing w:val="0"/>
          <w:w w:val="100"/>
          <w:position w:val="0"/>
        </w:rPr>
        <w:t>股，成交最低价为</w:t>
      </w:r>
      <w:r>
        <w:rPr>
          <w:color w:val="000000"/>
          <w:spacing w:val="0"/>
          <w:w w:val="100"/>
          <w:position w:val="0"/>
          <w:sz w:val="18"/>
          <w:szCs w:val="18"/>
        </w:rPr>
        <w:t>3.71</w:t>
      </w:r>
      <w:r>
        <w:rPr>
          <w:color w:val="000000"/>
          <w:spacing w:val="0"/>
          <w:w w:val="100"/>
          <w:position w:val="0"/>
        </w:rPr>
        <w:t>元</w:t>
      </w:r>
      <w:r>
        <w:rPr>
          <w:color w:val="000000"/>
          <w:spacing w:val="0"/>
          <w:w w:val="100"/>
          <w:position w:val="0"/>
          <w:sz w:val="18"/>
          <w:szCs w:val="18"/>
        </w:rPr>
        <w:t>/</w:t>
      </w:r>
      <w:r>
        <w:rPr>
          <w:color w:val="000000"/>
          <w:spacing w:val="0"/>
          <w:w w:val="100"/>
          <w:position w:val="0"/>
        </w:rPr>
        <w:t>股，累计支付的总金额为</w:t>
      </w:r>
      <w:r>
        <w:rPr>
          <w:color w:val="000000"/>
          <w:spacing w:val="0"/>
          <w:w w:val="100"/>
          <w:position w:val="0"/>
          <w:sz w:val="18"/>
          <w:szCs w:val="18"/>
        </w:rPr>
        <w:t>19.67</w:t>
      </w:r>
      <w:r>
        <w:rPr>
          <w:color w:val="000000"/>
          <w:spacing w:val="0"/>
          <w:w w:val="100"/>
          <w:position w:val="0"/>
        </w:rPr>
        <w:t>亿 元。公司已于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29</w:t>
      </w:r>
      <w:r>
        <w:rPr>
          <w:color w:val="000000"/>
          <w:spacing w:val="0"/>
          <w:w w:val="100"/>
          <w:position w:val="0"/>
        </w:rPr>
        <w:t>日在中国证券登记结算有限责任公司上海分公司注销所回购股份。</w:t>
      </w:r>
    </w:p>
    <w:p>
      <w:pPr>
        <w:pStyle w:val="Style10"/>
        <w:keepNext w:val="0"/>
        <w:keepLines w:val="0"/>
        <w:widowControl w:val="0"/>
        <w:shd w:val="clear" w:color="auto" w:fill="auto"/>
        <w:bidi w:val="0"/>
        <w:spacing w:before="0" w:after="0" w:line="410" w:lineRule="exact"/>
        <w:ind w:left="860" w:right="0" w:firstLine="42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8</w:t>
      </w:r>
      <w:r>
        <w:rPr>
          <w:color w:val="000000"/>
          <w:spacing w:val="0"/>
          <w:w w:val="100"/>
          <w:position w:val="0"/>
        </w:rPr>
        <w:t>日，公司第九届董事会第十二次会议审议通过了与此回购事项相关的《关于减 少公司注册资本的议案》及《关于修改〈公司章程〉的议案》</w:t>
      </w:r>
      <w:r>
        <w:rPr>
          <w:color w:val="000000"/>
          <w:spacing w:val="0"/>
          <w:w w:val="100"/>
          <w:position w:val="0"/>
          <w:sz w:val="18"/>
          <w:szCs w:val="18"/>
        </w:rPr>
        <w:t>，</w:t>
      </w:r>
      <w:r>
        <w:rPr>
          <w:color w:val="000000"/>
          <w:spacing w:val="0"/>
          <w:w w:val="100"/>
          <w:position w:val="0"/>
        </w:rPr>
        <w:t>并已于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9</w:t>
      </w:r>
      <w:r>
        <w:rPr>
          <w:color w:val="000000"/>
          <w:spacing w:val="0"/>
          <w:w w:val="100"/>
          <w:position w:val="0"/>
        </w:rPr>
        <w:t>日办妥相关工 商变更登记手续。</w:t>
      </w:r>
    </w:p>
    <w:p>
      <w:pPr>
        <w:pStyle w:val="Style10"/>
        <w:keepNext w:val="0"/>
        <w:keepLines w:val="0"/>
        <w:widowControl w:val="0"/>
        <w:numPr>
          <w:ilvl w:val="0"/>
          <w:numId w:val="167"/>
        </w:numPr>
        <w:shd w:val="clear" w:color="auto" w:fill="auto"/>
        <w:tabs>
          <w:tab w:pos="1579" w:val="left"/>
        </w:tabs>
        <w:bidi w:val="0"/>
        <w:spacing w:before="0" w:after="0" w:line="410" w:lineRule="exact"/>
        <w:ind w:left="860" w:right="0" w:firstLine="420"/>
        <w:jc w:val="both"/>
      </w:pPr>
      <w:bookmarkStart w:id="1713" w:name="bookmark1713"/>
      <w:bookmarkEnd w:id="1713"/>
      <w:r>
        <w:rPr>
          <w:color w:val="000000"/>
          <w:spacing w:val="0"/>
          <w:w w:val="100"/>
          <w:position w:val="0"/>
        </w:rPr>
        <w:t>根据公司第八届董事会第六十五次会议和公司</w:t>
      </w:r>
      <w:r>
        <w:rPr>
          <w:color w:val="000000"/>
          <w:spacing w:val="0"/>
          <w:w w:val="100"/>
          <w:position w:val="0"/>
          <w:sz w:val="18"/>
          <w:szCs w:val="18"/>
        </w:rPr>
        <w:t>2015</w:t>
      </w:r>
      <w:r>
        <w:rPr>
          <w:color w:val="000000"/>
          <w:spacing w:val="0"/>
          <w:w w:val="100"/>
          <w:position w:val="0"/>
        </w:rPr>
        <w:t>年度第六次临时股东大会决议，公司 拟发行公司债券规模不超过人民币</w:t>
      </w:r>
      <w:r>
        <w:rPr>
          <w:color w:val="000000"/>
          <w:spacing w:val="0"/>
          <w:w w:val="100"/>
          <w:position w:val="0"/>
          <w:sz w:val="18"/>
          <w:szCs w:val="18"/>
        </w:rPr>
        <w:t>35</w:t>
      </w:r>
      <w:r>
        <w:rPr>
          <w:color w:val="000000"/>
          <w:spacing w:val="0"/>
          <w:w w:val="100"/>
          <w:position w:val="0"/>
        </w:rPr>
        <w:t>亿元（含</w:t>
      </w:r>
      <w:r>
        <w:rPr>
          <w:color w:val="000000"/>
          <w:spacing w:val="0"/>
          <w:w w:val="100"/>
          <w:position w:val="0"/>
          <w:sz w:val="18"/>
          <w:szCs w:val="18"/>
        </w:rPr>
        <w:t>35</w:t>
      </w:r>
      <w:r>
        <w:rPr>
          <w:color w:val="000000"/>
          <w:spacing w:val="0"/>
          <w:w w:val="100"/>
          <w:position w:val="0"/>
        </w:rPr>
        <w:t>亿元），可在获得中国证监会核准后，以一次 或分期形式在中国境内公开发行本次发行公司债券的期限不超过</w:t>
      </w:r>
      <w:r>
        <w:rPr>
          <w:color w:val="000000"/>
          <w:spacing w:val="0"/>
          <w:w w:val="100"/>
          <w:position w:val="0"/>
          <w:sz w:val="18"/>
          <w:szCs w:val="18"/>
        </w:rPr>
        <w:t>10</w:t>
      </w:r>
      <w:r>
        <w:rPr>
          <w:color w:val="000000"/>
          <w:spacing w:val="0"/>
          <w:w w:val="100"/>
          <w:position w:val="0"/>
        </w:rPr>
        <w:t>年（含</w:t>
      </w:r>
      <w:r>
        <w:rPr>
          <w:color w:val="000000"/>
          <w:spacing w:val="0"/>
          <w:w w:val="100"/>
          <w:position w:val="0"/>
          <w:sz w:val="18"/>
          <w:szCs w:val="18"/>
        </w:rPr>
        <w:t>10</w:t>
      </w:r>
      <w:r>
        <w:rPr>
          <w:color w:val="000000"/>
          <w:spacing w:val="0"/>
          <w:w w:val="100"/>
          <w:position w:val="0"/>
        </w:rPr>
        <w:t>年）。</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 xml:space="preserve">月 </w:t>
      </w:r>
      <w:r>
        <w:rPr>
          <w:color w:val="000000"/>
          <w:spacing w:val="0"/>
          <w:w w:val="100"/>
          <w:position w:val="0"/>
          <w:sz w:val="18"/>
          <w:szCs w:val="18"/>
        </w:rPr>
        <w:t>24</w:t>
      </w:r>
      <w:r>
        <w:rPr>
          <w:color w:val="000000"/>
          <w:spacing w:val="0"/>
          <w:w w:val="100"/>
          <w:position w:val="0"/>
        </w:rPr>
        <w:t>日，经中国证监会《关于核准新湖中宝股份有限公司向合格投资者公开发行公司债券的批复》</w:t>
      </w:r>
    </w:p>
    <w:p>
      <w:pPr>
        <w:pStyle w:val="Style10"/>
        <w:keepNext w:val="0"/>
        <w:keepLines w:val="0"/>
        <w:widowControl w:val="0"/>
        <w:shd w:val="clear" w:color="auto" w:fill="auto"/>
        <w:bidi w:val="0"/>
        <w:spacing w:before="0" w:after="0" w:line="410" w:lineRule="exact"/>
        <w:ind w:left="860" w:right="0" w:firstLine="0"/>
        <w:jc w:val="both"/>
      </w:pPr>
      <w:r>
        <w:rPr>
          <w:color w:val="000000"/>
          <w:spacing w:val="0"/>
          <w:w w:val="100"/>
          <w:position w:val="0"/>
        </w:rPr>
        <w:t>（证监许可〔</w:t>
      </w:r>
      <w:r>
        <w:rPr>
          <w:color w:val="000000"/>
          <w:spacing w:val="0"/>
          <w:w w:val="100"/>
          <w:position w:val="0"/>
          <w:sz w:val="18"/>
          <w:szCs w:val="18"/>
        </w:rPr>
        <w:t>2016） 587</w:t>
      </w:r>
      <w:r>
        <w:rPr>
          <w:color w:val="000000"/>
          <w:spacing w:val="0"/>
          <w:w w:val="100"/>
          <w:position w:val="0"/>
        </w:rPr>
        <w:t>号）核准，同意公司发行公司债。本次债券发行工作已于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 xml:space="preserve">20 </w:t>
      </w:r>
      <w:r>
        <w:rPr>
          <w:color w:val="000000"/>
          <w:spacing w:val="0"/>
          <w:w w:val="100"/>
          <w:position w:val="0"/>
        </w:rPr>
        <w:t>日结束，实际发行规模</w:t>
      </w:r>
      <w:r>
        <w:rPr>
          <w:color w:val="000000"/>
          <w:spacing w:val="0"/>
          <w:w w:val="100"/>
          <w:position w:val="0"/>
          <w:sz w:val="18"/>
          <w:szCs w:val="18"/>
        </w:rPr>
        <w:t>35</w:t>
      </w:r>
      <w:r>
        <w:rPr>
          <w:color w:val="000000"/>
          <w:spacing w:val="0"/>
          <w:w w:val="100"/>
          <w:position w:val="0"/>
        </w:rPr>
        <w:t>亿元，期限</w:t>
      </w:r>
      <w:r>
        <w:rPr>
          <w:color w:val="000000"/>
          <w:spacing w:val="0"/>
          <w:w w:val="100"/>
          <w:position w:val="0"/>
          <w:sz w:val="18"/>
          <w:szCs w:val="18"/>
        </w:rPr>
        <w:t>5</w:t>
      </w:r>
      <w:r>
        <w:rPr>
          <w:color w:val="000000"/>
          <w:spacing w:val="0"/>
          <w:w w:val="100"/>
          <w:position w:val="0"/>
        </w:rPr>
        <w:t>年，票面利率</w:t>
      </w:r>
      <w:r>
        <w:rPr>
          <w:color w:val="000000"/>
          <w:spacing w:val="0"/>
          <w:w w:val="100"/>
          <w:position w:val="0"/>
          <w:sz w:val="18"/>
          <w:szCs w:val="18"/>
        </w:rPr>
        <w:t>5.2%</w:t>
      </w:r>
      <w:r>
        <w:rPr>
          <w:color w:val="000000"/>
          <w:spacing w:val="0"/>
          <w:w w:val="100"/>
          <w:position w:val="0"/>
        </w:rPr>
        <w:t>。</w:t>
      </w:r>
    </w:p>
    <w:p>
      <w:pPr>
        <w:pStyle w:val="Style10"/>
        <w:keepNext w:val="0"/>
        <w:keepLines w:val="0"/>
        <w:widowControl w:val="0"/>
        <w:numPr>
          <w:ilvl w:val="0"/>
          <w:numId w:val="167"/>
        </w:numPr>
        <w:shd w:val="clear" w:color="auto" w:fill="auto"/>
        <w:tabs>
          <w:tab w:pos="1579" w:val="left"/>
        </w:tabs>
        <w:bidi w:val="0"/>
        <w:spacing w:before="0" w:after="0" w:line="410" w:lineRule="exact"/>
        <w:ind w:left="860" w:right="0" w:firstLine="420"/>
        <w:jc w:val="both"/>
      </w:pPr>
      <w:bookmarkStart w:id="1714" w:name="bookmark1714"/>
      <w:bookmarkEnd w:id="1714"/>
      <w:r>
        <w:rPr>
          <w:color w:val="000000"/>
          <w:spacing w:val="0"/>
          <w:w w:val="100"/>
          <w:position w:val="0"/>
        </w:rPr>
        <w:t>公司原持有江苏宝华</w:t>
      </w:r>
      <w:r>
        <w:rPr>
          <w:color w:val="000000"/>
          <w:spacing w:val="0"/>
          <w:w w:val="100"/>
          <w:position w:val="0"/>
          <w:sz w:val="18"/>
          <w:szCs w:val="18"/>
        </w:rPr>
        <w:t>100%</w:t>
      </w:r>
      <w:r>
        <w:rPr>
          <w:color w:val="000000"/>
          <w:spacing w:val="0"/>
          <w:w w:val="100"/>
          <w:position w:val="0"/>
        </w:rPr>
        <w:t>的股权，将其纳入合并报表范围进行核算。本期公司与安信信 托股份有限公司（以下简称安信信托）签订股权转让协议，约定将江苏宝华</w:t>
      </w:r>
      <w:r>
        <w:rPr>
          <w:color w:val="000000"/>
          <w:spacing w:val="0"/>
          <w:w w:val="100"/>
          <w:position w:val="0"/>
          <w:sz w:val="18"/>
          <w:szCs w:val="18"/>
        </w:rPr>
        <w:t>65%</w:t>
      </w:r>
      <w:r>
        <w:rPr>
          <w:color w:val="000000"/>
          <w:spacing w:val="0"/>
          <w:w w:val="100"/>
          <w:position w:val="0"/>
        </w:rPr>
        <w:t>的股权以</w:t>
      </w:r>
      <w:r>
        <w:rPr>
          <w:color w:val="000000"/>
          <w:spacing w:val="0"/>
          <w:w w:val="100"/>
          <w:position w:val="0"/>
          <w:sz w:val="18"/>
          <w:szCs w:val="18"/>
        </w:rPr>
        <w:t>7.1</w:t>
      </w:r>
      <w:r>
        <w:rPr>
          <w:color w:val="000000"/>
          <w:spacing w:val="0"/>
          <w:w w:val="100"/>
          <w:position w:val="0"/>
        </w:rPr>
        <w:t>亿 元的价格转让给安信信托。本次交易产生股权处置投资收益</w:t>
      </w:r>
      <w:r>
        <w:rPr>
          <w:color w:val="000000"/>
          <w:spacing w:val="0"/>
          <w:w w:val="100"/>
          <w:position w:val="0"/>
          <w:sz w:val="18"/>
          <w:szCs w:val="18"/>
        </w:rPr>
        <w:t>4.96</w:t>
      </w:r>
      <w:r>
        <w:rPr>
          <w:color w:val="000000"/>
          <w:spacing w:val="0"/>
          <w:w w:val="100"/>
          <w:position w:val="0"/>
        </w:rPr>
        <w:t>亿元，另根据《企业会计准则》 相关核算规定，对剩余股权按公允价值重新计量，相应产生投资收益</w:t>
      </w:r>
      <w:r>
        <w:rPr>
          <w:color w:val="000000"/>
          <w:spacing w:val="0"/>
          <w:w w:val="100"/>
          <w:position w:val="0"/>
          <w:sz w:val="18"/>
          <w:szCs w:val="18"/>
        </w:rPr>
        <w:t>2.67</w:t>
      </w:r>
      <w:r>
        <w:rPr>
          <w:color w:val="000000"/>
          <w:spacing w:val="0"/>
          <w:w w:val="100"/>
          <w:position w:val="0"/>
        </w:rPr>
        <w:t>亿元。</w:t>
      </w:r>
    </w:p>
    <w:p>
      <w:pPr>
        <w:pStyle w:val="Style10"/>
        <w:keepNext w:val="0"/>
        <w:keepLines w:val="0"/>
        <w:widowControl w:val="0"/>
        <w:numPr>
          <w:ilvl w:val="0"/>
          <w:numId w:val="167"/>
        </w:numPr>
        <w:shd w:val="clear" w:color="auto" w:fill="auto"/>
        <w:tabs>
          <w:tab w:pos="1579" w:val="left"/>
        </w:tabs>
        <w:bidi w:val="0"/>
        <w:spacing w:before="0" w:after="0" w:line="410" w:lineRule="exact"/>
        <w:ind w:left="860" w:right="0" w:firstLine="420"/>
        <w:jc w:val="both"/>
      </w:pPr>
      <w:bookmarkStart w:id="1715" w:name="bookmark1715"/>
      <w:bookmarkEnd w:id="1715"/>
      <w:r>
        <w:rPr>
          <w:color w:val="000000"/>
          <w:spacing w:val="0"/>
          <w:w w:val="100"/>
          <w:position w:val="0"/>
          <w:sz w:val="18"/>
          <w:szCs w:val="18"/>
        </w:rPr>
        <w:t>2015</w:t>
      </w:r>
      <w:r>
        <w:rPr>
          <w:color w:val="000000"/>
          <w:spacing w:val="0"/>
          <w:w w:val="100"/>
          <w:position w:val="0"/>
        </w:rPr>
        <w:t>年，公司通过资管计划认购</w:t>
      </w:r>
      <w:r>
        <w:rPr>
          <w:color w:val="000000"/>
          <w:spacing w:val="0"/>
          <w:w w:val="100"/>
          <w:position w:val="0"/>
          <w:sz w:val="18"/>
          <w:szCs w:val="18"/>
        </w:rPr>
        <w:t>Total Partner</w:t>
      </w:r>
      <w:r>
        <w:rPr>
          <w:color w:val="000000"/>
          <w:spacing w:val="0"/>
          <w:w w:val="100"/>
          <w:position w:val="0"/>
        </w:rPr>
        <w:t>发行的境外票据。</w:t>
      </w:r>
      <w:r>
        <w:rPr>
          <w:color w:val="000000"/>
          <w:spacing w:val="0"/>
          <w:w w:val="100"/>
          <w:position w:val="0"/>
          <w:sz w:val="18"/>
          <w:szCs w:val="18"/>
        </w:rPr>
        <w:t>Total Partner</w:t>
      </w:r>
      <w:r>
        <w:rPr>
          <w:color w:val="000000"/>
          <w:spacing w:val="0"/>
          <w:w w:val="100"/>
          <w:position w:val="0"/>
        </w:rPr>
        <w:t>的全资 子公司</w:t>
      </w:r>
      <w:r>
        <w:rPr>
          <w:color w:val="000000"/>
          <w:spacing w:val="0"/>
          <w:w w:val="100"/>
          <w:position w:val="0"/>
          <w:sz w:val="18"/>
          <w:szCs w:val="18"/>
        </w:rPr>
        <w:t>Summit Idea</w:t>
      </w:r>
      <w:r>
        <w:rPr>
          <w:color w:val="000000"/>
          <w:spacing w:val="0"/>
          <w:w w:val="100"/>
          <w:position w:val="0"/>
        </w:rPr>
        <w:t>认购</w:t>
      </w:r>
      <w:r>
        <w:rPr>
          <w:color w:val="000000"/>
          <w:spacing w:val="0"/>
          <w:w w:val="100"/>
          <w:position w:val="0"/>
          <w:sz w:val="18"/>
          <w:szCs w:val="18"/>
        </w:rPr>
        <w:t>UBS London</w:t>
      </w:r>
      <w:r>
        <w:rPr>
          <w:color w:val="000000"/>
          <w:spacing w:val="0"/>
          <w:w w:val="100"/>
          <w:position w:val="0"/>
        </w:rPr>
        <w:t>持有的</w:t>
      </w:r>
      <w:r>
        <w:rPr>
          <w:color w:val="000000"/>
          <w:spacing w:val="0"/>
          <w:w w:val="100"/>
          <w:position w:val="0"/>
          <w:sz w:val="18"/>
          <w:szCs w:val="18"/>
        </w:rPr>
        <w:t>22.93</w:t>
      </w:r>
      <w:r>
        <w:rPr>
          <w:color w:val="000000"/>
          <w:spacing w:val="0"/>
          <w:w w:val="100"/>
          <w:position w:val="0"/>
        </w:rPr>
        <w:t>亿股中信银行</w:t>
      </w:r>
      <w:r>
        <w:rPr>
          <w:color w:val="000000"/>
          <w:spacing w:val="0"/>
          <w:w w:val="100"/>
          <w:position w:val="0"/>
          <w:sz w:val="18"/>
          <w:szCs w:val="18"/>
        </w:rPr>
        <w:t>H</w:t>
      </w:r>
      <w:r>
        <w:rPr>
          <w:color w:val="000000"/>
          <w:spacing w:val="0"/>
          <w:w w:val="100"/>
          <w:position w:val="0"/>
        </w:rPr>
        <w:t>股股份，认购价为每股</w:t>
      </w:r>
      <w:r>
        <w:rPr>
          <w:color w:val="000000"/>
          <w:spacing w:val="0"/>
          <w:w w:val="100"/>
          <w:position w:val="0"/>
          <w:sz w:val="18"/>
          <w:szCs w:val="18"/>
        </w:rPr>
        <w:t xml:space="preserve">5.73 </w:t>
      </w:r>
      <w:r>
        <w:rPr>
          <w:color w:val="000000"/>
          <w:spacing w:val="0"/>
          <w:w w:val="100"/>
          <w:position w:val="0"/>
        </w:rPr>
        <w:t>港元，认购后股份由</w:t>
      </w:r>
      <w:r>
        <w:rPr>
          <w:color w:val="000000"/>
          <w:spacing w:val="0"/>
          <w:w w:val="100"/>
          <w:position w:val="0"/>
          <w:sz w:val="18"/>
          <w:szCs w:val="18"/>
        </w:rPr>
        <w:t>Summit Idea</w:t>
      </w:r>
      <w:r>
        <w:rPr>
          <w:color w:val="000000"/>
          <w:spacing w:val="0"/>
          <w:w w:val="100"/>
          <w:position w:val="0"/>
        </w:rPr>
        <w:t>持有。公司通过资管计划享有上述中信银行</w:t>
      </w:r>
      <w:r>
        <w:rPr>
          <w:color w:val="000000"/>
          <w:spacing w:val="0"/>
          <w:w w:val="100"/>
          <w:position w:val="0"/>
          <w:sz w:val="18"/>
          <w:szCs w:val="18"/>
        </w:rPr>
        <w:t>H</w:t>
      </w:r>
      <w:r>
        <w:rPr>
          <w:color w:val="000000"/>
          <w:spacing w:val="0"/>
          <w:w w:val="100"/>
          <w:position w:val="0"/>
        </w:rPr>
        <w:t>股股份的最终经 济利益，将该投资列入可供出售金融资产核算。</w:t>
      </w:r>
    </w:p>
    <w:p>
      <w:pPr>
        <w:pStyle w:val="Style10"/>
        <w:keepNext w:val="0"/>
        <w:keepLines w:val="0"/>
        <w:widowControl w:val="0"/>
        <w:shd w:val="clear" w:color="auto" w:fill="auto"/>
        <w:bidi w:val="0"/>
        <w:spacing w:before="0" w:after="0" w:line="413" w:lineRule="exact"/>
        <w:ind w:left="860" w:right="0" w:firstLine="42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29</w:t>
      </w:r>
      <w:r>
        <w:rPr>
          <w:color w:val="000000"/>
          <w:spacing w:val="0"/>
          <w:w w:val="100"/>
          <w:position w:val="0"/>
        </w:rPr>
        <w:t xml:space="preserve">日，公司收购了 </w:t>
      </w:r>
      <w:r>
        <w:rPr>
          <w:color w:val="000000"/>
          <w:spacing w:val="0"/>
          <w:w w:val="100"/>
          <w:position w:val="0"/>
          <w:sz w:val="18"/>
          <w:szCs w:val="18"/>
        </w:rPr>
        <w:t>Total Partner100%</w:t>
      </w:r>
      <w:r>
        <w:rPr>
          <w:color w:val="000000"/>
          <w:spacing w:val="0"/>
          <w:w w:val="100"/>
          <w:position w:val="0"/>
        </w:rPr>
        <w:t>的股份，从而直接持有</w:t>
      </w:r>
      <w:r>
        <w:rPr>
          <w:color w:val="000000"/>
          <w:spacing w:val="0"/>
          <w:w w:val="100"/>
          <w:position w:val="0"/>
          <w:sz w:val="18"/>
          <w:szCs w:val="18"/>
        </w:rPr>
        <w:t xml:space="preserve">Summit Idea100% </w:t>
      </w:r>
      <w:r>
        <w:rPr>
          <w:color w:val="000000"/>
          <w:spacing w:val="0"/>
          <w:w w:val="100"/>
          <w:position w:val="0"/>
        </w:rPr>
        <w:t>的股份以及中信银行</w:t>
      </w:r>
      <w:r>
        <w:rPr>
          <w:color w:val="000000"/>
          <w:spacing w:val="0"/>
          <w:w w:val="100"/>
          <w:position w:val="0"/>
          <w:sz w:val="18"/>
          <w:szCs w:val="18"/>
        </w:rPr>
        <w:t>H</w:t>
      </w:r>
      <w:r>
        <w:rPr>
          <w:color w:val="000000"/>
          <w:spacing w:val="0"/>
          <w:w w:val="100"/>
          <w:position w:val="0"/>
        </w:rPr>
        <w:t>股股份。公司合计持有中信银行</w:t>
      </w:r>
      <w:r>
        <w:rPr>
          <w:color w:val="000000"/>
          <w:spacing w:val="0"/>
          <w:w w:val="100"/>
          <w:position w:val="0"/>
          <w:sz w:val="18"/>
          <w:szCs w:val="18"/>
        </w:rPr>
        <w:t>H</w:t>
      </w:r>
      <w:r>
        <w:rPr>
          <w:color w:val="000000"/>
          <w:spacing w:val="0"/>
          <w:w w:val="100"/>
          <w:position w:val="0"/>
        </w:rPr>
        <w:t>股</w:t>
      </w:r>
      <w:r>
        <w:rPr>
          <w:color w:val="000000"/>
          <w:spacing w:val="0"/>
          <w:w w:val="100"/>
          <w:position w:val="0"/>
          <w:sz w:val="18"/>
          <w:szCs w:val="18"/>
        </w:rPr>
        <w:t>23.2</w:t>
      </w:r>
      <w:r>
        <w:rPr>
          <w:color w:val="000000"/>
          <w:spacing w:val="0"/>
          <w:w w:val="100"/>
          <w:position w:val="0"/>
          <w:sz w:val="18"/>
          <w:szCs w:val="18"/>
        </w:rPr>
        <w:t>0</w:t>
      </w:r>
      <w:r>
        <w:rPr>
          <w:color w:val="000000"/>
          <w:spacing w:val="0"/>
          <w:w w:val="100"/>
          <w:position w:val="0"/>
        </w:rPr>
        <w:t>亿股，占中信银行总股本的</w:t>
      </w:r>
      <w:r>
        <w:rPr>
          <w:color w:val="000000"/>
          <w:spacing w:val="0"/>
          <w:w w:val="100"/>
          <w:position w:val="0"/>
          <w:sz w:val="18"/>
          <w:szCs w:val="18"/>
        </w:rPr>
        <w:t xml:space="preserve">4.74%， </w:t>
      </w:r>
      <w:r>
        <w:rPr>
          <w:color w:val="000000"/>
          <w:spacing w:val="0"/>
          <w:w w:val="100"/>
          <w:position w:val="0"/>
        </w:rPr>
        <w:t>占中信银行</w:t>
      </w:r>
      <w:r>
        <w:rPr>
          <w:color w:val="000000"/>
          <w:spacing w:val="0"/>
          <w:w w:val="100"/>
          <w:position w:val="0"/>
          <w:sz w:val="18"/>
          <w:szCs w:val="18"/>
        </w:rPr>
        <w:t>H</w:t>
      </w:r>
      <w:r>
        <w:rPr>
          <w:color w:val="000000"/>
          <w:spacing w:val="0"/>
          <w:w w:val="100"/>
          <w:position w:val="0"/>
        </w:rPr>
        <w:t>股总股本的</w:t>
      </w:r>
      <w:r>
        <w:rPr>
          <w:color w:val="000000"/>
          <w:spacing w:val="0"/>
          <w:w w:val="100"/>
          <w:position w:val="0"/>
          <w:sz w:val="18"/>
          <w:szCs w:val="18"/>
        </w:rPr>
        <w:t>15.59%,</w:t>
      </w:r>
      <w:r>
        <w:rPr>
          <w:color w:val="000000"/>
          <w:spacing w:val="0"/>
          <w:w w:val="100"/>
          <w:position w:val="0"/>
        </w:rPr>
        <w:t>为中信银行的第二大股东。</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16</w:t>
      </w:r>
      <w:r>
        <w:rPr>
          <w:color w:val="000000"/>
          <w:spacing w:val="0"/>
          <w:w w:val="100"/>
          <w:position w:val="0"/>
        </w:rPr>
        <w:t>日，公司推荐的董 事获得中国银监会的批准进入中信银行董事会。据此，公司对中信银行已有重大影响，根据《企 业会计准则第</w:t>
      </w:r>
      <w:r>
        <w:rPr>
          <w:color w:val="000000"/>
          <w:spacing w:val="0"/>
          <w:w w:val="100"/>
          <w:position w:val="0"/>
          <w:sz w:val="18"/>
          <w:szCs w:val="18"/>
        </w:rPr>
        <w:t>2</w:t>
      </w:r>
      <w:r>
        <w:rPr>
          <w:color w:val="000000"/>
          <w:spacing w:val="0"/>
          <w:w w:val="100"/>
          <w:position w:val="0"/>
        </w:rPr>
        <w:t>号一长期股权投资》，公司将从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w:t>
      </w:r>
      <w:r>
        <w:rPr>
          <w:color w:val="000000"/>
          <w:spacing w:val="0"/>
          <w:w w:val="100"/>
          <w:position w:val="0"/>
        </w:rPr>
        <w:t>日起对持有的中信银行股份按 权益法进行核算。</w:t>
      </w:r>
    </w:p>
    <w:p>
      <w:pPr>
        <w:pStyle w:val="Style10"/>
        <w:keepNext w:val="0"/>
        <w:keepLines w:val="0"/>
        <w:widowControl w:val="0"/>
        <w:shd w:val="clear" w:color="auto" w:fill="auto"/>
        <w:bidi w:val="0"/>
        <w:spacing w:before="0" w:after="0" w:line="409" w:lineRule="exact"/>
        <w:ind w:left="860" w:right="0" w:firstLine="420"/>
        <w:jc w:val="both"/>
      </w:pPr>
      <w:r>
        <w:rPr>
          <w:color w:val="000000"/>
          <w:spacing w:val="0"/>
          <w:w w:val="100"/>
          <w:position w:val="0"/>
        </w:rPr>
        <w:t>根据《企业会计准则第</w:t>
      </w:r>
      <w:r>
        <w:rPr>
          <w:color w:val="000000"/>
          <w:spacing w:val="0"/>
          <w:w w:val="100"/>
          <w:position w:val="0"/>
          <w:sz w:val="18"/>
          <w:szCs w:val="18"/>
        </w:rPr>
        <w:t>2</w:t>
      </w:r>
      <w:r>
        <w:rPr>
          <w:color w:val="000000"/>
          <w:spacing w:val="0"/>
          <w:w w:val="100"/>
          <w:position w:val="0"/>
        </w:rPr>
        <w:t>号一长期股权投资》以及《企业会计准则应用指南》的相关规定， 投资方因追加投资等原因能够对被投资单位施加重大影响或实施共同控制但不构成控制的，应当 按照《企业会计准则第</w:t>
      </w:r>
      <w:r>
        <w:rPr>
          <w:color w:val="000000"/>
          <w:spacing w:val="0"/>
          <w:w w:val="100"/>
          <w:position w:val="0"/>
          <w:sz w:val="18"/>
          <w:szCs w:val="18"/>
        </w:rPr>
        <w:t>22</w:t>
      </w:r>
      <w:r>
        <w:rPr>
          <w:color w:val="000000"/>
          <w:spacing w:val="0"/>
          <w:w w:val="100"/>
          <w:position w:val="0"/>
        </w:rPr>
        <w:t>号一金融工具确认和计量》确定的原持有的原股权投资的公允价值 加上新增投资成本之和，作为改按权益法核算的初始投资成本。原持有的股权投资分类为可供出 售金融资产的，其公允价值与账面价值之间的差额，以及原计入其他综合收益的累计公允价值变 动应当转入改按权益法核算的当期损益。上述计算所得的初始投资成本小于投资时应享有被投资 单位可辨认净资产公允价值份额的，其差额应调整长期股权投资的账面价值，并计入当期营业外 收入。</w:t>
      </w:r>
    </w:p>
    <w:p>
      <w:pPr>
        <w:pStyle w:val="Style10"/>
        <w:keepNext w:val="0"/>
        <w:keepLines w:val="0"/>
        <w:widowControl w:val="0"/>
        <w:shd w:val="clear" w:color="auto" w:fill="auto"/>
        <w:bidi w:val="0"/>
        <w:spacing w:before="0" w:after="0" w:line="409" w:lineRule="exact"/>
        <w:ind w:left="860" w:right="0" w:firstLine="420"/>
        <w:jc w:val="both"/>
      </w:pPr>
      <w:r>
        <w:rPr>
          <w:color w:val="000000"/>
          <w:spacing w:val="0"/>
          <w:w w:val="100"/>
          <w:position w:val="0"/>
        </w:rPr>
        <w:t>由此，公司对中信银行的投资转为权益法核算时，调整长期股权投资的账面价值产生投资收 益</w:t>
      </w:r>
      <w:r>
        <w:rPr>
          <w:color w:val="000000"/>
          <w:spacing w:val="0"/>
          <w:w w:val="100"/>
          <w:position w:val="0"/>
          <w:sz w:val="18"/>
          <w:szCs w:val="18"/>
        </w:rPr>
        <w:t>-9.07</w:t>
      </w:r>
      <w:r>
        <w:rPr>
          <w:color w:val="000000"/>
          <w:spacing w:val="0"/>
          <w:w w:val="100"/>
          <w:position w:val="0"/>
        </w:rPr>
        <w:t>亿元，营业外收入</w:t>
      </w:r>
      <w:r>
        <w:rPr>
          <w:color w:val="000000"/>
          <w:spacing w:val="0"/>
          <w:w w:val="100"/>
          <w:position w:val="0"/>
          <w:sz w:val="18"/>
          <w:szCs w:val="18"/>
        </w:rPr>
        <w:t xml:space="preserve">57. </w:t>
      </w:r>
      <w:r>
        <w:rPr>
          <w:color w:val="000000"/>
          <w:spacing w:val="0"/>
          <w:w w:val="100"/>
          <w:position w:val="0"/>
          <w:sz w:val="18"/>
          <w:szCs w:val="18"/>
        </w:rPr>
        <w:t>39</w:t>
      </w:r>
      <w:r>
        <w:rPr>
          <w:color w:val="000000"/>
          <w:spacing w:val="0"/>
          <w:w w:val="100"/>
          <w:position w:val="0"/>
        </w:rPr>
        <w:t>亿元。</w:t>
      </w:r>
    </w:p>
    <w:p>
      <w:pPr>
        <w:pStyle w:val="Style10"/>
        <w:keepNext w:val="0"/>
        <w:keepLines w:val="0"/>
        <w:widowControl w:val="0"/>
        <w:numPr>
          <w:ilvl w:val="0"/>
          <w:numId w:val="167"/>
        </w:numPr>
        <w:shd w:val="clear" w:color="auto" w:fill="auto"/>
        <w:bidi w:val="0"/>
        <w:spacing w:before="0" w:after="0" w:line="409" w:lineRule="exact"/>
        <w:ind w:left="860" w:right="0" w:firstLine="420"/>
        <w:jc w:val="both"/>
      </w:pPr>
      <w:bookmarkStart w:id="1716" w:name="bookmark1716"/>
      <w:bookmarkEnd w:id="1716"/>
      <w:r>
        <w:rPr>
          <w:color w:val="000000"/>
          <w:spacing w:val="0"/>
          <w:w w:val="100"/>
          <w:position w:val="0"/>
        </w:rPr>
        <w:t>公司第九届董事会第二十三次会议审议通过了《关于参与温州银行股份有限公司配股的 关联交易议案》，拟参与温州银行配股，配股股数</w:t>
      </w:r>
      <w:r>
        <w:rPr>
          <w:color w:val="000000"/>
          <w:spacing w:val="0"/>
          <w:w w:val="100"/>
          <w:position w:val="0"/>
          <w:sz w:val="18"/>
          <w:szCs w:val="18"/>
        </w:rPr>
        <w:t>7, 000</w:t>
      </w:r>
      <w:r>
        <w:rPr>
          <w:color w:val="000000"/>
          <w:spacing w:val="0"/>
          <w:w w:val="100"/>
          <w:position w:val="0"/>
        </w:rPr>
        <w:t>万股，配股金额</w:t>
      </w:r>
      <w:r>
        <w:rPr>
          <w:color w:val="000000"/>
          <w:spacing w:val="0"/>
          <w:w w:val="100"/>
          <w:position w:val="0"/>
          <w:sz w:val="18"/>
          <w:szCs w:val="18"/>
        </w:rPr>
        <w:t>27,720</w:t>
      </w:r>
      <w:r>
        <w:rPr>
          <w:color w:val="000000"/>
          <w:spacing w:val="0"/>
          <w:w w:val="100"/>
          <w:position w:val="0"/>
        </w:rPr>
        <w:t>万元；同时如有其 他股东放弃配股，本公司拟认购该配股不足部分。本次交易构成关联交易，已经公司</w:t>
      </w:r>
      <w:r>
        <w:rPr>
          <w:color w:val="000000"/>
          <w:spacing w:val="0"/>
          <w:w w:val="100"/>
          <w:position w:val="0"/>
          <w:sz w:val="18"/>
          <w:szCs w:val="18"/>
        </w:rPr>
        <w:t>2016</w:t>
      </w:r>
      <w:r>
        <w:rPr>
          <w:color w:val="000000"/>
          <w:spacing w:val="0"/>
          <w:w w:val="100"/>
          <w:position w:val="0"/>
        </w:rPr>
        <w:t>年第七 次临时股东大会决议通过，公司最终配股额度尚需经银监机构批准。</w:t>
      </w:r>
    </w:p>
    <w:p>
      <w:pPr>
        <w:pStyle w:val="Style10"/>
        <w:keepNext w:val="0"/>
        <w:keepLines w:val="0"/>
        <w:widowControl w:val="0"/>
        <w:numPr>
          <w:ilvl w:val="0"/>
          <w:numId w:val="167"/>
        </w:numPr>
        <w:shd w:val="clear" w:color="auto" w:fill="auto"/>
        <w:tabs>
          <w:tab w:pos="1658" w:val="left"/>
        </w:tabs>
        <w:bidi w:val="0"/>
        <w:spacing w:before="0" w:after="0" w:line="409" w:lineRule="exact"/>
        <w:ind w:left="860" w:right="0" w:firstLine="420"/>
        <w:jc w:val="both"/>
      </w:pPr>
      <w:bookmarkStart w:id="1717" w:name="bookmark1717"/>
      <w:bookmarkEnd w:id="1717"/>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17</w:t>
      </w:r>
      <w:r>
        <w:rPr>
          <w:color w:val="000000"/>
          <w:spacing w:val="0"/>
          <w:w w:val="100"/>
          <w:position w:val="0"/>
        </w:rPr>
        <w:t>日，新湖集团取得了《中国证券登记结算有限责任公司过户登记确认书》， 新湖集团已将其持有公司的</w:t>
      </w:r>
      <w:r>
        <w:rPr>
          <w:color w:val="000000"/>
          <w:spacing w:val="0"/>
          <w:w w:val="100"/>
          <w:position w:val="0"/>
          <w:sz w:val="18"/>
          <w:szCs w:val="18"/>
        </w:rPr>
        <w:t>600,000,000</w:t>
      </w:r>
      <w:r>
        <w:rPr>
          <w:color w:val="000000"/>
          <w:spacing w:val="0"/>
          <w:w w:val="100"/>
          <w:position w:val="0"/>
        </w:rPr>
        <w:t>股无限售条件流通股股份过户至黄伟先生名下。</w:t>
      </w:r>
    </w:p>
    <w:p>
      <w:pPr>
        <w:pStyle w:val="Style10"/>
        <w:keepNext w:val="0"/>
        <w:keepLines w:val="0"/>
        <w:widowControl w:val="0"/>
        <w:shd w:val="clear" w:color="auto" w:fill="auto"/>
        <w:bidi w:val="0"/>
        <w:spacing w:before="0" w:after="0" w:line="409" w:lineRule="exact"/>
        <w:ind w:left="860" w:right="0" w:firstLine="42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20</w:t>
      </w:r>
      <w:r>
        <w:rPr>
          <w:color w:val="000000"/>
          <w:spacing w:val="0"/>
          <w:w w:val="100"/>
          <w:position w:val="0"/>
        </w:rPr>
        <w:t>日，新湖集团取得了《中国证券登记结算有限责任公司过户登记确认书》， 新湖集团已将其持有公司的</w:t>
      </w:r>
      <w:r>
        <w:rPr>
          <w:color w:val="000000"/>
          <w:spacing w:val="0"/>
          <w:w w:val="100"/>
          <w:position w:val="0"/>
          <w:sz w:val="18"/>
          <w:szCs w:val="18"/>
        </w:rPr>
        <w:t>420,000,000</w:t>
      </w:r>
      <w:r>
        <w:rPr>
          <w:color w:val="000000"/>
          <w:spacing w:val="0"/>
          <w:w w:val="100"/>
          <w:position w:val="0"/>
        </w:rPr>
        <w:t>股无限售条件流通股股份过户至黄伟先生名下。</w:t>
      </w:r>
    </w:p>
    <w:p>
      <w:pPr>
        <w:pStyle w:val="Style10"/>
        <w:keepNext w:val="0"/>
        <w:keepLines w:val="0"/>
        <w:widowControl w:val="0"/>
        <w:shd w:val="clear" w:color="auto" w:fill="auto"/>
        <w:bidi w:val="0"/>
        <w:spacing w:before="0" w:after="0" w:line="409" w:lineRule="exact"/>
        <w:ind w:left="860" w:right="0" w:firstLine="420"/>
        <w:jc w:val="both"/>
      </w:pPr>
      <w:r>
        <w:rPr>
          <w:color w:val="000000"/>
          <w:spacing w:val="0"/>
          <w:w w:val="100"/>
          <w:position w:val="0"/>
        </w:rPr>
        <w:t>上述过户完成后，黄伟先生直接持有本公司</w:t>
      </w:r>
      <w:r>
        <w:rPr>
          <w:color w:val="000000"/>
          <w:spacing w:val="0"/>
          <w:w w:val="100"/>
          <w:position w:val="0"/>
          <w:sz w:val="18"/>
          <w:szCs w:val="18"/>
        </w:rPr>
        <w:t>1,020,000,000</w:t>
      </w:r>
      <w:r>
        <w:rPr>
          <w:color w:val="000000"/>
          <w:spacing w:val="0"/>
          <w:w w:val="100"/>
          <w:position w:val="0"/>
        </w:rPr>
        <w:t>股股份（占本公司总股本的比例 为</w:t>
      </w:r>
      <w:r>
        <w:rPr>
          <w:color w:val="000000"/>
          <w:spacing w:val="0"/>
          <w:w w:val="100"/>
          <w:position w:val="0"/>
          <w:sz w:val="18"/>
          <w:szCs w:val="18"/>
        </w:rPr>
        <w:t xml:space="preserve">11. </w:t>
      </w:r>
      <w:r>
        <w:rPr>
          <w:color w:val="000000"/>
          <w:spacing w:val="0"/>
          <w:w w:val="100"/>
          <w:position w:val="0"/>
          <w:sz w:val="18"/>
          <w:szCs w:val="18"/>
        </w:rPr>
        <w:t>86%），</w:t>
      </w:r>
      <w:r>
        <w:rPr>
          <w:color w:val="000000"/>
          <w:spacing w:val="0"/>
          <w:w w:val="100"/>
          <w:position w:val="0"/>
        </w:rPr>
        <w:t>在本公司拥有权益的股份比例仍为</w:t>
      </w:r>
      <w:r>
        <w:rPr>
          <w:color w:val="000000"/>
          <w:spacing w:val="0"/>
          <w:w w:val="100"/>
          <w:position w:val="0"/>
          <w:sz w:val="18"/>
          <w:szCs w:val="18"/>
        </w:rPr>
        <w:t xml:space="preserve">52. </w:t>
      </w:r>
      <w:r>
        <w:rPr>
          <w:color w:val="000000"/>
          <w:spacing w:val="0"/>
          <w:w w:val="100"/>
          <w:position w:val="0"/>
          <w:sz w:val="18"/>
          <w:szCs w:val="18"/>
        </w:rPr>
        <w:t>09%；</w:t>
      </w:r>
      <w:r>
        <w:rPr>
          <w:color w:val="000000"/>
          <w:spacing w:val="0"/>
          <w:w w:val="100"/>
          <w:position w:val="0"/>
        </w:rPr>
        <w:t>新湖集团直接持有本公司</w:t>
      </w:r>
      <w:r>
        <w:rPr>
          <w:color w:val="000000"/>
          <w:spacing w:val="0"/>
          <w:w w:val="100"/>
          <w:position w:val="0"/>
          <w:sz w:val="18"/>
          <w:szCs w:val="18"/>
        </w:rPr>
        <w:t xml:space="preserve">2,786,910,170 </w:t>
      </w:r>
      <w:r>
        <w:rPr>
          <w:color w:val="000000"/>
          <w:spacing w:val="0"/>
          <w:w w:val="100"/>
          <w:position w:val="0"/>
        </w:rPr>
        <w:t>股股份（占本公司总股本的比例为</w:t>
      </w:r>
      <w:r>
        <w:rPr>
          <w:color w:val="000000"/>
          <w:spacing w:val="0"/>
          <w:w w:val="100"/>
          <w:position w:val="0"/>
          <w:sz w:val="18"/>
          <w:szCs w:val="18"/>
        </w:rPr>
        <w:t>32.41%），</w:t>
      </w:r>
      <w:r>
        <w:rPr>
          <w:color w:val="000000"/>
          <w:spacing w:val="0"/>
          <w:w w:val="100"/>
          <w:position w:val="0"/>
        </w:rPr>
        <w:t>在本公司拥有权益的股份比例为</w:t>
      </w:r>
      <w:r>
        <w:rPr>
          <w:color w:val="000000"/>
          <w:spacing w:val="0"/>
          <w:w w:val="100"/>
          <w:position w:val="0"/>
          <w:sz w:val="18"/>
          <w:szCs w:val="18"/>
        </w:rPr>
        <w:t>40.23%</w:t>
      </w:r>
      <w:r>
        <w:rPr>
          <w:color w:val="000000"/>
          <w:spacing w:val="0"/>
          <w:w w:val="100"/>
          <w:position w:val="0"/>
        </w:rPr>
        <w:t>。本次协议 转让事宜未导致公司实际控制人发生变化，黄伟先生仍为公司的实际控制人。</w:t>
      </w:r>
    </w:p>
    <w:p>
      <w:pPr>
        <w:pStyle w:val="Style10"/>
        <w:keepNext w:val="0"/>
        <w:keepLines w:val="0"/>
        <w:widowControl w:val="0"/>
        <w:numPr>
          <w:ilvl w:val="0"/>
          <w:numId w:val="167"/>
        </w:numPr>
        <w:shd w:val="clear" w:color="auto" w:fill="auto"/>
        <w:tabs>
          <w:tab w:pos="1658" w:val="left"/>
        </w:tabs>
        <w:bidi w:val="0"/>
        <w:spacing w:before="0" w:after="0" w:line="409" w:lineRule="exact"/>
        <w:ind w:left="1220" w:right="0" w:firstLine="0"/>
        <w:jc w:val="both"/>
      </w:pPr>
      <w:bookmarkStart w:id="1718" w:name="bookmark1718"/>
      <w:bookmarkEnd w:id="1718"/>
      <w:r>
        <w:rPr>
          <w:color w:val="000000"/>
          <w:spacing w:val="0"/>
          <w:w w:val="100"/>
          <w:position w:val="0"/>
        </w:rPr>
        <w:t>根据</w:t>
      </w: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28</w:t>
      </w:r>
      <w:r>
        <w:rPr>
          <w:color w:val="000000"/>
          <w:spacing w:val="0"/>
          <w:w w:val="100"/>
          <w:position w:val="0"/>
        </w:rPr>
        <w:t>日国家税务总局下发的《关于房地产开发企业土地增值税清算管理</w:t>
      </w:r>
    </w:p>
    <w:p>
      <w:pPr>
        <w:pStyle w:val="Style10"/>
        <w:keepNext w:val="0"/>
        <w:keepLines w:val="0"/>
        <w:widowControl w:val="0"/>
        <w:shd w:val="clear" w:color="auto" w:fill="auto"/>
        <w:tabs>
          <w:tab w:pos="4230" w:val="left"/>
        </w:tabs>
        <w:bidi w:val="0"/>
        <w:spacing w:before="0" w:after="0" w:line="409" w:lineRule="exact"/>
        <w:ind w:left="0" w:right="0" w:firstLine="860"/>
        <w:jc w:val="both"/>
      </w:pPr>
      <w:r>
        <w:rPr>
          <w:color w:val="000000"/>
          <w:spacing w:val="0"/>
          <w:w w:val="100"/>
          <w:position w:val="0"/>
        </w:rPr>
        <w:t>有关问题的通知》（国税发〔</w:t>
      </w:r>
      <w:r>
        <w:rPr>
          <w:color w:val="000000"/>
          <w:spacing w:val="0"/>
          <w:w w:val="100"/>
          <w:position w:val="0"/>
          <w:sz w:val="18"/>
          <w:szCs w:val="18"/>
        </w:rPr>
        <w:t>2006）</w:t>
        <w:tab/>
        <w:t>187</w:t>
      </w:r>
      <w:r>
        <w:rPr>
          <w:color w:val="000000"/>
          <w:spacing w:val="0"/>
          <w:w w:val="100"/>
          <w:position w:val="0"/>
        </w:rPr>
        <w:t>号）</w:t>
      </w:r>
      <w:r>
        <w:rPr>
          <w:color w:val="000000"/>
          <w:spacing w:val="0"/>
          <w:w w:val="100"/>
          <w:position w:val="0"/>
          <w:sz w:val="18"/>
          <w:szCs w:val="18"/>
        </w:rPr>
        <w:t>，</w:t>
      </w:r>
      <w:r>
        <w:rPr>
          <w:color w:val="000000"/>
          <w:spacing w:val="0"/>
          <w:w w:val="100"/>
          <w:position w:val="0"/>
        </w:rPr>
        <w:t>公司各房地产类子公司在所开发项目符合清算条</w:t>
      </w:r>
    </w:p>
    <w:p>
      <w:pPr>
        <w:pStyle w:val="Style10"/>
        <w:keepNext w:val="0"/>
        <w:keepLines w:val="0"/>
        <w:widowControl w:val="0"/>
        <w:shd w:val="clear" w:color="auto" w:fill="auto"/>
        <w:bidi w:val="0"/>
        <w:spacing w:before="0" w:after="0" w:line="409" w:lineRule="exact"/>
        <w:ind w:left="0" w:right="0" w:firstLine="860"/>
        <w:jc w:val="both"/>
      </w:pPr>
      <w:r>
        <w:rPr>
          <w:color w:val="000000"/>
          <w:spacing w:val="0"/>
          <w:w w:val="100"/>
          <w:position w:val="0"/>
        </w:rPr>
        <w:t>件前按照预收房款的一定比例预缴土地增值税。公司土地增值税清算存在不确定性。</w:t>
      </w:r>
    </w:p>
    <w:p>
      <w:pPr>
        <w:pStyle w:val="Style10"/>
        <w:keepNext w:val="0"/>
        <w:keepLines w:val="0"/>
        <w:widowControl w:val="0"/>
        <w:numPr>
          <w:ilvl w:val="0"/>
          <w:numId w:val="167"/>
        </w:numPr>
        <w:shd w:val="clear" w:color="auto" w:fill="auto"/>
        <w:tabs>
          <w:tab w:pos="1658" w:val="left"/>
        </w:tabs>
        <w:bidi w:val="0"/>
        <w:spacing w:before="0" w:after="0" w:line="409" w:lineRule="exact"/>
        <w:ind w:left="860" w:right="0" w:firstLine="420"/>
        <w:jc w:val="both"/>
      </w:pPr>
      <w:bookmarkStart w:id="1719" w:name="bookmark1719"/>
      <w:bookmarkEnd w:id="1719"/>
      <w:r>
        <w:rPr>
          <w:color w:val="000000"/>
          <w:spacing w:val="0"/>
          <w:w w:val="100"/>
          <w:position w:val="0"/>
        </w:rPr>
        <w:t xml:space="preserve">截至资产负债表日，本公司第一大股东新湖集团股份有限公司已将持有的本公司股份 </w:t>
      </w:r>
      <w:r>
        <w:rPr>
          <w:color w:val="000000"/>
          <w:spacing w:val="0"/>
          <w:w w:val="100"/>
          <w:position w:val="0"/>
          <w:sz w:val="18"/>
          <w:szCs w:val="18"/>
        </w:rPr>
        <w:t>1,514, 498, 414</w:t>
      </w:r>
      <w:r>
        <w:rPr>
          <w:color w:val="000000"/>
          <w:spacing w:val="0"/>
          <w:w w:val="100"/>
          <w:position w:val="0"/>
        </w:rPr>
        <w:t>股用于质押，本公司第二大股东黄伟已将持有的本公司股份</w:t>
      </w:r>
      <w:r>
        <w:rPr>
          <w:color w:val="000000"/>
          <w:spacing w:val="0"/>
          <w:w w:val="100"/>
          <w:position w:val="0"/>
          <w:sz w:val="18"/>
          <w:szCs w:val="18"/>
        </w:rPr>
        <w:t>1, 020,000,000</w:t>
      </w:r>
      <w:r>
        <w:rPr>
          <w:color w:val="000000"/>
          <w:spacing w:val="0"/>
          <w:w w:val="100"/>
          <w:position w:val="0"/>
        </w:rPr>
        <w:t>股用于 质押，本公司第三大股东宁波嘉源实业发展有限公司已将持有的本公司股份</w:t>
      </w:r>
      <w:r>
        <w:rPr>
          <w:color w:val="000000"/>
          <w:spacing w:val="0"/>
          <w:w w:val="100"/>
          <w:position w:val="0"/>
          <w:sz w:val="18"/>
          <w:szCs w:val="18"/>
        </w:rPr>
        <w:t>366,500,000</w:t>
      </w:r>
      <w:r>
        <w:rPr>
          <w:color w:val="000000"/>
          <w:spacing w:val="0"/>
          <w:w w:val="100"/>
          <w:position w:val="0"/>
        </w:rPr>
        <w:t>股用于质 押，本公司第五大股东浙江恒兴力控股集团有限公司已将持有的本公司股份</w:t>
      </w:r>
      <w:r>
        <w:rPr>
          <w:color w:val="000000"/>
          <w:spacing w:val="0"/>
          <w:w w:val="100"/>
          <w:position w:val="0"/>
          <w:sz w:val="18"/>
          <w:szCs w:val="18"/>
        </w:rPr>
        <w:t>190,400,000</w:t>
      </w:r>
      <w:r>
        <w:rPr>
          <w:color w:val="000000"/>
          <w:spacing w:val="0"/>
          <w:w w:val="100"/>
          <w:position w:val="0"/>
        </w:rPr>
        <w:t>股用于 质押。</w:t>
      </w:r>
      <w:r>
        <w:br w:type="page"/>
      </w:r>
    </w:p>
    <w:p>
      <w:pPr>
        <w:pStyle w:val="Style10"/>
        <w:keepNext w:val="0"/>
        <w:keepLines w:val="0"/>
        <w:widowControl w:val="0"/>
        <w:shd w:val="clear" w:color="auto" w:fill="auto"/>
        <w:bidi w:val="0"/>
        <w:spacing w:before="0" w:after="100" w:line="240" w:lineRule="auto"/>
        <w:ind w:left="0" w:right="0" w:firstLine="1000"/>
        <w:jc w:val="left"/>
      </w:pPr>
      <w:r>
        <w:rPr>
          <w:b/>
          <w:bCs/>
          <w:color w:val="000000"/>
          <w:spacing w:val="0"/>
          <w:w w:val="100"/>
          <w:position w:val="0"/>
        </w:rPr>
        <w:t>十七、母公司财务报表主要项目注释</w:t>
      </w:r>
    </w:p>
    <w:p>
      <w:pPr>
        <w:pStyle w:val="Style10"/>
        <w:keepNext w:val="0"/>
        <w:keepLines w:val="0"/>
        <w:widowControl w:val="0"/>
        <w:shd w:val="clear" w:color="auto" w:fill="auto"/>
        <w:bidi w:val="0"/>
        <w:spacing w:before="0" w:after="100" w:line="240" w:lineRule="auto"/>
        <w:ind w:left="0" w:right="0" w:firstLine="1000"/>
        <w:jc w:val="left"/>
      </w:pPr>
      <w:r>
        <w:rPr>
          <w:b/>
          <w:bCs/>
          <w:color w:val="000000"/>
          <w:spacing w:val="0"/>
          <w:w w:val="100"/>
          <w:position w:val="0"/>
        </w:rPr>
        <w:t>1、应收账款</w:t>
      </w:r>
    </w:p>
    <w:p>
      <w:pPr>
        <w:pStyle w:val="Style10"/>
        <w:keepNext w:val="0"/>
        <w:keepLines w:val="0"/>
        <w:widowControl w:val="0"/>
        <w:shd w:val="clear" w:color="auto" w:fill="auto"/>
        <w:bidi w:val="0"/>
        <w:spacing w:before="0" w:after="100" w:line="240" w:lineRule="auto"/>
        <w:ind w:left="1140" w:right="0" w:firstLine="0"/>
        <w:jc w:val="left"/>
      </w:pPr>
      <w:r>
        <w:rPr>
          <w:b/>
          <w:bCs/>
          <w:color w:val="000000"/>
          <w:spacing w:val="0"/>
          <w:w w:val="100"/>
          <w:position w:val="0"/>
        </w:rPr>
        <w:t>(1).</w:t>
      </w:r>
      <w:r>
        <w:rPr>
          <w:b/>
          <w:bCs/>
          <w:color w:val="000000"/>
          <w:spacing w:val="0"/>
          <w:w w:val="100"/>
          <w:position w:val="0"/>
        </w:rPr>
        <w:t>应收账款分类披露：</w:t>
      </w:r>
    </w:p>
    <w:p>
      <w:pPr>
        <w:pStyle w:val="Style10"/>
        <w:keepNext w:val="0"/>
        <w:keepLines w:val="0"/>
        <w:widowControl w:val="0"/>
        <w:shd w:val="clear" w:color="auto" w:fill="auto"/>
        <w:bidi w:val="0"/>
        <w:spacing w:before="0" w:after="0" w:line="240" w:lineRule="auto"/>
        <w:ind w:left="0" w:right="0" w:firstLine="100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240" w:lineRule="auto"/>
        <w:ind w:left="7520" w:right="0" w:firstLine="0"/>
        <w:jc w:val="left"/>
      </w:pPr>
      <w:r>
        <w:rPr>
          <w:color w:val="000000"/>
          <w:spacing w:val="0"/>
          <w:w w:val="100"/>
          <w:position w:val="0"/>
        </w:rPr>
        <w:t>单位：元币种：人民币</w:t>
      </w:r>
    </w:p>
    <w:tbl>
      <w:tblPr>
        <w:tblOverlap w:val="never"/>
        <w:jc w:val="center"/>
        <w:tblLayout w:type="fixed"/>
      </w:tblPr>
      <w:tblGrid>
        <w:gridCol w:w="1565"/>
        <w:gridCol w:w="1330"/>
        <w:gridCol w:w="648"/>
        <w:gridCol w:w="259"/>
        <w:gridCol w:w="355"/>
        <w:gridCol w:w="1339"/>
        <w:gridCol w:w="1330"/>
        <w:gridCol w:w="648"/>
        <w:gridCol w:w="941"/>
        <w:gridCol w:w="456"/>
        <w:gridCol w:w="1339"/>
      </w:tblGrid>
      <w:tr>
        <w:trPr>
          <w:trHeight w:val="274"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种类</w:t>
            </w:r>
          </w:p>
        </w:tc>
        <w:tc>
          <w:tcPr>
            <w:gridSpan w:val="5"/>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5"/>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75"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坏账准 备</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50" w:lineRule="exact"/>
              <w:ind w:left="0" w:right="0" w:firstLine="0"/>
              <w:jc w:val="center"/>
              <w:rPr>
                <w:sz w:val="18"/>
                <w:szCs w:val="18"/>
              </w:rPr>
            </w:pPr>
            <w:r>
              <w:rPr>
                <w:color w:val="000000"/>
                <w:spacing w:val="0"/>
                <w:w w:val="100"/>
                <w:position w:val="0"/>
                <w:sz w:val="18"/>
                <w:szCs w:val="18"/>
              </w:rPr>
              <w:t>账面 价值</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账面 价值</w:t>
            </w:r>
          </w:p>
        </w:tc>
      </w:tr>
      <w:tr>
        <w:trPr>
          <w:trHeight w:val="117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金 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计 提 比 例 (%)</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center"/>
              <w:rPr>
                <w:sz w:val="18"/>
                <w:szCs w:val="18"/>
              </w:rPr>
            </w:pPr>
            <w:r>
              <w:rPr>
                <w:color w:val="000000"/>
                <w:spacing w:val="0"/>
                <w:w w:val="100"/>
                <w:position w:val="0"/>
                <w:sz w:val="18"/>
                <w:szCs w:val="18"/>
              </w:rPr>
              <w:t>比例</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计提 比例 (%)</w:t>
            </w:r>
          </w:p>
        </w:tc>
        <w:tc>
          <w:tcPr>
            <w:vMerge/>
            <w:tcBorders>
              <w:left w:val="single" w:sz="4"/>
              <w:right w:val="single" w:sz="4"/>
            </w:tcBorders>
            <w:shd w:val="clear" w:color="auto" w:fill="FFFFFF"/>
            <w:vAlign w:val="center"/>
          </w:tcPr>
          <w:p>
            <w:pPr/>
          </w:p>
        </w:tc>
      </w:tr>
      <w:tr>
        <w:trPr>
          <w:trHeight w:val="71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单项金额重大并单 独计提坏账准备的 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按信用风险特征组 合计提坏账准备的 应收账款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32,844, </w:t>
            </w:r>
            <w:r>
              <w:rPr>
                <w:color w:val="000000"/>
                <w:spacing w:val="0"/>
                <w:w w:val="100"/>
                <w:position w:val="0"/>
              </w:rPr>
              <w:t xml:space="preserve">190. </w:t>
            </w:r>
            <w:r>
              <w:rPr>
                <w:color w:val="000000"/>
                <w:spacing w:val="0"/>
                <w:w w:val="100"/>
                <w:position w:val="0"/>
              </w:rPr>
              <w:t>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32,844,190.80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44,313, </w:t>
            </w:r>
            <w:r>
              <w:rPr>
                <w:color w:val="000000"/>
                <w:spacing w:val="0"/>
                <w:w w:val="100"/>
                <w:position w:val="0"/>
              </w:rPr>
              <w:t>151.40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24,150.00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0.05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44,289,001.40</w:t>
            </w:r>
          </w:p>
        </w:tc>
      </w:tr>
      <w:tr>
        <w:trPr>
          <w:trHeight w:val="71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单项金额不重大但 单独计提坏账准备 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32,844, </w:t>
            </w:r>
            <w:r>
              <w:rPr>
                <w:color w:val="000000"/>
                <w:spacing w:val="0"/>
                <w:w w:val="100"/>
                <w:position w:val="0"/>
              </w:rPr>
              <w:t xml:space="preserve">190. </w:t>
            </w:r>
            <w:r>
              <w:rPr>
                <w:color w:val="000000"/>
                <w:spacing w:val="0"/>
                <w:w w:val="100"/>
                <w:position w:val="0"/>
              </w:rPr>
              <w:t>80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100. </w:t>
            </w: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32,844,190.80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44,313, </w:t>
            </w:r>
            <w:r>
              <w:rPr>
                <w:color w:val="000000"/>
                <w:spacing w:val="0"/>
                <w:w w:val="100"/>
                <w:position w:val="0"/>
              </w:rPr>
              <w:t>151.40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100.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24, </w:t>
            </w:r>
            <w:r>
              <w:rPr>
                <w:color w:val="000000"/>
                <w:spacing w:val="0"/>
                <w:w w:val="100"/>
                <w:position w:val="0"/>
              </w:rPr>
              <w:t xml:space="preserve">150.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 </w:t>
            </w:r>
            <w:r>
              <w:rPr>
                <w:color w:val="000000"/>
                <w:spacing w:val="0"/>
                <w:w w:val="100"/>
                <w:position w:val="0"/>
              </w:rPr>
              <w:t>05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44, 289, </w:t>
            </w:r>
            <w:r>
              <w:rPr>
                <w:color w:val="000000"/>
                <w:spacing w:val="0"/>
                <w:w w:val="100"/>
                <w:position w:val="0"/>
              </w:rPr>
              <w:t>001.40</w:t>
            </w:r>
          </w:p>
        </w:tc>
      </w:tr>
    </w:tbl>
    <w:p>
      <w:pPr>
        <w:widowControl w:val="0"/>
        <w:spacing w:after="259" w:line="1" w:lineRule="exact"/>
      </w:pPr>
    </w:p>
    <w:p>
      <w:pPr>
        <w:pStyle w:val="Style10"/>
        <w:keepNext w:val="0"/>
        <w:keepLines w:val="0"/>
        <w:widowControl w:val="0"/>
        <w:shd w:val="clear" w:color="auto" w:fill="auto"/>
        <w:bidi w:val="0"/>
        <w:spacing w:before="0" w:after="260" w:line="326" w:lineRule="exact"/>
        <w:ind w:left="1000" w:right="0" w:firstLine="0"/>
        <w:jc w:val="left"/>
      </w:pPr>
      <w:r>
        <w:rPr>
          <w:color w:val="000000"/>
          <w:spacing w:val="0"/>
          <w:w w:val="100"/>
          <w:position w:val="0"/>
        </w:rPr>
        <w:t>期末单项金额重大并单项计提坏账准备的应收账款: 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组合中，按账龄分析法计提坏账准备的应收账款： 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360" w:line="331" w:lineRule="exact"/>
        <w:ind w:left="1000" w:right="0" w:firstLine="0"/>
        <w:jc w:val="left"/>
      </w:pPr>
      <w:r>
        <w:rPr>
          <w:color w:val="000000"/>
          <w:spacing w:val="0"/>
          <w:w w:val="100"/>
          <w:position w:val="0"/>
        </w:rPr>
        <w:t>组合中，采用余额百分比法计提坏账准备的应收账款: 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100" w:line="240" w:lineRule="auto"/>
        <w:ind w:left="0" w:right="0" w:firstLine="1000"/>
        <w:jc w:val="left"/>
      </w:pPr>
      <w:r>
        <w:rPr>
          <w:color w:val="000000"/>
          <w:spacing w:val="0"/>
          <w:w w:val="100"/>
          <w:position w:val="0"/>
        </w:rPr>
        <w:t>组合中，采用其他方法计提坏账准备的应收账款:</w:t>
      </w:r>
    </w:p>
    <w:p>
      <w:pPr>
        <w:pStyle w:val="Style10"/>
        <w:keepNext w:val="0"/>
        <w:keepLines w:val="0"/>
        <w:widowControl w:val="0"/>
        <w:shd w:val="clear" w:color="auto" w:fill="auto"/>
        <w:bidi w:val="0"/>
        <w:spacing w:before="0" w:after="360" w:line="240" w:lineRule="auto"/>
        <w:ind w:left="0" w:right="0" w:firstLine="1000"/>
        <w:jc w:val="both"/>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088"/>
        <w:gridCol w:w="2678"/>
        <w:gridCol w:w="2270"/>
        <w:gridCol w:w="2026"/>
      </w:tblGrid>
      <w:tr>
        <w:trPr>
          <w:trHeight w:val="355"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组合名称</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计提比例(%)</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合并范围内关联方</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32,844,190.80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32,844,190.80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18"/>
        <w:keepNext/>
        <w:keepLines/>
        <w:widowControl w:val="0"/>
        <w:shd w:val="clear" w:color="auto" w:fill="auto"/>
        <w:bidi w:val="0"/>
        <w:spacing w:before="0" w:after="100" w:line="240" w:lineRule="auto"/>
        <w:ind w:left="1140" w:right="0" w:firstLine="0"/>
        <w:jc w:val="left"/>
      </w:pPr>
      <w:bookmarkStart w:id="1720" w:name="bookmark1720"/>
      <w:bookmarkStart w:id="1721" w:name="bookmark1721"/>
      <w:bookmarkStart w:id="1722" w:name="bookmark1722"/>
      <w:r>
        <w:rPr>
          <w:color w:val="000000"/>
          <w:spacing w:val="0"/>
          <w:w w:val="100"/>
          <w:position w:val="0"/>
        </w:rPr>
        <w:t>(2).</w:t>
      </w:r>
      <w:r>
        <w:rPr>
          <w:color w:val="000000"/>
          <w:spacing w:val="0"/>
          <w:w w:val="100"/>
          <w:position w:val="0"/>
        </w:rPr>
        <w:t>本期计提、收回或转回的坏账准备情况：</w:t>
      </w:r>
      <w:bookmarkEnd w:id="1720"/>
      <w:bookmarkEnd w:id="1721"/>
      <w:bookmarkEnd w:id="1722"/>
    </w:p>
    <w:p>
      <w:pPr>
        <w:pStyle w:val="Style10"/>
        <w:keepNext w:val="0"/>
        <w:keepLines w:val="0"/>
        <w:widowControl w:val="0"/>
        <w:shd w:val="clear" w:color="auto" w:fill="auto"/>
        <w:bidi w:val="0"/>
        <w:spacing w:before="0" w:after="360" w:line="240" w:lineRule="auto"/>
        <w:ind w:left="0" w:right="0" w:firstLine="1000"/>
        <w:jc w:val="left"/>
      </w:pPr>
      <w:r>
        <w:rPr>
          <w:color w:val="000000"/>
          <w:spacing w:val="0"/>
          <w:w w:val="100"/>
          <w:position w:val="0"/>
        </w:rPr>
        <w:t>本期计提坏账准备金额</w:t>
      </w:r>
      <w:r>
        <w:rPr>
          <w:color w:val="000000"/>
          <w:spacing w:val="0"/>
          <w:w w:val="100"/>
          <w:position w:val="0"/>
          <w:sz w:val="18"/>
          <w:szCs w:val="18"/>
        </w:rPr>
        <w:t>-24,150.00</w:t>
      </w:r>
      <w:r>
        <w:rPr>
          <w:color w:val="000000"/>
          <w:spacing w:val="0"/>
          <w:w w:val="100"/>
          <w:position w:val="0"/>
        </w:rPr>
        <w:t>元；本期收回或转回坏账准备金额</w:t>
      </w:r>
      <w:r>
        <w:rPr>
          <w:color w:val="000000"/>
          <w:spacing w:val="0"/>
          <w:w w:val="100"/>
          <w:position w:val="0"/>
          <w:sz w:val="18"/>
          <w:szCs w:val="18"/>
        </w:rPr>
        <w:t>0.00</w:t>
      </w:r>
      <w:r>
        <w:rPr>
          <w:color w:val="000000"/>
          <w:spacing w:val="0"/>
          <w:w w:val="100"/>
          <w:position w:val="0"/>
        </w:rPr>
        <w:t>元。</w:t>
      </w:r>
    </w:p>
    <w:p>
      <w:pPr>
        <w:pStyle w:val="Style18"/>
        <w:keepNext/>
        <w:keepLines/>
        <w:widowControl w:val="0"/>
        <w:numPr>
          <w:ilvl w:val="0"/>
          <w:numId w:val="163"/>
        </w:numPr>
        <w:shd w:val="clear" w:color="auto" w:fill="auto"/>
        <w:bidi w:val="0"/>
        <w:spacing w:before="0" w:after="100" w:line="240" w:lineRule="auto"/>
        <w:ind w:left="1140" w:right="0" w:firstLine="0"/>
        <w:jc w:val="left"/>
      </w:pPr>
      <w:bookmarkStart w:id="1723" w:name="bookmark1723"/>
      <w:bookmarkStart w:id="1724" w:name="bookmark1724"/>
      <w:bookmarkStart w:id="1725" w:name="bookmark1725"/>
      <w:bookmarkStart w:id="1726" w:name="bookmark1726"/>
      <w:bookmarkEnd w:id="1725"/>
      <w:r>
        <w:rPr>
          <w:color w:val="000000"/>
          <w:spacing w:val="0"/>
          <w:w w:val="100"/>
          <w:position w:val="0"/>
        </w:rPr>
        <w:t>.</w:t>
      </w:r>
      <w:r>
        <w:rPr>
          <w:color w:val="000000"/>
          <w:spacing w:val="0"/>
          <w:w w:val="100"/>
          <w:position w:val="0"/>
        </w:rPr>
        <w:t>本期实际核销的应收账款情况</w:t>
      </w:r>
      <w:bookmarkEnd w:id="1723"/>
      <w:bookmarkEnd w:id="1724"/>
      <w:bookmarkEnd w:id="1726"/>
    </w:p>
    <w:p>
      <w:pPr>
        <w:pStyle w:val="Style10"/>
        <w:keepNext w:val="0"/>
        <w:keepLines w:val="0"/>
        <w:widowControl w:val="0"/>
        <w:shd w:val="clear" w:color="auto" w:fill="auto"/>
        <w:bidi w:val="0"/>
        <w:spacing w:before="0" w:after="180" w:line="240" w:lineRule="auto"/>
        <w:ind w:left="0" w:right="0" w:firstLine="10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63"/>
        </w:numPr>
        <w:shd w:val="clear" w:color="auto" w:fill="auto"/>
        <w:tabs>
          <w:tab w:pos="1575" w:val="left"/>
        </w:tabs>
        <w:bidi w:val="0"/>
        <w:spacing w:before="0" w:after="100" w:line="240" w:lineRule="auto"/>
        <w:ind w:left="1140" w:right="0" w:firstLine="0"/>
        <w:jc w:val="left"/>
      </w:pPr>
      <w:bookmarkStart w:id="1727" w:name="bookmark1727"/>
      <w:bookmarkStart w:id="1728" w:name="bookmark1728"/>
      <w:bookmarkStart w:id="1729" w:name="bookmark1729"/>
      <w:bookmarkStart w:id="1730" w:name="bookmark1730"/>
      <w:bookmarkEnd w:id="1729"/>
      <w:r>
        <w:rPr>
          <w:color w:val="000000"/>
          <w:spacing w:val="0"/>
          <w:w w:val="100"/>
          <w:position w:val="0"/>
        </w:rPr>
        <w:t>.</w:t>
      </w:r>
      <w:r>
        <w:rPr>
          <w:color w:val="000000"/>
          <w:spacing w:val="0"/>
          <w:w w:val="100"/>
          <w:position w:val="0"/>
        </w:rPr>
        <w:t>按欠款方归集的期末余额前五名的应收账款情况：</w:t>
      </w:r>
      <w:bookmarkEnd w:id="1727"/>
      <w:bookmarkEnd w:id="1728"/>
      <w:bookmarkEnd w:id="1730"/>
    </w:p>
    <w:p>
      <w:pPr>
        <w:pStyle w:val="Style10"/>
        <w:keepNext w:val="0"/>
        <w:keepLines w:val="0"/>
        <w:widowControl w:val="0"/>
        <w:shd w:val="clear" w:color="auto" w:fill="auto"/>
        <w:bidi w:val="0"/>
        <w:spacing w:before="0" w:after="0" w:line="240" w:lineRule="auto"/>
        <w:ind w:left="0" w:right="0" w:firstLine="100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520" w:line="403" w:lineRule="exact"/>
        <w:ind w:left="1000" w:right="0" w:firstLine="420"/>
        <w:jc w:val="left"/>
      </w:pPr>
      <w:r>
        <w:rPr>
          <w:color w:val="000000"/>
          <w:spacing w:val="0"/>
          <w:w w:val="100"/>
          <w:position w:val="0"/>
        </w:rPr>
        <w:t>期末余额前</w:t>
      </w:r>
      <w:r>
        <w:rPr>
          <w:color w:val="000000"/>
          <w:spacing w:val="0"/>
          <w:w w:val="100"/>
          <w:position w:val="0"/>
          <w:sz w:val="18"/>
          <w:szCs w:val="18"/>
        </w:rPr>
        <w:t>5</w:t>
      </w:r>
      <w:r>
        <w:rPr>
          <w:color w:val="000000"/>
          <w:spacing w:val="0"/>
          <w:w w:val="100"/>
          <w:position w:val="0"/>
        </w:rPr>
        <w:t>名的应收账款合计数为</w:t>
      </w:r>
      <w:r>
        <w:rPr>
          <w:color w:val="000000"/>
          <w:spacing w:val="0"/>
          <w:w w:val="100"/>
          <w:position w:val="0"/>
          <w:sz w:val="18"/>
          <w:szCs w:val="18"/>
        </w:rPr>
        <w:t xml:space="preserve">32, 844, </w:t>
      </w:r>
      <w:r>
        <w:rPr>
          <w:color w:val="000000"/>
          <w:spacing w:val="0"/>
          <w:w w:val="100"/>
          <w:position w:val="0"/>
          <w:sz w:val="18"/>
          <w:szCs w:val="18"/>
        </w:rPr>
        <w:t xml:space="preserve">190. </w:t>
      </w:r>
      <w:r>
        <w:rPr>
          <w:color w:val="000000"/>
          <w:spacing w:val="0"/>
          <w:w w:val="100"/>
          <w:position w:val="0"/>
          <w:sz w:val="18"/>
          <w:szCs w:val="18"/>
        </w:rPr>
        <w:t>80</w:t>
      </w:r>
      <w:r>
        <w:rPr>
          <w:color w:val="000000"/>
          <w:spacing w:val="0"/>
          <w:w w:val="100"/>
          <w:position w:val="0"/>
        </w:rPr>
        <w:t>元，占应收账款期末余额合计数的比例 为</w:t>
      </w:r>
      <w:r>
        <w:rPr>
          <w:color w:val="000000"/>
          <w:spacing w:val="0"/>
          <w:w w:val="100"/>
          <w:position w:val="0"/>
          <w:sz w:val="18"/>
          <w:szCs w:val="18"/>
        </w:rPr>
        <w:t>100.00%，</w:t>
      </w:r>
      <w:r>
        <w:rPr>
          <w:color w:val="000000"/>
          <w:spacing w:val="0"/>
          <w:w w:val="100"/>
          <w:position w:val="0"/>
        </w:rPr>
        <w:t>不计提坏账准备。</w:t>
      </w:r>
    </w:p>
    <w:p>
      <w:pPr>
        <w:pStyle w:val="Style18"/>
        <w:keepNext/>
        <w:keepLines/>
        <w:widowControl w:val="0"/>
        <w:numPr>
          <w:ilvl w:val="0"/>
          <w:numId w:val="163"/>
        </w:numPr>
        <w:shd w:val="clear" w:color="auto" w:fill="auto"/>
        <w:tabs>
          <w:tab w:pos="1575" w:val="left"/>
        </w:tabs>
        <w:bidi w:val="0"/>
        <w:spacing w:before="0" w:after="100" w:line="240" w:lineRule="auto"/>
        <w:ind w:left="1140" w:right="0" w:firstLine="0"/>
        <w:jc w:val="left"/>
      </w:pPr>
      <w:bookmarkStart w:id="1731" w:name="bookmark1731"/>
      <w:bookmarkStart w:id="1732" w:name="bookmark1732"/>
      <w:bookmarkStart w:id="1733" w:name="bookmark1733"/>
      <w:bookmarkStart w:id="1734" w:name="bookmark1734"/>
      <w:bookmarkEnd w:id="1733"/>
      <w:r>
        <w:rPr>
          <w:color w:val="000000"/>
          <w:spacing w:val="0"/>
          <w:w w:val="100"/>
          <w:position w:val="0"/>
        </w:rPr>
        <w:t>.</w:t>
      </w:r>
      <w:r>
        <w:rPr>
          <w:color w:val="000000"/>
          <w:spacing w:val="0"/>
          <w:w w:val="100"/>
          <w:position w:val="0"/>
        </w:rPr>
        <w:t>因金融资产转移而终止确认的应收账款：</w:t>
      </w:r>
      <w:bookmarkEnd w:id="1731"/>
      <w:bookmarkEnd w:id="1732"/>
      <w:bookmarkEnd w:id="1734"/>
    </w:p>
    <w:p>
      <w:pPr>
        <w:pStyle w:val="Style10"/>
        <w:keepNext w:val="0"/>
        <w:keepLines w:val="0"/>
        <w:widowControl w:val="0"/>
        <w:shd w:val="clear" w:color="auto" w:fill="auto"/>
        <w:bidi w:val="0"/>
        <w:spacing w:before="0" w:after="340" w:line="240" w:lineRule="auto"/>
        <w:ind w:left="0" w:right="0" w:firstLine="10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63"/>
        </w:numPr>
        <w:shd w:val="clear" w:color="auto" w:fill="auto"/>
        <w:tabs>
          <w:tab w:pos="1575" w:val="left"/>
        </w:tabs>
        <w:bidi w:val="0"/>
        <w:spacing w:before="0" w:after="100" w:line="240" w:lineRule="auto"/>
        <w:ind w:left="1140" w:right="0" w:firstLine="0"/>
        <w:jc w:val="left"/>
      </w:pPr>
      <w:bookmarkStart w:id="1735" w:name="bookmark1735"/>
      <w:bookmarkStart w:id="1736" w:name="bookmark1736"/>
      <w:bookmarkStart w:id="1737" w:name="bookmark1737"/>
      <w:bookmarkStart w:id="1738" w:name="bookmark1738"/>
      <w:bookmarkEnd w:id="1737"/>
      <w:r>
        <w:rPr>
          <w:color w:val="000000"/>
          <w:spacing w:val="0"/>
          <w:w w:val="100"/>
          <w:position w:val="0"/>
        </w:rPr>
        <w:t>.</w:t>
      </w:r>
      <w:r>
        <w:rPr>
          <w:color w:val="000000"/>
          <w:spacing w:val="0"/>
          <w:w w:val="100"/>
          <w:position w:val="0"/>
        </w:rPr>
        <w:t>转移应收账款且继续涉入形成的资产、负债金额：</w:t>
      </w:r>
      <w:bookmarkEnd w:id="1735"/>
      <w:bookmarkEnd w:id="1736"/>
      <w:bookmarkEnd w:id="1738"/>
    </w:p>
    <w:p>
      <w:pPr>
        <w:pStyle w:val="Style10"/>
        <w:keepNext w:val="0"/>
        <w:keepLines w:val="0"/>
        <w:widowControl w:val="0"/>
        <w:shd w:val="clear" w:color="auto" w:fill="auto"/>
        <w:bidi w:val="0"/>
        <w:spacing w:before="0" w:after="340" w:line="240" w:lineRule="auto"/>
        <w:ind w:left="0" w:right="0" w:firstLine="10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1000"/>
        <w:jc w:val="left"/>
      </w:pPr>
      <w:bookmarkStart w:id="1739" w:name="bookmark1739"/>
      <w:bookmarkStart w:id="1740" w:name="bookmark1740"/>
      <w:bookmarkStart w:id="1741" w:name="bookmark1741"/>
      <w:r>
        <w:rPr>
          <w:color w:val="000000"/>
          <w:spacing w:val="0"/>
          <w:w w:val="100"/>
          <w:position w:val="0"/>
        </w:rPr>
        <w:t>2、其他应收款</w:t>
      </w:r>
      <w:bookmarkEnd w:id="1739"/>
      <w:bookmarkEnd w:id="1740"/>
      <w:bookmarkEnd w:id="1741"/>
    </w:p>
    <w:p>
      <w:pPr>
        <w:pStyle w:val="Style18"/>
        <w:keepNext/>
        <w:keepLines/>
        <w:widowControl w:val="0"/>
        <w:shd w:val="clear" w:color="auto" w:fill="auto"/>
        <w:bidi w:val="0"/>
        <w:spacing w:before="0" w:after="100" w:line="240" w:lineRule="auto"/>
        <w:ind w:left="0" w:right="0" w:firstLine="1000"/>
        <w:jc w:val="left"/>
      </w:pPr>
      <w:bookmarkStart w:id="1739" w:name="bookmark1739"/>
      <w:bookmarkStart w:id="1740" w:name="bookmark1740"/>
      <w:bookmarkStart w:id="1742" w:name="bookmark1742"/>
      <w:r>
        <w:rPr>
          <w:color w:val="000000"/>
          <w:spacing w:val="0"/>
          <w:w w:val="100"/>
          <w:position w:val="0"/>
        </w:rPr>
        <w:t>(1).</w:t>
      </w:r>
      <w:r>
        <w:rPr>
          <w:color w:val="000000"/>
          <w:spacing w:val="0"/>
          <w:w w:val="100"/>
          <w:position w:val="0"/>
        </w:rPr>
        <w:t>其他应收款分类披露：</w:t>
      </w:r>
      <w:bookmarkEnd w:id="1739"/>
      <w:bookmarkEnd w:id="1740"/>
      <w:bookmarkEnd w:id="1742"/>
    </w:p>
    <w:p>
      <w:pPr>
        <w:pStyle w:val="Style10"/>
        <w:keepNext w:val="0"/>
        <w:keepLines w:val="0"/>
        <w:widowControl w:val="0"/>
        <w:shd w:val="clear" w:color="auto" w:fill="auto"/>
        <w:bidi w:val="0"/>
        <w:spacing w:before="0" w:after="0" w:line="240" w:lineRule="auto"/>
        <w:ind w:left="0" w:right="0" w:firstLine="1000"/>
        <w:jc w:val="both"/>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95"/>
        <w:gridCol w:w="1421"/>
        <w:gridCol w:w="542"/>
        <w:gridCol w:w="1099"/>
        <w:gridCol w:w="384"/>
        <w:gridCol w:w="1421"/>
        <w:gridCol w:w="1426"/>
        <w:gridCol w:w="542"/>
        <w:gridCol w:w="1018"/>
        <w:gridCol w:w="384"/>
        <w:gridCol w:w="1430"/>
      </w:tblGrid>
      <w:tr>
        <w:trPr>
          <w:trHeight w:val="29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类别</w:t>
            </w:r>
          </w:p>
        </w:tc>
        <w:tc>
          <w:tcPr>
            <w:gridSpan w:val="5"/>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期末余额</w:t>
            </w:r>
          </w:p>
        </w:tc>
        <w:tc>
          <w:tcPr>
            <w:gridSpan w:val="5"/>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期初余额</w:t>
            </w:r>
          </w:p>
        </w:tc>
      </w:tr>
      <w:tr>
        <w:trPr>
          <w:trHeight w:val="216"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账面余额</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坏账准备</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06" w:lineRule="exact"/>
              <w:ind w:left="0" w:right="0" w:firstLine="0"/>
              <w:jc w:val="center"/>
              <w:rPr>
                <w:sz w:val="15"/>
                <w:szCs w:val="15"/>
              </w:rPr>
            </w:pPr>
            <w:r>
              <w:rPr>
                <w:color w:val="000000"/>
                <w:spacing w:val="0"/>
                <w:w w:val="100"/>
                <w:position w:val="0"/>
                <w:sz w:val="15"/>
                <w:szCs w:val="15"/>
              </w:rPr>
              <w:t>账面 价值</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账面余额</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坏账准备</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06" w:lineRule="exact"/>
              <w:ind w:left="0" w:right="0" w:firstLine="0"/>
              <w:jc w:val="center"/>
              <w:rPr>
                <w:sz w:val="15"/>
                <w:szCs w:val="15"/>
              </w:rPr>
            </w:pPr>
            <w:r>
              <w:rPr>
                <w:color w:val="000000"/>
                <w:spacing w:val="0"/>
                <w:w w:val="100"/>
                <w:position w:val="0"/>
                <w:sz w:val="15"/>
                <w:szCs w:val="15"/>
              </w:rPr>
              <w:t>账面 价值</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比例</w:t>
            </w:r>
          </w:p>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09" w:lineRule="exact"/>
              <w:ind w:left="0" w:right="0" w:firstLine="0"/>
              <w:jc w:val="both"/>
              <w:rPr>
                <w:sz w:val="15"/>
                <w:szCs w:val="15"/>
              </w:rPr>
            </w:pPr>
            <w:r>
              <w:rPr>
                <w:color w:val="000000"/>
                <w:spacing w:val="0"/>
                <w:w w:val="100"/>
                <w:position w:val="0"/>
                <w:sz w:val="15"/>
                <w:szCs w:val="15"/>
              </w:rPr>
              <w:t>计提 比例 (%)</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比例</w:t>
            </w:r>
          </w:p>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09" w:lineRule="exact"/>
              <w:ind w:left="0" w:right="0" w:firstLine="0"/>
              <w:jc w:val="both"/>
              <w:rPr>
                <w:sz w:val="15"/>
                <w:szCs w:val="15"/>
              </w:rPr>
            </w:pPr>
            <w:r>
              <w:rPr>
                <w:color w:val="000000"/>
                <w:spacing w:val="0"/>
                <w:w w:val="100"/>
                <w:position w:val="0"/>
                <w:sz w:val="15"/>
                <w:szCs w:val="15"/>
              </w:rPr>
              <w:t>计提 比例 (%)</w:t>
            </w:r>
          </w:p>
        </w:tc>
        <w:tc>
          <w:tcPr>
            <w:vMerge/>
            <w:tcBorders>
              <w:left w:val="single" w:sz="4"/>
              <w:right w:val="single" w:sz="4"/>
            </w:tcBorders>
            <w:shd w:val="clear" w:color="auto" w:fill="FFFFFF"/>
            <w:vAlign w:val="center"/>
          </w:tcPr>
          <w:p>
            <w:pPr/>
          </w:p>
        </w:tc>
      </w:tr>
      <w:tr>
        <w:trPr>
          <w:trHeight w:val="63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09" w:lineRule="exact"/>
              <w:ind w:left="0" w:right="0" w:firstLine="0"/>
              <w:jc w:val="both"/>
              <w:rPr>
                <w:sz w:val="15"/>
                <w:szCs w:val="15"/>
              </w:rPr>
            </w:pPr>
            <w:r>
              <w:rPr>
                <w:color w:val="000000"/>
                <w:spacing w:val="0"/>
                <w:w w:val="100"/>
                <w:position w:val="0"/>
                <w:sz w:val="15"/>
                <w:szCs w:val="15"/>
              </w:rPr>
              <w:t>单项金额重大并 单独计提坏账准 备的其他应收款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04" w:lineRule="exact"/>
              <w:ind w:left="0" w:right="0" w:firstLine="0"/>
              <w:jc w:val="both"/>
              <w:rPr>
                <w:sz w:val="15"/>
                <w:szCs w:val="15"/>
              </w:rPr>
            </w:pPr>
            <w:r>
              <w:rPr>
                <w:color w:val="000000"/>
                <w:spacing w:val="0"/>
                <w:w w:val="100"/>
                <w:position w:val="0"/>
                <w:sz w:val="15"/>
                <w:szCs w:val="15"/>
              </w:rPr>
              <w:t>按信用风险特征 组合计提坏账准 备的其他应收款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14, 207, 400, </w:t>
            </w:r>
            <w:r>
              <w:rPr>
                <w:color w:val="000000"/>
                <w:spacing w:val="0"/>
                <w:w w:val="100"/>
                <w:position w:val="0"/>
                <w:sz w:val="13"/>
                <w:szCs w:val="13"/>
              </w:rPr>
              <w:t xml:space="preserve">779. </w:t>
            </w:r>
            <w:r>
              <w:rPr>
                <w:color w:val="000000"/>
                <w:spacing w:val="0"/>
                <w:w w:val="100"/>
                <w:position w:val="0"/>
                <w:sz w:val="13"/>
                <w:szCs w:val="13"/>
              </w:rPr>
              <w:t>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24,887,874.49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0.18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 xml:space="preserve">14, 182, </w:t>
            </w:r>
            <w:r>
              <w:rPr>
                <w:color w:val="000000"/>
                <w:spacing w:val="0"/>
                <w:w w:val="100"/>
                <w:position w:val="0"/>
                <w:sz w:val="13"/>
                <w:szCs w:val="13"/>
              </w:rPr>
              <w:t xml:space="preserve">512,905. </w:t>
            </w:r>
            <w:r>
              <w:rPr>
                <w:color w:val="000000"/>
                <w:spacing w:val="0"/>
                <w:w w:val="100"/>
                <w:position w:val="0"/>
                <w:sz w:val="13"/>
                <w:szCs w:val="13"/>
              </w:rPr>
              <w:t>33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11,121,017,039.17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100.00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6,020,130.86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0.05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11,114,996,908.31</w:t>
            </w:r>
          </w:p>
        </w:tc>
      </w:tr>
      <w:tr>
        <w:trPr>
          <w:trHeight w:val="84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08" w:lineRule="exact"/>
              <w:ind w:left="0" w:right="0" w:firstLine="0"/>
              <w:jc w:val="both"/>
              <w:rPr>
                <w:sz w:val="15"/>
                <w:szCs w:val="15"/>
              </w:rPr>
            </w:pPr>
            <w:r>
              <w:rPr>
                <w:color w:val="000000"/>
                <w:spacing w:val="0"/>
                <w:w w:val="100"/>
                <w:position w:val="0"/>
                <w:sz w:val="15"/>
                <w:szCs w:val="15"/>
              </w:rPr>
              <w:t>单项金额不重大 但单独计提坏账 准备的其他应收 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14, 207, 400, </w:t>
            </w:r>
            <w:r>
              <w:rPr>
                <w:color w:val="000000"/>
                <w:spacing w:val="0"/>
                <w:w w:val="100"/>
                <w:position w:val="0"/>
                <w:sz w:val="13"/>
                <w:szCs w:val="13"/>
              </w:rPr>
              <w:t xml:space="preserve">779. </w:t>
            </w:r>
            <w:r>
              <w:rPr>
                <w:color w:val="000000"/>
                <w:spacing w:val="0"/>
                <w:w w:val="100"/>
                <w:position w:val="0"/>
                <w:sz w:val="13"/>
                <w:szCs w:val="13"/>
              </w:rPr>
              <w:t>82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100. </w:t>
            </w:r>
            <w:r>
              <w:rPr>
                <w:color w:val="000000"/>
                <w:spacing w:val="0"/>
                <w:w w:val="100"/>
                <w:position w:val="0"/>
                <w:sz w:val="13"/>
                <w:szCs w:val="13"/>
              </w:rPr>
              <w:t>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24, 887, </w:t>
            </w:r>
            <w:r>
              <w:rPr>
                <w:color w:val="000000"/>
                <w:spacing w:val="0"/>
                <w:w w:val="100"/>
                <w:position w:val="0"/>
                <w:sz w:val="13"/>
                <w:szCs w:val="13"/>
              </w:rPr>
              <w:t xml:space="preserve">874. </w:t>
            </w:r>
            <w:r>
              <w:rPr>
                <w:color w:val="000000"/>
                <w:spacing w:val="0"/>
                <w:w w:val="100"/>
                <w:position w:val="0"/>
                <w:sz w:val="13"/>
                <w:szCs w:val="13"/>
              </w:rPr>
              <w:t>49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 xml:space="preserve">0. </w:t>
            </w:r>
            <w:r>
              <w:rPr>
                <w:color w:val="000000"/>
                <w:spacing w:val="0"/>
                <w:w w:val="100"/>
                <w:position w:val="0"/>
                <w:sz w:val="13"/>
                <w:szCs w:val="13"/>
              </w:rPr>
              <w:t>18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 xml:space="preserve">14, 182, </w:t>
            </w:r>
            <w:r>
              <w:rPr>
                <w:color w:val="000000"/>
                <w:spacing w:val="0"/>
                <w:w w:val="100"/>
                <w:position w:val="0"/>
                <w:sz w:val="13"/>
                <w:szCs w:val="13"/>
              </w:rPr>
              <w:t xml:space="preserve">512,905. </w:t>
            </w:r>
            <w:r>
              <w:rPr>
                <w:color w:val="000000"/>
                <w:spacing w:val="0"/>
                <w:w w:val="100"/>
                <w:position w:val="0"/>
                <w:sz w:val="13"/>
                <w:szCs w:val="13"/>
              </w:rPr>
              <w:t>33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 xml:space="preserve">11, 121, 017, </w:t>
            </w:r>
            <w:r>
              <w:rPr>
                <w:color w:val="000000"/>
                <w:spacing w:val="0"/>
                <w:w w:val="100"/>
                <w:position w:val="0"/>
                <w:sz w:val="13"/>
                <w:szCs w:val="13"/>
              </w:rPr>
              <w:t xml:space="preserve">039. </w:t>
            </w:r>
            <w:r>
              <w:rPr>
                <w:color w:val="000000"/>
                <w:spacing w:val="0"/>
                <w:w w:val="100"/>
                <w:position w:val="0"/>
                <w:sz w:val="13"/>
                <w:szCs w:val="13"/>
              </w:rPr>
              <w:t>17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 xml:space="preserve">100. </w:t>
            </w:r>
            <w:r>
              <w:rPr>
                <w:color w:val="000000"/>
                <w:spacing w:val="0"/>
                <w:w w:val="100"/>
                <w:position w:val="0"/>
                <w:sz w:val="13"/>
                <w:szCs w:val="13"/>
              </w:rPr>
              <w:t>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 xml:space="preserve">6, 020, </w:t>
            </w:r>
            <w:r>
              <w:rPr>
                <w:color w:val="000000"/>
                <w:spacing w:val="0"/>
                <w:w w:val="100"/>
                <w:position w:val="0"/>
                <w:sz w:val="13"/>
                <w:szCs w:val="13"/>
              </w:rPr>
              <w:t xml:space="preserve">130. </w:t>
            </w:r>
            <w:r>
              <w:rPr>
                <w:color w:val="000000"/>
                <w:spacing w:val="0"/>
                <w:w w:val="100"/>
                <w:position w:val="0"/>
                <w:sz w:val="13"/>
                <w:szCs w:val="13"/>
              </w:rPr>
              <w:t>86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 xml:space="preserve">0. </w:t>
            </w:r>
            <w:r>
              <w:rPr>
                <w:color w:val="000000"/>
                <w:spacing w:val="0"/>
                <w:w w:val="100"/>
                <w:position w:val="0"/>
                <w:sz w:val="13"/>
                <w:szCs w:val="13"/>
              </w:rPr>
              <w:t>05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 xml:space="preserve">11, 114, </w:t>
            </w:r>
            <w:r>
              <w:rPr>
                <w:color w:val="000000"/>
                <w:spacing w:val="0"/>
                <w:w w:val="100"/>
                <w:position w:val="0"/>
                <w:sz w:val="13"/>
                <w:szCs w:val="13"/>
              </w:rPr>
              <w:t xml:space="preserve">996,908. </w:t>
            </w:r>
            <w:r>
              <w:rPr>
                <w:color w:val="000000"/>
                <w:spacing w:val="0"/>
                <w:w w:val="100"/>
                <w:position w:val="0"/>
                <w:sz w:val="13"/>
                <w:szCs w:val="13"/>
              </w:rPr>
              <w:t>31</w:t>
            </w:r>
          </w:p>
        </w:tc>
      </w:tr>
    </w:tbl>
    <w:p>
      <w:pPr>
        <w:widowControl w:val="0"/>
        <w:spacing w:after="259" w:line="1" w:lineRule="exact"/>
      </w:pPr>
    </w:p>
    <w:p>
      <w:pPr>
        <w:pStyle w:val="Style10"/>
        <w:keepNext w:val="0"/>
        <w:keepLines w:val="0"/>
        <w:widowControl w:val="0"/>
        <w:shd w:val="clear" w:color="auto" w:fill="auto"/>
        <w:bidi w:val="0"/>
        <w:spacing w:before="0" w:after="340" w:line="326" w:lineRule="exact"/>
        <w:ind w:left="1000" w:right="0" w:firstLine="0"/>
        <w:jc w:val="left"/>
      </w:pPr>
      <w:r>
        <w:rPr>
          <w:color w:val="000000"/>
          <w:spacing w:val="0"/>
          <w:w w:val="100"/>
          <w:position w:val="0"/>
        </w:rPr>
        <w:t>期末单项金额重大并单项计提坏账准备的其他应收款: 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100" w:line="240" w:lineRule="auto"/>
        <w:ind w:left="0" w:right="0" w:firstLine="1000"/>
        <w:jc w:val="left"/>
      </w:pPr>
      <w:r>
        <w:rPr>
          <w:color w:val="000000"/>
          <w:spacing w:val="0"/>
          <w:w w:val="100"/>
          <w:position w:val="0"/>
        </w:rPr>
        <w:t>组合中，按账龄分析法计提坏账准备的其他应收款:</w:t>
      </w:r>
    </w:p>
    <w:p>
      <w:pPr>
        <w:pStyle w:val="Style10"/>
        <w:keepNext w:val="0"/>
        <w:keepLines w:val="0"/>
        <w:widowControl w:val="0"/>
        <w:shd w:val="clear" w:color="auto" w:fill="auto"/>
        <w:bidi w:val="0"/>
        <w:spacing w:before="0" w:after="0" w:line="240" w:lineRule="auto"/>
        <w:ind w:left="0" w:right="0" w:firstLine="100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76"/>
        <w:gridCol w:w="1824"/>
        <w:gridCol w:w="1819"/>
        <w:gridCol w:w="1843"/>
      </w:tblGrid>
      <w:tr>
        <w:trPr>
          <w:trHeight w:val="28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账龄</w:t>
            </w:r>
          </w:p>
        </w:tc>
        <w:tc>
          <w:tcPr>
            <w:gridSpan w:val="3"/>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计提比例</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年以内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w:t>
            </w:r>
            <w:r>
              <w:rPr>
                <w:color w:val="000000"/>
                <w:spacing w:val="0"/>
                <w:w w:val="100"/>
                <w:position w:val="0"/>
                <w:sz w:val="18"/>
                <w:szCs w:val="18"/>
              </w:rPr>
              <w:t>1</w:t>
            </w:r>
            <w:r>
              <w:rPr>
                <w:color w:val="000000"/>
                <w:spacing w:val="0"/>
                <w:w w:val="100"/>
                <w:position w:val="0"/>
                <w:sz w:val="20"/>
                <w:szCs w:val="20"/>
              </w:rPr>
              <w:t>年以内分项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年以内</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473,987,867.04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18,959,514.69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4.00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年以内小计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473,987,867.04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18,959,514.69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4.00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至</w:t>
            </w:r>
            <w:r>
              <w:rPr>
                <w:color w:val="000000"/>
                <w:spacing w:val="0"/>
                <w:w w:val="100"/>
                <w:position w:val="0"/>
                <w:sz w:val="18"/>
                <w:szCs w:val="18"/>
              </w:rPr>
              <w:t>2</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622,538.94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49,803.12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8.00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w:t>
            </w:r>
            <w:r>
              <w:rPr>
                <w:color w:val="000000"/>
                <w:spacing w:val="0"/>
                <w:w w:val="100"/>
                <w:position w:val="0"/>
                <w:sz w:val="20"/>
                <w:szCs w:val="20"/>
              </w:rPr>
              <w:t>至</w:t>
            </w:r>
            <w:r>
              <w:rPr>
                <w:color w:val="000000"/>
                <w:spacing w:val="0"/>
                <w:w w:val="100"/>
                <w:position w:val="0"/>
                <w:sz w:val="18"/>
                <w:szCs w:val="18"/>
              </w:rPr>
              <w:t>3</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1,043, </w:t>
            </w:r>
            <w:r>
              <w:rPr>
                <w:color w:val="000000"/>
                <w:spacing w:val="0"/>
                <w:w w:val="100"/>
                <w:position w:val="0"/>
                <w:sz w:val="18"/>
                <w:szCs w:val="18"/>
              </w:rPr>
              <w:t xml:space="preserve">004. </w:t>
            </w:r>
            <w:r>
              <w:rPr>
                <w:color w:val="000000"/>
                <w:spacing w:val="0"/>
                <w:w w:val="100"/>
                <w:position w:val="0"/>
                <w:sz w:val="18"/>
                <w:szCs w:val="18"/>
              </w:rPr>
              <w:t>86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208,600.97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年以上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11,379.10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5,689. </w:t>
            </w:r>
            <w:r>
              <w:rPr>
                <w:color w:val="000000"/>
                <w:spacing w:val="0"/>
                <w:w w:val="100"/>
                <w:position w:val="0"/>
                <w:sz w:val="18"/>
                <w:szCs w:val="18"/>
              </w:rPr>
              <w:t>55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至</w:t>
            </w:r>
            <w:r>
              <w:rPr>
                <w:color w:val="000000"/>
                <w:spacing w:val="0"/>
                <w:w w:val="100"/>
                <w:position w:val="0"/>
                <w:sz w:val="18"/>
                <w:szCs w:val="18"/>
              </w:rPr>
              <w:t>4</w:t>
            </w:r>
            <w:r>
              <w:rPr>
                <w:color w:val="000000"/>
                <w:spacing w:val="0"/>
                <w:w w:val="100"/>
                <w:position w:val="0"/>
                <w:sz w:val="20"/>
                <w:szCs w:val="2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4</w:t>
            </w:r>
            <w:r>
              <w:rPr>
                <w:color w:val="000000"/>
                <w:spacing w:val="0"/>
                <w:w w:val="100"/>
                <w:position w:val="0"/>
                <w:sz w:val="20"/>
                <w:szCs w:val="20"/>
              </w:rPr>
              <w:t>至</w:t>
            </w:r>
            <w:r>
              <w:rPr>
                <w:color w:val="000000"/>
                <w:spacing w:val="0"/>
                <w:w w:val="100"/>
                <w:position w:val="0"/>
                <w:sz w:val="18"/>
                <w:szCs w:val="18"/>
              </w:rPr>
              <w:t>5</w:t>
            </w:r>
            <w:r>
              <w:rPr>
                <w:color w:val="000000"/>
                <w:spacing w:val="0"/>
                <w:w w:val="100"/>
                <w:position w:val="0"/>
                <w:sz w:val="20"/>
                <w:szCs w:val="2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5</w:t>
            </w:r>
            <w:r>
              <w:rPr>
                <w:color w:val="000000"/>
                <w:spacing w:val="0"/>
                <w:w w:val="100"/>
                <w:position w:val="0"/>
                <w:sz w:val="20"/>
                <w:szCs w:val="20"/>
              </w:rPr>
              <w:t>年以上</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5,664, </w:t>
            </w:r>
            <w:r>
              <w:rPr>
                <w:color w:val="000000"/>
                <w:spacing w:val="0"/>
                <w:w w:val="100"/>
                <w:position w:val="0"/>
                <w:sz w:val="18"/>
                <w:szCs w:val="18"/>
              </w:rPr>
              <w:t xml:space="preserve">266. </w:t>
            </w:r>
            <w:r>
              <w:rPr>
                <w:color w:val="000000"/>
                <w:spacing w:val="0"/>
                <w:w w:val="100"/>
                <w:position w:val="0"/>
                <w:sz w:val="18"/>
                <w:szCs w:val="18"/>
              </w:rPr>
              <w:t>16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5,664, </w:t>
            </w:r>
            <w:r>
              <w:rPr>
                <w:color w:val="000000"/>
                <w:spacing w:val="0"/>
                <w:w w:val="100"/>
                <w:position w:val="0"/>
                <w:sz w:val="18"/>
                <w:szCs w:val="18"/>
              </w:rPr>
              <w:t xml:space="preserve">266. </w:t>
            </w:r>
            <w:r>
              <w:rPr>
                <w:color w:val="000000"/>
                <w:spacing w:val="0"/>
                <w:w w:val="100"/>
                <w:position w:val="0"/>
                <w:sz w:val="18"/>
                <w:szCs w:val="18"/>
              </w:rPr>
              <w:t>16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bl>
    <w:p>
      <w:pPr>
        <w:spacing w:lineRule="exact" w:line="1"/>
        <w:rPr>
          <w:sz w:val="2"/>
          <w:szCs w:val="2"/>
        </w:rPr>
      </w:pPr>
      <w:r>
        <w:br w:type="page"/>
      </w:r>
    </w:p>
    <w:tbl>
      <w:tblPr>
        <w:tblOverlap w:val="never"/>
        <w:jc w:val="center"/>
        <w:tblLayout w:type="fixed"/>
      </w:tblPr>
      <w:tblGrid>
        <w:gridCol w:w="3576"/>
        <w:gridCol w:w="1824"/>
        <w:gridCol w:w="1819"/>
        <w:gridCol w:w="1843"/>
      </w:tblGrid>
      <w:tr>
        <w:trPr>
          <w:trHeight w:val="29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481,329,056.10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24,887,874.49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5.17</w:t>
            </w:r>
          </w:p>
        </w:tc>
      </w:tr>
    </w:tbl>
    <w:p>
      <w:pPr>
        <w:widowControl w:val="0"/>
        <w:spacing w:after="259" w:line="1" w:lineRule="exact"/>
      </w:pPr>
    </w:p>
    <w:p>
      <w:pPr>
        <w:pStyle w:val="Style10"/>
        <w:keepNext w:val="0"/>
        <w:keepLines w:val="0"/>
        <w:widowControl w:val="0"/>
        <w:shd w:val="clear" w:color="auto" w:fill="auto"/>
        <w:bidi w:val="0"/>
        <w:spacing w:before="0" w:after="360" w:line="331" w:lineRule="exact"/>
        <w:ind w:left="1000" w:right="0" w:firstLine="0"/>
        <w:jc w:val="left"/>
      </w:pPr>
      <w:r>
        <w:rPr>
          <w:color w:val="000000"/>
          <w:spacing w:val="0"/>
          <w:w w:val="100"/>
          <w:position w:val="0"/>
        </w:rPr>
        <w:t>组合中，采用余额百分比法计提坏账准备的其他应收款: 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100" w:line="240" w:lineRule="auto"/>
        <w:ind w:left="0" w:right="0" w:firstLine="1000"/>
        <w:jc w:val="left"/>
      </w:pPr>
      <w:r>
        <w:rPr>
          <w:color w:val="000000"/>
          <w:spacing w:val="0"/>
          <w:w w:val="100"/>
          <w:position w:val="0"/>
        </w:rPr>
        <w:t>组合中，采用其他方法计提坏账准备的其他应收款:</w:t>
      </w:r>
    </w:p>
    <w:p>
      <w:pPr>
        <w:pStyle w:val="Style10"/>
        <w:keepNext w:val="0"/>
        <w:keepLines w:val="0"/>
        <w:widowControl w:val="0"/>
        <w:shd w:val="clear" w:color="auto" w:fill="auto"/>
        <w:bidi w:val="0"/>
        <w:spacing w:before="0" w:after="260" w:line="240" w:lineRule="auto"/>
        <w:ind w:left="0" w:right="0" w:firstLine="100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074"/>
        <w:gridCol w:w="2160"/>
        <w:gridCol w:w="2410"/>
        <w:gridCol w:w="2419"/>
      </w:tblGrid>
      <w:tr>
        <w:trPr>
          <w:trHeight w:val="350"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组合名称</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计提比例(%)</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合并范围内关联方</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13,726,071,723.72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13,726,071,723.72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pStyle w:val="Style18"/>
        <w:keepNext/>
        <w:keepLines/>
        <w:widowControl w:val="0"/>
        <w:numPr>
          <w:ilvl w:val="0"/>
          <w:numId w:val="169"/>
        </w:numPr>
        <w:shd w:val="clear" w:color="auto" w:fill="auto"/>
        <w:tabs>
          <w:tab w:pos="1435" w:val="left"/>
        </w:tabs>
        <w:bidi w:val="0"/>
        <w:spacing w:before="0" w:after="100" w:line="240" w:lineRule="auto"/>
        <w:ind w:left="0" w:right="0" w:firstLine="1000"/>
        <w:jc w:val="left"/>
      </w:pPr>
      <w:bookmarkStart w:id="1743" w:name="bookmark1743"/>
      <w:bookmarkStart w:id="1744" w:name="bookmark1744"/>
      <w:bookmarkStart w:id="1745" w:name="bookmark1745"/>
      <w:bookmarkStart w:id="1746" w:name="bookmark1746"/>
      <w:bookmarkEnd w:id="1745"/>
      <w:r>
        <w:rPr>
          <w:color w:val="000000"/>
          <w:spacing w:val="0"/>
          <w:w w:val="100"/>
          <w:position w:val="0"/>
        </w:rPr>
        <w:t>.</w:t>
      </w:r>
      <w:r>
        <w:rPr>
          <w:color w:val="000000"/>
          <w:spacing w:val="0"/>
          <w:w w:val="100"/>
          <w:position w:val="0"/>
        </w:rPr>
        <w:t>本期计提、收回或转回的坏账准备情况：</w:t>
      </w:r>
      <w:bookmarkEnd w:id="1743"/>
      <w:bookmarkEnd w:id="1744"/>
      <w:bookmarkEnd w:id="1746"/>
    </w:p>
    <w:p>
      <w:pPr>
        <w:pStyle w:val="Style10"/>
        <w:keepNext w:val="0"/>
        <w:keepLines w:val="0"/>
        <w:widowControl w:val="0"/>
        <w:shd w:val="clear" w:color="auto" w:fill="auto"/>
        <w:bidi w:val="0"/>
        <w:spacing w:before="0" w:after="360" w:line="240" w:lineRule="auto"/>
        <w:ind w:left="0" w:right="0" w:firstLine="1000"/>
        <w:jc w:val="left"/>
      </w:pPr>
      <w:r>
        <w:rPr>
          <w:color w:val="000000"/>
          <w:spacing w:val="0"/>
          <w:w w:val="100"/>
          <w:position w:val="0"/>
        </w:rPr>
        <w:t>本期计提坏账准备金额</w:t>
      </w:r>
      <w:r>
        <w:rPr>
          <w:color w:val="000000"/>
          <w:spacing w:val="0"/>
          <w:w w:val="100"/>
          <w:position w:val="0"/>
          <w:sz w:val="18"/>
          <w:szCs w:val="18"/>
        </w:rPr>
        <w:t>18,867,743.63</w:t>
      </w:r>
      <w:r>
        <w:rPr>
          <w:color w:val="000000"/>
          <w:spacing w:val="0"/>
          <w:w w:val="100"/>
          <w:position w:val="0"/>
        </w:rPr>
        <w:t>元；本期收回或转回坏账准备金额</w:t>
      </w:r>
      <w:r>
        <w:rPr>
          <w:color w:val="000000"/>
          <w:spacing w:val="0"/>
          <w:w w:val="100"/>
          <w:position w:val="0"/>
          <w:sz w:val="18"/>
          <w:szCs w:val="18"/>
        </w:rPr>
        <w:t xml:space="preserve">0. </w:t>
      </w:r>
      <w:r>
        <w:rPr>
          <w:color w:val="000000"/>
          <w:spacing w:val="0"/>
          <w:w w:val="100"/>
          <w:position w:val="0"/>
          <w:sz w:val="18"/>
          <w:szCs w:val="18"/>
        </w:rPr>
        <w:t>00</w:t>
      </w:r>
      <w:r>
        <w:rPr>
          <w:color w:val="000000"/>
          <w:spacing w:val="0"/>
          <w:w w:val="100"/>
          <w:position w:val="0"/>
        </w:rPr>
        <w:t>元。</w:t>
      </w:r>
    </w:p>
    <w:p>
      <w:pPr>
        <w:pStyle w:val="Style18"/>
        <w:keepNext/>
        <w:keepLines/>
        <w:widowControl w:val="0"/>
        <w:numPr>
          <w:ilvl w:val="0"/>
          <w:numId w:val="169"/>
        </w:numPr>
        <w:shd w:val="clear" w:color="auto" w:fill="auto"/>
        <w:tabs>
          <w:tab w:pos="1435" w:val="left"/>
        </w:tabs>
        <w:bidi w:val="0"/>
        <w:spacing w:before="0" w:after="100" w:line="240" w:lineRule="auto"/>
        <w:ind w:left="0" w:right="0" w:firstLine="1000"/>
        <w:jc w:val="left"/>
      </w:pPr>
      <w:bookmarkStart w:id="1747" w:name="bookmark1747"/>
      <w:bookmarkStart w:id="1748" w:name="bookmark1748"/>
      <w:bookmarkStart w:id="1749" w:name="bookmark1749"/>
      <w:bookmarkStart w:id="1750" w:name="bookmark1750"/>
      <w:bookmarkEnd w:id="1749"/>
      <w:r>
        <w:rPr>
          <w:color w:val="000000"/>
          <w:spacing w:val="0"/>
          <w:w w:val="100"/>
          <w:position w:val="0"/>
        </w:rPr>
        <w:t>.</w:t>
      </w:r>
      <w:r>
        <w:rPr>
          <w:color w:val="000000"/>
          <w:spacing w:val="0"/>
          <w:w w:val="100"/>
          <w:position w:val="0"/>
        </w:rPr>
        <w:t>本期实际核销的其他应收款情况</w:t>
      </w:r>
      <w:bookmarkEnd w:id="1747"/>
      <w:bookmarkEnd w:id="1748"/>
      <w:bookmarkEnd w:id="1750"/>
    </w:p>
    <w:p>
      <w:pPr>
        <w:pStyle w:val="Style10"/>
        <w:keepNext w:val="0"/>
        <w:keepLines w:val="0"/>
        <w:widowControl w:val="0"/>
        <w:shd w:val="clear" w:color="auto" w:fill="auto"/>
        <w:bidi w:val="0"/>
        <w:spacing w:before="0" w:after="360" w:line="240" w:lineRule="auto"/>
        <w:ind w:left="0" w:right="0" w:firstLine="10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69"/>
        </w:numPr>
        <w:shd w:val="clear" w:color="auto" w:fill="auto"/>
        <w:tabs>
          <w:tab w:pos="1435" w:val="left"/>
        </w:tabs>
        <w:bidi w:val="0"/>
        <w:spacing w:before="0" w:after="100" w:line="240" w:lineRule="auto"/>
        <w:ind w:left="0" w:right="0" w:firstLine="1000"/>
        <w:jc w:val="left"/>
      </w:pPr>
      <w:bookmarkStart w:id="1751" w:name="bookmark1751"/>
      <w:bookmarkStart w:id="1752" w:name="bookmark1752"/>
      <w:bookmarkStart w:id="1753" w:name="bookmark1753"/>
      <w:bookmarkStart w:id="1754" w:name="bookmark1754"/>
      <w:bookmarkEnd w:id="1753"/>
      <w:r>
        <w:rPr>
          <w:color w:val="000000"/>
          <w:spacing w:val="0"/>
          <w:w w:val="100"/>
          <w:position w:val="0"/>
        </w:rPr>
        <w:t>.</w:t>
      </w:r>
      <w:r>
        <w:rPr>
          <w:color w:val="000000"/>
          <w:spacing w:val="0"/>
          <w:w w:val="100"/>
          <w:position w:val="0"/>
        </w:rPr>
        <w:t>其他应收款按款项性质分类情况</w:t>
      </w:r>
      <w:bookmarkEnd w:id="1751"/>
      <w:bookmarkEnd w:id="1752"/>
      <w:bookmarkEnd w:id="1754"/>
    </w:p>
    <w:p>
      <w:pPr>
        <w:pStyle w:val="Style10"/>
        <w:keepNext w:val="0"/>
        <w:keepLines w:val="0"/>
        <w:widowControl w:val="0"/>
        <w:shd w:val="clear" w:color="auto" w:fill="auto"/>
        <w:bidi w:val="0"/>
        <w:spacing w:before="0" w:after="0" w:line="240" w:lineRule="auto"/>
        <w:ind w:left="0" w:right="0" w:firstLine="100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82"/>
        <w:gridCol w:w="2981"/>
        <w:gridCol w:w="3000"/>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款项性质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期末账面余额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期初账面余额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往来款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13,764,034,226.21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11,072,534,852.11</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股权转让款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436,000,000.00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40,445,999.00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应收暂付款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22,764.21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14,999.00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7,343, </w:t>
            </w:r>
            <w:r>
              <w:rPr>
                <w:color w:val="000000"/>
                <w:spacing w:val="0"/>
                <w:w w:val="100"/>
                <w:position w:val="0"/>
                <w:sz w:val="18"/>
                <w:szCs w:val="18"/>
              </w:rPr>
              <w:t xml:space="preserve">789. </w:t>
            </w:r>
            <w:r>
              <w:rPr>
                <w:color w:val="000000"/>
                <w:spacing w:val="0"/>
                <w:w w:val="100"/>
                <w:position w:val="0"/>
                <w:sz w:val="18"/>
                <w:szCs w:val="18"/>
              </w:rPr>
              <w:t>40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8,021, </w:t>
            </w:r>
            <w:r>
              <w:rPr>
                <w:color w:val="000000"/>
                <w:spacing w:val="0"/>
                <w:w w:val="100"/>
                <w:position w:val="0"/>
                <w:sz w:val="18"/>
                <w:szCs w:val="18"/>
              </w:rPr>
              <w:t xml:space="preserve">189. </w:t>
            </w:r>
            <w:r>
              <w:rPr>
                <w:color w:val="000000"/>
                <w:spacing w:val="0"/>
                <w:w w:val="100"/>
                <w:position w:val="0"/>
                <w:sz w:val="18"/>
                <w:szCs w:val="18"/>
              </w:rPr>
              <w:t>06</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14,207,400,779.82</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11,121,017,039.17</w:t>
            </w:r>
          </w:p>
        </w:tc>
      </w:tr>
    </w:tbl>
    <w:p>
      <w:pPr>
        <w:widowControl w:val="0"/>
        <w:spacing w:after="359" w:line="1" w:lineRule="exact"/>
      </w:pPr>
    </w:p>
    <w:p>
      <w:pPr>
        <w:pStyle w:val="Style18"/>
        <w:keepNext/>
        <w:keepLines/>
        <w:widowControl w:val="0"/>
        <w:numPr>
          <w:ilvl w:val="0"/>
          <w:numId w:val="169"/>
        </w:numPr>
        <w:shd w:val="clear" w:color="auto" w:fill="auto"/>
        <w:bidi w:val="0"/>
        <w:spacing w:before="0" w:after="100" w:line="240" w:lineRule="auto"/>
        <w:ind w:left="0" w:right="0" w:firstLine="1000"/>
        <w:jc w:val="left"/>
      </w:pPr>
      <w:bookmarkStart w:id="1755" w:name="bookmark1755"/>
      <w:bookmarkStart w:id="1756" w:name="bookmark1756"/>
      <w:bookmarkStart w:id="1757" w:name="bookmark1757"/>
      <w:bookmarkStart w:id="1758" w:name="bookmark1758"/>
      <w:bookmarkEnd w:id="1757"/>
      <w:r>
        <w:rPr>
          <w:color w:val="000000"/>
          <w:spacing w:val="0"/>
          <w:w w:val="100"/>
          <w:position w:val="0"/>
        </w:rPr>
        <w:t>.</w:t>
      </w:r>
      <w:r>
        <w:rPr>
          <w:color w:val="000000"/>
          <w:spacing w:val="0"/>
          <w:w w:val="100"/>
          <w:position w:val="0"/>
        </w:rPr>
        <w:t>按欠款方归集的期末余额前五名的其他应收款情况:</w:t>
      </w:r>
      <w:bookmarkEnd w:id="1755"/>
      <w:bookmarkEnd w:id="1756"/>
      <w:bookmarkEnd w:id="1758"/>
    </w:p>
    <w:p>
      <w:pPr>
        <w:pStyle w:val="Style10"/>
        <w:keepNext w:val="0"/>
        <w:keepLines w:val="0"/>
        <w:widowControl w:val="0"/>
        <w:shd w:val="clear" w:color="auto" w:fill="auto"/>
        <w:bidi w:val="0"/>
        <w:spacing w:before="0" w:after="0" w:line="240" w:lineRule="auto"/>
        <w:ind w:left="0" w:right="0" w:firstLine="100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701"/>
        <w:gridCol w:w="850"/>
        <w:gridCol w:w="1982"/>
        <w:gridCol w:w="1138"/>
        <w:gridCol w:w="1416"/>
        <w:gridCol w:w="1075"/>
      </w:tblGrid>
      <w:tr>
        <w:trPr>
          <w:trHeight w:val="84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款项的 性质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账龄</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占其他应收款 期末余额合计 数的比例(%)</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坏账准备 期末余额</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新湖地产集团有限公司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往来款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2,057, 679, </w:t>
            </w:r>
            <w:r>
              <w:rPr>
                <w:color w:val="000000"/>
                <w:spacing w:val="0"/>
                <w:w w:val="100"/>
                <w:position w:val="0"/>
                <w:sz w:val="18"/>
                <w:szCs w:val="18"/>
              </w:rPr>
              <w:t xml:space="preserve">660.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0-5</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14.48</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上海亚龙古城房地产开发有限公司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往来款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1,265, 073, </w:t>
            </w:r>
            <w:r>
              <w:rPr>
                <w:color w:val="000000"/>
                <w:spacing w:val="0"/>
                <w:w w:val="100"/>
                <w:position w:val="0"/>
                <w:sz w:val="18"/>
                <w:szCs w:val="18"/>
              </w:rPr>
              <w:t xml:space="preserve">229. </w:t>
            </w:r>
            <w:r>
              <w:rPr>
                <w:color w:val="000000"/>
                <w:spacing w:val="0"/>
                <w:w w:val="100"/>
                <w:position w:val="0"/>
                <w:sz w:val="18"/>
                <w:szCs w:val="18"/>
              </w:rPr>
              <w:t>16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年以内</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上海新湖天虹城市开发有限公司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往来款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1,053, 626, </w:t>
            </w:r>
            <w:r>
              <w:rPr>
                <w:color w:val="000000"/>
                <w:spacing w:val="0"/>
                <w:w w:val="100"/>
                <w:position w:val="0"/>
                <w:sz w:val="18"/>
                <w:szCs w:val="18"/>
              </w:rPr>
              <w:t xml:space="preserve">979. </w:t>
            </w:r>
            <w:r>
              <w:rPr>
                <w:color w:val="000000"/>
                <w:spacing w:val="0"/>
                <w:w w:val="100"/>
                <w:position w:val="0"/>
                <w:sz w:val="18"/>
                <w:szCs w:val="18"/>
              </w:rPr>
              <w:t>17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年以内</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7.42</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香港新湖投资有限公司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往来款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981,581,794.88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0-5</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6.91</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义乌北方(天津)国际商贸城有限公司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往来款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962,656,369.44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0-3</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6.78</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6,320, 618, </w:t>
            </w:r>
            <w:r>
              <w:rPr>
                <w:color w:val="000000"/>
                <w:spacing w:val="0"/>
                <w:w w:val="100"/>
                <w:position w:val="0"/>
                <w:sz w:val="18"/>
                <w:szCs w:val="18"/>
              </w:rPr>
              <w:t xml:space="preserve">032. </w:t>
            </w:r>
            <w:r>
              <w:rPr>
                <w:color w:val="000000"/>
                <w:spacing w:val="0"/>
                <w:w w:val="100"/>
                <w:position w:val="0"/>
                <w:sz w:val="18"/>
                <w:szCs w:val="18"/>
              </w:rPr>
              <w:t>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44.49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18"/>
        <w:keepNext/>
        <w:keepLines/>
        <w:widowControl w:val="0"/>
        <w:numPr>
          <w:ilvl w:val="0"/>
          <w:numId w:val="169"/>
        </w:numPr>
        <w:shd w:val="clear" w:color="auto" w:fill="auto"/>
        <w:bidi w:val="0"/>
        <w:spacing w:before="0" w:after="100" w:line="240" w:lineRule="auto"/>
        <w:ind w:left="0" w:right="0" w:firstLine="1000"/>
        <w:jc w:val="left"/>
      </w:pPr>
      <w:bookmarkStart w:id="1759" w:name="bookmark1759"/>
      <w:bookmarkStart w:id="1760" w:name="bookmark1760"/>
      <w:bookmarkStart w:id="1761" w:name="bookmark1761"/>
      <w:bookmarkStart w:id="1762" w:name="bookmark1762"/>
      <w:bookmarkEnd w:id="1761"/>
      <w:r>
        <w:rPr>
          <w:color w:val="000000"/>
          <w:spacing w:val="0"/>
          <w:w w:val="100"/>
          <w:position w:val="0"/>
        </w:rPr>
        <w:t>.</w:t>
      </w:r>
      <w:r>
        <w:rPr>
          <w:color w:val="000000"/>
          <w:spacing w:val="0"/>
          <w:w w:val="100"/>
          <w:position w:val="0"/>
        </w:rPr>
        <w:t>涉及政府补助的应收款项</w:t>
      </w:r>
      <w:bookmarkEnd w:id="1759"/>
      <w:bookmarkEnd w:id="1760"/>
      <w:bookmarkEnd w:id="1762"/>
    </w:p>
    <w:p>
      <w:pPr>
        <w:pStyle w:val="Style10"/>
        <w:keepNext w:val="0"/>
        <w:keepLines w:val="0"/>
        <w:widowControl w:val="0"/>
        <w:shd w:val="clear" w:color="auto" w:fill="auto"/>
        <w:bidi w:val="0"/>
        <w:spacing w:before="0" w:after="180" w:line="240" w:lineRule="auto"/>
        <w:ind w:left="0" w:right="0" w:firstLine="10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169"/>
        </w:numPr>
        <w:shd w:val="clear" w:color="auto" w:fill="auto"/>
        <w:tabs>
          <w:tab w:pos="1435" w:val="left"/>
        </w:tabs>
        <w:bidi w:val="0"/>
        <w:spacing w:before="0" w:after="100" w:line="240" w:lineRule="auto"/>
        <w:ind w:left="0" w:right="0" w:firstLine="1000"/>
        <w:jc w:val="left"/>
      </w:pPr>
      <w:bookmarkStart w:id="1763" w:name="bookmark1763"/>
      <w:bookmarkEnd w:id="1763"/>
      <w:r>
        <w:rPr>
          <w:b/>
          <w:bCs/>
          <w:color w:val="000000"/>
          <w:spacing w:val="0"/>
          <w:w w:val="100"/>
          <w:position w:val="0"/>
        </w:rPr>
        <w:t>.</w:t>
      </w:r>
      <w:r>
        <w:rPr>
          <w:b/>
          <w:bCs/>
          <w:color w:val="000000"/>
          <w:spacing w:val="0"/>
          <w:w w:val="100"/>
          <w:position w:val="0"/>
        </w:rPr>
        <w:t>因金融资产转移而终止确认的其他应收款：</w:t>
      </w:r>
    </w:p>
    <w:p>
      <w:pPr>
        <w:pStyle w:val="Style10"/>
        <w:keepNext w:val="0"/>
        <w:keepLines w:val="0"/>
        <w:widowControl w:val="0"/>
        <w:shd w:val="clear" w:color="auto" w:fill="auto"/>
        <w:bidi w:val="0"/>
        <w:spacing w:before="0" w:after="360" w:line="240" w:lineRule="auto"/>
        <w:ind w:left="0" w:right="0" w:firstLine="10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169"/>
        </w:numPr>
        <w:shd w:val="clear" w:color="auto" w:fill="auto"/>
        <w:tabs>
          <w:tab w:pos="1435" w:val="left"/>
        </w:tabs>
        <w:bidi w:val="0"/>
        <w:spacing w:before="0" w:after="100" w:line="240" w:lineRule="auto"/>
        <w:ind w:left="0" w:right="0" w:firstLine="1000"/>
        <w:jc w:val="left"/>
      </w:pPr>
      <w:bookmarkStart w:id="1764" w:name="bookmark1764"/>
      <w:bookmarkEnd w:id="1764"/>
      <w:r>
        <w:rPr>
          <w:b/>
          <w:bCs/>
          <w:color w:val="000000"/>
          <w:spacing w:val="0"/>
          <w:w w:val="100"/>
          <w:position w:val="0"/>
        </w:rPr>
        <w:t>.</w:t>
      </w:r>
      <w:r>
        <w:rPr>
          <w:b/>
          <w:bCs/>
          <w:color w:val="000000"/>
          <w:spacing w:val="0"/>
          <w:w w:val="100"/>
          <w:position w:val="0"/>
        </w:rPr>
        <w:t>转移其他应收款且继续涉入形成的资产、负债金额:</w:t>
      </w:r>
    </w:p>
    <w:p>
      <w:pPr>
        <w:pStyle w:val="Style10"/>
        <w:keepNext w:val="0"/>
        <w:keepLines w:val="0"/>
        <w:widowControl w:val="0"/>
        <w:shd w:val="clear" w:color="auto" w:fill="auto"/>
        <w:bidi w:val="0"/>
        <w:spacing w:before="0" w:after="220" w:line="240" w:lineRule="auto"/>
        <w:ind w:left="0" w:right="0" w:firstLine="1000"/>
        <w:jc w:val="left"/>
        <w:sectPr>
          <w:footnotePr>
            <w:pos w:val="pageBottom"/>
            <w:numFmt w:val="decimal"/>
            <w:numRestart w:val="continuous"/>
          </w:footnotePr>
          <w:pgSz w:w="11900" w:h="16840"/>
          <w:pgMar w:top="1351" w:right="265" w:bottom="1487" w:left="772"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340" w:after="100" w:line="240" w:lineRule="auto"/>
        <w:ind w:left="0" w:right="0" w:firstLine="0"/>
        <w:jc w:val="left"/>
      </w:pPr>
      <w:bookmarkStart w:id="1765" w:name="bookmark1765"/>
      <w:bookmarkStart w:id="1766" w:name="bookmark1766"/>
      <w:bookmarkStart w:id="1767" w:name="bookmark1767"/>
      <w:bookmarkStart w:id="1768" w:name="bookmark1768"/>
      <w:r>
        <w:rPr>
          <w:color w:val="000000"/>
          <w:spacing w:val="0"/>
          <w:w w:val="100"/>
          <w:position w:val="0"/>
        </w:rPr>
        <w:t>3</w:t>
      </w:r>
      <w:bookmarkEnd w:id="1767"/>
      <w:r>
        <w:rPr>
          <w:color w:val="000000"/>
          <w:spacing w:val="0"/>
          <w:w w:val="100"/>
          <w:position w:val="0"/>
        </w:rPr>
        <w:t>、长期股权投资</w:t>
      </w:r>
      <w:bookmarkEnd w:id="1765"/>
      <w:bookmarkEnd w:id="1766"/>
      <w:bookmarkEnd w:id="1768"/>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85"/>
        <w:gridCol w:w="1848"/>
        <w:gridCol w:w="1618"/>
        <w:gridCol w:w="1848"/>
        <w:gridCol w:w="1742"/>
        <w:gridCol w:w="1560"/>
        <w:gridCol w:w="1858"/>
      </w:tblGrid>
      <w:tr>
        <w:trPr>
          <w:trHeight w:val="29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3"/>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3"/>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减值准备</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减值准备</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对子公司投资</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3,468, 192, </w:t>
            </w:r>
            <w:r>
              <w:rPr>
                <w:color w:val="000000"/>
                <w:spacing w:val="0"/>
                <w:w w:val="100"/>
                <w:position w:val="0"/>
                <w:sz w:val="18"/>
                <w:szCs w:val="18"/>
              </w:rPr>
              <w:t xml:space="preserve">002. </w:t>
            </w:r>
            <w:r>
              <w:rPr>
                <w:color w:val="000000"/>
                <w:spacing w:val="0"/>
                <w:w w:val="100"/>
                <w:position w:val="0"/>
                <w:sz w:val="18"/>
                <w:szCs w:val="18"/>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3,468, 192, </w:t>
            </w:r>
            <w:r>
              <w:rPr>
                <w:color w:val="000000"/>
                <w:spacing w:val="0"/>
                <w:w w:val="100"/>
                <w:position w:val="0"/>
                <w:sz w:val="18"/>
                <w:szCs w:val="18"/>
              </w:rPr>
              <w:t xml:space="preserve">002. </w:t>
            </w:r>
            <w:r>
              <w:rPr>
                <w:color w:val="000000"/>
                <w:spacing w:val="0"/>
                <w:w w:val="100"/>
                <w:position w:val="0"/>
                <w:sz w:val="18"/>
                <w:szCs w:val="18"/>
              </w:rPr>
              <w:t>83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4,606, 955, </w:t>
            </w:r>
            <w:r>
              <w:rPr>
                <w:color w:val="000000"/>
                <w:spacing w:val="0"/>
                <w:w w:val="100"/>
                <w:position w:val="0"/>
                <w:sz w:val="18"/>
                <w:szCs w:val="18"/>
              </w:rPr>
              <w:t xml:space="preserve">533. </w:t>
            </w:r>
            <w:r>
              <w:rPr>
                <w:color w:val="000000"/>
                <w:spacing w:val="0"/>
                <w:w w:val="100"/>
                <w:position w:val="0"/>
                <w:sz w:val="18"/>
                <w:szCs w:val="18"/>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4,606, 955, </w:t>
            </w:r>
            <w:r>
              <w:rPr>
                <w:color w:val="000000"/>
                <w:spacing w:val="0"/>
                <w:w w:val="100"/>
                <w:position w:val="0"/>
                <w:sz w:val="18"/>
                <w:szCs w:val="18"/>
              </w:rPr>
              <w:t xml:space="preserve">533. </w:t>
            </w:r>
            <w:r>
              <w:rPr>
                <w:color w:val="000000"/>
                <w:spacing w:val="0"/>
                <w:w w:val="100"/>
                <w:position w:val="0"/>
                <w:sz w:val="18"/>
                <w:szCs w:val="18"/>
              </w:rPr>
              <w:t>87</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对联营、合营企业投资</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7,718, 249, </w:t>
            </w:r>
            <w:r>
              <w:rPr>
                <w:color w:val="000000"/>
                <w:spacing w:val="0"/>
                <w:w w:val="100"/>
                <w:position w:val="0"/>
                <w:sz w:val="18"/>
                <w:szCs w:val="18"/>
              </w:rPr>
              <w:t xml:space="preserve">392. </w:t>
            </w:r>
            <w:r>
              <w:rPr>
                <w:color w:val="000000"/>
                <w:spacing w:val="0"/>
                <w:w w:val="100"/>
                <w:position w:val="0"/>
                <w:sz w:val="18"/>
                <w:szCs w:val="18"/>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7,718, 249, </w:t>
            </w:r>
            <w:r>
              <w:rPr>
                <w:color w:val="000000"/>
                <w:spacing w:val="0"/>
                <w:w w:val="100"/>
                <w:position w:val="0"/>
                <w:sz w:val="18"/>
                <w:szCs w:val="18"/>
              </w:rPr>
              <w:t xml:space="preserve">392. </w:t>
            </w:r>
            <w:r>
              <w:rPr>
                <w:color w:val="000000"/>
                <w:spacing w:val="0"/>
                <w:w w:val="100"/>
                <w:position w:val="0"/>
                <w:sz w:val="18"/>
                <w:szCs w:val="18"/>
              </w:rPr>
              <w:t>82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7,230, 054, </w:t>
            </w:r>
            <w:r>
              <w:rPr>
                <w:color w:val="000000"/>
                <w:spacing w:val="0"/>
                <w:w w:val="100"/>
                <w:position w:val="0"/>
                <w:sz w:val="18"/>
                <w:szCs w:val="18"/>
              </w:rPr>
              <w:t xml:space="preserve">594. </w:t>
            </w:r>
            <w:r>
              <w:rPr>
                <w:color w:val="000000"/>
                <w:spacing w:val="0"/>
                <w:w w:val="100"/>
                <w:position w:val="0"/>
                <w:sz w:val="18"/>
                <w:szCs w:val="18"/>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7,230, 054, </w:t>
            </w:r>
            <w:r>
              <w:rPr>
                <w:color w:val="000000"/>
                <w:spacing w:val="0"/>
                <w:w w:val="100"/>
                <w:position w:val="0"/>
                <w:sz w:val="18"/>
                <w:szCs w:val="18"/>
              </w:rPr>
              <w:t xml:space="preserve">594. </w:t>
            </w:r>
            <w:r>
              <w:rPr>
                <w:color w:val="000000"/>
                <w:spacing w:val="0"/>
                <w:w w:val="100"/>
                <w:position w:val="0"/>
                <w:sz w:val="18"/>
                <w:szCs w:val="18"/>
              </w:rPr>
              <w:t>23</w:t>
            </w:r>
          </w:p>
        </w:tc>
      </w:tr>
      <w:tr>
        <w:trPr>
          <w:trHeight w:val="29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11,186,441,395.65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11,186,441,395.65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11,837,010,128.1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11,837,010,128.10</w:t>
            </w:r>
          </w:p>
        </w:tc>
      </w:tr>
    </w:tbl>
    <w:p>
      <w:pPr>
        <w:widowControl w:val="0"/>
        <w:spacing w:after="619" w:line="1" w:lineRule="exact"/>
      </w:pPr>
    </w:p>
    <w:p>
      <w:pPr>
        <w:pStyle w:val="Style18"/>
        <w:keepNext/>
        <w:keepLines/>
        <w:widowControl w:val="0"/>
        <w:shd w:val="clear" w:color="auto" w:fill="auto"/>
        <w:bidi w:val="0"/>
        <w:spacing w:before="0" w:after="100" w:line="240" w:lineRule="auto"/>
        <w:ind w:left="0" w:right="0" w:firstLine="0"/>
        <w:jc w:val="left"/>
      </w:pPr>
      <w:bookmarkStart w:id="1769" w:name="bookmark1769"/>
      <w:bookmarkStart w:id="1770" w:name="bookmark1770"/>
      <w:bookmarkStart w:id="1771" w:name="bookmark1771"/>
      <w:r>
        <w:rPr>
          <w:color w:val="000000"/>
          <w:spacing w:val="0"/>
          <w:w w:val="100"/>
          <w:position w:val="0"/>
        </w:rPr>
        <w:t>(1)对子公司投资</w:t>
      </w:r>
      <w:bookmarkEnd w:id="1769"/>
      <w:bookmarkEnd w:id="1770"/>
      <w:bookmarkEnd w:id="1771"/>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898"/>
        <w:gridCol w:w="1901"/>
        <w:gridCol w:w="1867"/>
        <w:gridCol w:w="1901"/>
        <w:gridCol w:w="1896"/>
        <w:gridCol w:w="1373"/>
        <w:gridCol w:w="1133"/>
      </w:tblGrid>
      <w:tr>
        <w:trPr>
          <w:trHeight w:val="56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被投资单位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期末余额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本期计提减 值准备</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减值准备 期末余额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沈阳新湖房地产开发有限公司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275,099,791.26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275,099,791.26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泰安新湖房地产开发有限公司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79,996,115.00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79,996,115.00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江苏新湖宝华置业有限公司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295,959,508.06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295,959,508.06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苏州新湖置业有限公司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327,281,310.27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327,281,310.27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上海中瀚置业有限公司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256,676,000.00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256,676,000.00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新湖地产集团有限公司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270,792,733.83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270,792,733.83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杭州新湖美丽洲置业有限公司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422,007,907.98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422,007,907.98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九江新湖远洲置业有限公司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86,556,921.45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86,556,921.45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滨州新湖房地产开发有限公司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浙江允升投资集团有限公司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401,473,476.79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401,473,476.79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新湖期货有限公司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46,500,000.00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46,500,000.00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丰宁承龙矿业有限公司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上海新湖房地产开发有限公司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绍兴百大房地产有限责任公司</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4,500,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4,500,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898"/>
        <w:gridCol w:w="1901"/>
        <w:gridCol w:w="1867"/>
        <w:gridCol w:w="1901"/>
        <w:gridCol w:w="1896"/>
        <w:gridCol w:w="1373"/>
        <w:gridCol w:w="1133"/>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绍兴市红太阳物业管理有限公司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温州新湖房地产开发有限公司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46,142,313.13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46,142,313.13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九江新湖中宝置业有限公司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155,800,000.00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155,800,000.00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启东新湖投资开发有限公司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嘉兴新湖中房置业有限公司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76,500,000.00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76,500,000.00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天津新湖中宝投资有限公司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义乌北方（天津）国际商贸城有限公司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平阳县利得海涂围垦开发有限公司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1,110, 000,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1,110, 000,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香港新湖投资有限公司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73,519,454.10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73,519,454.10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新湖影视传播有限公司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49,000,002.00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49,000,002.00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南通新湖置业有限公司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南通启阳建设开发有限公司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贵州新湖能源有限公司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乐清新湖置业有限公司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平阳伟成置业有限公司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5,100,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5,100,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上海融喆投资发展有限公司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南通启新置业有限公司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南通启仁置业有限公司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舟山新湖置业有限公司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上海拓驿投资管理有限公司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新湖中宝投资管理有限公司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浙江新湖金融信息服务有限公司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4,606, 955, </w:t>
            </w:r>
            <w:r>
              <w:rPr>
                <w:color w:val="000000"/>
                <w:spacing w:val="0"/>
                <w:w w:val="100"/>
                <w:position w:val="0"/>
                <w:sz w:val="18"/>
                <w:szCs w:val="18"/>
              </w:rPr>
              <w:t xml:space="preserve">533. </w:t>
            </w:r>
            <w:r>
              <w:rPr>
                <w:color w:val="000000"/>
                <w:spacing w:val="0"/>
                <w:w w:val="100"/>
                <w:position w:val="0"/>
                <w:sz w:val="18"/>
                <w:szCs w:val="18"/>
              </w:rPr>
              <w:t>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1,138, 763, </w:t>
            </w:r>
            <w:r>
              <w:rPr>
                <w:color w:val="000000"/>
                <w:spacing w:val="0"/>
                <w:w w:val="100"/>
                <w:position w:val="0"/>
                <w:sz w:val="18"/>
                <w:szCs w:val="18"/>
              </w:rPr>
              <w:t>531.04</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3,468, 192, </w:t>
            </w:r>
            <w:r>
              <w:rPr>
                <w:color w:val="000000"/>
                <w:spacing w:val="0"/>
                <w:w w:val="100"/>
                <w:position w:val="0"/>
                <w:sz w:val="18"/>
                <w:szCs w:val="18"/>
              </w:rPr>
              <w:t xml:space="preserve">002. </w:t>
            </w:r>
            <w:r>
              <w:rPr>
                <w:color w:val="000000"/>
                <w:spacing w:val="0"/>
                <w:w w:val="100"/>
                <w:position w:val="0"/>
                <w:sz w:val="18"/>
                <w:szCs w:val="18"/>
              </w:rPr>
              <w:t>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18"/>
        <w:keepNext/>
        <w:keepLines/>
        <w:widowControl w:val="0"/>
        <w:shd w:val="clear" w:color="auto" w:fill="auto"/>
        <w:bidi w:val="0"/>
        <w:spacing w:before="0" w:after="100" w:line="240" w:lineRule="auto"/>
        <w:ind w:left="0" w:right="0" w:firstLine="760"/>
        <w:jc w:val="left"/>
      </w:pPr>
      <w:bookmarkStart w:id="1772" w:name="bookmark1772"/>
      <w:bookmarkStart w:id="1773" w:name="bookmark1773"/>
      <w:bookmarkStart w:id="1774" w:name="bookmark1774"/>
      <w:r>
        <w:rPr>
          <w:color w:val="000000"/>
          <w:spacing w:val="0"/>
          <w:w w:val="100"/>
          <w:position w:val="0"/>
        </w:rPr>
        <w:t>(2)对联营、合营企业投资</w:t>
      </w:r>
      <w:bookmarkEnd w:id="1772"/>
      <w:bookmarkEnd w:id="1773"/>
      <w:bookmarkEnd w:id="1774"/>
    </w:p>
    <w:p>
      <w:pPr>
        <w:pStyle w:val="Style10"/>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240" w:lineRule="auto"/>
        <w:ind w:left="12320" w:right="0" w:firstLine="0"/>
        <w:jc w:val="left"/>
      </w:pPr>
      <w:r>
        <w:rPr>
          <w:color w:val="000000"/>
          <w:spacing w:val="0"/>
          <w:w w:val="100"/>
          <w:position w:val="0"/>
        </w:rPr>
        <w:t>单位：元币种：人民币</w:t>
      </w:r>
    </w:p>
    <w:tbl>
      <w:tblPr>
        <w:tblOverlap w:val="never"/>
        <w:jc w:val="center"/>
        <w:tblLayout w:type="fixed"/>
      </w:tblPr>
      <w:tblGrid>
        <w:gridCol w:w="1445"/>
        <w:gridCol w:w="1656"/>
        <w:gridCol w:w="1387"/>
        <w:gridCol w:w="672"/>
        <w:gridCol w:w="1474"/>
        <w:gridCol w:w="1565"/>
        <w:gridCol w:w="1387"/>
        <w:gridCol w:w="1478"/>
        <w:gridCol w:w="634"/>
        <w:gridCol w:w="1478"/>
        <w:gridCol w:w="1656"/>
        <w:gridCol w:w="586"/>
      </w:tblGrid>
      <w:tr>
        <w:trPr>
          <w:trHeight w:val="250"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投资 单位</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期初 余额</w:t>
            </w:r>
          </w:p>
        </w:tc>
        <w:tc>
          <w:tcPr>
            <w:gridSpan w:val="8"/>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本期增减变动</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期末 余额</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32" w:lineRule="exact"/>
              <w:ind w:left="0" w:right="0" w:firstLine="0"/>
              <w:jc w:val="left"/>
              <w:rPr>
                <w:sz w:val="18"/>
                <w:szCs w:val="18"/>
              </w:rPr>
            </w:pPr>
            <w:r>
              <w:rPr>
                <w:color w:val="000000"/>
                <w:spacing w:val="0"/>
                <w:w w:val="100"/>
                <w:position w:val="0"/>
                <w:sz w:val="18"/>
                <w:szCs w:val="18"/>
              </w:rPr>
              <w:t>减值 准备 期末 余额</w:t>
            </w:r>
          </w:p>
        </w:tc>
      </w:tr>
      <w:tr>
        <w:trPr>
          <w:trHeight w:val="71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追加投资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减少 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权益法下确认的 投资损益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其他综合收益调 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其他权益变动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宣告发放现金股 利或利润</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计提 减值 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一、合营企业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杭州湖新投资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二、联营企业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新湖控股有限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2, 839, 645, </w:t>
            </w:r>
            <w:r>
              <w:rPr>
                <w:color w:val="000000"/>
                <w:spacing w:val="0"/>
                <w:w w:val="100"/>
                <w:position w:val="0"/>
              </w:rPr>
              <w:t xml:space="preserve">626. </w:t>
            </w:r>
            <w:r>
              <w:rPr>
                <w:color w:val="000000"/>
                <w:spacing w:val="0"/>
                <w:w w:val="100"/>
                <w:position w:val="0"/>
              </w:rPr>
              <w:t>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-40, </w:t>
            </w:r>
            <w:r>
              <w:rPr>
                <w:color w:val="000000"/>
                <w:spacing w:val="0"/>
                <w:w w:val="100"/>
                <w:position w:val="0"/>
              </w:rPr>
              <w:t xml:space="preserve">296, </w:t>
            </w:r>
            <w:r>
              <w:rPr>
                <w:color w:val="000000"/>
                <w:spacing w:val="0"/>
                <w:w w:val="100"/>
                <w:position w:val="0"/>
              </w:rPr>
              <w:t>423.94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-75,991,324. </w:t>
            </w:r>
            <w:r>
              <w:rPr>
                <w:color w:val="000000"/>
                <w:spacing w:val="0"/>
                <w:w w:val="100"/>
                <w:position w:val="0"/>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2,723,357,878.04</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内蒙古合和置 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盛京银行股份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2,185, 246, </w:t>
            </w:r>
            <w:r>
              <w:rPr>
                <w:color w:val="000000"/>
                <w:spacing w:val="0"/>
                <w:w w:val="100"/>
                <w:position w:val="0"/>
              </w:rPr>
              <w:t xml:space="preserve">238. </w:t>
            </w:r>
            <w:r>
              <w:rPr>
                <w:color w:val="000000"/>
                <w:spacing w:val="0"/>
                <w:w w:val="100"/>
                <w:position w:val="0"/>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355, 264, </w:t>
            </w:r>
            <w:r>
              <w:rPr>
                <w:color w:val="000000"/>
                <w:spacing w:val="0"/>
                <w:w w:val="100"/>
                <w:position w:val="0"/>
              </w:rPr>
              <w:t xml:space="preserve">749. </w:t>
            </w:r>
            <w:r>
              <w:rPr>
                <w:color w:val="000000"/>
                <w:spacing w:val="0"/>
                <w:w w:val="100"/>
                <w:position w:val="0"/>
              </w:rPr>
              <w:t>09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-37,032,351.72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84, 000,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2,419, 478, </w:t>
            </w:r>
            <w:r>
              <w:rPr>
                <w:color w:val="000000"/>
                <w:spacing w:val="0"/>
                <w:w w:val="100"/>
                <w:position w:val="0"/>
              </w:rPr>
              <w:t xml:space="preserve">636. </w:t>
            </w:r>
            <w:r>
              <w:rPr>
                <w:color w:val="000000"/>
                <w:spacing w:val="0"/>
                <w:w w:val="100"/>
                <w:position w:val="0"/>
              </w:rPr>
              <w:t>30</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甘肃西北矿业 集团有限公司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711,295,381.42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5,261,141.67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-1,132,510.33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715,424,012.76</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温州银行股份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1,441,872,329.32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143, 594, </w:t>
            </w:r>
            <w:r>
              <w:rPr>
                <w:color w:val="000000"/>
                <w:spacing w:val="0"/>
                <w:w w:val="100"/>
                <w:position w:val="0"/>
              </w:rPr>
              <w:t xml:space="preserve">367. </w:t>
            </w:r>
            <w:r>
              <w:rPr>
                <w:color w:val="000000"/>
                <w:spacing w:val="0"/>
                <w:w w:val="100"/>
                <w:position w:val="0"/>
              </w:rPr>
              <w:t>07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-3,529,221.27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31,500,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1 , 550, </w:t>
            </w:r>
            <w:r>
              <w:rPr>
                <w:color w:val="000000"/>
                <w:spacing w:val="0"/>
                <w:w w:val="100"/>
                <w:position w:val="0"/>
              </w:rPr>
              <w:t xml:space="preserve">437,475. </w:t>
            </w:r>
            <w:r>
              <w:rPr>
                <w:color w:val="000000"/>
                <w:spacing w:val="0"/>
                <w:w w:val="100"/>
                <w:position w:val="0"/>
              </w:rPr>
              <w:t>12</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浩韵控股集团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51,995,017.70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50, 000,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5,913,650.53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107,908, </w:t>
            </w:r>
            <w:r>
              <w:rPr>
                <w:color w:val="000000"/>
                <w:spacing w:val="0"/>
                <w:w w:val="100"/>
                <w:position w:val="0"/>
              </w:rPr>
              <w:t xml:space="preserve">668. </w:t>
            </w:r>
            <w:r>
              <w:rPr>
                <w:color w:val="000000"/>
                <w:spacing w:val="0"/>
                <w:w w:val="100"/>
                <w:position w:val="0"/>
              </w:rPr>
              <w:t>23</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江苏新湖宝华 置业有限公司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57,517,256.55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144, </w:t>
            </w:r>
            <w:r>
              <w:rPr>
                <w:color w:val="000000"/>
                <w:spacing w:val="0"/>
                <w:w w:val="100"/>
                <w:position w:val="0"/>
              </w:rPr>
              <w:t xml:space="preserve">125,465. </w:t>
            </w:r>
            <w:r>
              <w:rPr>
                <w:color w:val="000000"/>
                <w:spacing w:val="0"/>
                <w:w w:val="100"/>
                <w:position w:val="0"/>
              </w:rPr>
              <w:t>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201,642,722.37</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7, 230, 054, </w:t>
            </w:r>
            <w:r>
              <w:rPr>
                <w:color w:val="000000"/>
                <w:spacing w:val="0"/>
                <w:w w:val="100"/>
                <w:position w:val="0"/>
              </w:rPr>
              <w:t xml:space="preserve">594. </w:t>
            </w:r>
            <w:r>
              <w:rPr>
                <w:color w:val="000000"/>
                <w:spacing w:val="0"/>
                <w:w w:val="100"/>
                <w:position w:val="0"/>
              </w:rPr>
              <w:t>23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50, 000,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527, 254, </w:t>
            </w:r>
            <w:r>
              <w:rPr>
                <w:color w:val="000000"/>
                <w:spacing w:val="0"/>
                <w:w w:val="100"/>
                <w:position w:val="0"/>
              </w:rPr>
              <w:t xml:space="preserve">740. </w:t>
            </w:r>
            <w:r>
              <w:rPr>
                <w:color w:val="000000"/>
                <w:spacing w:val="0"/>
                <w:w w:val="100"/>
                <w:position w:val="0"/>
              </w:rPr>
              <w:t>97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-116,552,897. </w:t>
            </w:r>
            <w:r>
              <w:rPr>
                <w:color w:val="000000"/>
                <w:spacing w:val="0"/>
                <w:w w:val="100"/>
                <w:position w:val="0"/>
              </w:rPr>
              <w:t>87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-1,132,510.33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115,500,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144, </w:t>
            </w:r>
            <w:r>
              <w:rPr>
                <w:color w:val="000000"/>
                <w:spacing w:val="0"/>
                <w:w w:val="100"/>
                <w:position w:val="0"/>
              </w:rPr>
              <w:t xml:space="preserve">125,465. </w:t>
            </w:r>
            <w:r>
              <w:rPr>
                <w:color w:val="000000"/>
                <w:spacing w:val="0"/>
                <w:w w:val="100"/>
                <w:position w:val="0"/>
              </w:rPr>
              <w:t>82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7,718, 249, </w:t>
            </w:r>
            <w:r>
              <w:rPr>
                <w:color w:val="000000"/>
                <w:spacing w:val="0"/>
                <w:w w:val="100"/>
                <w:position w:val="0"/>
              </w:rPr>
              <w:t xml:space="preserve">392. </w:t>
            </w:r>
            <w:r>
              <w:rPr>
                <w:color w:val="000000"/>
                <w:spacing w:val="0"/>
                <w:w w:val="100"/>
                <w:position w:val="0"/>
              </w:rPr>
              <w:t>82</w:t>
            </w: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7, 230, 054, </w:t>
            </w:r>
            <w:r>
              <w:rPr>
                <w:color w:val="000000"/>
                <w:spacing w:val="0"/>
                <w:w w:val="100"/>
                <w:position w:val="0"/>
              </w:rPr>
              <w:t xml:space="preserve">594. </w:t>
            </w:r>
            <w:r>
              <w:rPr>
                <w:color w:val="000000"/>
                <w:spacing w:val="0"/>
                <w:w w:val="100"/>
                <w:position w:val="0"/>
              </w:rPr>
              <w:t>23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50, 000,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527, 254, </w:t>
            </w:r>
            <w:r>
              <w:rPr>
                <w:color w:val="000000"/>
                <w:spacing w:val="0"/>
                <w:w w:val="100"/>
                <w:position w:val="0"/>
              </w:rPr>
              <w:t xml:space="preserve">740. </w:t>
            </w:r>
            <w:r>
              <w:rPr>
                <w:color w:val="000000"/>
                <w:spacing w:val="0"/>
                <w:w w:val="100"/>
                <w:position w:val="0"/>
              </w:rPr>
              <w:t>97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-116,552,897. </w:t>
            </w:r>
            <w:r>
              <w:rPr>
                <w:color w:val="000000"/>
                <w:spacing w:val="0"/>
                <w:w w:val="100"/>
                <w:position w:val="0"/>
              </w:rPr>
              <w:t>87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-1,132,510.33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115,500,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144, </w:t>
            </w:r>
            <w:r>
              <w:rPr>
                <w:color w:val="000000"/>
                <w:spacing w:val="0"/>
                <w:w w:val="100"/>
                <w:position w:val="0"/>
              </w:rPr>
              <w:t xml:space="preserve">125,465. </w:t>
            </w:r>
            <w:r>
              <w:rPr>
                <w:color w:val="000000"/>
                <w:spacing w:val="0"/>
                <w:w w:val="100"/>
                <w:position w:val="0"/>
              </w:rPr>
              <w:t>82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7,718, 249, </w:t>
            </w:r>
            <w:r>
              <w:rPr>
                <w:color w:val="000000"/>
                <w:spacing w:val="0"/>
                <w:w w:val="100"/>
                <w:position w:val="0"/>
              </w:rPr>
              <w:t xml:space="preserve">392. </w:t>
            </w:r>
            <w:r>
              <w:rPr>
                <w:color w:val="000000"/>
                <w:spacing w:val="0"/>
                <w:w w:val="100"/>
                <w:position w:val="0"/>
              </w:rPr>
              <w:t>82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149"/>
          <w:footerReference w:type="default" r:id="rId150"/>
          <w:headerReference w:type="even" r:id="rId151"/>
          <w:footerReference w:type="even" r:id="rId152"/>
          <w:footnotePr>
            <w:pos w:val="pageBottom"/>
            <w:numFmt w:val="decimal"/>
            <w:numRestart w:val="continuous"/>
          </w:footnotePr>
          <w:pgSz w:w="16840" w:h="11900" w:orient="landscape"/>
          <w:pgMar w:top="1763" w:right="754" w:bottom="1472" w:left="668" w:header="0" w:footer="3" w:gutter="0"/>
          <w:cols w:space="720"/>
          <w:noEndnote/>
          <w:rtlGutter w:val="0"/>
          <w:docGrid w:linePitch="360"/>
        </w:sectPr>
      </w:pPr>
    </w:p>
    <w:p>
      <w:pPr>
        <w:pStyle w:val="Style18"/>
        <w:keepNext/>
        <w:keepLines/>
        <w:widowControl w:val="0"/>
        <w:shd w:val="clear" w:color="auto" w:fill="auto"/>
        <w:bidi w:val="0"/>
        <w:spacing w:before="340" w:after="100" w:line="240" w:lineRule="auto"/>
        <w:ind w:left="0" w:right="0" w:firstLine="0"/>
        <w:jc w:val="left"/>
      </w:pPr>
      <w:bookmarkStart w:id="1775" w:name="bookmark1775"/>
      <w:bookmarkStart w:id="1776" w:name="bookmark1776"/>
      <w:bookmarkStart w:id="1777" w:name="bookmark1777"/>
      <w:bookmarkStart w:id="1778" w:name="bookmark1778"/>
      <w:r>
        <w:rPr>
          <w:color w:val="000000"/>
          <w:spacing w:val="0"/>
          <w:w w:val="100"/>
          <w:position w:val="0"/>
        </w:rPr>
        <w:t>4</w:t>
      </w:r>
      <w:bookmarkEnd w:id="1777"/>
      <w:r>
        <w:rPr>
          <w:color w:val="000000"/>
          <w:spacing w:val="0"/>
          <w:w w:val="100"/>
          <w:position w:val="0"/>
        </w:rPr>
        <w:t>、营业收入和营业成本:</w:t>
      </w:r>
      <w:bookmarkEnd w:id="1775"/>
      <w:bookmarkEnd w:id="1776"/>
      <w:bookmarkEnd w:id="1778"/>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69"/>
        <w:gridCol w:w="1896"/>
        <w:gridCol w:w="1896"/>
        <w:gridCol w:w="1896"/>
        <w:gridCol w:w="1906"/>
      </w:tblGrid>
      <w:tr>
        <w:trPr>
          <w:trHeight w:val="28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gridSpan w:val="2"/>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成本</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收入</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成本</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主营业务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1,828, 269, </w:t>
            </w:r>
            <w:r>
              <w:rPr>
                <w:color w:val="000000"/>
                <w:spacing w:val="0"/>
                <w:w w:val="100"/>
                <w:position w:val="0"/>
                <w:sz w:val="18"/>
                <w:szCs w:val="18"/>
              </w:rPr>
              <w:t xml:space="preserve">566. </w:t>
            </w:r>
            <w:r>
              <w:rPr>
                <w:color w:val="000000"/>
                <w:spacing w:val="0"/>
                <w:w w:val="100"/>
                <w:position w:val="0"/>
                <w:sz w:val="18"/>
                <w:szCs w:val="18"/>
              </w:rPr>
              <w:t>07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1,663,013, </w:t>
            </w:r>
            <w:r>
              <w:rPr>
                <w:color w:val="000000"/>
                <w:spacing w:val="0"/>
                <w:w w:val="100"/>
                <w:position w:val="0"/>
                <w:sz w:val="18"/>
                <w:szCs w:val="18"/>
              </w:rPr>
              <w:t>102.26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2,541,218, </w:t>
            </w:r>
            <w:r>
              <w:rPr>
                <w:color w:val="000000"/>
                <w:spacing w:val="0"/>
                <w:w w:val="100"/>
                <w:position w:val="0"/>
                <w:sz w:val="18"/>
                <w:szCs w:val="18"/>
              </w:rPr>
              <w:t xml:space="preserve">436. </w:t>
            </w:r>
            <w:r>
              <w:rPr>
                <w:color w:val="000000"/>
                <w:spacing w:val="0"/>
                <w:w w:val="100"/>
                <w:position w:val="0"/>
                <w:sz w:val="18"/>
                <w:szCs w:val="18"/>
              </w:rPr>
              <w:t>70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2,394, 844, </w:t>
            </w:r>
            <w:r>
              <w:rPr>
                <w:color w:val="000000"/>
                <w:spacing w:val="0"/>
                <w:w w:val="100"/>
                <w:position w:val="0"/>
                <w:sz w:val="18"/>
                <w:szCs w:val="18"/>
              </w:rPr>
              <w:t>940.81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其他业务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4,873, </w:t>
            </w:r>
            <w:r>
              <w:rPr>
                <w:color w:val="000000"/>
                <w:spacing w:val="0"/>
                <w:w w:val="100"/>
                <w:position w:val="0"/>
                <w:sz w:val="18"/>
                <w:szCs w:val="18"/>
              </w:rPr>
              <w:t>496.41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2,374, </w:t>
            </w:r>
            <w:r>
              <w:rPr>
                <w:color w:val="000000"/>
                <w:spacing w:val="0"/>
                <w:w w:val="100"/>
                <w:position w:val="0"/>
                <w:sz w:val="18"/>
                <w:szCs w:val="18"/>
              </w:rPr>
              <w:t xml:space="preserve">130. </w:t>
            </w:r>
            <w:r>
              <w:rPr>
                <w:color w:val="000000"/>
                <w:spacing w:val="0"/>
                <w:w w:val="100"/>
                <w:position w:val="0"/>
                <w:sz w:val="18"/>
                <w:szCs w:val="18"/>
              </w:rPr>
              <w:t>20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5,447,652.41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2,374, </w:t>
            </w:r>
            <w:r>
              <w:rPr>
                <w:color w:val="000000"/>
                <w:spacing w:val="0"/>
                <w:w w:val="100"/>
                <w:position w:val="0"/>
                <w:sz w:val="18"/>
                <w:szCs w:val="18"/>
              </w:rPr>
              <w:t xml:space="preserve">130. </w:t>
            </w:r>
            <w:r>
              <w:rPr>
                <w:color w:val="000000"/>
                <w:spacing w:val="0"/>
                <w:w w:val="100"/>
                <w:position w:val="0"/>
                <w:sz w:val="18"/>
                <w:szCs w:val="18"/>
              </w:rPr>
              <w:t>20</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1,833, 143, </w:t>
            </w:r>
            <w:r>
              <w:rPr>
                <w:color w:val="000000"/>
                <w:spacing w:val="0"/>
                <w:w w:val="100"/>
                <w:position w:val="0"/>
                <w:sz w:val="18"/>
                <w:szCs w:val="18"/>
              </w:rPr>
              <w:t xml:space="preserve">062. </w:t>
            </w:r>
            <w:r>
              <w:rPr>
                <w:color w:val="000000"/>
                <w:spacing w:val="0"/>
                <w:w w:val="100"/>
                <w:position w:val="0"/>
                <w:sz w:val="18"/>
                <w:szCs w:val="18"/>
              </w:rPr>
              <w:t>48</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1,665, 387, </w:t>
            </w:r>
            <w:r>
              <w:rPr>
                <w:color w:val="000000"/>
                <w:spacing w:val="0"/>
                <w:w w:val="100"/>
                <w:position w:val="0"/>
                <w:sz w:val="18"/>
                <w:szCs w:val="18"/>
              </w:rPr>
              <w:t xml:space="preserve">232. </w:t>
            </w:r>
            <w:r>
              <w:rPr>
                <w:color w:val="000000"/>
                <w:spacing w:val="0"/>
                <w:w w:val="100"/>
                <w:position w:val="0"/>
                <w:sz w:val="18"/>
                <w:szCs w:val="18"/>
              </w:rPr>
              <w:t>46</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2,546, 666, </w:t>
            </w:r>
            <w:r>
              <w:rPr>
                <w:color w:val="000000"/>
                <w:spacing w:val="0"/>
                <w:w w:val="100"/>
                <w:position w:val="0"/>
                <w:sz w:val="18"/>
                <w:szCs w:val="18"/>
              </w:rPr>
              <w:t xml:space="preserve">089. </w:t>
            </w:r>
            <w:r>
              <w:rPr>
                <w:color w:val="000000"/>
                <w:spacing w:val="0"/>
                <w:w w:val="100"/>
                <w:position w:val="0"/>
                <w:sz w:val="18"/>
                <w:szCs w:val="18"/>
              </w:rPr>
              <w:t>11</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2,397,219, </w:t>
            </w:r>
            <w:r>
              <w:rPr>
                <w:color w:val="000000"/>
                <w:spacing w:val="0"/>
                <w:w w:val="100"/>
                <w:position w:val="0"/>
                <w:sz w:val="18"/>
                <w:szCs w:val="18"/>
              </w:rPr>
              <w:t>071.01</w:t>
            </w:r>
          </w:p>
        </w:tc>
      </w:tr>
    </w:tbl>
    <w:p>
      <w:pPr>
        <w:widowControl w:val="0"/>
        <w:spacing w:after="379" w:line="1" w:lineRule="exact"/>
      </w:pPr>
    </w:p>
    <w:p>
      <w:pPr>
        <w:pStyle w:val="Style18"/>
        <w:keepNext/>
        <w:keepLines/>
        <w:widowControl w:val="0"/>
        <w:shd w:val="clear" w:color="auto" w:fill="auto"/>
        <w:bidi w:val="0"/>
        <w:spacing w:before="0" w:after="100" w:line="240" w:lineRule="auto"/>
        <w:ind w:left="0" w:right="0" w:firstLine="0"/>
        <w:jc w:val="left"/>
      </w:pPr>
      <w:bookmarkStart w:id="1779" w:name="bookmark1779"/>
      <w:bookmarkStart w:id="1780" w:name="bookmark1780"/>
      <w:bookmarkStart w:id="1781" w:name="bookmark1781"/>
      <w:bookmarkStart w:id="1782" w:name="bookmark1782"/>
      <w:r>
        <w:rPr>
          <w:color w:val="000000"/>
          <w:spacing w:val="0"/>
          <w:w w:val="100"/>
          <w:position w:val="0"/>
        </w:rPr>
        <w:t>5</w:t>
      </w:r>
      <w:bookmarkEnd w:id="1781"/>
      <w:r>
        <w:rPr>
          <w:color w:val="000000"/>
          <w:spacing w:val="0"/>
          <w:w w:val="100"/>
          <w:position w:val="0"/>
        </w:rPr>
        <w:t>、投资收益</w:t>
      </w:r>
      <w:bookmarkEnd w:id="1779"/>
      <w:bookmarkEnd w:id="1780"/>
      <w:bookmarkEnd w:id="1782"/>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56"/>
        <w:gridCol w:w="2496"/>
        <w:gridCol w:w="2510"/>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成本法核算的长期股权投资收益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540,000,000.00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824,000,000.00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权益法核算的长期股权投资收益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527,254,740.97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634,651,792.94</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处置长期股权投资产生的投资收益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923,862,086.52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18,172,083.98</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以公允价值计量且其变动计入当期损益的 金融资产在持有期间的投资收益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106,714.06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189,311.17</w:t>
            </w: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处置以公允价值计量且其变动计入当期损 益的金融资产取得的投资收益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持有至到期投资在持有期间的投资收益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可供出售金融资产在持有期间的投资收益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35,155,756.36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650,000.00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处置可供出售金融资产取得的投资收益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-236,589,672.22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18,145,999.00</w:t>
            </w: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丧失控制权后，剩余股权按公允价值重新 计量产生的利得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理财产品委托理财投资收益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87,461,025.81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16,770,777.01</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1,877,250,651.5</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1,512, 579, </w:t>
            </w:r>
            <w:r>
              <w:rPr>
                <w:color w:val="000000"/>
                <w:spacing w:val="0"/>
                <w:w w:val="100"/>
                <w:position w:val="0"/>
                <w:sz w:val="18"/>
                <w:szCs w:val="18"/>
              </w:rPr>
              <w:t xml:space="preserve">964. </w:t>
            </w:r>
            <w:r>
              <w:rPr>
                <w:color w:val="000000"/>
                <w:spacing w:val="0"/>
                <w:w w:val="100"/>
                <w:position w:val="0"/>
                <w:sz w:val="18"/>
                <w:szCs w:val="18"/>
              </w:rPr>
              <w:t>10</w:t>
            </w:r>
          </w:p>
        </w:tc>
      </w:tr>
    </w:tbl>
    <w:p>
      <w:pPr>
        <w:widowControl w:val="0"/>
        <w:spacing w:after="599" w:line="1" w:lineRule="exact"/>
      </w:pPr>
    </w:p>
    <w:p>
      <w:pPr>
        <w:widowControl w:val="0"/>
        <w:spacing w:line="1" w:lineRule="exact"/>
      </w:pPr>
    </w:p>
    <w:p>
      <w:pPr>
        <w:pStyle w:val="Style26"/>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十八、补充资料</w:t>
      </w:r>
    </w:p>
    <w:p>
      <w:pPr>
        <w:pStyle w:val="Style26"/>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1、当期非经常性损益明细表</w:t>
      </w:r>
    </w:p>
    <w:p>
      <w:pPr>
        <w:pStyle w:val="Style26"/>
        <w:keepNext w:val="0"/>
        <w:keepLines w:val="0"/>
        <w:widowControl w:val="0"/>
        <w:shd w:val="clear" w:color="auto" w:fill="auto"/>
        <w:bidi w:val="0"/>
        <w:spacing w:before="0" w:after="100" w:line="240" w:lineRule="auto"/>
        <w:ind w:left="91"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5923"/>
        <w:gridCol w:w="2122"/>
        <w:gridCol w:w="1018"/>
      </w:tblGrid>
      <w:tr>
        <w:trPr>
          <w:trHeight w:val="264" w:hRule="exact"/>
        </w:trPr>
        <w:tc>
          <w:tcPr>
            <w:gridSpan w:val="2"/>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单位：元币利</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18"/>
                <w:szCs w:val="18"/>
                <w:vertAlign w:val="superscript"/>
              </w:rPr>
              <w:t>3</w:t>
            </w:r>
            <w:r>
              <w:rPr>
                <w:color w:val="000000"/>
                <w:spacing w:val="0"/>
                <w:w w:val="100"/>
                <w:position w:val="0"/>
                <w:sz w:val="18"/>
                <w:szCs w:val="18"/>
              </w:rPr>
              <w:t>：</w:t>
            </w:r>
            <w:r>
              <w:rPr>
                <w:color w:val="000000"/>
                <w:spacing w:val="0"/>
                <w:w w:val="100"/>
                <w:position w:val="0"/>
                <w:sz w:val="20"/>
                <w:szCs w:val="20"/>
              </w:rPr>
              <w:t>人民币</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说明</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非流动资产处置损益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493,198,801.88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越权审批或无正式批准文件的税收返还、减免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计入当期损益的政府补助（与企业业务密切相关，按照国家统 一标准定额或定量享受的政府补助除外）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4,871, </w:t>
            </w:r>
            <w:r>
              <w:rPr>
                <w:color w:val="000000"/>
                <w:spacing w:val="0"/>
                <w:w w:val="100"/>
                <w:position w:val="0"/>
                <w:sz w:val="18"/>
                <w:szCs w:val="18"/>
              </w:rPr>
              <w:t xml:space="preserve">285. </w:t>
            </w:r>
            <w:r>
              <w:rPr>
                <w:color w:val="000000"/>
                <w:spacing w:val="0"/>
                <w:w w:val="100"/>
                <w:position w:val="0"/>
                <w:sz w:val="18"/>
                <w:szCs w:val="18"/>
              </w:rPr>
              <w:t>66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计入当期损益的对非金融企业收取的资金占用费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3,208, </w:t>
            </w:r>
            <w:r>
              <w:rPr>
                <w:color w:val="000000"/>
                <w:spacing w:val="0"/>
                <w:w w:val="100"/>
                <w:position w:val="0"/>
                <w:sz w:val="18"/>
                <w:szCs w:val="18"/>
              </w:rPr>
              <w:t xml:space="preserve">048. </w:t>
            </w:r>
            <w:r>
              <w:rPr>
                <w:color w:val="000000"/>
                <w:spacing w:val="0"/>
                <w:w w:val="100"/>
                <w:position w:val="0"/>
                <w:sz w:val="18"/>
                <w:szCs w:val="18"/>
              </w:rPr>
              <w:t>02</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企业取得子公司、联营企业及合营企业的投资成本小于取得投 资时应享有被投资单位可辨认净资产公允价值产生的收益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5,099, 460, </w:t>
            </w:r>
            <w:r>
              <w:rPr>
                <w:color w:val="000000"/>
                <w:spacing w:val="0"/>
                <w:w w:val="100"/>
                <w:position w:val="0"/>
                <w:sz w:val="18"/>
                <w:szCs w:val="18"/>
              </w:rPr>
              <w:t>371.88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注</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委托他人投资或管理资产的损益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96,057,638.85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因不可抗力因素，如遭受自然灾害而计提的各项资产减值准备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09"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除同公司正常经营业务相关的有效套期保值业务外，持有交易 性金融资产、交易性金融负债产生的公允价值变动损益，以及 处置交易性金融资产、交易性金融负债和可供出售金融资产取 得的投资收益</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-219,109,777.24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923"/>
        <w:gridCol w:w="2126"/>
        <w:gridCol w:w="1013"/>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除上述各项之外的其他营业外收入和支出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6,382, </w:t>
            </w:r>
            <w:r>
              <w:rPr>
                <w:color w:val="000000"/>
                <w:spacing w:val="0"/>
                <w:w w:val="100"/>
                <w:position w:val="0"/>
                <w:sz w:val="18"/>
                <w:szCs w:val="18"/>
              </w:rPr>
              <w:t>772.67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所得税影响额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-196,628,019.39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少数股东权益影响额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-1,985,843.04</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5,285, 455, </w:t>
            </w:r>
            <w:r>
              <w:rPr>
                <w:color w:val="000000"/>
                <w:spacing w:val="0"/>
                <w:w w:val="100"/>
                <w:position w:val="0"/>
                <w:sz w:val="18"/>
                <w:szCs w:val="18"/>
              </w:rPr>
              <w:t xml:space="preserve">279. </w:t>
            </w:r>
            <w:r>
              <w:rPr>
                <w:color w:val="000000"/>
                <w:spacing w:val="0"/>
                <w:w w:val="100"/>
                <w:position w:val="0"/>
                <w:sz w:val="18"/>
                <w:szCs w:val="18"/>
              </w:rPr>
              <w:t>29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120" w:line="240" w:lineRule="auto"/>
        <w:ind w:left="91" w:right="0" w:firstLine="0"/>
        <w:jc w:val="left"/>
        <w:rPr>
          <w:sz w:val="16"/>
          <w:szCs w:val="16"/>
        </w:rPr>
      </w:pPr>
      <w:r>
        <w:rPr>
          <w:color w:val="000000"/>
          <w:spacing w:val="0"/>
          <w:w w:val="100"/>
          <w:position w:val="0"/>
          <w:sz w:val="18"/>
          <w:szCs w:val="18"/>
        </w:rPr>
        <w:t>注：根据《企业会计准则》相关规定，公司原按可供出售金融资产核算的对中信银行的投资，从</w:t>
      </w: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12</w:t>
      </w:r>
      <w:r>
        <w:rPr>
          <w:color w:val="000000"/>
          <w:spacing w:val="0"/>
          <w:w w:val="100"/>
          <w:position w:val="0"/>
          <w:sz w:val="18"/>
          <w:szCs w:val="18"/>
        </w:rPr>
        <w:t>月</w:t>
      </w:r>
      <w:r>
        <w:rPr>
          <w:color w:val="000000"/>
          <w:spacing w:val="0"/>
          <w:w w:val="100"/>
          <w:position w:val="0"/>
          <w:sz w:val="16"/>
          <w:szCs w:val="16"/>
        </w:rPr>
        <w:t>1</w:t>
      </w:r>
    </w:p>
    <w:p>
      <w:pPr>
        <w:pStyle w:val="Style26"/>
        <w:keepNext w:val="0"/>
        <w:keepLines w:val="0"/>
        <w:widowControl w:val="0"/>
        <w:shd w:val="clear" w:color="auto" w:fill="auto"/>
        <w:bidi w:val="0"/>
        <w:spacing w:before="0" w:after="0" w:line="240" w:lineRule="auto"/>
        <w:ind w:left="91" w:right="0" w:firstLine="0"/>
        <w:jc w:val="left"/>
        <w:rPr>
          <w:sz w:val="18"/>
          <w:szCs w:val="18"/>
        </w:rPr>
      </w:pPr>
      <w:r>
        <w:rPr>
          <w:color w:val="000000"/>
          <w:spacing w:val="0"/>
          <w:w w:val="100"/>
          <w:position w:val="0"/>
          <w:sz w:val="18"/>
          <w:szCs w:val="18"/>
        </w:rPr>
        <w:t>日起改按权益法进行核算，由此调整长期股权投资的账面价值而产生投资收益</w:t>
      </w:r>
      <w:r>
        <w:rPr>
          <w:color w:val="000000"/>
          <w:spacing w:val="0"/>
          <w:w w:val="100"/>
          <w:position w:val="0"/>
          <w:sz w:val="16"/>
          <w:szCs w:val="16"/>
        </w:rPr>
        <w:t>-9.07</w:t>
      </w:r>
      <w:r>
        <w:rPr>
          <w:color w:val="000000"/>
          <w:spacing w:val="0"/>
          <w:w w:val="100"/>
          <w:position w:val="0"/>
          <w:sz w:val="18"/>
          <w:szCs w:val="18"/>
        </w:rPr>
        <w:t>亿元及营业外收入</w:t>
      </w:r>
      <w:r>
        <w:rPr>
          <w:color w:val="000000"/>
          <w:spacing w:val="0"/>
          <w:w w:val="100"/>
          <w:position w:val="0"/>
          <w:sz w:val="16"/>
          <w:szCs w:val="16"/>
        </w:rPr>
        <w:t xml:space="preserve">57. </w:t>
      </w:r>
      <w:r>
        <w:rPr>
          <w:color w:val="000000"/>
          <w:spacing w:val="0"/>
          <w:w w:val="100"/>
          <w:position w:val="0"/>
          <w:sz w:val="16"/>
          <w:szCs w:val="16"/>
        </w:rPr>
        <w:t>39</w:t>
      </w:r>
      <w:r>
        <w:rPr>
          <w:color w:val="000000"/>
          <w:spacing w:val="0"/>
          <w:w w:val="100"/>
          <w:position w:val="0"/>
          <w:sz w:val="18"/>
          <w:szCs w:val="18"/>
        </w:rPr>
        <w:t>亿</w:t>
      </w:r>
    </w:p>
    <w:p>
      <w:pPr>
        <w:widowControl w:val="0"/>
        <w:spacing w:after="139" w:line="1" w:lineRule="exact"/>
      </w:pPr>
    </w:p>
    <w:p>
      <w:pPr>
        <w:pStyle w:val="Style7"/>
        <w:keepNext w:val="0"/>
        <w:keepLines w:val="0"/>
        <w:widowControl w:val="0"/>
        <w:shd w:val="clear" w:color="auto" w:fill="auto"/>
        <w:bidi w:val="0"/>
        <w:spacing w:before="0" w:after="140" w:line="240" w:lineRule="auto"/>
        <w:ind w:left="0" w:right="0" w:firstLine="0"/>
        <w:jc w:val="left"/>
      </w:pPr>
      <w:r>
        <w:rPr>
          <w:i/>
          <w:iCs/>
          <w:color w:val="000000"/>
          <w:spacing w:val="0"/>
          <w:w w:val="100"/>
          <w:position w:val="0"/>
          <w:sz w:val="18"/>
          <w:szCs w:val="18"/>
        </w:rPr>
        <w:t>元</w:t>
      </w:r>
      <w:r>
        <w:rPr>
          <w:color w:val="000000"/>
          <w:spacing w:val="0"/>
          <w:w w:val="100"/>
          <w:position w:val="0"/>
          <w:sz w:val="18"/>
          <w:szCs w:val="18"/>
        </w:rPr>
        <w:t>元。</w:t>
      </w:r>
    </w:p>
    <w:p>
      <w:pPr>
        <w:pStyle w:val="Style10"/>
        <w:keepNext w:val="0"/>
        <w:keepLines w:val="0"/>
        <w:widowControl w:val="0"/>
        <w:shd w:val="clear" w:color="auto" w:fill="auto"/>
        <w:bidi w:val="0"/>
        <w:spacing w:before="0" w:after="0" w:line="271" w:lineRule="exact"/>
        <w:ind w:left="0" w:right="0" w:firstLine="0"/>
        <w:jc w:val="both"/>
      </w:pPr>
      <w:r>
        <w:rPr>
          <w:color w:val="000000"/>
          <w:spacing w:val="0"/>
          <w:w w:val="100"/>
          <w:position w:val="0"/>
        </w:rPr>
        <w:t>对公司根据《公开发行证券的公司信息披露解释性公告第</w:t>
      </w:r>
      <w:r>
        <w:rPr>
          <w:color w:val="000000"/>
          <w:spacing w:val="0"/>
          <w:w w:val="100"/>
          <w:position w:val="0"/>
          <w:sz w:val="18"/>
          <w:szCs w:val="18"/>
        </w:rPr>
        <w:t>1</w:t>
      </w:r>
      <w:r>
        <w:rPr>
          <w:color w:val="000000"/>
          <w:spacing w:val="0"/>
          <w:w w:val="100"/>
          <w:position w:val="0"/>
        </w:rPr>
        <w:t>号一非经常性损益》定义界定的非 经常性损益项目，以及把《公开发行证券的公司信息披露解释性公告第</w:t>
      </w:r>
      <w:r>
        <w:rPr>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 中列举的非经常性损益项目界定为经常性损益的项目，应说明原因。</w:t>
      </w:r>
    </w:p>
    <w:p>
      <w:pPr>
        <w:pStyle w:val="Style10"/>
        <w:keepNext w:val="0"/>
        <w:keepLines w:val="0"/>
        <w:widowControl w:val="0"/>
        <w:shd w:val="clear" w:color="auto" w:fill="auto"/>
        <w:bidi w:val="0"/>
        <w:spacing w:before="0" w:after="0" w:line="271"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60" w:line="271" w:lineRule="exact"/>
        <w:ind w:left="0" w:right="0" w:firstLine="0"/>
        <w:jc w:val="both"/>
      </w:pPr>
      <w:bookmarkStart w:id="1783" w:name="bookmark1783"/>
      <w:bookmarkStart w:id="1784" w:name="bookmark1784"/>
      <w:bookmarkStart w:id="1785" w:name="bookmark1785"/>
      <w:r>
        <w:rPr>
          <w:color w:val="000000"/>
          <w:spacing w:val="0"/>
          <w:w w:val="100"/>
          <w:position w:val="0"/>
        </w:rPr>
        <w:t>2、净资产收益率及每股收益</w:t>
      </w:r>
      <w:bookmarkEnd w:id="1783"/>
      <w:bookmarkEnd w:id="1784"/>
      <w:bookmarkEnd w:id="1785"/>
    </w:p>
    <w:p>
      <w:pPr>
        <w:pStyle w:val="Style10"/>
        <w:keepNext w:val="0"/>
        <w:keepLines w:val="0"/>
        <w:widowControl w:val="0"/>
        <w:shd w:val="clear" w:color="auto" w:fill="auto"/>
        <w:bidi w:val="0"/>
        <w:spacing w:before="0" w:after="0" w:line="271" w:lineRule="exact"/>
        <w:ind w:left="0" w:right="0" w:firstLine="0"/>
        <w:jc w:val="both"/>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918"/>
        <w:gridCol w:w="1838"/>
        <w:gridCol w:w="2146"/>
        <w:gridCol w:w="2160"/>
      </w:tblGrid>
      <w:tr>
        <w:trPr>
          <w:trHeight w:val="28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报告期利润</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59" w:lineRule="exact"/>
              <w:ind w:left="0" w:right="0" w:firstLine="0"/>
              <w:jc w:val="center"/>
              <w:rPr>
                <w:sz w:val="20"/>
                <w:szCs w:val="20"/>
              </w:rPr>
            </w:pPr>
            <w:r>
              <w:rPr>
                <w:color w:val="000000"/>
                <w:spacing w:val="0"/>
                <w:w w:val="100"/>
                <w:position w:val="0"/>
                <w:sz w:val="20"/>
                <w:szCs w:val="20"/>
              </w:rPr>
              <w:t>加权平均净资产 收益率（%）</w:t>
            </w:r>
          </w:p>
        </w:tc>
        <w:tc>
          <w:tcPr>
            <w:gridSpan w:val="2"/>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每股收益</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基本每股收益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稀释每股收益</w:t>
            </w: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归属于公司普通股股东的净 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24.37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0.66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0.66</w:t>
            </w:r>
          </w:p>
        </w:tc>
      </w:tr>
      <w:tr>
        <w:trPr>
          <w:trHeight w:val="566"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扣除非经常性损益后归属于 公司普通股股东的净利润</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0.06</w:t>
            </w:r>
          </w:p>
        </w:tc>
      </w:tr>
    </w:tbl>
    <w:p>
      <w:pPr>
        <w:widowControl w:val="0"/>
        <w:spacing w:after="279" w:line="1" w:lineRule="exact"/>
      </w:pP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w:t>
      </w:r>
      <w:r>
        <w:rPr>
          <w:color w:val="000000"/>
          <w:spacing w:val="0"/>
          <w:w w:val="100"/>
          <w:position w:val="0"/>
        </w:rPr>
        <w:t>加权平均净资产收益率的计算过程：</w:t>
      </w:r>
    </w:p>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595"/>
        <w:gridCol w:w="5045"/>
        <w:gridCol w:w="1560"/>
        <w:gridCol w:w="1862"/>
      </w:tblGrid>
      <w:tr>
        <w:trPr>
          <w:trHeight w:val="355" w:hRule="exact"/>
        </w:trPr>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序号</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本期数</w:t>
            </w:r>
          </w:p>
        </w:tc>
      </w:tr>
      <w:tr>
        <w:trPr>
          <w:trHeight w:val="350" w:hRule="exact"/>
        </w:trPr>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归属于公司普通股股东的净利润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A</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pPr>
            <w:r>
              <w:rPr>
                <w:color w:val="000000"/>
                <w:spacing w:val="0"/>
                <w:w w:val="100"/>
                <w:position w:val="0"/>
              </w:rPr>
              <w:t>5,838, 460, 777. 01</w:t>
            </w:r>
          </w:p>
        </w:tc>
      </w:tr>
      <w:tr>
        <w:trPr>
          <w:trHeight w:val="350" w:hRule="exact"/>
        </w:trPr>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非经常性损益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B</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pPr>
            <w:r>
              <w:rPr>
                <w:color w:val="000000"/>
                <w:spacing w:val="0"/>
                <w:w w:val="100"/>
                <w:position w:val="0"/>
              </w:rPr>
              <w:t>5,285,455,279.29</w:t>
            </w:r>
          </w:p>
        </w:tc>
      </w:tr>
      <w:tr>
        <w:trPr>
          <w:trHeight w:val="350" w:hRule="exact"/>
        </w:trPr>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扣除非经常性损益后的归属于公司普通股股东的净利润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C=A-B</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color w:val="000000"/>
                <w:spacing w:val="0"/>
                <w:w w:val="100"/>
                <w:position w:val="0"/>
              </w:rPr>
              <w:t>553,005,497.72</w:t>
            </w:r>
          </w:p>
        </w:tc>
      </w:tr>
      <w:tr>
        <w:trPr>
          <w:trHeight w:val="350" w:hRule="exact"/>
        </w:trPr>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归属于公司普通股股东的期初净资产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D</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pPr>
            <w:r>
              <w:rPr>
                <w:color w:val="000000"/>
                <w:spacing w:val="0"/>
                <w:w w:val="100"/>
                <w:position w:val="0"/>
              </w:rPr>
              <w:t>24,123,985,345.25</w:t>
            </w:r>
          </w:p>
        </w:tc>
      </w:tr>
      <w:tr>
        <w:trPr>
          <w:trHeight w:val="350" w:hRule="exact"/>
        </w:trPr>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发行新股或债转股等新增的、归属于公司普通股股东的净资产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E</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新增净资产次月起至报告期期末的累计月数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F</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回购或现金分红等减少的、归属于公司普通股股东的净资产（第一次）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G1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color w:val="000000"/>
                <w:spacing w:val="0"/>
                <w:w w:val="100"/>
                <w:position w:val="0"/>
              </w:rPr>
              <w:t>259,126, 064. 71</w:t>
            </w:r>
          </w:p>
        </w:tc>
      </w:tr>
      <w:tr>
        <w:trPr>
          <w:trHeight w:val="350" w:hRule="exact"/>
        </w:trPr>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回购或现金分红等减少的、归属于公司普通股股东的净资产（第二次）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G2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color w:val="000000"/>
                <w:spacing w:val="0"/>
                <w:w w:val="100"/>
                <w:position w:val="0"/>
              </w:rPr>
              <w:t>940, 873, 734. 54</w:t>
            </w:r>
          </w:p>
        </w:tc>
      </w:tr>
      <w:tr>
        <w:trPr>
          <w:trHeight w:val="346" w:hRule="exact"/>
        </w:trPr>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回购或现金分红等减少的、归属于公司普通股股东的净资产（第三次）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G3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1,196, 705,530.30</w:t>
            </w:r>
          </w:p>
        </w:tc>
      </w:tr>
      <w:tr>
        <w:trPr>
          <w:trHeight w:val="350" w:hRule="exact"/>
        </w:trPr>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减少净资产次月起至报告期期末的累计月数（第一次）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H1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r>
      <w:tr>
        <w:trPr>
          <w:trHeight w:val="350" w:hRule="exact"/>
        </w:trPr>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减少净资产次月起至报告期期末的累计月数（第二次）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H2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r>
      <w:tr>
        <w:trPr>
          <w:trHeight w:val="350" w:hRule="exact"/>
        </w:trPr>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减少净资产次月起至报告期期末的累计月数（第三次）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H3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r>
      <w:tr>
        <w:trPr>
          <w:trHeight w:val="480"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因其他交易或事项引起的、归属于公司普通股股东的净资产增 减变动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I</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pPr>
            <w:r>
              <w:rPr>
                <w:color w:val="000000"/>
                <w:spacing w:val="0"/>
                <w:w w:val="100"/>
                <w:position w:val="0"/>
              </w:rPr>
              <w:t>1,487,960, 652. 02</w:t>
            </w:r>
          </w:p>
        </w:tc>
      </w:tr>
      <w:tr>
        <w:trPr>
          <w:trHeight w:val="3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增减净资产次月起至报告期期末的累计月数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J</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r>
      <w:tr>
        <w:trPr>
          <w:trHeight w:val="350" w:hRule="exact"/>
        </w:trPr>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报告期月份数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K</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r>
      <w:tr>
        <w:trPr>
          <w:trHeight w:val="715" w:hRule="exact"/>
        </w:trPr>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加权平均净资产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 xml:space="preserve">L= D+A/2 </w:t>
            </w:r>
            <w:r>
              <w:rPr>
                <w:color w:val="000000"/>
                <w:spacing w:val="0"/>
                <w:w w:val="100"/>
                <w:position w:val="0"/>
              </w:rPr>
              <w:t xml:space="preserve">+ </w:t>
            </w:r>
            <w:r>
              <w:rPr>
                <w:color w:val="000000"/>
                <w:spacing w:val="0"/>
                <w:w w:val="100"/>
                <w:position w:val="0"/>
              </w:rPr>
              <w:t>EX</w:t>
            </w:r>
          </w:p>
          <w:p>
            <w:pPr>
              <w:pStyle w:val="Style2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F/K-GXH/K±I</w:t>
            </w:r>
          </w:p>
          <w:p>
            <w:pPr>
              <w:pStyle w:val="Style2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XJ/K</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pPr>
            <w:r>
              <w:rPr>
                <w:color w:val="000000"/>
                <w:spacing w:val="0"/>
                <w:w w:val="100"/>
                <w:position w:val="0"/>
              </w:rPr>
              <w:t>23,953,682,752.94</w:t>
            </w:r>
          </w:p>
        </w:tc>
      </w:tr>
      <w:tr>
        <w:trPr>
          <w:trHeight w:val="355" w:hRule="exact"/>
        </w:trPr>
        <w:tc>
          <w:tcPr>
            <w:gridSpan w:val="2"/>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加权平均净资产收益率</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M=A/L</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24. </w:t>
            </w:r>
            <w:r>
              <w:rPr>
                <w:color w:val="000000"/>
                <w:spacing w:val="0"/>
                <w:w w:val="100"/>
                <w:position w:val="0"/>
              </w:rPr>
              <w:t>37%</w:t>
            </w:r>
          </w:p>
        </w:tc>
      </w:tr>
    </w:tbl>
    <w:p>
      <w:pPr>
        <w:spacing w:lineRule="exact" w:line="1"/>
        <w:rPr>
          <w:sz w:val="2"/>
          <w:szCs w:val="2"/>
        </w:rPr>
      </w:pPr>
      <w:r>
        <w:br w:type="page"/>
      </w:r>
    </w:p>
    <w:p>
      <w:pPr>
        <w:pStyle w:val="Style7"/>
        <w:keepNext w:val="0"/>
        <w:keepLines w:val="0"/>
        <w:widowControl w:val="0"/>
        <w:shd w:val="clear" w:color="auto" w:fill="auto"/>
        <w:bidi w:val="0"/>
        <w:spacing w:before="0" w:after="100" w:line="240" w:lineRule="auto"/>
        <w:ind w:left="0" w:right="0" w:firstLine="160"/>
        <w:jc w:val="left"/>
      </w:pPr>
      <w:r>
        <mc:AlternateContent>
          <mc:Choice Requires="wps">
            <w:drawing>
              <wp:anchor distT="0" distB="0" distL="114300" distR="1574165" simplePos="0" relativeHeight="125829424" behindDoc="0" locked="0" layoutInCell="1" allowOverlap="1">
                <wp:simplePos x="0" y="0"/>
                <wp:positionH relativeFrom="page">
                  <wp:posOffset>4986020</wp:posOffset>
                </wp:positionH>
                <wp:positionV relativeFrom="paragraph">
                  <wp:posOffset>12700</wp:posOffset>
                </wp:positionV>
                <wp:extent cx="316865" cy="137160"/>
                <wp:wrapSquare wrapText="left"/>
                <wp:docPr id="365" name="Shape 365"/>
                <a:graphic xmlns:a="http://schemas.openxmlformats.org/drawingml/2006/main">
                  <a:graphicData uri="http://schemas.microsoft.com/office/word/2010/wordprocessingShape">
                    <wps:wsp>
                      <wps:cNvSpPr txBox="1"/>
                      <wps:spPr>
                        <a:xfrm>
                          <a:ext cx="316865" cy="13716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N=C/L</w:t>
                            </w:r>
                          </w:p>
                        </w:txbxContent>
                      </wps:txbx>
                      <wps:bodyPr wrap="none" lIns="0" tIns="0" rIns="0" bIns="0">
                        <a:noAutoFit/>
                      </wps:bodyPr>
                    </wps:wsp>
                  </a:graphicData>
                </a:graphic>
              </wp:anchor>
            </w:drawing>
          </mc:Choice>
          <mc:Fallback>
            <w:pict>
              <v:shape id="_x0000_s1391" type="#_x0000_t202" style="position:absolute;margin-left:392.60000000000002pt;margin-top:1.pt;width:24.949999999999999pt;height:10.800000000000001pt;z-index:-125829329;mso-wrap-distance-left:9.pt;mso-wrap-distance-right:123.95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N=C/L</w:t>
                      </w:r>
                    </w:p>
                  </w:txbxContent>
                </v:textbox>
                <w10:wrap type="square" side="left" anchorx="page"/>
              </v:shape>
            </w:pict>
          </mc:Fallback>
        </mc:AlternateContent>
      </w:r>
      <w:r>
        <mc:AlternateContent>
          <mc:Choice Requires="wps">
            <w:drawing>
              <wp:anchor distT="6350" distB="0" distL="1577340" distR="114300" simplePos="0" relativeHeight="125829426" behindDoc="0" locked="0" layoutInCell="1" allowOverlap="1">
                <wp:simplePos x="0" y="0"/>
                <wp:positionH relativeFrom="page">
                  <wp:posOffset>6449060</wp:posOffset>
                </wp:positionH>
                <wp:positionV relativeFrom="paragraph">
                  <wp:posOffset>19050</wp:posOffset>
                </wp:positionV>
                <wp:extent cx="313690" cy="130810"/>
                <wp:wrapSquare wrapText="left"/>
                <wp:docPr id="367" name="Shape 367"/>
                <a:graphic xmlns:a="http://schemas.openxmlformats.org/drawingml/2006/main">
                  <a:graphicData uri="http://schemas.microsoft.com/office/word/2010/wordprocessingShape">
                    <wps:wsp>
                      <wps:cNvSpPr txBox="1"/>
                      <wps:spPr>
                        <a:xfrm>
                          <a:ext cx="313690" cy="13081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w:t>
                            </w:r>
                            <w:r>
                              <w:rPr>
                                <w:color w:val="000000"/>
                                <w:spacing w:val="0"/>
                                <w:w w:val="100"/>
                                <w:position w:val="0"/>
                              </w:rPr>
                              <w:t>31%</w:t>
                            </w:r>
                          </w:p>
                        </w:txbxContent>
                      </wps:txbx>
                      <wps:bodyPr wrap="none" lIns="0" tIns="0" rIns="0" bIns="0">
                        <a:noAutoFit/>
                      </wps:bodyPr>
                    </wps:wsp>
                  </a:graphicData>
                </a:graphic>
              </wp:anchor>
            </w:drawing>
          </mc:Choice>
          <mc:Fallback>
            <w:pict>
              <v:shape id="_x0000_s1393" type="#_x0000_t202" style="position:absolute;margin-left:507.80000000000001pt;margin-top:1.5pt;width:24.699999999999999pt;height:10.300000000000001pt;z-index:-125829327;mso-wrap-distance-left:124.2pt;mso-wrap-distance-top:0.5pt;mso-wrap-distance-right:9.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w:t>
                      </w:r>
                      <w:r>
                        <w:rPr>
                          <w:color w:val="000000"/>
                          <w:spacing w:val="0"/>
                          <w:w w:val="100"/>
                          <w:position w:val="0"/>
                        </w:rPr>
                        <w:t>31%</w:t>
                      </w:r>
                    </w:p>
                  </w:txbxContent>
                </v:textbox>
                <w10:wrap type="square" side="left" anchorx="page"/>
              </v:shape>
            </w:pict>
          </mc:Fallback>
        </mc:AlternateContent>
      </w:r>
      <w:r>
        <w:rPr>
          <w:color w:val="000000"/>
          <w:spacing w:val="0"/>
          <w:w w:val="100"/>
          <w:position w:val="0"/>
          <w:sz w:val="18"/>
          <w:szCs w:val="18"/>
        </w:rPr>
        <w:t>扣除非经常损益加权平均净资产收益率</w:t>
      </w:r>
    </w:p>
    <w:p>
      <w:pPr>
        <w:pStyle w:val="Style10"/>
        <w:keepNext w:val="0"/>
        <w:keepLines w:val="0"/>
        <w:widowControl w:val="0"/>
        <w:shd w:val="clear" w:color="auto" w:fill="auto"/>
        <w:bidi w:val="0"/>
        <w:spacing w:before="0" w:after="180" w:line="240" w:lineRule="auto"/>
        <w:ind w:left="0" w:right="0" w:firstLine="160"/>
        <w:jc w:val="left"/>
      </w:pPr>
      <w:r>
        <w:rPr>
          <w:color w:val="000000"/>
          <w:spacing w:val="0"/>
          <w:w w:val="100"/>
          <w:position w:val="0"/>
          <w:sz w:val="18"/>
          <w:szCs w:val="18"/>
        </w:rPr>
        <w:t>（2）</w:t>
      </w:r>
      <w:r>
        <w:rPr>
          <w:color w:val="000000"/>
          <w:spacing w:val="0"/>
          <w:w w:val="100"/>
          <w:position w:val="0"/>
        </w:rPr>
        <w:t>基本每股收益和稀释每股收益的计算过程</w:t>
      </w:r>
    </w:p>
    <w:p>
      <w:pPr>
        <w:pStyle w:val="Style10"/>
        <w:keepNext w:val="0"/>
        <w:keepLines w:val="0"/>
        <w:widowControl w:val="0"/>
        <w:shd w:val="clear" w:color="auto" w:fill="auto"/>
        <w:bidi w:val="0"/>
        <w:spacing w:before="0" w:after="180" w:line="240" w:lineRule="auto"/>
        <w:ind w:left="0" w:right="0" w:firstLine="580"/>
        <w:jc w:val="left"/>
      </w:pPr>
      <w:r>
        <w:rPr>
          <w:color w:val="000000"/>
          <w:spacing w:val="0"/>
          <w:w w:val="100"/>
          <w:position w:val="0"/>
          <w:sz w:val="18"/>
          <w:szCs w:val="18"/>
        </w:rPr>
        <w:t>1）</w:t>
      </w:r>
      <w:r>
        <w:rPr>
          <w:color w:val="000000"/>
          <w:spacing w:val="0"/>
          <w:w w:val="100"/>
          <w:position w:val="0"/>
        </w:rPr>
        <w:t>基本每股收益的计算过程</w:t>
      </w:r>
    </w:p>
    <w:p>
      <w:pPr>
        <w:pStyle w:val="Style10"/>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单位：元币种：人民币</w:t>
      </w:r>
    </w:p>
    <w:tbl>
      <w:tblPr>
        <w:tblOverlap w:val="never"/>
        <w:jc w:val="center"/>
        <w:tblLayout w:type="fixed"/>
      </w:tblPr>
      <w:tblGrid>
        <w:gridCol w:w="5640"/>
        <w:gridCol w:w="1666"/>
        <w:gridCol w:w="1757"/>
      </w:tblGrid>
      <w:tr>
        <w:trPr>
          <w:trHeight w:val="3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序号</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本期数</w:t>
            </w:r>
          </w:p>
        </w:tc>
      </w:tr>
      <w:tr>
        <w:trPr>
          <w:trHeight w:val="34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归属于公司普通股股东的净利润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A</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pPr>
            <w:r>
              <w:rPr>
                <w:color w:val="000000"/>
                <w:spacing w:val="0"/>
                <w:w w:val="100"/>
                <w:position w:val="0"/>
              </w:rPr>
              <w:t>5,838, 460, 777. 01</w:t>
            </w:r>
          </w:p>
        </w:tc>
      </w:tr>
      <w:tr>
        <w:trPr>
          <w:trHeight w:val="34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非经常性损益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B</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pPr>
            <w:r>
              <w:rPr>
                <w:color w:val="000000"/>
                <w:spacing w:val="0"/>
                <w:w w:val="100"/>
                <w:position w:val="0"/>
              </w:rPr>
              <w:t>5,285,455,279.29</w:t>
            </w:r>
          </w:p>
        </w:tc>
      </w:tr>
      <w:tr>
        <w:trPr>
          <w:trHeight w:val="34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扣除非经常性损益后的归属于公司普通股股东的净利润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C=A-B</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553,005,497.72</w:t>
            </w:r>
          </w:p>
        </w:tc>
      </w:tr>
      <w:tr>
        <w:trPr>
          <w:trHeight w:val="34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期初股份总数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D</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pPr>
            <w:r>
              <w:rPr>
                <w:color w:val="000000"/>
                <w:spacing w:val="0"/>
                <w:w w:val="100"/>
                <w:position w:val="0"/>
              </w:rPr>
              <w:t>9, 099, 670, 428</w:t>
            </w:r>
          </w:p>
        </w:tc>
      </w:tr>
      <w:tr>
        <w:trPr>
          <w:trHeight w:val="33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因公积金转增股本或股票股利分配等增加股份数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E</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发行新股或债转股等增加股份数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F</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增加股份次月起至报告期期末的累计月数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G</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因回购等减少股份数（第一次）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H1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pPr>
            <w:r>
              <w:rPr>
                <w:color w:val="000000"/>
                <w:spacing w:val="0"/>
                <w:w w:val="100"/>
                <w:position w:val="0"/>
              </w:rPr>
              <w:t>64,588,312</w:t>
            </w:r>
          </w:p>
        </w:tc>
      </w:tr>
      <w:tr>
        <w:trPr>
          <w:trHeight w:val="34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因回购等减少股份数（第二次）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H2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color w:val="000000"/>
                <w:spacing w:val="0"/>
                <w:w w:val="100"/>
                <w:position w:val="0"/>
              </w:rPr>
              <w:t>244, 881,656</w:t>
            </w:r>
          </w:p>
        </w:tc>
      </w:tr>
      <w:tr>
        <w:trPr>
          <w:trHeight w:val="34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因回购等减少股份数（第三次）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H3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color w:val="000000"/>
                <w:spacing w:val="0"/>
                <w:w w:val="100"/>
                <w:position w:val="0"/>
              </w:rPr>
              <w:t>190, 856, 924</w:t>
            </w:r>
          </w:p>
        </w:tc>
      </w:tr>
      <w:tr>
        <w:trPr>
          <w:trHeight w:val="33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减少股份次月起至报告期期末的累计月数（第一次）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I1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r>
      <w:tr>
        <w:trPr>
          <w:trHeight w:val="34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减少股份次月起至报告期期末的累计月数（第二次）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I2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r>
      <w:tr>
        <w:trPr>
          <w:trHeight w:val="34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减少股份次月起至报告期期末的累计月数（第三次）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I3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r>
      <w:tr>
        <w:trPr>
          <w:trHeight w:val="34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报告期缩股数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J</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报告期月份数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K</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发行在外的普通股加权平均数</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L=D+E+FXG/K-HX</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I/K-J</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pPr>
            <w:r>
              <w:rPr>
                <w:color w:val="000000"/>
                <w:spacing w:val="0"/>
                <w:w w:val="100"/>
                <w:position w:val="0"/>
              </w:rPr>
              <w:t>8,812,953,099</w:t>
            </w:r>
          </w:p>
        </w:tc>
      </w:tr>
      <w:tr>
        <w:trPr>
          <w:trHeight w:val="34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基本每股收益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M=A/L</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0. 66</w:t>
            </w:r>
          </w:p>
        </w:tc>
      </w:tr>
      <w:tr>
        <w:trPr>
          <w:trHeight w:val="350"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扣除非经常损益基本每股收益</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N=C/L</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0. 06</w:t>
            </w:r>
          </w:p>
        </w:tc>
      </w:tr>
    </w:tbl>
    <w:p>
      <w:pPr>
        <w:widowControl w:val="0"/>
        <w:spacing w:after="259" w:line="1" w:lineRule="exact"/>
      </w:pPr>
    </w:p>
    <w:p>
      <w:pPr>
        <w:pStyle w:val="Style10"/>
        <w:keepNext w:val="0"/>
        <w:keepLines w:val="0"/>
        <w:widowControl w:val="0"/>
        <w:shd w:val="clear" w:color="auto" w:fill="auto"/>
        <w:bidi w:val="0"/>
        <w:spacing w:before="0" w:after="180" w:line="240" w:lineRule="auto"/>
        <w:ind w:left="0" w:right="0" w:firstLine="580"/>
        <w:jc w:val="left"/>
      </w:pPr>
      <w:r>
        <w:rPr>
          <w:color w:val="000000"/>
          <w:spacing w:val="0"/>
          <w:w w:val="100"/>
          <w:position w:val="0"/>
          <w:sz w:val="18"/>
          <w:szCs w:val="18"/>
        </w:rPr>
        <w:t xml:space="preserve">2） </w:t>
      </w:r>
      <w:r>
        <w:rPr>
          <w:color w:val="000000"/>
          <w:spacing w:val="0"/>
          <w:w w:val="100"/>
          <w:position w:val="0"/>
        </w:rPr>
        <w:t>稀释每股收益的计算过程</w:t>
      </w:r>
    </w:p>
    <w:p>
      <w:pPr>
        <w:pStyle w:val="Style10"/>
        <w:keepNext w:val="0"/>
        <w:keepLines w:val="0"/>
        <w:widowControl w:val="0"/>
        <w:shd w:val="clear" w:color="auto" w:fill="auto"/>
        <w:bidi w:val="0"/>
        <w:spacing w:before="0" w:after="180" w:line="240" w:lineRule="auto"/>
        <w:ind w:left="0" w:right="0" w:firstLine="580"/>
        <w:jc w:val="left"/>
      </w:pPr>
      <w:r>
        <w:rPr>
          <w:color w:val="000000"/>
          <w:spacing w:val="0"/>
          <w:w w:val="100"/>
          <w:position w:val="0"/>
        </w:rPr>
        <w:t>稀释每股收益的计算过程与基本每股收益的计算过程相同。</w:t>
      </w:r>
    </w:p>
    <w:p>
      <w:pPr>
        <w:pStyle w:val="Style18"/>
        <w:keepNext/>
        <w:keepLines/>
        <w:widowControl w:val="0"/>
        <w:shd w:val="clear" w:color="auto" w:fill="auto"/>
        <w:bidi w:val="0"/>
        <w:spacing w:before="0" w:after="100" w:line="240" w:lineRule="auto"/>
        <w:ind w:left="0" w:right="0" w:firstLine="160"/>
        <w:jc w:val="left"/>
      </w:pPr>
      <w:bookmarkStart w:id="1786" w:name="bookmark1786"/>
      <w:bookmarkStart w:id="1787" w:name="bookmark1787"/>
      <w:bookmarkStart w:id="1788" w:name="bookmark1788"/>
      <w:bookmarkStart w:id="1789" w:name="bookmark1789"/>
      <w:r>
        <w:rPr>
          <w:color w:val="000000"/>
          <w:spacing w:val="0"/>
          <w:w w:val="100"/>
          <w:position w:val="0"/>
        </w:rPr>
        <w:t>3</w:t>
      </w:r>
      <w:bookmarkEnd w:id="1788"/>
      <w:r>
        <w:rPr>
          <w:color w:val="000000"/>
          <w:spacing w:val="0"/>
          <w:w w:val="100"/>
          <w:position w:val="0"/>
        </w:rPr>
        <w:t>、境内外会计准则下会计数据差异</w:t>
      </w:r>
      <w:bookmarkEnd w:id="1786"/>
      <w:bookmarkEnd w:id="1787"/>
      <w:bookmarkEnd w:id="1789"/>
    </w:p>
    <w:p>
      <w:pPr>
        <w:pStyle w:val="Style10"/>
        <w:keepNext w:val="0"/>
        <w:keepLines w:val="0"/>
        <w:widowControl w:val="0"/>
        <w:shd w:val="clear" w:color="auto" w:fill="auto"/>
        <w:bidi w:val="0"/>
        <w:spacing w:before="0" w:after="360" w:line="240" w:lineRule="auto"/>
        <w:ind w:left="0" w:right="0" w:firstLine="1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bidi w:val="0"/>
        <w:spacing w:before="0" w:after="620" w:line="240" w:lineRule="auto"/>
        <w:ind w:left="0" w:right="0" w:firstLine="0"/>
        <w:jc w:val="center"/>
      </w:pPr>
      <w:bookmarkStart w:id="1790" w:name="bookmark1790"/>
      <w:bookmarkStart w:id="1791" w:name="bookmark1791"/>
      <w:bookmarkStart w:id="1792" w:name="bookmark1792"/>
      <w:r>
        <w:rPr>
          <w:rFonts w:ascii="SimSun" w:eastAsia="SimSun" w:hAnsi="SimSun" w:cs="SimSun"/>
          <w:color w:val="000000"/>
          <w:spacing w:val="0"/>
          <w:w w:val="100"/>
          <w:position w:val="0"/>
        </w:rPr>
        <w:t>第十二节备查文件目录</w:t>
      </w:r>
      <w:bookmarkEnd w:id="1790"/>
      <w:bookmarkEnd w:id="1791"/>
      <w:bookmarkEnd w:id="1792"/>
    </w:p>
    <w:tbl>
      <w:tblPr>
        <w:tblOverlap w:val="never"/>
        <w:jc w:val="center"/>
        <w:tblLayout w:type="fixed"/>
      </w:tblPr>
      <w:tblGrid>
        <w:gridCol w:w="1704"/>
        <w:gridCol w:w="7454"/>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备查文件目录</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载有法定代表人、主管会计工作负责人、会计机构负责人签名并盖章的会计报表</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备查文件目录</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载有会计师事务所盖章、注册会计师签名并盖章的审计报告原件</w:t>
            </w:r>
          </w:p>
        </w:tc>
      </w:tr>
      <w:tr>
        <w:trPr>
          <w:trHeight w:val="293"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备查文件目录</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报告期内在中国证监会指定报纸上公开披露过的所有公司文件的正本及公告原件</w:t>
            </w:r>
          </w:p>
        </w:tc>
      </w:tr>
    </w:tbl>
    <w:p>
      <w:pPr>
        <w:widowControl w:val="0"/>
        <w:spacing w:after="99" w:line="1" w:lineRule="exact"/>
      </w:pPr>
    </w:p>
    <w:p>
      <w:pPr>
        <w:pStyle w:val="Style10"/>
        <w:keepNext w:val="0"/>
        <w:keepLines w:val="0"/>
        <w:widowControl w:val="0"/>
        <w:shd w:val="clear" w:color="auto" w:fill="auto"/>
        <w:bidi w:val="0"/>
        <w:spacing w:before="0" w:after="100" w:line="240" w:lineRule="auto"/>
        <w:ind w:left="0" w:right="160" w:firstLine="0"/>
        <w:jc w:val="right"/>
      </w:pPr>
      <w:r>
        <w:rPr>
          <w:color w:val="000000"/>
          <w:spacing w:val="0"/>
          <w:w w:val="100"/>
          <w:position w:val="0"/>
        </w:rPr>
        <w:t>董事长：林俊波</w:t>
      </w:r>
    </w:p>
    <w:p>
      <w:pPr>
        <w:pStyle w:val="Style10"/>
        <w:keepNext w:val="0"/>
        <w:keepLines w:val="0"/>
        <w:widowControl w:val="0"/>
        <w:shd w:val="clear" w:color="auto" w:fill="auto"/>
        <w:bidi w:val="0"/>
        <w:spacing w:before="0" w:after="480" w:line="240" w:lineRule="auto"/>
        <w:ind w:left="0" w:right="160" w:firstLine="0"/>
        <w:jc w:val="right"/>
      </w:pPr>
      <w:r>
        <w:rPr>
          <w:color w:val="000000"/>
          <w:spacing w:val="0"/>
          <w:w w:val="100"/>
          <w:position w:val="0"/>
        </w:rPr>
        <w:t>董事会批准报送日期：</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27</w:t>
      </w:r>
      <w:r>
        <w:rPr>
          <w:color w:val="000000"/>
          <w:spacing w:val="0"/>
          <w:w w:val="100"/>
          <w:position w:val="0"/>
        </w:rPr>
        <w:t>日</w:t>
      </w:r>
    </w:p>
    <w:p>
      <w:pPr>
        <w:pStyle w:val="Style10"/>
        <w:keepNext w:val="0"/>
        <w:keepLines w:val="0"/>
        <w:widowControl w:val="0"/>
        <w:shd w:val="clear" w:color="auto" w:fill="auto"/>
        <w:bidi w:val="0"/>
        <w:spacing w:before="0" w:after="0" w:line="240" w:lineRule="auto"/>
        <w:ind w:left="0" w:right="0" w:firstLine="160"/>
        <w:jc w:val="both"/>
        <w:rPr>
          <w:sz w:val="22"/>
          <w:szCs w:val="22"/>
        </w:rPr>
      </w:pPr>
      <w:r>
        <w:rPr>
          <w:b/>
          <w:bCs/>
          <w:color w:val="000000"/>
          <w:spacing w:val="0"/>
          <w:w w:val="100"/>
          <w:position w:val="0"/>
          <w:sz w:val="22"/>
          <w:szCs w:val="22"/>
        </w:rPr>
        <w:t>修订信息</w:t>
      </w:r>
    </w:p>
    <w:p>
      <w:pPr>
        <w:pStyle w:val="Style10"/>
        <w:keepNext w:val="0"/>
        <w:keepLines w:val="0"/>
        <w:widowControl w:val="0"/>
        <w:shd w:val="clear" w:color="auto" w:fill="auto"/>
        <w:bidi w:val="0"/>
        <w:spacing w:before="0" w:after="180" w:line="240" w:lineRule="auto"/>
        <w:ind w:left="0" w:right="0" w:firstLine="1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sectPr>
      <w:headerReference w:type="default" r:id="rId153"/>
      <w:footerReference w:type="default" r:id="rId154"/>
      <w:headerReference w:type="even" r:id="rId155"/>
      <w:footerReference w:type="even" r:id="rId156"/>
      <w:footnotePr>
        <w:pos w:val="pageBottom"/>
        <w:numFmt w:val="decimal"/>
        <w:numRestart w:val="continuous"/>
      </w:footnotePr>
      <w:pgSz w:w="11900" w:h="16840"/>
      <w:pgMar w:top="1510" w:right="1110" w:bottom="1482" w:left="1632"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3754120</wp:posOffset>
              </wp:positionH>
              <wp:positionV relativeFrom="page">
                <wp:posOffset>9821545</wp:posOffset>
              </wp:positionV>
              <wp:extent cx="377825" cy="97790"/>
              <wp:wrapNone/>
              <wp:docPr id="4" name="Shape 4"/>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1030" type="#_x0000_t202" style="position:absolute;margin-left:295.60000000000002pt;margin-top:773.35000000000002pt;width:29.75pt;height:7.7000000000000002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189</w:t>
                    </w: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3754120</wp:posOffset>
              </wp:positionH>
              <wp:positionV relativeFrom="page">
                <wp:posOffset>9821545</wp:posOffset>
              </wp:positionV>
              <wp:extent cx="377825" cy="97790"/>
              <wp:wrapNone/>
              <wp:docPr id="99" name="Shape 99"/>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1125" type="#_x0000_t202" style="position:absolute;margin-left:295.60000000000002pt;margin-top:773.35000000000002pt;width:29.75pt;height:7.7000000000000002pt;z-index:-18874402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189</w:t>
                    </w:r>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3754120</wp:posOffset>
              </wp:positionH>
              <wp:positionV relativeFrom="page">
                <wp:posOffset>9821545</wp:posOffset>
              </wp:positionV>
              <wp:extent cx="377825" cy="97790"/>
              <wp:wrapNone/>
              <wp:docPr id="116" name="Shape 116"/>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1142" type="#_x0000_t202" style="position:absolute;margin-left:295.60000000000002pt;margin-top:773.35000000000002pt;width:29.75pt;height:7.7000000000000002pt;z-index:-18874401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189</w:t>
                    </w:r>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3754120</wp:posOffset>
              </wp:positionH>
              <wp:positionV relativeFrom="page">
                <wp:posOffset>9821545</wp:posOffset>
              </wp:positionV>
              <wp:extent cx="377825" cy="97790"/>
              <wp:wrapNone/>
              <wp:docPr id="121" name="Shape 121"/>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1147" type="#_x0000_t202" style="position:absolute;margin-left:295.60000000000002pt;margin-top:773.35000000000002pt;width:29.75pt;height:7.7000000000000002pt;z-index:-18874401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189</w:t>
                    </w:r>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5058410</wp:posOffset>
              </wp:positionH>
              <wp:positionV relativeFrom="page">
                <wp:posOffset>6678930</wp:posOffset>
              </wp:positionV>
              <wp:extent cx="377825" cy="97790"/>
              <wp:wrapNone/>
              <wp:docPr id="126" name="Shape 126"/>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189</w:t>
                          </w:r>
                        </w:p>
                      </w:txbxContent>
                    </wps:txbx>
                    <wps:bodyPr wrap="none" lIns="0" tIns="0" rIns="0" bIns="0">
                      <a:spAutoFit/>
                    </wps:bodyPr>
                  </wps:wsp>
                </a:graphicData>
              </a:graphic>
            </wp:anchor>
          </w:drawing>
        </mc:Choice>
        <mc:Fallback>
          <w:pict>
            <v:shape id="_x0000_s1152" type="#_x0000_t202" style="position:absolute;margin-left:398.30000000000001pt;margin-top:525.89999999999998pt;width:29.75pt;height:7.7000000000000002pt;z-index:-188744009;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189</w:t>
                    </w:r>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5058410</wp:posOffset>
              </wp:positionH>
              <wp:positionV relativeFrom="page">
                <wp:posOffset>6678930</wp:posOffset>
              </wp:positionV>
              <wp:extent cx="377825" cy="97790"/>
              <wp:wrapNone/>
              <wp:docPr id="131" name="Shape 131"/>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189</w:t>
                          </w:r>
                        </w:p>
                      </w:txbxContent>
                    </wps:txbx>
                    <wps:bodyPr wrap="none" lIns="0" tIns="0" rIns="0" bIns="0">
                      <a:spAutoFit/>
                    </wps:bodyPr>
                  </wps:wsp>
                </a:graphicData>
              </a:graphic>
            </wp:anchor>
          </w:drawing>
        </mc:Choice>
        <mc:Fallback>
          <w:pict>
            <v:shape id="_x0000_s1157" type="#_x0000_t202" style="position:absolute;margin-left:398.30000000000001pt;margin-top:525.89999999999998pt;width:29.75pt;height:7.7000000000000002pt;z-index:-188744005;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189</w:t>
                    </w:r>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3750310</wp:posOffset>
              </wp:positionH>
              <wp:positionV relativeFrom="page">
                <wp:posOffset>9815195</wp:posOffset>
              </wp:positionV>
              <wp:extent cx="381000" cy="97790"/>
              <wp:wrapNone/>
              <wp:docPr id="138" name="Shape 138"/>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189</w:t>
                          </w:r>
                        </w:p>
                      </w:txbxContent>
                    </wps:txbx>
                    <wps:bodyPr wrap="none" lIns="0" tIns="0" rIns="0" bIns="0">
                      <a:spAutoFit/>
                    </wps:bodyPr>
                  </wps:wsp>
                </a:graphicData>
              </a:graphic>
            </wp:anchor>
          </w:drawing>
        </mc:Choice>
        <mc:Fallback>
          <w:pict>
            <v:shape id="_x0000_s1164" type="#_x0000_t202" style="position:absolute;margin-left:295.30000000000001pt;margin-top:772.85000000000002pt;width:30.pt;height:7.7000000000000002pt;z-index:-188744001;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189</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3754120</wp:posOffset>
              </wp:positionH>
              <wp:positionV relativeFrom="page">
                <wp:posOffset>9821545</wp:posOffset>
              </wp:positionV>
              <wp:extent cx="377825" cy="97790"/>
              <wp:wrapNone/>
              <wp:docPr id="9" name="Shape 9"/>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1035" type="#_x0000_t202" style="position:absolute;margin-left:295.60000000000002pt;margin-top:773.35000000000002pt;width:29.75pt;height:7.7000000000000002pt;z-index:-1887440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189</w:t>
                    </w:r>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3750310</wp:posOffset>
              </wp:positionH>
              <wp:positionV relativeFrom="page">
                <wp:posOffset>9815195</wp:posOffset>
              </wp:positionV>
              <wp:extent cx="381000" cy="97790"/>
              <wp:wrapNone/>
              <wp:docPr id="143" name="Shape 143"/>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189</w:t>
                          </w:r>
                        </w:p>
                      </w:txbxContent>
                    </wps:txbx>
                    <wps:bodyPr wrap="none" lIns="0" tIns="0" rIns="0" bIns="0">
                      <a:spAutoFit/>
                    </wps:bodyPr>
                  </wps:wsp>
                </a:graphicData>
              </a:graphic>
            </wp:anchor>
          </w:drawing>
        </mc:Choice>
        <mc:Fallback>
          <w:pict>
            <v:shape id="_x0000_s1169" type="#_x0000_t202" style="position:absolute;margin-left:295.30000000000001pt;margin-top:772.85000000000002pt;width:30.pt;height:7.7000000000000002pt;z-index:-188743997;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189</w:t>
                    </w:r>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3750310</wp:posOffset>
              </wp:positionH>
              <wp:positionV relativeFrom="page">
                <wp:posOffset>9815195</wp:posOffset>
              </wp:positionV>
              <wp:extent cx="381000" cy="97790"/>
              <wp:wrapNone/>
              <wp:docPr id="154" name="Shape 154"/>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189</w:t>
                          </w:r>
                        </w:p>
                      </w:txbxContent>
                    </wps:txbx>
                    <wps:bodyPr wrap="none" lIns="0" tIns="0" rIns="0" bIns="0">
                      <a:spAutoFit/>
                    </wps:bodyPr>
                  </wps:wsp>
                </a:graphicData>
              </a:graphic>
            </wp:anchor>
          </w:drawing>
        </mc:Choice>
        <mc:Fallback>
          <w:pict>
            <v:shape id="_x0000_s1180" type="#_x0000_t202" style="position:absolute;margin-left:295.30000000000001pt;margin-top:772.85000000000002pt;width:30.pt;height:7.7000000000000002pt;z-index:-188743989;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189</w:t>
                    </w:r>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3750310</wp:posOffset>
              </wp:positionH>
              <wp:positionV relativeFrom="page">
                <wp:posOffset>9815195</wp:posOffset>
              </wp:positionV>
              <wp:extent cx="381000" cy="97790"/>
              <wp:wrapNone/>
              <wp:docPr id="159" name="Shape 159"/>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189</w:t>
                          </w:r>
                        </w:p>
                      </w:txbxContent>
                    </wps:txbx>
                    <wps:bodyPr wrap="none" lIns="0" tIns="0" rIns="0" bIns="0">
                      <a:spAutoFit/>
                    </wps:bodyPr>
                  </wps:wsp>
                </a:graphicData>
              </a:graphic>
            </wp:anchor>
          </w:drawing>
        </mc:Choice>
        <mc:Fallback>
          <w:pict>
            <v:shape id="_x0000_s1185" type="#_x0000_t202" style="position:absolute;margin-left:295.30000000000001pt;margin-top:772.85000000000002pt;width:30.pt;height:7.7000000000000002pt;z-index:-188743985;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189</w:t>
                    </w:r>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3750310</wp:posOffset>
              </wp:positionH>
              <wp:positionV relativeFrom="page">
                <wp:posOffset>9815195</wp:posOffset>
              </wp:positionV>
              <wp:extent cx="381000" cy="97790"/>
              <wp:wrapNone/>
              <wp:docPr id="170" name="Shape 170"/>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189</w:t>
                          </w:r>
                        </w:p>
                      </w:txbxContent>
                    </wps:txbx>
                    <wps:bodyPr wrap="none" lIns="0" tIns="0" rIns="0" bIns="0">
                      <a:spAutoFit/>
                    </wps:bodyPr>
                  </wps:wsp>
                </a:graphicData>
              </a:graphic>
            </wp:anchor>
          </w:drawing>
        </mc:Choice>
        <mc:Fallback>
          <w:pict>
            <v:shape id="_x0000_s1196" type="#_x0000_t202" style="position:absolute;margin-left:295.30000000000001pt;margin-top:772.85000000000002pt;width:30.pt;height:7.7000000000000002pt;z-index:-188743977;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189</w:t>
                    </w:r>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3750310</wp:posOffset>
              </wp:positionH>
              <wp:positionV relativeFrom="page">
                <wp:posOffset>9815195</wp:posOffset>
              </wp:positionV>
              <wp:extent cx="381000" cy="97790"/>
              <wp:wrapNone/>
              <wp:docPr id="175" name="Shape 175"/>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189</w:t>
                          </w:r>
                        </w:p>
                      </w:txbxContent>
                    </wps:txbx>
                    <wps:bodyPr wrap="none" lIns="0" tIns="0" rIns="0" bIns="0">
                      <a:spAutoFit/>
                    </wps:bodyPr>
                  </wps:wsp>
                </a:graphicData>
              </a:graphic>
            </wp:anchor>
          </w:drawing>
        </mc:Choice>
        <mc:Fallback>
          <w:pict>
            <v:shape id="_x0000_s1201" type="#_x0000_t202" style="position:absolute;margin-left:295.30000000000001pt;margin-top:772.85000000000002pt;width:30.pt;height:7.7000000000000002pt;z-index:-188743973;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189</w:t>
                    </w:r>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5180965</wp:posOffset>
              </wp:positionH>
              <wp:positionV relativeFrom="page">
                <wp:posOffset>6675755</wp:posOffset>
              </wp:positionV>
              <wp:extent cx="381000" cy="97790"/>
              <wp:wrapNone/>
              <wp:docPr id="180" name="Shape 180"/>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189</w:t>
                          </w:r>
                        </w:p>
                      </w:txbxContent>
                    </wps:txbx>
                    <wps:bodyPr wrap="none" lIns="0" tIns="0" rIns="0" bIns="0">
                      <a:spAutoFit/>
                    </wps:bodyPr>
                  </wps:wsp>
                </a:graphicData>
              </a:graphic>
            </wp:anchor>
          </w:drawing>
        </mc:Choice>
        <mc:Fallback>
          <w:pict>
            <v:shape id="_x0000_s1206" type="#_x0000_t202" style="position:absolute;margin-left:407.94999999999999pt;margin-top:525.64999999999998pt;width:30.pt;height:7.7000000000000002pt;z-index:-188743969;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189</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5219065</wp:posOffset>
              </wp:positionH>
              <wp:positionV relativeFrom="page">
                <wp:posOffset>6675755</wp:posOffset>
              </wp:positionV>
              <wp:extent cx="372110" cy="97790"/>
              <wp:wrapNone/>
              <wp:docPr id="33" name="Shape 33"/>
              <a:graphic xmlns:a="http://schemas.openxmlformats.org/drawingml/2006/main">
                <a:graphicData uri="http://schemas.microsoft.com/office/word/2010/wordprocessingShape">
                  <wps:wsp>
                    <wps:cNvSpPr txBox="1"/>
                    <wps:spPr>
                      <a:xfrm>
                        <a:ext cx="372110" cy="977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1059" type="#_x0000_t202" style="position:absolute;margin-left:410.94999999999999pt;margin-top:525.64999999999998pt;width:29.300000000000001pt;height:7.7000000000000002pt;z-index:-18874405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189</w:t>
                    </w:r>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5180965</wp:posOffset>
              </wp:positionH>
              <wp:positionV relativeFrom="page">
                <wp:posOffset>6675755</wp:posOffset>
              </wp:positionV>
              <wp:extent cx="381000" cy="97790"/>
              <wp:wrapNone/>
              <wp:docPr id="185" name="Shape 185"/>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189</w:t>
                          </w:r>
                        </w:p>
                      </w:txbxContent>
                    </wps:txbx>
                    <wps:bodyPr wrap="none" lIns="0" tIns="0" rIns="0" bIns="0">
                      <a:spAutoFit/>
                    </wps:bodyPr>
                  </wps:wsp>
                </a:graphicData>
              </a:graphic>
            </wp:anchor>
          </w:drawing>
        </mc:Choice>
        <mc:Fallback>
          <w:pict>
            <v:shape id="_x0000_s1211" type="#_x0000_t202" style="position:absolute;margin-left:407.94999999999999pt;margin-top:525.64999999999998pt;width:30.pt;height:7.7000000000000002pt;z-index:-188743965;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189</w:t>
                    </w:r>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3730625</wp:posOffset>
              </wp:positionH>
              <wp:positionV relativeFrom="page">
                <wp:posOffset>9815830</wp:posOffset>
              </wp:positionV>
              <wp:extent cx="429895" cy="97790"/>
              <wp:wrapNone/>
              <wp:docPr id="196" name="Shape 196"/>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189</w:t>
                          </w:r>
                        </w:p>
                      </w:txbxContent>
                    </wps:txbx>
                    <wps:bodyPr wrap="none" lIns="0" tIns="0" rIns="0" bIns="0">
                      <a:spAutoFit/>
                    </wps:bodyPr>
                  </wps:wsp>
                </a:graphicData>
              </a:graphic>
            </wp:anchor>
          </w:drawing>
        </mc:Choice>
        <mc:Fallback>
          <w:pict>
            <v:shape id="_x0000_s1222" type="#_x0000_t202" style="position:absolute;margin-left:293.75pt;margin-top:772.89999999999998pt;width:33.850000000000001pt;height:7.7000000000000002pt;z-index:-188743957;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189</w:t>
                    </w:r>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0" behindDoc="1" locked="0" layoutInCell="1" allowOverlap="1">
              <wp:simplePos x="0" y="0"/>
              <wp:positionH relativeFrom="page">
                <wp:posOffset>3730625</wp:posOffset>
              </wp:positionH>
              <wp:positionV relativeFrom="page">
                <wp:posOffset>9815830</wp:posOffset>
              </wp:positionV>
              <wp:extent cx="429895" cy="97790"/>
              <wp:wrapNone/>
              <wp:docPr id="201" name="Shape 201"/>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189</w:t>
                          </w:r>
                        </w:p>
                      </w:txbxContent>
                    </wps:txbx>
                    <wps:bodyPr wrap="none" lIns="0" tIns="0" rIns="0" bIns="0">
                      <a:spAutoFit/>
                    </wps:bodyPr>
                  </wps:wsp>
                </a:graphicData>
              </a:graphic>
            </wp:anchor>
          </w:drawing>
        </mc:Choice>
        <mc:Fallback>
          <w:pict>
            <v:shape id="_x0000_s1227" type="#_x0000_t202" style="position:absolute;margin-left:293.75pt;margin-top:772.89999999999998pt;width:33.850000000000001pt;height:7.7000000000000002pt;z-index:-188743953;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189</w:t>
                    </w:r>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8" behindDoc="1" locked="0" layoutInCell="1" allowOverlap="1">
              <wp:simplePos x="0" y="0"/>
              <wp:positionH relativeFrom="page">
                <wp:posOffset>3730625</wp:posOffset>
              </wp:positionH>
              <wp:positionV relativeFrom="page">
                <wp:posOffset>9815830</wp:posOffset>
              </wp:positionV>
              <wp:extent cx="429895" cy="97790"/>
              <wp:wrapNone/>
              <wp:docPr id="212" name="Shape 212"/>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189</w:t>
                          </w:r>
                        </w:p>
                      </w:txbxContent>
                    </wps:txbx>
                    <wps:bodyPr wrap="none" lIns="0" tIns="0" rIns="0" bIns="0">
                      <a:spAutoFit/>
                    </wps:bodyPr>
                  </wps:wsp>
                </a:graphicData>
              </a:graphic>
            </wp:anchor>
          </w:drawing>
        </mc:Choice>
        <mc:Fallback>
          <w:pict>
            <v:shape id="_x0000_s1238" type="#_x0000_t202" style="position:absolute;margin-left:293.75pt;margin-top:772.89999999999998pt;width:33.850000000000001pt;height:7.7000000000000002pt;z-index:-188743945;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189</w:t>
                    </w:r>
                  </w:p>
                </w:txbxContent>
              </v:textbox>
              <w10:wrap anchorx="page" anchory="page"/>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2" behindDoc="1" locked="0" layoutInCell="1" allowOverlap="1">
              <wp:simplePos x="0" y="0"/>
              <wp:positionH relativeFrom="page">
                <wp:posOffset>3730625</wp:posOffset>
              </wp:positionH>
              <wp:positionV relativeFrom="page">
                <wp:posOffset>9815830</wp:posOffset>
              </wp:positionV>
              <wp:extent cx="429895" cy="97790"/>
              <wp:wrapNone/>
              <wp:docPr id="217" name="Shape 217"/>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189</w:t>
                          </w:r>
                        </w:p>
                      </w:txbxContent>
                    </wps:txbx>
                    <wps:bodyPr wrap="none" lIns="0" tIns="0" rIns="0" bIns="0">
                      <a:spAutoFit/>
                    </wps:bodyPr>
                  </wps:wsp>
                </a:graphicData>
              </a:graphic>
            </wp:anchor>
          </w:drawing>
        </mc:Choice>
        <mc:Fallback>
          <w:pict>
            <v:shape id="_x0000_s1243" type="#_x0000_t202" style="position:absolute;margin-left:293.75pt;margin-top:772.89999999999998pt;width:33.850000000000001pt;height:7.7000000000000002pt;z-index:-188743941;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189</w:t>
                    </w:r>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6" behindDoc="1" locked="0" layoutInCell="1" allowOverlap="1">
              <wp:simplePos x="0" y="0"/>
              <wp:positionH relativeFrom="page">
                <wp:posOffset>5106035</wp:posOffset>
              </wp:positionH>
              <wp:positionV relativeFrom="page">
                <wp:posOffset>6675755</wp:posOffset>
              </wp:positionV>
              <wp:extent cx="433070" cy="97790"/>
              <wp:wrapNone/>
              <wp:docPr id="222" name="Shape 222"/>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189</w:t>
                          </w:r>
                        </w:p>
                      </w:txbxContent>
                    </wps:txbx>
                    <wps:bodyPr wrap="none" lIns="0" tIns="0" rIns="0" bIns="0">
                      <a:spAutoFit/>
                    </wps:bodyPr>
                  </wps:wsp>
                </a:graphicData>
              </a:graphic>
            </wp:anchor>
          </w:drawing>
        </mc:Choice>
        <mc:Fallback>
          <w:pict>
            <v:shape id="_x0000_s1248" type="#_x0000_t202" style="position:absolute;margin-left:402.05000000000001pt;margin-top:525.64999999999998pt;width:34.100000000000001pt;height:7.7000000000000002pt;z-index:-188743937;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189</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5219065</wp:posOffset>
              </wp:positionH>
              <wp:positionV relativeFrom="page">
                <wp:posOffset>6675755</wp:posOffset>
              </wp:positionV>
              <wp:extent cx="372110" cy="97790"/>
              <wp:wrapNone/>
              <wp:docPr id="38" name="Shape 38"/>
              <a:graphic xmlns:a="http://schemas.openxmlformats.org/drawingml/2006/main">
                <a:graphicData uri="http://schemas.microsoft.com/office/word/2010/wordprocessingShape">
                  <wps:wsp>
                    <wps:cNvSpPr txBox="1"/>
                    <wps:spPr>
                      <a:xfrm>
                        <a:ext cx="372110" cy="977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1064" type="#_x0000_t202" style="position:absolute;margin-left:410.94999999999999pt;margin-top:525.64999999999998pt;width:29.300000000000001pt;height:7.7000000000000002pt;z-index:-18874404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189</w:t>
                    </w:r>
                  </w:p>
                </w:txbxContent>
              </v:textbox>
              <w10:wrap anchorx="page" anchory="page"/>
            </v:shape>
          </w:pict>
        </mc:Fallback>
      </mc:AlternateContent>
    </w: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0" behindDoc="1" locked="0" layoutInCell="1" allowOverlap="1">
              <wp:simplePos x="0" y="0"/>
              <wp:positionH relativeFrom="page">
                <wp:posOffset>3730625</wp:posOffset>
              </wp:positionH>
              <wp:positionV relativeFrom="page">
                <wp:posOffset>9815830</wp:posOffset>
              </wp:positionV>
              <wp:extent cx="429895" cy="97790"/>
              <wp:wrapNone/>
              <wp:docPr id="227" name="Shape 227"/>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189</w:t>
                          </w:r>
                        </w:p>
                      </w:txbxContent>
                    </wps:txbx>
                    <wps:bodyPr wrap="none" lIns="0" tIns="0" rIns="0" bIns="0">
                      <a:spAutoFit/>
                    </wps:bodyPr>
                  </wps:wsp>
                </a:graphicData>
              </a:graphic>
            </wp:anchor>
          </w:drawing>
        </mc:Choice>
        <mc:Fallback>
          <w:pict>
            <v:shape id="_x0000_s1253" type="#_x0000_t202" style="position:absolute;margin-left:293.75pt;margin-top:772.89999999999998pt;width:33.850000000000001pt;height:7.7000000000000002pt;z-index:-188743933;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189</w:t>
                    </w:r>
                  </w:p>
                </w:txbxContent>
              </v:textbox>
              <w10:wrap anchorx="page" anchory="page"/>
            </v:shape>
          </w:pict>
        </mc:Fallback>
      </mc:AlternateContent>
    </w: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4" behindDoc="1" locked="0" layoutInCell="1" allowOverlap="1">
              <wp:simplePos x="0" y="0"/>
              <wp:positionH relativeFrom="page">
                <wp:posOffset>3730625</wp:posOffset>
              </wp:positionH>
              <wp:positionV relativeFrom="page">
                <wp:posOffset>9815830</wp:posOffset>
              </wp:positionV>
              <wp:extent cx="429895" cy="97790"/>
              <wp:wrapNone/>
              <wp:docPr id="232" name="Shape 232"/>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189</w:t>
                          </w:r>
                        </w:p>
                      </w:txbxContent>
                    </wps:txbx>
                    <wps:bodyPr wrap="none" lIns="0" tIns="0" rIns="0" bIns="0">
                      <a:spAutoFit/>
                    </wps:bodyPr>
                  </wps:wsp>
                </a:graphicData>
              </a:graphic>
            </wp:anchor>
          </w:drawing>
        </mc:Choice>
        <mc:Fallback>
          <w:pict>
            <v:shape id="_x0000_s1258" type="#_x0000_t202" style="position:absolute;margin-left:293.75pt;margin-top:772.89999999999998pt;width:33.850000000000001pt;height:7.7000000000000002pt;z-index:-188743929;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189</w:t>
                    </w:r>
                  </w:p>
                </w:txbxContent>
              </v:textbox>
              <w10:wrap anchorx="page" anchory="page"/>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8" behindDoc="1" locked="0" layoutInCell="1" allowOverlap="1">
              <wp:simplePos x="0" y="0"/>
              <wp:positionH relativeFrom="page">
                <wp:posOffset>3730625</wp:posOffset>
              </wp:positionH>
              <wp:positionV relativeFrom="page">
                <wp:posOffset>9815830</wp:posOffset>
              </wp:positionV>
              <wp:extent cx="429895" cy="97790"/>
              <wp:wrapNone/>
              <wp:docPr id="237" name="Shape 237"/>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189</w:t>
                          </w:r>
                        </w:p>
                      </w:txbxContent>
                    </wps:txbx>
                    <wps:bodyPr wrap="none" lIns="0" tIns="0" rIns="0" bIns="0">
                      <a:spAutoFit/>
                    </wps:bodyPr>
                  </wps:wsp>
                </a:graphicData>
              </a:graphic>
            </wp:anchor>
          </w:drawing>
        </mc:Choice>
        <mc:Fallback>
          <w:pict>
            <v:shape id="_x0000_s1263" type="#_x0000_t202" style="position:absolute;margin-left:293.75pt;margin-top:772.89999999999998pt;width:33.850000000000001pt;height:7.7000000000000002pt;z-index:-188743925;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189</w:t>
                    </w:r>
                  </w:p>
                </w:txbxContent>
              </v:textbox>
              <w10:wrap anchorx="page" anchory="page"/>
            </v:shape>
          </w:pict>
        </mc:Fallback>
      </mc:AlternateContent>
    </w: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2" behindDoc="1" locked="0" layoutInCell="1" allowOverlap="1">
              <wp:simplePos x="0" y="0"/>
              <wp:positionH relativeFrom="page">
                <wp:posOffset>5106035</wp:posOffset>
              </wp:positionH>
              <wp:positionV relativeFrom="page">
                <wp:posOffset>6675755</wp:posOffset>
              </wp:positionV>
              <wp:extent cx="433070" cy="97790"/>
              <wp:wrapNone/>
              <wp:docPr id="242" name="Shape 242"/>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189</w:t>
                          </w:r>
                        </w:p>
                      </w:txbxContent>
                    </wps:txbx>
                    <wps:bodyPr wrap="none" lIns="0" tIns="0" rIns="0" bIns="0">
                      <a:spAutoFit/>
                    </wps:bodyPr>
                  </wps:wsp>
                </a:graphicData>
              </a:graphic>
            </wp:anchor>
          </w:drawing>
        </mc:Choice>
        <mc:Fallback>
          <w:pict>
            <v:shape id="_x0000_s1268" type="#_x0000_t202" style="position:absolute;margin-left:402.05000000000001pt;margin-top:525.64999999999998pt;width:34.100000000000001pt;height:7.7000000000000002pt;z-index:-188743921;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189</w:t>
                    </w:r>
                  </w:p>
                </w:txbxContent>
              </v:textbox>
              <w10:wrap anchorx="page" anchory="page"/>
            </v:shape>
          </w:pict>
        </mc:Fallback>
      </mc:AlternateContent>
    </w: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6" behindDoc="1" locked="0" layoutInCell="1" allowOverlap="1">
              <wp:simplePos x="0" y="0"/>
              <wp:positionH relativeFrom="page">
                <wp:posOffset>5106035</wp:posOffset>
              </wp:positionH>
              <wp:positionV relativeFrom="page">
                <wp:posOffset>6675755</wp:posOffset>
              </wp:positionV>
              <wp:extent cx="433070" cy="97790"/>
              <wp:wrapNone/>
              <wp:docPr id="247" name="Shape 247"/>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189</w:t>
                          </w:r>
                        </w:p>
                      </w:txbxContent>
                    </wps:txbx>
                    <wps:bodyPr wrap="none" lIns="0" tIns="0" rIns="0" bIns="0">
                      <a:spAutoFit/>
                    </wps:bodyPr>
                  </wps:wsp>
                </a:graphicData>
              </a:graphic>
            </wp:anchor>
          </w:drawing>
        </mc:Choice>
        <mc:Fallback>
          <w:pict>
            <v:shape id="_x0000_s1273" type="#_x0000_t202" style="position:absolute;margin-left:402.05000000000001pt;margin-top:525.64999999999998pt;width:34.100000000000001pt;height:7.7000000000000002pt;z-index:-188743917;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189</w:t>
                    </w:r>
                  </w:p>
                </w:txbxContent>
              </v:textbox>
              <w10:wrap anchorx="page" anchory="page"/>
            </v:shape>
          </w:pict>
        </mc:Fallback>
      </mc:AlternateContent>
    </w: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0" behindDoc="1" locked="0" layoutInCell="1" allowOverlap="1">
              <wp:simplePos x="0" y="0"/>
              <wp:positionH relativeFrom="page">
                <wp:posOffset>3730625</wp:posOffset>
              </wp:positionH>
              <wp:positionV relativeFrom="page">
                <wp:posOffset>9815830</wp:posOffset>
              </wp:positionV>
              <wp:extent cx="429895" cy="97790"/>
              <wp:wrapNone/>
              <wp:docPr id="252" name="Shape 252"/>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189</w:t>
                          </w:r>
                        </w:p>
                      </w:txbxContent>
                    </wps:txbx>
                    <wps:bodyPr wrap="none" lIns="0" tIns="0" rIns="0" bIns="0">
                      <a:spAutoFit/>
                    </wps:bodyPr>
                  </wps:wsp>
                </a:graphicData>
              </a:graphic>
            </wp:anchor>
          </w:drawing>
        </mc:Choice>
        <mc:Fallback>
          <w:pict>
            <v:shape id="_x0000_s1278" type="#_x0000_t202" style="position:absolute;margin-left:293.75pt;margin-top:772.89999999999998pt;width:33.850000000000001pt;height:7.7000000000000002pt;z-index:-188743913;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189</w:t>
                    </w:r>
                  </w:p>
                </w:txbxContent>
              </v:textbox>
              <w10:wrap anchorx="page" anchory="page"/>
            </v:shape>
          </w:pict>
        </mc:Fallback>
      </mc:AlternateContent>
    </w: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4" behindDoc="1" locked="0" layoutInCell="1" allowOverlap="1">
              <wp:simplePos x="0" y="0"/>
              <wp:positionH relativeFrom="page">
                <wp:posOffset>3730625</wp:posOffset>
              </wp:positionH>
              <wp:positionV relativeFrom="page">
                <wp:posOffset>9815830</wp:posOffset>
              </wp:positionV>
              <wp:extent cx="429895" cy="97790"/>
              <wp:wrapNone/>
              <wp:docPr id="257" name="Shape 257"/>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189</w:t>
                          </w:r>
                        </w:p>
                      </w:txbxContent>
                    </wps:txbx>
                    <wps:bodyPr wrap="none" lIns="0" tIns="0" rIns="0" bIns="0">
                      <a:spAutoFit/>
                    </wps:bodyPr>
                  </wps:wsp>
                </a:graphicData>
              </a:graphic>
            </wp:anchor>
          </w:drawing>
        </mc:Choice>
        <mc:Fallback>
          <w:pict>
            <v:shape id="_x0000_s1283" type="#_x0000_t202" style="position:absolute;margin-left:293.75pt;margin-top:772.89999999999998pt;width:33.850000000000001pt;height:7.7000000000000002pt;z-index:-188743909;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189</w:t>
                    </w:r>
                  </w:p>
                </w:txbxContent>
              </v:textbox>
              <w10:wrap anchorx="page" anchory="page"/>
            </v:shape>
          </w:pict>
        </mc:Fallback>
      </mc:AlternateContent>
    </w: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8" behindDoc="1" locked="0" layoutInCell="1" allowOverlap="1">
              <wp:simplePos x="0" y="0"/>
              <wp:positionH relativeFrom="page">
                <wp:posOffset>5106035</wp:posOffset>
              </wp:positionH>
              <wp:positionV relativeFrom="page">
                <wp:posOffset>6675755</wp:posOffset>
              </wp:positionV>
              <wp:extent cx="433070" cy="97790"/>
              <wp:wrapNone/>
              <wp:docPr id="262" name="Shape 262"/>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189</w:t>
                          </w:r>
                        </w:p>
                      </w:txbxContent>
                    </wps:txbx>
                    <wps:bodyPr wrap="none" lIns="0" tIns="0" rIns="0" bIns="0">
                      <a:spAutoFit/>
                    </wps:bodyPr>
                  </wps:wsp>
                </a:graphicData>
              </a:graphic>
            </wp:anchor>
          </w:drawing>
        </mc:Choice>
        <mc:Fallback>
          <w:pict>
            <v:shape id="_x0000_s1288" type="#_x0000_t202" style="position:absolute;margin-left:402.05000000000001pt;margin-top:525.64999999999998pt;width:34.100000000000001pt;height:7.7000000000000002pt;z-index:-188743905;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189</w:t>
                    </w:r>
                  </w:p>
                </w:txbxContent>
              </v:textbox>
              <w10:wrap anchorx="page" anchory="page"/>
            </v:shape>
          </w:pict>
        </mc:Fallback>
      </mc:AlternateContent>
    </w: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2" behindDoc="1" locked="0" layoutInCell="1" allowOverlap="1">
              <wp:simplePos x="0" y="0"/>
              <wp:positionH relativeFrom="page">
                <wp:posOffset>5106035</wp:posOffset>
              </wp:positionH>
              <wp:positionV relativeFrom="page">
                <wp:posOffset>6675755</wp:posOffset>
              </wp:positionV>
              <wp:extent cx="433070" cy="97790"/>
              <wp:wrapNone/>
              <wp:docPr id="267" name="Shape 267"/>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189</w:t>
                          </w:r>
                        </w:p>
                      </w:txbxContent>
                    </wps:txbx>
                    <wps:bodyPr wrap="none" lIns="0" tIns="0" rIns="0" bIns="0">
                      <a:spAutoFit/>
                    </wps:bodyPr>
                  </wps:wsp>
                </a:graphicData>
              </a:graphic>
            </wp:anchor>
          </w:drawing>
        </mc:Choice>
        <mc:Fallback>
          <w:pict>
            <v:shape id="_x0000_s1293" type="#_x0000_t202" style="position:absolute;margin-left:402.05000000000001pt;margin-top:525.64999999999998pt;width:34.100000000000001pt;height:7.7000000000000002pt;z-index:-188743901;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189</w:t>
                    </w:r>
                  </w:p>
                </w:txbxContent>
              </v:textbox>
              <w10:wrap anchorx="page" anchory="page"/>
            </v:shape>
          </w:pict>
        </mc:Fallback>
      </mc:AlternateContent>
    </w: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6" behindDoc="1" locked="0" layoutInCell="1" allowOverlap="1">
              <wp:simplePos x="0" y="0"/>
              <wp:positionH relativeFrom="page">
                <wp:posOffset>3730625</wp:posOffset>
              </wp:positionH>
              <wp:positionV relativeFrom="page">
                <wp:posOffset>9815830</wp:posOffset>
              </wp:positionV>
              <wp:extent cx="429895" cy="97790"/>
              <wp:wrapNone/>
              <wp:docPr id="272" name="Shape 272"/>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189</w:t>
                          </w:r>
                        </w:p>
                      </w:txbxContent>
                    </wps:txbx>
                    <wps:bodyPr wrap="none" lIns="0" tIns="0" rIns="0" bIns="0">
                      <a:spAutoFit/>
                    </wps:bodyPr>
                  </wps:wsp>
                </a:graphicData>
              </a:graphic>
            </wp:anchor>
          </w:drawing>
        </mc:Choice>
        <mc:Fallback>
          <w:pict>
            <v:shape id="_x0000_s1298" type="#_x0000_t202" style="position:absolute;margin-left:293.75pt;margin-top:772.89999999999998pt;width:33.850000000000001pt;height:7.7000000000000002pt;z-index:-188743897;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189</w:t>
                    </w: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3754120</wp:posOffset>
              </wp:positionH>
              <wp:positionV relativeFrom="page">
                <wp:posOffset>9821545</wp:posOffset>
              </wp:positionV>
              <wp:extent cx="377825" cy="97790"/>
              <wp:wrapNone/>
              <wp:docPr id="48" name="Shape 48"/>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1074" type="#_x0000_t202" style="position:absolute;margin-left:295.60000000000002pt;margin-top:773.35000000000002pt;width:29.75pt;height:7.7000000000000002pt;z-index:-18874404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189</w:t>
                    </w:r>
                  </w:p>
                </w:txbxContent>
              </v:textbox>
              <w10:wrap anchorx="page" anchory="page"/>
            </v:shape>
          </w:pict>
        </mc:Fallback>
      </mc:AlternateContent>
    </w: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0" behindDoc="1" locked="0" layoutInCell="1" allowOverlap="1">
              <wp:simplePos x="0" y="0"/>
              <wp:positionH relativeFrom="page">
                <wp:posOffset>3730625</wp:posOffset>
              </wp:positionH>
              <wp:positionV relativeFrom="page">
                <wp:posOffset>9815830</wp:posOffset>
              </wp:positionV>
              <wp:extent cx="429895" cy="97790"/>
              <wp:wrapNone/>
              <wp:docPr id="277" name="Shape 277"/>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189</w:t>
                          </w:r>
                        </w:p>
                      </w:txbxContent>
                    </wps:txbx>
                    <wps:bodyPr wrap="none" lIns="0" tIns="0" rIns="0" bIns="0">
                      <a:spAutoFit/>
                    </wps:bodyPr>
                  </wps:wsp>
                </a:graphicData>
              </a:graphic>
            </wp:anchor>
          </w:drawing>
        </mc:Choice>
        <mc:Fallback>
          <w:pict>
            <v:shape id="_x0000_s1303" type="#_x0000_t202" style="position:absolute;margin-left:293.75pt;margin-top:772.89999999999998pt;width:33.850000000000001pt;height:7.7000000000000002pt;z-index:-188743893;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189</w:t>
                    </w:r>
                  </w:p>
                </w:txbxContent>
              </v:textbox>
              <w10:wrap anchorx="page" anchory="page"/>
            </v:shape>
          </w:pict>
        </mc:Fallback>
      </mc:AlternateContent>
    </w: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4" behindDoc="1" locked="0" layoutInCell="1" allowOverlap="1">
              <wp:simplePos x="0" y="0"/>
              <wp:positionH relativeFrom="page">
                <wp:posOffset>5106035</wp:posOffset>
              </wp:positionH>
              <wp:positionV relativeFrom="page">
                <wp:posOffset>6675755</wp:posOffset>
              </wp:positionV>
              <wp:extent cx="433070" cy="97790"/>
              <wp:wrapNone/>
              <wp:docPr id="282" name="Shape 282"/>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189</w:t>
                          </w:r>
                        </w:p>
                      </w:txbxContent>
                    </wps:txbx>
                    <wps:bodyPr wrap="none" lIns="0" tIns="0" rIns="0" bIns="0">
                      <a:spAutoFit/>
                    </wps:bodyPr>
                  </wps:wsp>
                </a:graphicData>
              </a:graphic>
            </wp:anchor>
          </w:drawing>
        </mc:Choice>
        <mc:Fallback>
          <w:pict>
            <v:shape id="_x0000_s1308" type="#_x0000_t202" style="position:absolute;margin-left:402.05000000000001pt;margin-top:525.64999999999998pt;width:34.100000000000001pt;height:7.7000000000000002pt;z-index:-188743889;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189</w:t>
                    </w:r>
                  </w:p>
                </w:txbxContent>
              </v:textbox>
              <w10:wrap anchorx="page" anchory="page"/>
            </v:shape>
          </w:pict>
        </mc:Fallback>
      </mc:AlternateContent>
    </w:r>
  </w:p>
</w:ftr>
</file>

<file path=word/footer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8" behindDoc="1" locked="0" layoutInCell="1" allowOverlap="1">
              <wp:simplePos x="0" y="0"/>
              <wp:positionH relativeFrom="page">
                <wp:posOffset>5106035</wp:posOffset>
              </wp:positionH>
              <wp:positionV relativeFrom="page">
                <wp:posOffset>6675755</wp:posOffset>
              </wp:positionV>
              <wp:extent cx="433070" cy="97790"/>
              <wp:wrapNone/>
              <wp:docPr id="287" name="Shape 287"/>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189</w:t>
                          </w:r>
                        </w:p>
                      </w:txbxContent>
                    </wps:txbx>
                    <wps:bodyPr wrap="none" lIns="0" tIns="0" rIns="0" bIns="0">
                      <a:spAutoFit/>
                    </wps:bodyPr>
                  </wps:wsp>
                </a:graphicData>
              </a:graphic>
            </wp:anchor>
          </w:drawing>
        </mc:Choice>
        <mc:Fallback>
          <w:pict>
            <v:shape id="_x0000_s1313" type="#_x0000_t202" style="position:absolute;margin-left:402.05000000000001pt;margin-top:525.64999999999998pt;width:34.100000000000001pt;height:7.7000000000000002pt;z-index:-188743885;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189</w:t>
                    </w:r>
                  </w:p>
                </w:txbxContent>
              </v:textbox>
              <w10:wrap anchorx="page" anchory="page"/>
            </v:shape>
          </w:pict>
        </mc:Fallback>
      </mc:AlternateContent>
    </w:r>
  </w:p>
</w:ftr>
</file>

<file path=word/footer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2" behindDoc="1" locked="0" layoutInCell="1" allowOverlap="1">
              <wp:simplePos x="0" y="0"/>
              <wp:positionH relativeFrom="page">
                <wp:posOffset>3730625</wp:posOffset>
              </wp:positionH>
              <wp:positionV relativeFrom="page">
                <wp:posOffset>9815830</wp:posOffset>
              </wp:positionV>
              <wp:extent cx="429895" cy="97790"/>
              <wp:wrapNone/>
              <wp:docPr id="292" name="Shape 292"/>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189</w:t>
                          </w:r>
                        </w:p>
                      </w:txbxContent>
                    </wps:txbx>
                    <wps:bodyPr wrap="none" lIns="0" tIns="0" rIns="0" bIns="0">
                      <a:spAutoFit/>
                    </wps:bodyPr>
                  </wps:wsp>
                </a:graphicData>
              </a:graphic>
            </wp:anchor>
          </w:drawing>
        </mc:Choice>
        <mc:Fallback>
          <w:pict>
            <v:shape id="_x0000_s1318" type="#_x0000_t202" style="position:absolute;margin-left:293.75pt;margin-top:772.89999999999998pt;width:33.850000000000001pt;height:7.7000000000000002pt;z-index:-188743881;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189</w:t>
                    </w:r>
                  </w:p>
                </w:txbxContent>
              </v:textbox>
              <w10:wrap anchorx="page" anchory="page"/>
            </v:shape>
          </w:pict>
        </mc:Fallback>
      </mc:AlternateContent>
    </w:r>
  </w:p>
</w:ftr>
</file>

<file path=word/footer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6" behindDoc="1" locked="0" layoutInCell="1" allowOverlap="1">
              <wp:simplePos x="0" y="0"/>
              <wp:positionH relativeFrom="page">
                <wp:posOffset>3730625</wp:posOffset>
              </wp:positionH>
              <wp:positionV relativeFrom="page">
                <wp:posOffset>9815830</wp:posOffset>
              </wp:positionV>
              <wp:extent cx="429895" cy="97790"/>
              <wp:wrapNone/>
              <wp:docPr id="297" name="Shape 297"/>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189</w:t>
                          </w:r>
                        </w:p>
                      </w:txbxContent>
                    </wps:txbx>
                    <wps:bodyPr wrap="none" lIns="0" tIns="0" rIns="0" bIns="0">
                      <a:spAutoFit/>
                    </wps:bodyPr>
                  </wps:wsp>
                </a:graphicData>
              </a:graphic>
            </wp:anchor>
          </w:drawing>
        </mc:Choice>
        <mc:Fallback>
          <w:pict>
            <v:shape id="_x0000_s1323" type="#_x0000_t202" style="position:absolute;margin-left:293.75pt;margin-top:772.89999999999998pt;width:33.850000000000001pt;height:7.7000000000000002pt;z-index:-188743877;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189</w:t>
                    </w:r>
                  </w:p>
                </w:txbxContent>
              </v:textbox>
              <w10:wrap anchorx="page" anchory="page"/>
            </v:shape>
          </w:pict>
        </mc:Fallback>
      </mc:AlternateContent>
    </w:r>
  </w:p>
</w:ftr>
</file>

<file path=word/footer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0" behindDoc="1" locked="0" layoutInCell="1" allowOverlap="1">
              <wp:simplePos x="0" y="0"/>
              <wp:positionH relativeFrom="page">
                <wp:posOffset>5160645</wp:posOffset>
              </wp:positionH>
              <wp:positionV relativeFrom="page">
                <wp:posOffset>6675755</wp:posOffset>
              </wp:positionV>
              <wp:extent cx="429895" cy="97790"/>
              <wp:wrapNone/>
              <wp:docPr id="302" name="Shape 302"/>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189</w:t>
                          </w:r>
                        </w:p>
                      </w:txbxContent>
                    </wps:txbx>
                    <wps:bodyPr wrap="none" lIns="0" tIns="0" rIns="0" bIns="0">
                      <a:spAutoFit/>
                    </wps:bodyPr>
                  </wps:wsp>
                </a:graphicData>
              </a:graphic>
            </wp:anchor>
          </w:drawing>
        </mc:Choice>
        <mc:Fallback>
          <w:pict>
            <v:shape id="_x0000_s1328" type="#_x0000_t202" style="position:absolute;margin-left:406.35000000000002pt;margin-top:525.64999999999998pt;width:33.850000000000001pt;height:7.7000000000000002pt;z-index:-188743873;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189</w:t>
                    </w:r>
                  </w:p>
                </w:txbxContent>
              </v:textbox>
              <w10:wrap anchorx="page" anchory="page"/>
            </v:shape>
          </w:pict>
        </mc:Fallback>
      </mc:AlternateContent>
    </w:r>
  </w:p>
</w:ftr>
</file>

<file path=word/footer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4" behindDoc="1" locked="0" layoutInCell="1" allowOverlap="1">
              <wp:simplePos x="0" y="0"/>
              <wp:positionH relativeFrom="page">
                <wp:posOffset>5160645</wp:posOffset>
              </wp:positionH>
              <wp:positionV relativeFrom="page">
                <wp:posOffset>6675755</wp:posOffset>
              </wp:positionV>
              <wp:extent cx="429895" cy="97790"/>
              <wp:wrapNone/>
              <wp:docPr id="307" name="Shape 307"/>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189</w:t>
                          </w:r>
                        </w:p>
                      </w:txbxContent>
                    </wps:txbx>
                    <wps:bodyPr wrap="none" lIns="0" tIns="0" rIns="0" bIns="0">
                      <a:spAutoFit/>
                    </wps:bodyPr>
                  </wps:wsp>
                </a:graphicData>
              </a:graphic>
            </wp:anchor>
          </w:drawing>
        </mc:Choice>
        <mc:Fallback>
          <w:pict>
            <v:shape id="_x0000_s1333" type="#_x0000_t202" style="position:absolute;margin-left:406.35000000000002pt;margin-top:525.64999999999998pt;width:33.850000000000001pt;height:7.7000000000000002pt;z-index:-188743869;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189</w:t>
                    </w:r>
                  </w:p>
                </w:txbxContent>
              </v:textbox>
              <w10:wrap anchorx="page" anchory="page"/>
            </v:shape>
          </w:pict>
        </mc:Fallback>
      </mc:AlternateContent>
    </w:r>
  </w:p>
</w:ftr>
</file>

<file path=word/footer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8" behindDoc="1" locked="0" layoutInCell="1" allowOverlap="1">
              <wp:simplePos x="0" y="0"/>
              <wp:positionH relativeFrom="page">
                <wp:posOffset>3730625</wp:posOffset>
              </wp:positionH>
              <wp:positionV relativeFrom="page">
                <wp:posOffset>9815830</wp:posOffset>
              </wp:positionV>
              <wp:extent cx="429895" cy="97790"/>
              <wp:wrapNone/>
              <wp:docPr id="312" name="Shape 312"/>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189</w:t>
                          </w:r>
                        </w:p>
                      </w:txbxContent>
                    </wps:txbx>
                    <wps:bodyPr wrap="none" lIns="0" tIns="0" rIns="0" bIns="0">
                      <a:spAutoFit/>
                    </wps:bodyPr>
                  </wps:wsp>
                </a:graphicData>
              </a:graphic>
            </wp:anchor>
          </w:drawing>
        </mc:Choice>
        <mc:Fallback>
          <w:pict>
            <v:shape id="_x0000_s1338" type="#_x0000_t202" style="position:absolute;margin-left:293.75pt;margin-top:772.89999999999998pt;width:33.850000000000001pt;height:7.7000000000000002pt;z-index:-188743865;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189</w:t>
                    </w:r>
                  </w:p>
                </w:txbxContent>
              </v:textbox>
              <w10:wrap anchorx="page" anchory="page"/>
            </v:shape>
          </w:pict>
        </mc:Fallback>
      </mc:AlternateContent>
    </w:r>
  </w:p>
</w:ftr>
</file>

<file path=word/footer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2" behindDoc="1" locked="0" layoutInCell="1" allowOverlap="1">
              <wp:simplePos x="0" y="0"/>
              <wp:positionH relativeFrom="page">
                <wp:posOffset>3730625</wp:posOffset>
              </wp:positionH>
              <wp:positionV relativeFrom="page">
                <wp:posOffset>9815830</wp:posOffset>
              </wp:positionV>
              <wp:extent cx="429895" cy="97790"/>
              <wp:wrapNone/>
              <wp:docPr id="317" name="Shape 317"/>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189</w:t>
                          </w:r>
                        </w:p>
                      </w:txbxContent>
                    </wps:txbx>
                    <wps:bodyPr wrap="none" lIns="0" tIns="0" rIns="0" bIns="0">
                      <a:spAutoFit/>
                    </wps:bodyPr>
                  </wps:wsp>
                </a:graphicData>
              </a:graphic>
            </wp:anchor>
          </w:drawing>
        </mc:Choice>
        <mc:Fallback>
          <w:pict>
            <v:shape id="_x0000_s1343" type="#_x0000_t202" style="position:absolute;margin-left:293.75pt;margin-top:772.89999999999998pt;width:33.850000000000001pt;height:7.7000000000000002pt;z-index:-188743861;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189</w:t>
                    </w:r>
                  </w:p>
                </w:txbxContent>
              </v:textbox>
              <w10:wrap anchorx="page" anchory="page"/>
            </v:shape>
          </w:pict>
        </mc:Fallback>
      </mc:AlternateContent>
    </w:r>
  </w:p>
</w:ftr>
</file>

<file path=word/footer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6" behindDoc="1" locked="0" layoutInCell="1" allowOverlap="1">
              <wp:simplePos x="0" y="0"/>
              <wp:positionH relativeFrom="page">
                <wp:posOffset>5160645</wp:posOffset>
              </wp:positionH>
              <wp:positionV relativeFrom="page">
                <wp:posOffset>6675755</wp:posOffset>
              </wp:positionV>
              <wp:extent cx="429895" cy="97790"/>
              <wp:wrapNone/>
              <wp:docPr id="322" name="Shape 322"/>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189</w:t>
                          </w:r>
                        </w:p>
                      </w:txbxContent>
                    </wps:txbx>
                    <wps:bodyPr wrap="none" lIns="0" tIns="0" rIns="0" bIns="0">
                      <a:spAutoFit/>
                    </wps:bodyPr>
                  </wps:wsp>
                </a:graphicData>
              </a:graphic>
            </wp:anchor>
          </w:drawing>
        </mc:Choice>
        <mc:Fallback>
          <w:pict>
            <v:shape id="_x0000_s1348" type="#_x0000_t202" style="position:absolute;margin-left:406.35000000000002pt;margin-top:525.64999999999998pt;width:33.850000000000001pt;height:7.7000000000000002pt;z-index:-188743857;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189</w:t>
                    </w: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3754120</wp:posOffset>
              </wp:positionH>
              <wp:positionV relativeFrom="page">
                <wp:posOffset>9821545</wp:posOffset>
              </wp:positionV>
              <wp:extent cx="377825" cy="97790"/>
              <wp:wrapNone/>
              <wp:docPr id="53" name="Shape 53"/>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1079" type="#_x0000_t202" style="position:absolute;margin-left:295.60000000000002pt;margin-top:773.35000000000002pt;width:29.75pt;height:7.7000000000000002pt;z-index:-18874404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189</w:t>
                    </w:r>
                  </w:p>
                </w:txbxContent>
              </v:textbox>
              <w10:wrap anchorx="page" anchory="page"/>
            </v:shape>
          </w:pict>
        </mc:Fallback>
      </mc:AlternateContent>
    </w:r>
  </w:p>
</w:ftr>
</file>

<file path=word/footer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0" behindDoc="1" locked="0" layoutInCell="1" allowOverlap="1">
              <wp:simplePos x="0" y="0"/>
              <wp:positionH relativeFrom="page">
                <wp:posOffset>5160645</wp:posOffset>
              </wp:positionH>
              <wp:positionV relativeFrom="page">
                <wp:posOffset>6675755</wp:posOffset>
              </wp:positionV>
              <wp:extent cx="429895" cy="97790"/>
              <wp:wrapNone/>
              <wp:docPr id="327" name="Shape 327"/>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189</w:t>
                          </w:r>
                        </w:p>
                      </w:txbxContent>
                    </wps:txbx>
                    <wps:bodyPr wrap="none" lIns="0" tIns="0" rIns="0" bIns="0">
                      <a:spAutoFit/>
                    </wps:bodyPr>
                  </wps:wsp>
                </a:graphicData>
              </a:graphic>
            </wp:anchor>
          </w:drawing>
        </mc:Choice>
        <mc:Fallback>
          <w:pict>
            <v:shape id="_x0000_s1353" type="#_x0000_t202" style="position:absolute;margin-left:406.35000000000002pt;margin-top:525.64999999999998pt;width:33.850000000000001pt;height:7.7000000000000002pt;z-index:-188743853;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189</w:t>
                    </w:r>
                  </w:p>
                </w:txbxContent>
              </v:textbox>
              <w10:wrap anchorx="page" anchory="page"/>
            </v:shape>
          </w:pict>
        </mc:Fallback>
      </mc:AlternateContent>
    </w:r>
  </w:p>
</w:ftr>
</file>

<file path=word/footer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4" behindDoc="1" locked="0" layoutInCell="1" allowOverlap="1">
              <wp:simplePos x="0" y="0"/>
              <wp:positionH relativeFrom="page">
                <wp:posOffset>3730625</wp:posOffset>
              </wp:positionH>
              <wp:positionV relativeFrom="page">
                <wp:posOffset>9815830</wp:posOffset>
              </wp:positionV>
              <wp:extent cx="429895" cy="97790"/>
              <wp:wrapNone/>
              <wp:docPr id="332" name="Shape 332"/>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189</w:t>
                          </w:r>
                        </w:p>
                      </w:txbxContent>
                    </wps:txbx>
                    <wps:bodyPr wrap="none" lIns="0" tIns="0" rIns="0" bIns="0">
                      <a:spAutoFit/>
                    </wps:bodyPr>
                  </wps:wsp>
                </a:graphicData>
              </a:graphic>
            </wp:anchor>
          </w:drawing>
        </mc:Choice>
        <mc:Fallback>
          <w:pict>
            <v:shape id="_x0000_s1358" type="#_x0000_t202" style="position:absolute;margin-left:293.75pt;margin-top:772.89999999999998pt;width:33.850000000000001pt;height:7.7000000000000002pt;z-index:-188743849;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189</w:t>
                    </w:r>
                  </w:p>
                </w:txbxContent>
              </v:textbox>
              <w10:wrap anchorx="page" anchory="page"/>
            </v:shape>
          </w:pict>
        </mc:Fallback>
      </mc:AlternateContent>
    </w:r>
  </w:p>
</w:ftr>
</file>

<file path=word/footer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8" behindDoc="1" locked="0" layoutInCell="1" allowOverlap="1">
              <wp:simplePos x="0" y="0"/>
              <wp:positionH relativeFrom="page">
                <wp:posOffset>3730625</wp:posOffset>
              </wp:positionH>
              <wp:positionV relativeFrom="page">
                <wp:posOffset>9815830</wp:posOffset>
              </wp:positionV>
              <wp:extent cx="429895" cy="97790"/>
              <wp:wrapNone/>
              <wp:docPr id="337" name="Shape 337"/>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189</w:t>
                          </w:r>
                        </w:p>
                      </w:txbxContent>
                    </wps:txbx>
                    <wps:bodyPr wrap="none" lIns="0" tIns="0" rIns="0" bIns="0">
                      <a:spAutoFit/>
                    </wps:bodyPr>
                  </wps:wsp>
                </a:graphicData>
              </a:graphic>
            </wp:anchor>
          </w:drawing>
        </mc:Choice>
        <mc:Fallback>
          <w:pict>
            <v:shape id="_x0000_s1363" type="#_x0000_t202" style="position:absolute;margin-left:293.75pt;margin-top:772.89999999999998pt;width:33.850000000000001pt;height:7.7000000000000002pt;z-index:-188743845;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189</w:t>
                    </w:r>
                  </w:p>
                </w:txbxContent>
              </v:textbox>
              <w10:wrap anchorx="page" anchory="page"/>
            </v:shape>
          </w:pict>
        </mc:Fallback>
      </mc:AlternateContent>
    </w:r>
  </w:p>
</w:ftr>
</file>

<file path=word/footer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6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6" behindDoc="1" locked="0" layoutInCell="1" allowOverlap="1">
              <wp:simplePos x="0" y="0"/>
              <wp:positionH relativeFrom="page">
                <wp:posOffset>3730625</wp:posOffset>
              </wp:positionH>
              <wp:positionV relativeFrom="page">
                <wp:posOffset>9815830</wp:posOffset>
              </wp:positionV>
              <wp:extent cx="429895" cy="97790"/>
              <wp:wrapNone/>
              <wp:docPr id="348" name="Shape 348"/>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189</w:t>
                          </w:r>
                        </w:p>
                      </w:txbxContent>
                    </wps:txbx>
                    <wps:bodyPr wrap="none" lIns="0" tIns="0" rIns="0" bIns="0">
                      <a:spAutoFit/>
                    </wps:bodyPr>
                  </wps:wsp>
                </a:graphicData>
              </a:graphic>
            </wp:anchor>
          </w:drawing>
        </mc:Choice>
        <mc:Fallback>
          <w:pict>
            <v:shape id="_x0000_s1374" type="#_x0000_t202" style="position:absolute;margin-left:293.75pt;margin-top:772.89999999999998pt;width:33.850000000000001pt;height:7.7000000000000002pt;z-index:-188743837;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189</w:t>
                    </w:r>
                  </w:p>
                </w:txbxContent>
              </v:textbox>
              <w10:wrap anchorx="page" anchory="page"/>
            </v:shape>
          </w:pict>
        </mc:Fallback>
      </mc:AlternateContent>
    </w:r>
  </w:p>
</w:ftr>
</file>

<file path=word/footer6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0" behindDoc="1" locked="0" layoutInCell="1" allowOverlap="1">
              <wp:simplePos x="0" y="0"/>
              <wp:positionH relativeFrom="page">
                <wp:posOffset>3730625</wp:posOffset>
              </wp:positionH>
              <wp:positionV relativeFrom="page">
                <wp:posOffset>9815830</wp:posOffset>
              </wp:positionV>
              <wp:extent cx="429895" cy="97790"/>
              <wp:wrapNone/>
              <wp:docPr id="353" name="Shape 353"/>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189</w:t>
                          </w:r>
                        </w:p>
                      </w:txbxContent>
                    </wps:txbx>
                    <wps:bodyPr wrap="none" lIns="0" tIns="0" rIns="0" bIns="0">
                      <a:spAutoFit/>
                    </wps:bodyPr>
                  </wps:wsp>
                </a:graphicData>
              </a:graphic>
            </wp:anchor>
          </w:drawing>
        </mc:Choice>
        <mc:Fallback>
          <w:pict>
            <v:shape id="_x0000_s1379" type="#_x0000_t202" style="position:absolute;margin-left:293.75pt;margin-top:772.89999999999998pt;width:33.850000000000001pt;height:7.7000000000000002pt;z-index:-188743833;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189</w:t>
                    </w:r>
                  </w:p>
                </w:txbxContent>
              </v:textbox>
              <w10:wrap anchorx="page" anchory="page"/>
            </v:shape>
          </w:pict>
        </mc:Fallback>
      </mc:AlternateContent>
    </w:r>
  </w:p>
</w:ftr>
</file>

<file path=word/footer6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4" behindDoc="1" locked="0" layoutInCell="1" allowOverlap="1">
              <wp:simplePos x="0" y="0"/>
              <wp:positionH relativeFrom="page">
                <wp:posOffset>5106035</wp:posOffset>
              </wp:positionH>
              <wp:positionV relativeFrom="page">
                <wp:posOffset>6684645</wp:posOffset>
              </wp:positionV>
              <wp:extent cx="433070" cy="97790"/>
              <wp:wrapNone/>
              <wp:docPr id="358" name="Shape 358"/>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189</w:t>
                          </w:r>
                        </w:p>
                      </w:txbxContent>
                    </wps:txbx>
                    <wps:bodyPr wrap="none" lIns="0" tIns="0" rIns="0" bIns="0">
                      <a:spAutoFit/>
                    </wps:bodyPr>
                  </wps:wsp>
                </a:graphicData>
              </a:graphic>
            </wp:anchor>
          </w:drawing>
        </mc:Choice>
        <mc:Fallback>
          <w:pict>
            <v:shape id="_x0000_s1384" type="#_x0000_t202" style="position:absolute;margin-left:402.05000000000001pt;margin-top:526.35000000000002pt;width:34.100000000000001pt;height:7.7000000000000002pt;z-index:-188743829;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189</w:t>
                    </w:r>
                  </w:p>
                </w:txbxContent>
              </v:textbox>
              <w10:wrap anchorx="page" anchory="page"/>
            </v:shape>
          </w:pict>
        </mc:Fallback>
      </mc:AlternateContent>
    </w:r>
  </w:p>
</w:ftr>
</file>

<file path=word/footer6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8" behindDoc="1" locked="0" layoutInCell="1" allowOverlap="1">
              <wp:simplePos x="0" y="0"/>
              <wp:positionH relativeFrom="page">
                <wp:posOffset>5106035</wp:posOffset>
              </wp:positionH>
              <wp:positionV relativeFrom="page">
                <wp:posOffset>6684645</wp:posOffset>
              </wp:positionV>
              <wp:extent cx="433070" cy="97790"/>
              <wp:wrapNone/>
              <wp:docPr id="363" name="Shape 363"/>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189</w:t>
                          </w:r>
                        </w:p>
                      </w:txbxContent>
                    </wps:txbx>
                    <wps:bodyPr wrap="none" lIns="0" tIns="0" rIns="0" bIns="0">
                      <a:spAutoFit/>
                    </wps:bodyPr>
                  </wps:wsp>
                </a:graphicData>
              </a:graphic>
            </wp:anchor>
          </w:drawing>
        </mc:Choice>
        <mc:Fallback>
          <w:pict>
            <v:shape id="_x0000_s1389" type="#_x0000_t202" style="position:absolute;margin-left:402.05000000000001pt;margin-top:526.35000000000002pt;width:34.100000000000001pt;height:7.7000000000000002pt;z-index:-188743825;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189</w:t>
                    </w:r>
                  </w:p>
                </w:txbxContent>
              </v:textbox>
              <w10:wrap anchorx="page" anchory="page"/>
            </v:shape>
          </w:pict>
        </mc:Fallback>
      </mc:AlternateContent>
    </w:r>
  </w:p>
</w:ftr>
</file>

<file path=word/footer6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2" behindDoc="1" locked="0" layoutInCell="1" allowOverlap="1">
              <wp:simplePos x="0" y="0"/>
              <wp:positionH relativeFrom="page">
                <wp:posOffset>3730625</wp:posOffset>
              </wp:positionH>
              <wp:positionV relativeFrom="page">
                <wp:posOffset>9815830</wp:posOffset>
              </wp:positionV>
              <wp:extent cx="429895" cy="97790"/>
              <wp:wrapNone/>
              <wp:docPr id="372" name="Shape 372"/>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189</w:t>
                          </w:r>
                        </w:p>
                      </w:txbxContent>
                    </wps:txbx>
                    <wps:bodyPr wrap="none" lIns="0" tIns="0" rIns="0" bIns="0">
                      <a:spAutoFit/>
                    </wps:bodyPr>
                  </wps:wsp>
                </a:graphicData>
              </a:graphic>
            </wp:anchor>
          </w:drawing>
        </mc:Choice>
        <mc:Fallback>
          <w:pict>
            <v:shape id="_x0000_s1398" type="#_x0000_t202" style="position:absolute;margin-left:293.75pt;margin-top:772.89999999999998pt;width:33.850000000000001pt;height:7.7000000000000002pt;z-index:-188743821;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189</w:t>
                    </w:r>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7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6" behindDoc="1" locked="0" layoutInCell="1" allowOverlap="1">
              <wp:simplePos x="0" y="0"/>
              <wp:positionH relativeFrom="page">
                <wp:posOffset>3730625</wp:posOffset>
              </wp:positionH>
              <wp:positionV relativeFrom="page">
                <wp:posOffset>9815830</wp:posOffset>
              </wp:positionV>
              <wp:extent cx="429895" cy="97790"/>
              <wp:wrapNone/>
              <wp:docPr id="377" name="Shape 377"/>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189</w:t>
                          </w:r>
                        </w:p>
                      </w:txbxContent>
                    </wps:txbx>
                    <wps:bodyPr wrap="none" lIns="0" tIns="0" rIns="0" bIns="0">
                      <a:spAutoFit/>
                    </wps:bodyPr>
                  </wps:wsp>
                </a:graphicData>
              </a:graphic>
            </wp:anchor>
          </w:drawing>
        </mc:Choice>
        <mc:Fallback>
          <w:pict>
            <v:shape id="_x0000_s1403" type="#_x0000_t202" style="position:absolute;margin-left:293.75pt;margin-top:772.89999999999998pt;width:33.850000000000001pt;height:7.7000000000000002pt;z-index:-188743817;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189</w:t>
                    </w: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3754120</wp:posOffset>
              </wp:positionH>
              <wp:positionV relativeFrom="page">
                <wp:posOffset>9821545</wp:posOffset>
              </wp:positionV>
              <wp:extent cx="377825" cy="97790"/>
              <wp:wrapNone/>
              <wp:docPr id="94" name="Shape 94"/>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1120" type="#_x0000_t202" style="position:absolute;margin-left:295.60000000000002pt;margin-top:773.35000000000002pt;width:29.75pt;height:7.7000000000000002pt;z-index:-18874403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189</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3525520</wp:posOffset>
              </wp:positionH>
              <wp:positionV relativeFrom="page">
                <wp:posOffset>558800</wp:posOffset>
              </wp:positionV>
              <wp:extent cx="819785" cy="106680"/>
              <wp:wrapNone/>
              <wp:docPr id="1" name="Shape 1"/>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277.60000000000002pt;margin-top:44.pt;width:64.549999999999997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1117600</wp:posOffset>
              </wp:positionH>
              <wp:positionV relativeFrom="page">
                <wp:posOffset>709295</wp:posOffset>
              </wp:positionV>
              <wp:extent cx="5635625" cy="0"/>
              <wp:wrapNone/>
              <wp:docPr id="3" name="Shape 3"/>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pt;margin-top:55.850000000000001pt;width:443.75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3525520</wp:posOffset>
              </wp:positionH>
              <wp:positionV relativeFrom="page">
                <wp:posOffset>558800</wp:posOffset>
              </wp:positionV>
              <wp:extent cx="819785" cy="106680"/>
              <wp:wrapNone/>
              <wp:docPr id="96" name="Shape 96"/>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22" type="#_x0000_t202" style="position:absolute;margin-left:277.60000000000002pt;margin-top:44.pt;width:64.549999999999997pt;height:8.4000000000000004pt;z-index:-18874403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1117600</wp:posOffset>
              </wp:positionH>
              <wp:positionV relativeFrom="page">
                <wp:posOffset>709295</wp:posOffset>
              </wp:positionV>
              <wp:extent cx="5635625" cy="0"/>
              <wp:wrapNone/>
              <wp:docPr id="98" name="Shape 98"/>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pt;margin-top:55.850000000000001pt;width:443.75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4904740</wp:posOffset>
              </wp:positionH>
              <wp:positionV relativeFrom="page">
                <wp:posOffset>561340</wp:posOffset>
              </wp:positionV>
              <wp:extent cx="816610" cy="106680"/>
              <wp:wrapNone/>
              <wp:docPr id="101" name="Shape 101"/>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27" type="#_x0000_t202" style="position:absolute;margin-left:386.19999999999999pt;margin-top:44.200000000000003pt;width:64.299999999999997pt;height:8.4000000000000004pt;z-index:-188744027;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707390</wp:posOffset>
              </wp:positionV>
              <wp:extent cx="8839200" cy="0"/>
              <wp:wrapNone/>
              <wp:docPr id="103" name="Shape 103"/>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700000000000003pt;width:696.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4904740</wp:posOffset>
              </wp:positionH>
              <wp:positionV relativeFrom="page">
                <wp:posOffset>561340</wp:posOffset>
              </wp:positionV>
              <wp:extent cx="816610" cy="106680"/>
              <wp:wrapNone/>
              <wp:docPr id="104" name="Shape 104"/>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30" type="#_x0000_t202" style="position:absolute;margin-left:386.19999999999999pt;margin-top:44.200000000000003pt;width:64.299999999999997pt;height:8.4000000000000004pt;z-index:-188744025;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707390</wp:posOffset>
              </wp:positionV>
              <wp:extent cx="8839200" cy="0"/>
              <wp:wrapNone/>
              <wp:docPr id="106" name="Shape 106"/>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700000000000003pt;width:696.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3525520</wp:posOffset>
              </wp:positionH>
              <wp:positionV relativeFrom="page">
                <wp:posOffset>564515</wp:posOffset>
              </wp:positionV>
              <wp:extent cx="819785" cy="106680"/>
              <wp:wrapNone/>
              <wp:docPr id="107" name="Shape 107"/>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33" type="#_x0000_t202" style="position:absolute;margin-left:277.60000000000002pt;margin-top:44.450000000000003pt;width:64.549999999999997pt;height:8.4000000000000004pt;z-index:-188744023;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1117600</wp:posOffset>
              </wp:positionH>
              <wp:positionV relativeFrom="page">
                <wp:posOffset>709295</wp:posOffset>
              </wp:positionV>
              <wp:extent cx="5635625" cy="0"/>
              <wp:wrapNone/>
              <wp:docPr id="109" name="Shape 109"/>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pt;margin-top:55.850000000000001pt;width:443.75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3525520</wp:posOffset>
              </wp:positionH>
              <wp:positionV relativeFrom="page">
                <wp:posOffset>564515</wp:posOffset>
              </wp:positionV>
              <wp:extent cx="819785" cy="106680"/>
              <wp:wrapNone/>
              <wp:docPr id="110" name="Shape 110"/>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36" type="#_x0000_t202" style="position:absolute;margin-left:277.60000000000002pt;margin-top:44.450000000000003pt;width:64.549999999999997pt;height:8.4000000000000004pt;z-index:-188744021;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1117600</wp:posOffset>
              </wp:positionH>
              <wp:positionV relativeFrom="page">
                <wp:posOffset>709295</wp:posOffset>
              </wp:positionV>
              <wp:extent cx="5635625" cy="0"/>
              <wp:wrapNone/>
              <wp:docPr id="112" name="Shape 112"/>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pt;margin-top:55.850000000000001pt;width:443.75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3525520</wp:posOffset>
              </wp:positionH>
              <wp:positionV relativeFrom="page">
                <wp:posOffset>558800</wp:posOffset>
              </wp:positionV>
              <wp:extent cx="819785" cy="106680"/>
              <wp:wrapNone/>
              <wp:docPr id="113" name="Shape 113"/>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39" type="#_x0000_t202" style="position:absolute;margin-left:277.60000000000002pt;margin-top:44.pt;width:64.549999999999997pt;height:8.4000000000000004pt;z-index:-18874401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1117600</wp:posOffset>
              </wp:positionH>
              <wp:positionV relativeFrom="page">
                <wp:posOffset>709295</wp:posOffset>
              </wp:positionV>
              <wp:extent cx="5635625" cy="0"/>
              <wp:wrapNone/>
              <wp:docPr id="115" name="Shape 115"/>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pt;margin-top:55.850000000000001pt;width:443.75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3525520</wp:posOffset>
              </wp:positionH>
              <wp:positionV relativeFrom="page">
                <wp:posOffset>558800</wp:posOffset>
              </wp:positionV>
              <wp:extent cx="819785" cy="106680"/>
              <wp:wrapNone/>
              <wp:docPr id="118" name="Shape 118"/>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44" type="#_x0000_t202" style="position:absolute;margin-left:277.60000000000002pt;margin-top:44.pt;width:64.549999999999997pt;height:8.4000000000000004pt;z-index:-18874401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1117600</wp:posOffset>
              </wp:positionH>
              <wp:positionV relativeFrom="page">
                <wp:posOffset>709295</wp:posOffset>
              </wp:positionV>
              <wp:extent cx="5635625" cy="0"/>
              <wp:wrapNone/>
              <wp:docPr id="120" name="Shape 120"/>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pt;margin-top:55.850000000000001pt;width:443.75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4832985</wp:posOffset>
              </wp:positionH>
              <wp:positionV relativeFrom="page">
                <wp:posOffset>541020</wp:posOffset>
              </wp:positionV>
              <wp:extent cx="816610" cy="106680"/>
              <wp:wrapNone/>
              <wp:docPr id="123" name="Shape 123"/>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49" type="#_x0000_t202" style="position:absolute;margin-left:380.55000000000001pt;margin-top:42.600000000000001pt;width:64.299999999999997pt;height:8.4000000000000004pt;z-index:-188744011;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821690</wp:posOffset>
              </wp:positionH>
              <wp:positionV relativeFrom="page">
                <wp:posOffset>686435</wp:posOffset>
              </wp:positionV>
              <wp:extent cx="8839200" cy="0"/>
              <wp:wrapNone/>
              <wp:docPr id="125" name="Shape 125"/>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64.700000000000003pt;margin-top:54.050000000000004pt;width:696.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4832985</wp:posOffset>
              </wp:positionH>
              <wp:positionV relativeFrom="page">
                <wp:posOffset>541020</wp:posOffset>
              </wp:positionV>
              <wp:extent cx="816610" cy="106680"/>
              <wp:wrapNone/>
              <wp:docPr id="128" name="Shape 128"/>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54" type="#_x0000_t202" style="position:absolute;margin-left:380.55000000000001pt;margin-top:42.600000000000001pt;width:64.299999999999997pt;height:8.4000000000000004pt;z-index:-188744007;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821690</wp:posOffset>
              </wp:positionH>
              <wp:positionV relativeFrom="page">
                <wp:posOffset>686435</wp:posOffset>
              </wp:positionV>
              <wp:extent cx="8839200" cy="0"/>
              <wp:wrapNone/>
              <wp:docPr id="130" name="Shape 130"/>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64.700000000000003pt;margin-top:54.050000000000004pt;width:696.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3524885</wp:posOffset>
              </wp:positionH>
              <wp:positionV relativeFrom="page">
                <wp:posOffset>537210</wp:posOffset>
              </wp:positionV>
              <wp:extent cx="819785" cy="106680"/>
              <wp:wrapNone/>
              <wp:docPr id="135" name="Shape 135"/>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61" type="#_x0000_t202" style="position:absolute;margin-left:277.55000000000001pt;margin-top:42.300000000000004pt;width:64.549999999999997pt;height:8.4000000000000004pt;z-index:-188744003;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1116965</wp:posOffset>
              </wp:positionH>
              <wp:positionV relativeFrom="page">
                <wp:posOffset>688340</wp:posOffset>
              </wp:positionV>
              <wp:extent cx="5635625" cy="0"/>
              <wp:wrapNone/>
              <wp:docPr id="137" name="Shape 137"/>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7.950000000000003pt;margin-top:54.200000000000003pt;width:443.75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3525520</wp:posOffset>
              </wp:positionH>
              <wp:positionV relativeFrom="page">
                <wp:posOffset>558800</wp:posOffset>
              </wp:positionV>
              <wp:extent cx="819785" cy="106680"/>
              <wp:wrapNone/>
              <wp:docPr id="6" name="Shape 6"/>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32" type="#_x0000_t202" style="position:absolute;margin-left:277.60000000000002pt;margin-top:44.pt;width:64.549999999999997pt;height:8.4000000000000004pt;z-index:-1887440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1117600</wp:posOffset>
              </wp:positionH>
              <wp:positionV relativeFrom="page">
                <wp:posOffset>709295</wp:posOffset>
              </wp:positionV>
              <wp:extent cx="5635625" cy="0"/>
              <wp:wrapNone/>
              <wp:docPr id="8" name="Shape 8"/>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pt;margin-top:55.850000000000001pt;width:443.75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3524885</wp:posOffset>
              </wp:positionH>
              <wp:positionV relativeFrom="page">
                <wp:posOffset>537210</wp:posOffset>
              </wp:positionV>
              <wp:extent cx="819785" cy="106680"/>
              <wp:wrapNone/>
              <wp:docPr id="140" name="Shape 140"/>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66" type="#_x0000_t202" style="position:absolute;margin-left:277.55000000000001pt;margin-top:42.300000000000004pt;width:64.549999999999997pt;height:8.4000000000000004pt;z-index:-188743999;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1116965</wp:posOffset>
              </wp:positionH>
              <wp:positionV relativeFrom="page">
                <wp:posOffset>688340</wp:posOffset>
              </wp:positionV>
              <wp:extent cx="5635625" cy="0"/>
              <wp:wrapNone/>
              <wp:docPr id="142" name="Shape 142"/>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7.950000000000003pt;margin-top:54.200000000000003pt;width:443.75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4955540</wp:posOffset>
              </wp:positionH>
              <wp:positionV relativeFrom="page">
                <wp:posOffset>561340</wp:posOffset>
              </wp:positionV>
              <wp:extent cx="819785" cy="106680"/>
              <wp:wrapNone/>
              <wp:docPr id="145" name="Shape 145"/>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71" type="#_x0000_t202" style="position:absolute;margin-left:390.19999999999999pt;margin-top:44.200000000000003pt;width:64.549999999999997pt;height:8.4000000000000004pt;z-index:-188743995;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947420</wp:posOffset>
              </wp:positionH>
              <wp:positionV relativeFrom="page">
                <wp:posOffset>706120</wp:posOffset>
              </wp:positionV>
              <wp:extent cx="8836025" cy="0"/>
              <wp:wrapNone/>
              <wp:docPr id="147" name="Shape 147"/>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600000000000009pt;margin-top:55.600000000000001pt;width:695.75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4955540</wp:posOffset>
              </wp:positionH>
              <wp:positionV relativeFrom="page">
                <wp:posOffset>561340</wp:posOffset>
              </wp:positionV>
              <wp:extent cx="819785" cy="106680"/>
              <wp:wrapNone/>
              <wp:docPr id="148" name="Shape 148"/>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74" type="#_x0000_t202" style="position:absolute;margin-left:390.19999999999999pt;margin-top:44.200000000000003pt;width:64.549999999999997pt;height:8.4000000000000004pt;z-index:-188743993;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947420</wp:posOffset>
              </wp:positionH>
              <wp:positionV relativeFrom="page">
                <wp:posOffset>706120</wp:posOffset>
              </wp:positionV>
              <wp:extent cx="8836025" cy="0"/>
              <wp:wrapNone/>
              <wp:docPr id="150" name="Shape 150"/>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600000000000009pt;margin-top:55.600000000000001pt;width:695.75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3524885</wp:posOffset>
              </wp:positionH>
              <wp:positionV relativeFrom="page">
                <wp:posOffset>537210</wp:posOffset>
              </wp:positionV>
              <wp:extent cx="819785" cy="106680"/>
              <wp:wrapNone/>
              <wp:docPr id="151" name="Shape 151"/>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77" type="#_x0000_t202" style="position:absolute;margin-left:277.55000000000001pt;margin-top:42.300000000000004pt;width:64.549999999999997pt;height:8.4000000000000004pt;z-index:-188743991;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1116965</wp:posOffset>
              </wp:positionH>
              <wp:positionV relativeFrom="page">
                <wp:posOffset>688340</wp:posOffset>
              </wp:positionV>
              <wp:extent cx="5635625" cy="0"/>
              <wp:wrapNone/>
              <wp:docPr id="153" name="Shape 153"/>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7.950000000000003pt;margin-top:54.200000000000003pt;width:443.75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3524885</wp:posOffset>
              </wp:positionH>
              <wp:positionV relativeFrom="page">
                <wp:posOffset>537210</wp:posOffset>
              </wp:positionV>
              <wp:extent cx="819785" cy="106680"/>
              <wp:wrapNone/>
              <wp:docPr id="156" name="Shape 156"/>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82" type="#_x0000_t202" style="position:absolute;margin-left:277.55000000000001pt;margin-top:42.300000000000004pt;width:64.549999999999997pt;height:8.4000000000000004pt;z-index:-188743987;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1116965</wp:posOffset>
              </wp:positionH>
              <wp:positionV relativeFrom="page">
                <wp:posOffset>688340</wp:posOffset>
              </wp:positionV>
              <wp:extent cx="5635625" cy="0"/>
              <wp:wrapNone/>
              <wp:docPr id="158" name="Shape 158"/>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7.950000000000003pt;margin-top:54.200000000000003pt;width:443.75pt;height:0;z-index:-251658240;mso-position-horizontal-relative:page;mso-position-vertical-relative:page">
              <v:stroke weight="1.pt"/>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3525520</wp:posOffset>
              </wp:positionH>
              <wp:positionV relativeFrom="page">
                <wp:posOffset>561340</wp:posOffset>
              </wp:positionV>
              <wp:extent cx="819785" cy="106680"/>
              <wp:wrapNone/>
              <wp:docPr id="161" name="Shape 161"/>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87" type="#_x0000_t202" style="position:absolute;margin-left:277.60000000000002pt;margin-top:44.200000000000003pt;width:64.549999999999997pt;height:8.4000000000000004pt;z-index:-188743983;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1117600</wp:posOffset>
              </wp:positionH>
              <wp:positionV relativeFrom="page">
                <wp:posOffset>706120</wp:posOffset>
              </wp:positionV>
              <wp:extent cx="5635625" cy="0"/>
              <wp:wrapNone/>
              <wp:docPr id="163" name="Shape 163"/>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pt;margin-top:55.600000000000001pt;width:443.75pt;height:0;z-index:-251658240;mso-position-horizontal-relative:page;mso-position-vertical-relative:page">
              <v:stroke weight="1.pt"/>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3525520</wp:posOffset>
              </wp:positionH>
              <wp:positionV relativeFrom="page">
                <wp:posOffset>561340</wp:posOffset>
              </wp:positionV>
              <wp:extent cx="819785" cy="106680"/>
              <wp:wrapNone/>
              <wp:docPr id="164" name="Shape 164"/>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90" type="#_x0000_t202" style="position:absolute;margin-left:277.60000000000002pt;margin-top:44.200000000000003pt;width:64.549999999999997pt;height:8.4000000000000004pt;z-index:-188743981;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1117600</wp:posOffset>
              </wp:positionH>
              <wp:positionV relativeFrom="page">
                <wp:posOffset>706120</wp:posOffset>
              </wp:positionV>
              <wp:extent cx="5635625" cy="0"/>
              <wp:wrapNone/>
              <wp:docPr id="166" name="Shape 166"/>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pt;margin-top:55.600000000000001pt;width:443.75pt;height:0;z-index:-251658240;mso-position-horizontal-relative:page;mso-position-vertical-relative:page">
              <v:stroke weight="1.pt"/>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3524885</wp:posOffset>
              </wp:positionH>
              <wp:positionV relativeFrom="page">
                <wp:posOffset>537210</wp:posOffset>
              </wp:positionV>
              <wp:extent cx="819785" cy="106680"/>
              <wp:wrapNone/>
              <wp:docPr id="167" name="Shape 167"/>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93" type="#_x0000_t202" style="position:absolute;margin-left:277.55000000000001pt;margin-top:42.300000000000004pt;width:64.549999999999997pt;height:8.4000000000000004pt;z-index:-188743979;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1116965</wp:posOffset>
              </wp:positionH>
              <wp:positionV relativeFrom="page">
                <wp:posOffset>688340</wp:posOffset>
              </wp:positionV>
              <wp:extent cx="5635625" cy="0"/>
              <wp:wrapNone/>
              <wp:docPr id="169" name="Shape 169"/>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7.950000000000003pt;margin-top:54.200000000000003pt;width:443.75pt;height:0;z-index:-251658240;mso-position-horizontal-relative:page;mso-position-vertical-relative:page">
              <v:stroke weight="1.pt"/>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3524885</wp:posOffset>
              </wp:positionH>
              <wp:positionV relativeFrom="page">
                <wp:posOffset>537210</wp:posOffset>
              </wp:positionV>
              <wp:extent cx="819785" cy="106680"/>
              <wp:wrapNone/>
              <wp:docPr id="172" name="Shape 172"/>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98" type="#_x0000_t202" style="position:absolute;margin-left:277.55000000000001pt;margin-top:42.300000000000004pt;width:64.549999999999997pt;height:8.4000000000000004pt;z-index:-188743975;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1116965</wp:posOffset>
              </wp:positionH>
              <wp:positionV relativeFrom="page">
                <wp:posOffset>688340</wp:posOffset>
              </wp:positionV>
              <wp:extent cx="5635625" cy="0"/>
              <wp:wrapNone/>
              <wp:docPr id="174" name="Shape 174"/>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7.950000000000003pt;margin-top:54.200000000000003pt;width:443.75pt;height:0;z-index:-251658240;mso-position-horizontal-relative:page;mso-position-vertical-relative:page">
              <v:stroke weight="1.pt"/>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4955540</wp:posOffset>
              </wp:positionH>
              <wp:positionV relativeFrom="page">
                <wp:posOffset>561340</wp:posOffset>
              </wp:positionV>
              <wp:extent cx="819785" cy="106680"/>
              <wp:wrapNone/>
              <wp:docPr id="177" name="Shape 177"/>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203" type="#_x0000_t202" style="position:absolute;margin-left:390.19999999999999pt;margin-top:44.200000000000003pt;width:64.549999999999997pt;height:8.4000000000000004pt;z-index:-188743971;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947420</wp:posOffset>
              </wp:positionH>
              <wp:positionV relativeFrom="page">
                <wp:posOffset>707390</wp:posOffset>
              </wp:positionV>
              <wp:extent cx="8836025" cy="0"/>
              <wp:wrapNone/>
              <wp:docPr id="179" name="Shape 179"/>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600000000000009pt;margin-top:55.700000000000003pt;width:695.75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4984115</wp:posOffset>
              </wp:positionH>
              <wp:positionV relativeFrom="page">
                <wp:posOffset>561340</wp:posOffset>
              </wp:positionV>
              <wp:extent cx="819785" cy="106680"/>
              <wp:wrapNone/>
              <wp:docPr id="30" name="Shape 30"/>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56" type="#_x0000_t202" style="position:absolute;margin-left:392.44999999999999pt;margin-top:44.200000000000003pt;width:64.549999999999997pt;height:8.4000000000000004pt;z-index:-18874405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213995</wp:posOffset>
              </wp:positionH>
              <wp:positionV relativeFrom="page">
                <wp:posOffset>707390</wp:posOffset>
              </wp:positionV>
              <wp:extent cx="10360025" cy="0"/>
              <wp:wrapNone/>
              <wp:docPr id="32" name="Shape 32"/>
              <a:graphic xmlns:a="http://schemas.openxmlformats.org/drawingml/2006/main">
                <a:graphicData uri="http://schemas.microsoft.com/office/word/2010/wordprocessingShape">
                  <wps:wsp>
                    <wps:cNvCnPr/>
                    <wps:spPr>
                      <a:xfrm>
                        <a:ext cx="10360025" cy="0"/>
                      </a:xfrm>
                      <a:prstGeom prst="straightConnector1"/>
                      <a:ln w="12700">
                        <a:solidFill/>
                      </a:ln>
                    </wps:spPr>
                    <wps:bodyPr/>
                  </wps:wsp>
                </a:graphicData>
              </a:graphic>
            </wp:anchor>
          </w:drawing>
        </mc:Choice>
        <mc:Fallback>
          <w:pict>
            <v:shape o:spt="32" o:oned="true" path="m,l21600,21600e" style="position:absolute;margin-left:16.850000000000001pt;margin-top:55.700000000000003pt;width:815.75pt;height:0;z-index:-251658240;mso-position-horizontal-relative:page;mso-position-vertical-relative:page">
              <v:stroke weight="1.pt"/>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4955540</wp:posOffset>
              </wp:positionH>
              <wp:positionV relativeFrom="page">
                <wp:posOffset>561340</wp:posOffset>
              </wp:positionV>
              <wp:extent cx="819785" cy="106680"/>
              <wp:wrapNone/>
              <wp:docPr id="182" name="Shape 182"/>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208" type="#_x0000_t202" style="position:absolute;margin-left:390.19999999999999pt;margin-top:44.200000000000003pt;width:64.549999999999997pt;height:8.4000000000000004pt;z-index:-188743967;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947420</wp:posOffset>
              </wp:positionH>
              <wp:positionV relativeFrom="page">
                <wp:posOffset>707390</wp:posOffset>
              </wp:positionV>
              <wp:extent cx="8836025" cy="0"/>
              <wp:wrapNone/>
              <wp:docPr id="184" name="Shape 184"/>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600000000000009pt;margin-top:55.700000000000003pt;width:695.75pt;height:0;z-index:-251658240;mso-position-horizontal-relative:page;mso-position-vertical-relative:page">
              <v:stroke weight="1.pt"/>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3525520</wp:posOffset>
              </wp:positionH>
              <wp:positionV relativeFrom="page">
                <wp:posOffset>561340</wp:posOffset>
              </wp:positionV>
              <wp:extent cx="819785" cy="106680"/>
              <wp:wrapNone/>
              <wp:docPr id="187" name="Shape 187"/>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213" type="#_x0000_t202" style="position:absolute;margin-left:277.60000000000002pt;margin-top:44.200000000000003pt;width:64.549999999999997pt;height:8.4000000000000004pt;z-index:-188743963;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1117600</wp:posOffset>
              </wp:positionH>
              <wp:positionV relativeFrom="page">
                <wp:posOffset>706120</wp:posOffset>
              </wp:positionV>
              <wp:extent cx="5635625" cy="0"/>
              <wp:wrapNone/>
              <wp:docPr id="189" name="Shape 189"/>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pt;margin-top:55.600000000000001pt;width:443.75pt;height:0;z-index:-251658240;mso-position-horizontal-relative:page;mso-position-vertical-relative:page">
              <v:stroke weight="1.pt"/>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2" behindDoc="1" locked="0" layoutInCell="1" allowOverlap="1">
              <wp:simplePos x="0" y="0"/>
              <wp:positionH relativeFrom="page">
                <wp:posOffset>3525520</wp:posOffset>
              </wp:positionH>
              <wp:positionV relativeFrom="page">
                <wp:posOffset>561340</wp:posOffset>
              </wp:positionV>
              <wp:extent cx="819785" cy="106680"/>
              <wp:wrapNone/>
              <wp:docPr id="190" name="Shape 190"/>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216" type="#_x0000_t202" style="position:absolute;margin-left:277.60000000000002pt;margin-top:44.200000000000003pt;width:64.549999999999997pt;height:8.4000000000000004pt;z-index:-188743961;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1117600</wp:posOffset>
              </wp:positionH>
              <wp:positionV relativeFrom="page">
                <wp:posOffset>706120</wp:posOffset>
              </wp:positionV>
              <wp:extent cx="5635625" cy="0"/>
              <wp:wrapNone/>
              <wp:docPr id="192" name="Shape 192"/>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pt;margin-top:55.600000000000001pt;width:443.75pt;height:0;z-index:-251658240;mso-position-horizontal-relative:page;mso-position-vertical-relative:page">
              <v:stroke weight="1.pt"/>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4" behindDoc="1" locked="0" layoutInCell="1" allowOverlap="1">
              <wp:simplePos x="0" y="0"/>
              <wp:positionH relativeFrom="page">
                <wp:posOffset>3526155</wp:posOffset>
              </wp:positionH>
              <wp:positionV relativeFrom="page">
                <wp:posOffset>537845</wp:posOffset>
              </wp:positionV>
              <wp:extent cx="819785" cy="106680"/>
              <wp:wrapNone/>
              <wp:docPr id="193" name="Shape 193"/>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219" type="#_x0000_t202" style="position:absolute;margin-left:277.65000000000003pt;margin-top:42.350000000000001pt;width:64.549999999999997pt;height:8.4000000000000004pt;z-index:-188743959;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710565</wp:posOffset>
              </wp:positionV>
              <wp:extent cx="5635625" cy="0"/>
              <wp:wrapNone/>
              <wp:docPr id="195" name="Shape 195"/>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950000000000003pt;width:443.75pt;height:0;z-index:-251658240;mso-position-horizontal-relative:page;mso-position-vertical-relative:page">
              <v:stroke weight="1.pt"/>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8" behindDoc="1" locked="0" layoutInCell="1" allowOverlap="1">
              <wp:simplePos x="0" y="0"/>
              <wp:positionH relativeFrom="page">
                <wp:posOffset>3526155</wp:posOffset>
              </wp:positionH>
              <wp:positionV relativeFrom="page">
                <wp:posOffset>537845</wp:posOffset>
              </wp:positionV>
              <wp:extent cx="819785" cy="106680"/>
              <wp:wrapNone/>
              <wp:docPr id="198" name="Shape 198"/>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224" type="#_x0000_t202" style="position:absolute;margin-left:277.65000000000003pt;margin-top:42.350000000000001pt;width:64.549999999999997pt;height:8.4000000000000004pt;z-index:-188743955;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710565</wp:posOffset>
              </wp:positionV>
              <wp:extent cx="5635625" cy="0"/>
              <wp:wrapNone/>
              <wp:docPr id="200" name="Shape 200"/>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950000000000003pt;width:443.75pt;height:0;z-index:-251658240;mso-position-horizontal-relative:page;mso-position-vertical-relative:page">
              <v:stroke weight="1.pt"/>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2" behindDoc="1" locked="0" layoutInCell="1" allowOverlap="1">
              <wp:simplePos x="0" y="0"/>
              <wp:positionH relativeFrom="page">
                <wp:posOffset>3525520</wp:posOffset>
              </wp:positionH>
              <wp:positionV relativeFrom="page">
                <wp:posOffset>561340</wp:posOffset>
              </wp:positionV>
              <wp:extent cx="819785" cy="106680"/>
              <wp:wrapNone/>
              <wp:docPr id="203" name="Shape 203"/>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229" type="#_x0000_t202" style="position:absolute;margin-left:277.60000000000002pt;margin-top:44.200000000000003pt;width:64.549999999999997pt;height:8.4000000000000004pt;z-index:-188743951;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1117600</wp:posOffset>
              </wp:positionH>
              <wp:positionV relativeFrom="page">
                <wp:posOffset>706120</wp:posOffset>
              </wp:positionV>
              <wp:extent cx="5635625" cy="0"/>
              <wp:wrapNone/>
              <wp:docPr id="205" name="Shape 205"/>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pt;margin-top:55.600000000000001pt;width:443.75pt;height:0;z-index:-251658240;mso-position-horizontal-relative:page;mso-position-vertical-relative:page">
              <v:stroke weight="1.pt"/>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4" behindDoc="1" locked="0" layoutInCell="1" allowOverlap="1">
              <wp:simplePos x="0" y="0"/>
              <wp:positionH relativeFrom="page">
                <wp:posOffset>3525520</wp:posOffset>
              </wp:positionH>
              <wp:positionV relativeFrom="page">
                <wp:posOffset>561340</wp:posOffset>
              </wp:positionV>
              <wp:extent cx="819785" cy="106680"/>
              <wp:wrapNone/>
              <wp:docPr id="206" name="Shape 206"/>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232" type="#_x0000_t202" style="position:absolute;margin-left:277.60000000000002pt;margin-top:44.200000000000003pt;width:64.549999999999997pt;height:8.4000000000000004pt;z-index:-188743949;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1117600</wp:posOffset>
              </wp:positionH>
              <wp:positionV relativeFrom="page">
                <wp:posOffset>706120</wp:posOffset>
              </wp:positionV>
              <wp:extent cx="5635625" cy="0"/>
              <wp:wrapNone/>
              <wp:docPr id="208" name="Shape 208"/>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pt;margin-top:55.600000000000001pt;width:443.75pt;height:0;z-index:-251658240;mso-position-horizontal-relative:page;mso-position-vertical-relative:page">
              <v:stroke weight="1.pt"/>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6" behindDoc="1" locked="0" layoutInCell="1" allowOverlap="1">
              <wp:simplePos x="0" y="0"/>
              <wp:positionH relativeFrom="page">
                <wp:posOffset>3526155</wp:posOffset>
              </wp:positionH>
              <wp:positionV relativeFrom="page">
                <wp:posOffset>537845</wp:posOffset>
              </wp:positionV>
              <wp:extent cx="819785" cy="106680"/>
              <wp:wrapNone/>
              <wp:docPr id="209" name="Shape 209"/>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235" type="#_x0000_t202" style="position:absolute;margin-left:277.65000000000003pt;margin-top:42.350000000000001pt;width:64.549999999999997pt;height:8.4000000000000004pt;z-index:-188743947;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710565</wp:posOffset>
              </wp:positionV>
              <wp:extent cx="5635625" cy="0"/>
              <wp:wrapNone/>
              <wp:docPr id="211" name="Shape 211"/>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950000000000003pt;width:443.75pt;height:0;z-index:-251658240;mso-position-horizontal-relative:page;mso-position-vertical-relative:page">
              <v:stroke weight="1.pt"/>
            </v:shape>
          </w:pict>
        </mc:Fallback>
      </mc:AlternateContent>
    </w: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0" behindDoc="1" locked="0" layoutInCell="1" allowOverlap="1">
              <wp:simplePos x="0" y="0"/>
              <wp:positionH relativeFrom="page">
                <wp:posOffset>3526155</wp:posOffset>
              </wp:positionH>
              <wp:positionV relativeFrom="page">
                <wp:posOffset>537845</wp:posOffset>
              </wp:positionV>
              <wp:extent cx="819785" cy="106680"/>
              <wp:wrapNone/>
              <wp:docPr id="214" name="Shape 214"/>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240" type="#_x0000_t202" style="position:absolute;margin-left:277.65000000000003pt;margin-top:42.350000000000001pt;width:64.549999999999997pt;height:8.4000000000000004pt;z-index:-188743943;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710565</wp:posOffset>
              </wp:positionV>
              <wp:extent cx="5635625" cy="0"/>
              <wp:wrapNone/>
              <wp:docPr id="216" name="Shape 216"/>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950000000000003pt;width:443.75pt;height:0;z-index:-251658240;mso-position-horizontal-relative:page;mso-position-vertical-relative:page">
              <v:stroke weight="1.pt"/>
            </v:shape>
          </w:pict>
        </mc:Fallback>
      </mc:AlternateContent>
    </w: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4" behindDoc="1" locked="0" layoutInCell="1" allowOverlap="1">
              <wp:simplePos x="0" y="0"/>
              <wp:positionH relativeFrom="page">
                <wp:posOffset>4904740</wp:posOffset>
              </wp:positionH>
              <wp:positionV relativeFrom="page">
                <wp:posOffset>561340</wp:posOffset>
              </wp:positionV>
              <wp:extent cx="816610" cy="106680"/>
              <wp:wrapNone/>
              <wp:docPr id="219" name="Shape 219"/>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245" type="#_x0000_t202" style="position:absolute;margin-left:386.19999999999999pt;margin-top:44.200000000000003pt;width:64.299999999999997pt;height:8.4000000000000004pt;z-index:-188743939;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707390</wp:posOffset>
              </wp:positionV>
              <wp:extent cx="8839200" cy="0"/>
              <wp:wrapNone/>
              <wp:docPr id="221" name="Shape 221"/>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700000000000003pt;width:696.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4984115</wp:posOffset>
              </wp:positionH>
              <wp:positionV relativeFrom="page">
                <wp:posOffset>561340</wp:posOffset>
              </wp:positionV>
              <wp:extent cx="819785" cy="106680"/>
              <wp:wrapNone/>
              <wp:docPr id="35" name="Shape 35"/>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61" type="#_x0000_t202" style="position:absolute;margin-left:392.44999999999999pt;margin-top:44.200000000000003pt;width:64.549999999999997pt;height:8.4000000000000004pt;z-index:-18874405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213995</wp:posOffset>
              </wp:positionH>
              <wp:positionV relativeFrom="page">
                <wp:posOffset>707390</wp:posOffset>
              </wp:positionV>
              <wp:extent cx="10360025" cy="0"/>
              <wp:wrapNone/>
              <wp:docPr id="37" name="Shape 37"/>
              <a:graphic xmlns:a="http://schemas.openxmlformats.org/drawingml/2006/main">
                <a:graphicData uri="http://schemas.microsoft.com/office/word/2010/wordprocessingShape">
                  <wps:wsp>
                    <wps:cNvCnPr/>
                    <wps:spPr>
                      <a:xfrm>
                        <a:ext cx="10360025" cy="0"/>
                      </a:xfrm>
                      <a:prstGeom prst="straightConnector1"/>
                      <a:ln w="12700">
                        <a:solidFill/>
                      </a:ln>
                    </wps:spPr>
                    <wps:bodyPr/>
                  </wps:wsp>
                </a:graphicData>
              </a:graphic>
            </wp:anchor>
          </w:drawing>
        </mc:Choice>
        <mc:Fallback>
          <w:pict>
            <v:shape o:spt="32" o:oned="true" path="m,l21600,21600e" style="position:absolute;margin-left:16.850000000000001pt;margin-top:55.700000000000003pt;width:815.75pt;height:0;z-index:-251658240;mso-position-horizontal-relative:page;mso-position-vertical-relative:page">
              <v:stroke weight="1.pt"/>
            </v:shape>
          </w:pict>
        </mc:Fallback>
      </mc:AlternateContent>
    </w: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8" behindDoc="1" locked="0" layoutInCell="1" allowOverlap="1">
              <wp:simplePos x="0" y="0"/>
              <wp:positionH relativeFrom="page">
                <wp:posOffset>3526155</wp:posOffset>
              </wp:positionH>
              <wp:positionV relativeFrom="page">
                <wp:posOffset>537845</wp:posOffset>
              </wp:positionV>
              <wp:extent cx="819785" cy="106680"/>
              <wp:wrapNone/>
              <wp:docPr id="224" name="Shape 224"/>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250" type="#_x0000_t202" style="position:absolute;margin-left:277.65000000000003pt;margin-top:42.350000000000001pt;width:64.549999999999997pt;height:8.4000000000000004pt;z-index:-188743935;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710565</wp:posOffset>
              </wp:positionV>
              <wp:extent cx="5635625" cy="0"/>
              <wp:wrapNone/>
              <wp:docPr id="226" name="Shape 226"/>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950000000000003pt;width:443.75pt;height:0;z-index:-251658240;mso-position-horizontal-relative:page;mso-position-vertical-relative:page">
              <v:stroke weight="1.pt"/>
            </v:shape>
          </w:pict>
        </mc:Fallback>
      </mc:AlternateContent>
    </w: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2" behindDoc="1" locked="0" layoutInCell="1" allowOverlap="1">
              <wp:simplePos x="0" y="0"/>
              <wp:positionH relativeFrom="page">
                <wp:posOffset>3526155</wp:posOffset>
              </wp:positionH>
              <wp:positionV relativeFrom="page">
                <wp:posOffset>537845</wp:posOffset>
              </wp:positionV>
              <wp:extent cx="819785" cy="106680"/>
              <wp:wrapNone/>
              <wp:docPr id="229" name="Shape 229"/>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255" type="#_x0000_t202" style="position:absolute;margin-left:277.65000000000003pt;margin-top:42.350000000000001pt;width:64.549999999999997pt;height:8.4000000000000004pt;z-index:-188743931;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710565</wp:posOffset>
              </wp:positionV>
              <wp:extent cx="5635625" cy="0"/>
              <wp:wrapNone/>
              <wp:docPr id="231" name="Shape 231"/>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950000000000003pt;width:443.75pt;height:0;z-index:-251658240;mso-position-horizontal-relative:page;mso-position-vertical-relative:page">
              <v:stroke weight="1.pt"/>
            </v:shape>
          </w:pict>
        </mc:Fallback>
      </mc:AlternateContent>
    </w: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6" behindDoc="1" locked="0" layoutInCell="1" allowOverlap="1">
              <wp:simplePos x="0" y="0"/>
              <wp:positionH relativeFrom="page">
                <wp:posOffset>3526155</wp:posOffset>
              </wp:positionH>
              <wp:positionV relativeFrom="page">
                <wp:posOffset>537845</wp:posOffset>
              </wp:positionV>
              <wp:extent cx="819785" cy="106680"/>
              <wp:wrapNone/>
              <wp:docPr id="234" name="Shape 234"/>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260" type="#_x0000_t202" style="position:absolute;margin-left:277.65000000000003pt;margin-top:42.350000000000001pt;width:64.549999999999997pt;height:8.4000000000000004pt;z-index:-188743927;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710565</wp:posOffset>
              </wp:positionV>
              <wp:extent cx="5635625" cy="0"/>
              <wp:wrapNone/>
              <wp:docPr id="236" name="Shape 236"/>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950000000000003pt;width:443.75pt;height:0;z-index:-251658240;mso-position-horizontal-relative:page;mso-position-vertical-relative:page">
              <v:stroke weight="1.pt"/>
            </v:shape>
          </w:pict>
        </mc:Fallback>
      </mc:AlternateContent>
    </w: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0" behindDoc="1" locked="0" layoutInCell="1" allowOverlap="1">
              <wp:simplePos x="0" y="0"/>
              <wp:positionH relativeFrom="page">
                <wp:posOffset>4904740</wp:posOffset>
              </wp:positionH>
              <wp:positionV relativeFrom="page">
                <wp:posOffset>561340</wp:posOffset>
              </wp:positionV>
              <wp:extent cx="816610" cy="106680"/>
              <wp:wrapNone/>
              <wp:docPr id="239" name="Shape 239"/>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265" type="#_x0000_t202" style="position:absolute;margin-left:386.19999999999999pt;margin-top:44.200000000000003pt;width:64.299999999999997pt;height:8.4000000000000004pt;z-index:-188743923;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707390</wp:posOffset>
              </wp:positionV>
              <wp:extent cx="8839200" cy="0"/>
              <wp:wrapNone/>
              <wp:docPr id="241" name="Shape 241"/>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700000000000003pt;width:696.pt;height:0;z-index:-251658240;mso-position-horizontal-relative:page;mso-position-vertical-relative:page">
              <v:stroke weight="1.pt"/>
            </v:shape>
          </w:pict>
        </mc:Fallback>
      </mc:AlternateContent>
    </w: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4" behindDoc="1" locked="0" layoutInCell="1" allowOverlap="1">
              <wp:simplePos x="0" y="0"/>
              <wp:positionH relativeFrom="page">
                <wp:posOffset>4904740</wp:posOffset>
              </wp:positionH>
              <wp:positionV relativeFrom="page">
                <wp:posOffset>561340</wp:posOffset>
              </wp:positionV>
              <wp:extent cx="816610" cy="106680"/>
              <wp:wrapNone/>
              <wp:docPr id="244" name="Shape 244"/>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270" type="#_x0000_t202" style="position:absolute;margin-left:386.19999999999999pt;margin-top:44.200000000000003pt;width:64.299999999999997pt;height:8.4000000000000004pt;z-index:-188743919;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707390</wp:posOffset>
              </wp:positionV>
              <wp:extent cx="8839200" cy="0"/>
              <wp:wrapNone/>
              <wp:docPr id="246" name="Shape 246"/>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700000000000003pt;width:696.pt;height:0;z-index:-251658240;mso-position-horizontal-relative:page;mso-position-vertical-relative:page">
              <v:stroke weight="1.pt"/>
            </v:shape>
          </w:pict>
        </mc:Fallback>
      </mc:AlternateContent>
    </w: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8" behindDoc="1" locked="0" layoutInCell="1" allowOverlap="1">
              <wp:simplePos x="0" y="0"/>
              <wp:positionH relativeFrom="page">
                <wp:posOffset>3526155</wp:posOffset>
              </wp:positionH>
              <wp:positionV relativeFrom="page">
                <wp:posOffset>537845</wp:posOffset>
              </wp:positionV>
              <wp:extent cx="819785" cy="106680"/>
              <wp:wrapNone/>
              <wp:docPr id="249" name="Shape 249"/>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275" type="#_x0000_t202" style="position:absolute;margin-left:277.65000000000003pt;margin-top:42.350000000000001pt;width:64.549999999999997pt;height:8.4000000000000004pt;z-index:-188743915;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710565</wp:posOffset>
              </wp:positionV>
              <wp:extent cx="5635625" cy="0"/>
              <wp:wrapNone/>
              <wp:docPr id="251" name="Shape 251"/>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950000000000003pt;width:443.75pt;height:0;z-index:-251658240;mso-position-horizontal-relative:page;mso-position-vertical-relative:page">
              <v:stroke weight="1.pt"/>
            </v:shape>
          </w:pict>
        </mc:Fallback>
      </mc:AlternateContent>
    </w: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2" behindDoc="1" locked="0" layoutInCell="1" allowOverlap="1">
              <wp:simplePos x="0" y="0"/>
              <wp:positionH relativeFrom="page">
                <wp:posOffset>3526155</wp:posOffset>
              </wp:positionH>
              <wp:positionV relativeFrom="page">
                <wp:posOffset>537845</wp:posOffset>
              </wp:positionV>
              <wp:extent cx="819785" cy="106680"/>
              <wp:wrapNone/>
              <wp:docPr id="254" name="Shape 254"/>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280" type="#_x0000_t202" style="position:absolute;margin-left:277.65000000000003pt;margin-top:42.350000000000001pt;width:64.549999999999997pt;height:8.4000000000000004pt;z-index:-188743911;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710565</wp:posOffset>
              </wp:positionV>
              <wp:extent cx="5635625" cy="0"/>
              <wp:wrapNone/>
              <wp:docPr id="256" name="Shape 256"/>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950000000000003pt;width:443.75pt;height:0;z-index:-251658240;mso-position-horizontal-relative:page;mso-position-vertical-relative:page">
              <v:stroke weight="1.pt"/>
            </v:shape>
          </w:pict>
        </mc:Fallback>
      </mc:AlternateContent>
    </w:r>
  </w:p>
</w:hdr>
</file>

<file path=word/header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6" behindDoc="1" locked="0" layoutInCell="1" allowOverlap="1">
              <wp:simplePos x="0" y="0"/>
              <wp:positionH relativeFrom="page">
                <wp:posOffset>4904740</wp:posOffset>
              </wp:positionH>
              <wp:positionV relativeFrom="page">
                <wp:posOffset>561340</wp:posOffset>
              </wp:positionV>
              <wp:extent cx="816610" cy="106680"/>
              <wp:wrapNone/>
              <wp:docPr id="259" name="Shape 259"/>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285" type="#_x0000_t202" style="position:absolute;margin-left:386.19999999999999pt;margin-top:44.200000000000003pt;width:64.299999999999997pt;height:8.4000000000000004pt;z-index:-188743907;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707390</wp:posOffset>
              </wp:positionV>
              <wp:extent cx="8839200" cy="0"/>
              <wp:wrapNone/>
              <wp:docPr id="261" name="Shape 261"/>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700000000000003pt;width:696.pt;height:0;z-index:-251658240;mso-position-horizontal-relative:page;mso-position-vertical-relative:page">
              <v:stroke weight="1.pt"/>
            </v:shape>
          </w:pict>
        </mc:Fallback>
      </mc:AlternateContent>
    </w:r>
  </w:p>
</w:hdr>
</file>

<file path=word/header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0" behindDoc="1" locked="0" layoutInCell="1" allowOverlap="1">
              <wp:simplePos x="0" y="0"/>
              <wp:positionH relativeFrom="page">
                <wp:posOffset>4904740</wp:posOffset>
              </wp:positionH>
              <wp:positionV relativeFrom="page">
                <wp:posOffset>561340</wp:posOffset>
              </wp:positionV>
              <wp:extent cx="816610" cy="106680"/>
              <wp:wrapNone/>
              <wp:docPr id="264" name="Shape 264"/>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290" type="#_x0000_t202" style="position:absolute;margin-left:386.19999999999999pt;margin-top:44.200000000000003pt;width:64.299999999999997pt;height:8.4000000000000004pt;z-index:-188743903;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707390</wp:posOffset>
              </wp:positionV>
              <wp:extent cx="8839200" cy="0"/>
              <wp:wrapNone/>
              <wp:docPr id="266" name="Shape 266"/>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700000000000003pt;width:696.pt;height:0;z-index:-251658240;mso-position-horizontal-relative:page;mso-position-vertical-relative:page">
              <v:stroke weight="1.pt"/>
            </v:shape>
          </w:pict>
        </mc:Fallback>
      </mc:AlternateContent>
    </w:r>
  </w:p>
</w:hdr>
</file>

<file path=word/header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4" behindDoc="1" locked="0" layoutInCell="1" allowOverlap="1">
              <wp:simplePos x="0" y="0"/>
              <wp:positionH relativeFrom="page">
                <wp:posOffset>3526155</wp:posOffset>
              </wp:positionH>
              <wp:positionV relativeFrom="page">
                <wp:posOffset>537845</wp:posOffset>
              </wp:positionV>
              <wp:extent cx="819785" cy="106680"/>
              <wp:wrapNone/>
              <wp:docPr id="269" name="Shape 269"/>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295" type="#_x0000_t202" style="position:absolute;margin-left:277.65000000000003pt;margin-top:42.350000000000001pt;width:64.549999999999997pt;height:8.4000000000000004pt;z-index:-188743899;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710565</wp:posOffset>
              </wp:positionV>
              <wp:extent cx="5635625" cy="0"/>
              <wp:wrapNone/>
              <wp:docPr id="271" name="Shape 271"/>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950000000000003pt;width:443.75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3525520</wp:posOffset>
              </wp:positionH>
              <wp:positionV relativeFrom="page">
                <wp:posOffset>558800</wp:posOffset>
              </wp:positionV>
              <wp:extent cx="819785" cy="106680"/>
              <wp:wrapNone/>
              <wp:docPr id="45" name="Shape 45"/>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71" type="#_x0000_t202" style="position:absolute;margin-left:277.60000000000002pt;margin-top:44.pt;width:64.549999999999997pt;height:8.4000000000000004pt;z-index:-18874404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1117600</wp:posOffset>
              </wp:positionH>
              <wp:positionV relativeFrom="page">
                <wp:posOffset>709295</wp:posOffset>
              </wp:positionV>
              <wp:extent cx="5635625" cy="0"/>
              <wp:wrapNone/>
              <wp:docPr id="47" name="Shape 47"/>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pt;margin-top:55.850000000000001pt;width:443.75pt;height:0;z-index:-251658240;mso-position-horizontal-relative:page;mso-position-vertical-relative:page">
              <v:stroke weight="1.pt"/>
            </v:shape>
          </w:pict>
        </mc:Fallback>
      </mc:AlternateContent>
    </w:r>
  </w:p>
</w:hdr>
</file>

<file path=word/header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8" behindDoc="1" locked="0" layoutInCell="1" allowOverlap="1">
              <wp:simplePos x="0" y="0"/>
              <wp:positionH relativeFrom="page">
                <wp:posOffset>3526155</wp:posOffset>
              </wp:positionH>
              <wp:positionV relativeFrom="page">
                <wp:posOffset>537845</wp:posOffset>
              </wp:positionV>
              <wp:extent cx="819785" cy="106680"/>
              <wp:wrapNone/>
              <wp:docPr id="274" name="Shape 274"/>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300" type="#_x0000_t202" style="position:absolute;margin-left:277.65000000000003pt;margin-top:42.350000000000001pt;width:64.549999999999997pt;height:8.4000000000000004pt;z-index:-188743895;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710565</wp:posOffset>
              </wp:positionV>
              <wp:extent cx="5635625" cy="0"/>
              <wp:wrapNone/>
              <wp:docPr id="276" name="Shape 276"/>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950000000000003pt;width:443.75pt;height:0;z-index:-251658240;mso-position-horizontal-relative:page;mso-position-vertical-relative:page">
              <v:stroke weight="1.pt"/>
            </v:shape>
          </w:pict>
        </mc:Fallback>
      </mc:AlternateContent>
    </w:r>
  </w:p>
</w:hdr>
</file>

<file path=word/header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2" behindDoc="1" locked="0" layoutInCell="1" allowOverlap="1">
              <wp:simplePos x="0" y="0"/>
              <wp:positionH relativeFrom="page">
                <wp:posOffset>4904740</wp:posOffset>
              </wp:positionH>
              <wp:positionV relativeFrom="page">
                <wp:posOffset>561340</wp:posOffset>
              </wp:positionV>
              <wp:extent cx="816610" cy="106680"/>
              <wp:wrapNone/>
              <wp:docPr id="279" name="Shape 279"/>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305" type="#_x0000_t202" style="position:absolute;margin-left:386.19999999999999pt;margin-top:44.200000000000003pt;width:64.299999999999997pt;height:8.4000000000000004pt;z-index:-188743891;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707390</wp:posOffset>
              </wp:positionV>
              <wp:extent cx="8839200" cy="0"/>
              <wp:wrapNone/>
              <wp:docPr id="281" name="Shape 281"/>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700000000000003pt;width:696.pt;height:0;z-index:-251658240;mso-position-horizontal-relative:page;mso-position-vertical-relative:page">
              <v:stroke weight="1.pt"/>
            </v:shape>
          </w:pict>
        </mc:Fallback>
      </mc:AlternateContent>
    </w:r>
  </w:p>
</w:hdr>
</file>

<file path=word/header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6" behindDoc="1" locked="0" layoutInCell="1" allowOverlap="1">
              <wp:simplePos x="0" y="0"/>
              <wp:positionH relativeFrom="page">
                <wp:posOffset>4904740</wp:posOffset>
              </wp:positionH>
              <wp:positionV relativeFrom="page">
                <wp:posOffset>561340</wp:posOffset>
              </wp:positionV>
              <wp:extent cx="816610" cy="106680"/>
              <wp:wrapNone/>
              <wp:docPr id="284" name="Shape 284"/>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310" type="#_x0000_t202" style="position:absolute;margin-left:386.19999999999999pt;margin-top:44.200000000000003pt;width:64.299999999999997pt;height:8.4000000000000004pt;z-index:-188743887;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707390</wp:posOffset>
              </wp:positionV>
              <wp:extent cx="8839200" cy="0"/>
              <wp:wrapNone/>
              <wp:docPr id="286" name="Shape 286"/>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700000000000003pt;width:696.pt;height:0;z-index:-251658240;mso-position-horizontal-relative:page;mso-position-vertical-relative:page">
              <v:stroke weight="1.pt"/>
            </v:shape>
          </w:pict>
        </mc:Fallback>
      </mc:AlternateContent>
    </w:r>
  </w:p>
</w:hdr>
</file>

<file path=word/header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0" behindDoc="1" locked="0" layoutInCell="1" allowOverlap="1">
              <wp:simplePos x="0" y="0"/>
              <wp:positionH relativeFrom="page">
                <wp:posOffset>3526155</wp:posOffset>
              </wp:positionH>
              <wp:positionV relativeFrom="page">
                <wp:posOffset>537845</wp:posOffset>
              </wp:positionV>
              <wp:extent cx="819785" cy="106680"/>
              <wp:wrapNone/>
              <wp:docPr id="289" name="Shape 289"/>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315" type="#_x0000_t202" style="position:absolute;margin-left:277.65000000000003pt;margin-top:42.350000000000001pt;width:64.549999999999997pt;height:8.4000000000000004pt;z-index:-188743883;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710565</wp:posOffset>
              </wp:positionV>
              <wp:extent cx="5635625" cy="0"/>
              <wp:wrapNone/>
              <wp:docPr id="291" name="Shape 291"/>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950000000000003pt;width:443.75pt;height:0;z-index:-251658240;mso-position-horizontal-relative:page;mso-position-vertical-relative:page">
              <v:stroke weight="1.pt"/>
            </v:shape>
          </w:pict>
        </mc:Fallback>
      </mc:AlternateContent>
    </w:r>
  </w:p>
</w:hdr>
</file>

<file path=word/header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4" behindDoc="1" locked="0" layoutInCell="1" allowOverlap="1">
              <wp:simplePos x="0" y="0"/>
              <wp:positionH relativeFrom="page">
                <wp:posOffset>3526155</wp:posOffset>
              </wp:positionH>
              <wp:positionV relativeFrom="page">
                <wp:posOffset>537845</wp:posOffset>
              </wp:positionV>
              <wp:extent cx="819785" cy="106680"/>
              <wp:wrapNone/>
              <wp:docPr id="294" name="Shape 294"/>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320" type="#_x0000_t202" style="position:absolute;margin-left:277.65000000000003pt;margin-top:42.350000000000001pt;width:64.549999999999997pt;height:8.4000000000000004pt;z-index:-188743879;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710565</wp:posOffset>
              </wp:positionV>
              <wp:extent cx="5635625" cy="0"/>
              <wp:wrapNone/>
              <wp:docPr id="296" name="Shape 296"/>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950000000000003pt;width:443.75pt;height:0;z-index:-251658240;mso-position-horizontal-relative:page;mso-position-vertical-relative:page">
              <v:stroke weight="1.pt"/>
            </v:shape>
          </w:pict>
        </mc:Fallback>
      </mc:AlternateContent>
    </w:r>
  </w:p>
</w:hdr>
</file>

<file path=word/header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8" behindDoc="1" locked="0" layoutInCell="1" allowOverlap="1">
              <wp:simplePos x="0" y="0"/>
              <wp:positionH relativeFrom="page">
                <wp:posOffset>4956810</wp:posOffset>
              </wp:positionH>
              <wp:positionV relativeFrom="page">
                <wp:posOffset>561340</wp:posOffset>
              </wp:positionV>
              <wp:extent cx="819785" cy="106680"/>
              <wp:wrapNone/>
              <wp:docPr id="299" name="Shape 299"/>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325" type="#_x0000_t202" style="position:absolute;margin-left:390.30000000000001pt;margin-top:44.200000000000003pt;width:64.549999999999997pt;height:8.4000000000000004pt;z-index:-188743875;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301" name="Shape 301"/>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2" behindDoc="1" locked="0" layoutInCell="1" allowOverlap="1">
              <wp:simplePos x="0" y="0"/>
              <wp:positionH relativeFrom="page">
                <wp:posOffset>4956810</wp:posOffset>
              </wp:positionH>
              <wp:positionV relativeFrom="page">
                <wp:posOffset>561340</wp:posOffset>
              </wp:positionV>
              <wp:extent cx="819785" cy="106680"/>
              <wp:wrapNone/>
              <wp:docPr id="304" name="Shape 304"/>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330" type="#_x0000_t202" style="position:absolute;margin-left:390.30000000000001pt;margin-top:44.200000000000003pt;width:64.549999999999997pt;height:8.4000000000000004pt;z-index:-188743871;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306" name="Shape 306"/>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6" behindDoc="1" locked="0" layoutInCell="1" allowOverlap="1">
              <wp:simplePos x="0" y="0"/>
              <wp:positionH relativeFrom="page">
                <wp:posOffset>3526155</wp:posOffset>
              </wp:positionH>
              <wp:positionV relativeFrom="page">
                <wp:posOffset>537845</wp:posOffset>
              </wp:positionV>
              <wp:extent cx="819785" cy="106680"/>
              <wp:wrapNone/>
              <wp:docPr id="309" name="Shape 309"/>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335" type="#_x0000_t202" style="position:absolute;margin-left:277.65000000000003pt;margin-top:42.350000000000001pt;width:64.549999999999997pt;height:8.4000000000000004pt;z-index:-188743867;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710565</wp:posOffset>
              </wp:positionV>
              <wp:extent cx="5635625" cy="0"/>
              <wp:wrapNone/>
              <wp:docPr id="311" name="Shape 311"/>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950000000000003pt;width:443.75pt;height:0;z-index:-251658240;mso-position-horizontal-relative:page;mso-position-vertical-relative:page">
              <v:stroke weight="1.pt"/>
            </v:shape>
          </w:pict>
        </mc:Fallback>
      </mc:AlternateContent>
    </w:r>
  </w:p>
</w:hdr>
</file>

<file path=word/header5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0" behindDoc="1" locked="0" layoutInCell="1" allowOverlap="1">
              <wp:simplePos x="0" y="0"/>
              <wp:positionH relativeFrom="page">
                <wp:posOffset>3526155</wp:posOffset>
              </wp:positionH>
              <wp:positionV relativeFrom="page">
                <wp:posOffset>537845</wp:posOffset>
              </wp:positionV>
              <wp:extent cx="819785" cy="106680"/>
              <wp:wrapNone/>
              <wp:docPr id="314" name="Shape 314"/>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340" type="#_x0000_t202" style="position:absolute;margin-left:277.65000000000003pt;margin-top:42.350000000000001pt;width:64.549999999999997pt;height:8.4000000000000004pt;z-index:-188743863;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710565</wp:posOffset>
              </wp:positionV>
              <wp:extent cx="5635625" cy="0"/>
              <wp:wrapNone/>
              <wp:docPr id="316" name="Shape 316"/>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950000000000003pt;width:443.75pt;height:0;z-index:-251658240;mso-position-horizontal-relative:page;mso-position-vertical-relative:page">
              <v:stroke weight="1.pt"/>
            </v:shape>
          </w:pict>
        </mc:Fallback>
      </mc:AlternateContent>
    </w:r>
  </w:p>
</w:hdr>
</file>

<file path=word/header5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4" behindDoc="1" locked="0" layoutInCell="1" allowOverlap="1">
              <wp:simplePos x="0" y="0"/>
              <wp:positionH relativeFrom="page">
                <wp:posOffset>4956810</wp:posOffset>
              </wp:positionH>
              <wp:positionV relativeFrom="page">
                <wp:posOffset>561340</wp:posOffset>
              </wp:positionV>
              <wp:extent cx="819785" cy="106680"/>
              <wp:wrapNone/>
              <wp:docPr id="319" name="Shape 319"/>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345" type="#_x0000_t202" style="position:absolute;margin-left:390.30000000000001pt;margin-top:44.200000000000003pt;width:64.549999999999997pt;height:8.4000000000000004pt;z-index:-188743859;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321" name="Shape 321"/>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3525520</wp:posOffset>
              </wp:positionH>
              <wp:positionV relativeFrom="page">
                <wp:posOffset>558800</wp:posOffset>
              </wp:positionV>
              <wp:extent cx="819785" cy="106680"/>
              <wp:wrapNone/>
              <wp:docPr id="50" name="Shape 50"/>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76" type="#_x0000_t202" style="position:absolute;margin-left:277.60000000000002pt;margin-top:44.pt;width:64.549999999999997pt;height:8.4000000000000004pt;z-index:-18874404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1117600</wp:posOffset>
              </wp:positionH>
              <wp:positionV relativeFrom="page">
                <wp:posOffset>709295</wp:posOffset>
              </wp:positionV>
              <wp:extent cx="5635625" cy="0"/>
              <wp:wrapNone/>
              <wp:docPr id="52" name="Shape 52"/>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pt;margin-top:55.850000000000001pt;width:443.75pt;height:0;z-index:-251658240;mso-position-horizontal-relative:page;mso-position-vertical-relative:page">
              <v:stroke weight="1.pt"/>
            </v:shape>
          </w:pict>
        </mc:Fallback>
      </mc:AlternateContent>
    </w:r>
  </w:p>
</w:hdr>
</file>

<file path=word/header6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8" behindDoc="1" locked="0" layoutInCell="1" allowOverlap="1">
              <wp:simplePos x="0" y="0"/>
              <wp:positionH relativeFrom="page">
                <wp:posOffset>4956810</wp:posOffset>
              </wp:positionH>
              <wp:positionV relativeFrom="page">
                <wp:posOffset>561340</wp:posOffset>
              </wp:positionV>
              <wp:extent cx="819785" cy="106680"/>
              <wp:wrapNone/>
              <wp:docPr id="324" name="Shape 324"/>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350" type="#_x0000_t202" style="position:absolute;margin-left:390.30000000000001pt;margin-top:44.200000000000003pt;width:64.549999999999997pt;height:8.4000000000000004pt;z-index:-188743855;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326" name="Shape 326"/>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6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2" behindDoc="1" locked="0" layoutInCell="1" allowOverlap="1">
              <wp:simplePos x="0" y="0"/>
              <wp:positionH relativeFrom="page">
                <wp:posOffset>3526155</wp:posOffset>
              </wp:positionH>
              <wp:positionV relativeFrom="page">
                <wp:posOffset>537845</wp:posOffset>
              </wp:positionV>
              <wp:extent cx="819785" cy="106680"/>
              <wp:wrapNone/>
              <wp:docPr id="329" name="Shape 329"/>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355" type="#_x0000_t202" style="position:absolute;margin-left:277.65000000000003pt;margin-top:42.350000000000001pt;width:64.549999999999997pt;height:8.4000000000000004pt;z-index:-188743851;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710565</wp:posOffset>
              </wp:positionV>
              <wp:extent cx="5635625" cy="0"/>
              <wp:wrapNone/>
              <wp:docPr id="331" name="Shape 331"/>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950000000000003pt;width:443.75pt;height:0;z-index:-251658240;mso-position-horizontal-relative:page;mso-position-vertical-relative:page">
              <v:stroke weight="1.pt"/>
            </v:shape>
          </w:pict>
        </mc:Fallback>
      </mc:AlternateContent>
    </w:r>
  </w:p>
</w:hdr>
</file>

<file path=word/header6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6" behindDoc="1" locked="0" layoutInCell="1" allowOverlap="1">
              <wp:simplePos x="0" y="0"/>
              <wp:positionH relativeFrom="page">
                <wp:posOffset>3526155</wp:posOffset>
              </wp:positionH>
              <wp:positionV relativeFrom="page">
                <wp:posOffset>537845</wp:posOffset>
              </wp:positionV>
              <wp:extent cx="819785" cy="106680"/>
              <wp:wrapNone/>
              <wp:docPr id="334" name="Shape 334"/>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360" type="#_x0000_t202" style="position:absolute;margin-left:277.65000000000003pt;margin-top:42.350000000000001pt;width:64.549999999999997pt;height:8.4000000000000004pt;z-index:-188743847;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710565</wp:posOffset>
              </wp:positionV>
              <wp:extent cx="5635625" cy="0"/>
              <wp:wrapNone/>
              <wp:docPr id="336" name="Shape 336"/>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950000000000003pt;width:443.75pt;height:0;z-index:-251658240;mso-position-horizontal-relative:page;mso-position-vertical-relative:page">
              <v:stroke weight="1.pt"/>
            </v:shape>
          </w:pict>
        </mc:Fallback>
      </mc:AlternateContent>
    </w:r>
  </w:p>
</w:hdr>
</file>

<file path=word/header6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0" behindDoc="1" locked="0" layoutInCell="1" allowOverlap="1">
              <wp:simplePos x="0" y="0"/>
              <wp:positionH relativeFrom="page">
                <wp:posOffset>3525520</wp:posOffset>
              </wp:positionH>
              <wp:positionV relativeFrom="page">
                <wp:posOffset>561340</wp:posOffset>
              </wp:positionV>
              <wp:extent cx="819785" cy="106680"/>
              <wp:wrapNone/>
              <wp:docPr id="339" name="Shape 339"/>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365" type="#_x0000_t202" style="position:absolute;margin-left:277.60000000000002pt;margin-top:44.200000000000003pt;width:64.549999999999997pt;height:8.4000000000000004pt;z-index:-188743843;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1117600</wp:posOffset>
              </wp:positionH>
              <wp:positionV relativeFrom="page">
                <wp:posOffset>706120</wp:posOffset>
              </wp:positionV>
              <wp:extent cx="5635625" cy="0"/>
              <wp:wrapNone/>
              <wp:docPr id="341" name="Shape 341"/>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pt;margin-top:55.600000000000001pt;width:443.75pt;height:0;z-index:-251658240;mso-position-horizontal-relative:page;mso-position-vertical-relative:page">
              <v:stroke weight="1.pt"/>
            </v:shape>
          </w:pict>
        </mc:Fallback>
      </mc:AlternateContent>
    </w:r>
  </w:p>
</w:hdr>
</file>

<file path=word/header6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2" behindDoc="1" locked="0" layoutInCell="1" allowOverlap="1">
              <wp:simplePos x="0" y="0"/>
              <wp:positionH relativeFrom="page">
                <wp:posOffset>3525520</wp:posOffset>
              </wp:positionH>
              <wp:positionV relativeFrom="page">
                <wp:posOffset>561340</wp:posOffset>
              </wp:positionV>
              <wp:extent cx="819785" cy="106680"/>
              <wp:wrapNone/>
              <wp:docPr id="342" name="Shape 342"/>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368" type="#_x0000_t202" style="position:absolute;margin-left:277.60000000000002pt;margin-top:44.200000000000003pt;width:64.549999999999997pt;height:8.4000000000000004pt;z-index:-188743841;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1117600</wp:posOffset>
              </wp:positionH>
              <wp:positionV relativeFrom="page">
                <wp:posOffset>706120</wp:posOffset>
              </wp:positionV>
              <wp:extent cx="5635625" cy="0"/>
              <wp:wrapNone/>
              <wp:docPr id="344" name="Shape 344"/>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pt;margin-top:55.600000000000001pt;width:443.75pt;height:0;z-index:-251658240;mso-position-horizontal-relative:page;mso-position-vertical-relative:page">
              <v:stroke weight="1.pt"/>
            </v:shape>
          </w:pict>
        </mc:Fallback>
      </mc:AlternateContent>
    </w:r>
  </w:p>
</w:hdr>
</file>

<file path=word/header6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4" behindDoc="1" locked="0" layoutInCell="1" allowOverlap="1">
              <wp:simplePos x="0" y="0"/>
              <wp:positionH relativeFrom="page">
                <wp:posOffset>3526155</wp:posOffset>
              </wp:positionH>
              <wp:positionV relativeFrom="page">
                <wp:posOffset>537845</wp:posOffset>
              </wp:positionV>
              <wp:extent cx="819785" cy="106680"/>
              <wp:wrapNone/>
              <wp:docPr id="345" name="Shape 345"/>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371" type="#_x0000_t202" style="position:absolute;margin-left:277.65000000000003pt;margin-top:42.350000000000001pt;width:64.549999999999997pt;height:8.4000000000000004pt;z-index:-188743839;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710565</wp:posOffset>
              </wp:positionV>
              <wp:extent cx="5635625" cy="0"/>
              <wp:wrapNone/>
              <wp:docPr id="347" name="Shape 347"/>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950000000000003pt;width:443.75pt;height:0;z-index:-251658240;mso-position-horizontal-relative:page;mso-position-vertical-relative:page">
              <v:stroke weight="1.pt"/>
            </v:shape>
          </w:pict>
        </mc:Fallback>
      </mc:AlternateContent>
    </w:r>
  </w:p>
</w:hdr>
</file>

<file path=word/header6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8" behindDoc="1" locked="0" layoutInCell="1" allowOverlap="1">
              <wp:simplePos x="0" y="0"/>
              <wp:positionH relativeFrom="page">
                <wp:posOffset>3526155</wp:posOffset>
              </wp:positionH>
              <wp:positionV relativeFrom="page">
                <wp:posOffset>537845</wp:posOffset>
              </wp:positionV>
              <wp:extent cx="819785" cy="106680"/>
              <wp:wrapNone/>
              <wp:docPr id="350" name="Shape 350"/>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376" type="#_x0000_t202" style="position:absolute;margin-left:277.65000000000003pt;margin-top:42.350000000000001pt;width:64.549999999999997pt;height:8.4000000000000004pt;z-index:-188743835;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710565</wp:posOffset>
              </wp:positionV>
              <wp:extent cx="5635625" cy="0"/>
              <wp:wrapNone/>
              <wp:docPr id="352" name="Shape 352"/>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950000000000003pt;width:443.75pt;height:0;z-index:-251658240;mso-position-horizontal-relative:page;mso-position-vertical-relative:page">
              <v:stroke weight="1.pt"/>
            </v:shape>
          </w:pict>
        </mc:Fallback>
      </mc:AlternateContent>
    </w:r>
  </w:p>
</w:hdr>
</file>

<file path=word/header6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2" behindDoc="1" locked="0" layoutInCell="1" allowOverlap="1">
              <wp:simplePos x="0" y="0"/>
              <wp:positionH relativeFrom="page">
                <wp:posOffset>4904740</wp:posOffset>
              </wp:positionH>
              <wp:positionV relativeFrom="page">
                <wp:posOffset>543560</wp:posOffset>
              </wp:positionV>
              <wp:extent cx="816610" cy="106680"/>
              <wp:wrapNone/>
              <wp:docPr id="355" name="Shape 355"/>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381" type="#_x0000_t202" style="position:absolute;margin-left:386.19999999999999pt;margin-top:42.800000000000004pt;width:64.299999999999997pt;height:8.4000000000000004pt;z-index:-188743831;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689610</wp:posOffset>
              </wp:positionV>
              <wp:extent cx="8839200" cy="0"/>
              <wp:wrapNone/>
              <wp:docPr id="357" name="Shape 357"/>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4.300000000000004pt;width:696.pt;height:0;z-index:-251658240;mso-position-horizontal-relative:page;mso-position-vertical-relative:page">
              <v:stroke weight="1.pt"/>
            </v:shape>
          </w:pict>
        </mc:Fallback>
      </mc:AlternateContent>
    </w:r>
  </w:p>
</w:hdr>
</file>

<file path=word/header6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6" behindDoc="1" locked="0" layoutInCell="1" allowOverlap="1">
              <wp:simplePos x="0" y="0"/>
              <wp:positionH relativeFrom="page">
                <wp:posOffset>4904740</wp:posOffset>
              </wp:positionH>
              <wp:positionV relativeFrom="page">
                <wp:posOffset>543560</wp:posOffset>
              </wp:positionV>
              <wp:extent cx="816610" cy="106680"/>
              <wp:wrapNone/>
              <wp:docPr id="360" name="Shape 360"/>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386" type="#_x0000_t202" style="position:absolute;margin-left:386.19999999999999pt;margin-top:42.800000000000004pt;width:64.299999999999997pt;height:8.4000000000000004pt;z-index:-188743827;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689610</wp:posOffset>
              </wp:positionV>
              <wp:extent cx="8839200" cy="0"/>
              <wp:wrapNone/>
              <wp:docPr id="362" name="Shape 362"/>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4.300000000000004pt;width:696.pt;height:0;z-index:-251658240;mso-position-horizontal-relative:page;mso-position-vertical-relative:page">
              <v:stroke weight="1.pt"/>
            </v:shape>
          </w:pict>
        </mc:Fallback>
      </mc:AlternateContent>
    </w:r>
  </w:p>
</w:hdr>
</file>

<file path=word/header6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0" behindDoc="1" locked="0" layoutInCell="1" allowOverlap="1">
              <wp:simplePos x="0" y="0"/>
              <wp:positionH relativeFrom="page">
                <wp:posOffset>3526155</wp:posOffset>
              </wp:positionH>
              <wp:positionV relativeFrom="page">
                <wp:posOffset>537845</wp:posOffset>
              </wp:positionV>
              <wp:extent cx="819785" cy="106680"/>
              <wp:wrapNone/>
              <wp:docPr id="369" name="Shape 369"/>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395" type="#_x0000_t202" style="position:absolute;margin-left:277.65000000000003pt;margin-top:42.350000000000001pt;width:64.549999999999997pt;height:8.4000000000000004pt;z-index:-188743823;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710565</wp:posOffset>
              </wp:positionV>
              <wp:extent cx="5635625" cy="0"/>
              <wp:wrapNone/>
              <wp:docPr id="371" name="Shape 371"/>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950000000000003pt;width:443.75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4904740</wp:posOffset>
              </wp:positionH>
              <wp:positionV relativeFrom="page">
                <wp:posOffset>561340</wp:posOffset>
              </wp:positionV>
              <wp:extent cx="816610" cy="106680"/>
              <wp:wrapNone/>
              <wp:docPr id="85" name="Shape 85"/>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11" type="#_x0000_t202" style="position:absolute;margin-left:386.19999999999999pt;margin-top:44.200000000000003pt;width:64.299999999999997pt;height:8.4000000000000004pt;z-index:-188744039;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707390</wp:posOffset>
              </wp:positionV>
              <wp:extent cx="8839200" cy="0"/>
              <wp:wrapNone/>
              <wp:docPr id="87" name="Shape 87"/>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700000000000003pt;width:696.pt;height:0;z-index:-251658240;mso-position-horizontal-relative:page;mso-position-vertical-relative:page">
              <v:stroke weight="1.pt"/>
            </v:shape>
          </w:pict>
        </mc:Fallback>
      </mc:AlternateContent>
    </w:r>
  </w:p>
</w:hdr>
</file>

<file path=word/header7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4" behindDoc="1" locked="0" layoutInCell="1" allowOverlap="1">
              <wp:simplePos x="0" y="0"/>
              <wp:positionH relativeFrom="page">
                <wp:posOffset>3526155</wp:posOffset>
              </wp:positionH>
              <wp:positionV relativeFrom="page">
                <wp:posOffset>537845</wp:posOffset>
              </wp:positionV>
              <wp:extent cx="819785" cy="106680"/>
              <wp:wrapNone/>
              <wp:docPr id="374" name="Shape 374"/>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400" type="#_x0000_t202" style="position:absolute;margin-left:277.65000000000003pt;margin-top:42.350000000000001pt;width:64.549999999999997pt;height:8.4000000000000004pt;z-index:-188743819;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710565</wp:posOffset>
              </wp:positionV>
              <wp:extent cx="5635625" cy="0"/>
              <wp:wrapNone/>
              <wp:docPr id="376" name="Shape 376"/>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950000000000003pt;width:443.75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4904740</wp:posOffset>
              </wp:positionH>
              <wp:positionV relativeFrom="page">
                <wp:posOffset>561340</wp:posOffset>
              </wp:positionV>
              <wp:extent cx="816610" cy="106680"/>
              <wp:wrapNone/>
              <wp:docPr id="88" name="Shape 88"/>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14" type="#_x0000_t202" style="position:absolute;margin-left:386.19999999999999pt;margin-top:44.200000000000003pt;width:64.299999999999997pt;height:8.4000000000000004pt;z-index:-188744037;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707390</wp:posOffset>
              </wp:positionV>
              <wp:extent cx="8839200" cy="0"/>
              <wp:wrapNone/>
              <wp:docPr id="90" name="Shape 90"/>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700000000000003pt;width:696.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3525520</wp:posOffset>
              </wp:positionH>
              <wp:positionV relativeFrom="page">
                <wp:posOffset>558800</wp:posOffset>
              </wp:positionV>
              <wp:extent cx="819785" cy="106680"/>
              <wp:wrapNone/>
              <wp:docPr id="91" name="Shape 91"/>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17" type="#_x0000_t202" style="position:absolute;margin-left:277.60000000000002pt;margin-top:44.pt;width:64.549999999999997pt;height:8.4000000000000004pt;z-index:-18874403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1117600</wp:posOffset>
              </wp:positionH>
              <wp:positionV relativeFrom="page">
                <wp:posOffset>709295</wp:posOffset>
              </wp:positionV>
              <wp:extent cx="5635625" cy="0"/>
              <wp:wrapNone/>
              <wp:docPr id="93" name="Shape 93"/>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pt;margin-top:55.850000000000001pt;width:443.75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FFFFFF"/>
      </w:rPr>
    </w:lvl>
  </w:abstractNum>
  <w:abstractNum w:abstractNumId="2">
    <w:multiLevelType w:val="multilevel"/>
    <w:lvl w:ilvl="0">
      <w:start w:val="1"/>
      <w:numFmt w:val="ideographDigital"/>
      <w:lvlText w:val="(%1)"/>
      <w:rPr>
        <w:rFonts w:ascii="Calibri" w:eastAsia="Calibri" w:hAnsi="Calibri" w:cs="Calibri"/>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5"/>
      <w:numFmt w:val="ideographDigital"/>
      <w:lvlText w:val="(%1)"/>
      <w:rPr>
        <w:rFonts w:ascii="Calibri" w:eastAsia="Calibri" w:hAnsi="Calibri" w:cs="Calibri"/>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2">
    <w:multiLevelType w:val="multilevel"/>
    <w:lvl w:ilvl="0">
      <w:start w:val="2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8">
    <w:multiLevelType w:val="multilevel"/>
    <w:lvl w:ilvl="0">
      <w:start w:val="2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9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9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9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28"/>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0">
    <w:multiLevelType w:val="multilevel"/>
    <w:lvl w:ilvl="0">
      <w:start w:val="2014"/>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4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5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5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6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6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8">
    <w:name w:val="正文文本 (3)_"/>
    <w:basedOn w:val="DefaultParagraphFont"/>
    <w:link w:val="Style7"/>
    <w:rPr>
      <w:rFonts w:ascii="SimSun" w:eastAsia="SimSun" w:hAnsi="SimSun" w:cs="SimSun"/>
      <w:b w:val="0"/>
      <w:bCs w:val="0"/>
      <w:i w:val="0"/>
      <w:iCs w:val="0"/>
      <w:smallCaps w:val="0"/>
      <w:strike w:val="0"/>
      <w:sz w:val="18"/>
      <w:szCs w:val="18"/>
      <w:u w:val="none"/>
      <w:shd w:val="clear" w:color="auto" w:fill="auto"/>
    </w:rPr>
  </w:style>
  <w:style w:type="character" w:customStyle="1" w:styleId="CharStyle11">
    <w:name w:val="正文文本_"/>
    <w:basedOn w:val="DefaultParagraphFont"/>
    <w:link w:val="Style10"/>
    <w:rPr>
      <w:rFonts w:ascii="SimSun" w:eastAsia="SimSun" w:hAnsi="SimSun" w:cs="SimSun"/>
      <w:b w:val="0"/>
      <w:bCs w:val="0"/>
      <w:i w:val="0"/>
      <w:iCs w:val="0"/>
      <w:smallCaps w:val="0"/>
      <w:strike w:val="0"/>
      <w:sz w:val="20"/>
      <w:szCs w:val="20"/>
      <w:u w:val="none"/>
      <w:shd w:val="clear" w:color="auto" w:fill="auto"/>
    </w:rPr>
  </w:style>
  <w:style w:type="character" w:customStyle="1" w:styleId="CharStyle13">
    <w:name w:val="标题 #1_"/>
    <w:basedOn w:val="DefaultParagraphFont"/>
    <w:link w:val="Style12"/>
    <w:rPr>
      <w:rFonts w:ascii="SimHei" w:eastAsia="SimHei" w:hAnsi="SimHei" w:cs="SimHei"/>
      <w:b/>
      <w:bCs/>
      <w:i w:val="0"/>
      <w:iCs w:val="0"/>
      <w:smallCaps w:val="0"/>
      <w:strike w:val="0"/>
      <w:color w:val="FF0000"/>
      <w:sz w:val="44"/>
      <w:szCs w:val="44"/>
      <w:u w:val="none"/>
      <w:shd w:val="clear" w:color="auto" w:fill="auto"/>
    </w:rPr>
  </w:style>
  <w:style w:type="character" w:customStyle="1" w:styleId="CharStyle16">
    <w:name w:val="标题 #3_"/>
    <w:basedOn w:val="DefaultParagraphFont"/>
    <w:link w:val="Style15"/>
    <w:rPr>
      <w:rFonts w:ascii="SimHei" w:eastAsia="SimHei" w:hAnsi="SimHei" w:cs="SimHei"/>
      <w:b/>
      <w:bCs/>
      <w:i w:val="0"/>
      <w:iCs w:val="0"/>
      <w:smallCaps w:val="0"/>
      <w:strike w:val="0"/>
      <w:sz w:val="28"/>
      <w:szCs w:val="28"/>
      <w:u w:val="none"/>
      <w:shd w:val="clear" w:color="auto" w:fill="auto"/>
    </w:rPr>
  </w:style>
  <w:style w:type="character" w:customStyle="1" w:styleId="CharStyle19">
    <w:name w:val="标题 #4_"/>
    <w:basedOn w:val="DefaultParagraphFont"/>
    <w:link w:val="Style18"/>
    <w:rPr>
      <w:rFonts w:ascii="SimSun" w:eastAsia="SimSun" w:hAnsi="SimSun" w:cs="SimSun"/>
      <w:b/>
      <w:bCs/>
      <w:i w:val="0"/>
      <w:iCs w:val="0"/>
      <w:smallCaps w:val="0"/>
      <w:strike w:val="0"/>
      <w:sz w:val="20"/>
      <w:szCs w:val="20"/>
      <w:u w:val="none"/>
      <w:shd w:val="clear" w:color="auto" w:fill="auto"/>
    </w:rPr>
  </w:style>
  <w:style w:type="character" w:customStyle="1" w:styleId="CharStyle24">
    <w:name w:val="目录_"/>
    <w:basedOn w:val="DefaultParagraphFont"/>
    <w:link w:val="Style23"/>
    <w:rPr>
      <w:rFonts w:ascii="SimSun" w:eastAsia="SimSun" w:hAnsi="SimSun" w:cs="SimSun"/>
      <w:b/>
      <w:bCs/>
      <w:i w:val="0"/>
      <w:iCs w:val="0"/>
      <w:smallCaps w:val="0"/>
      <w:strike w:val="0"/>
      <w:sz w:val="20"/>
      <w:szCs w:val="20"/>
      <w:u w:val="none"/>
      <w:shd w:val="clear" w:color="auto" w:fill="auto"/>
    </w:rPr>
  </w:style>
  <w:style w:type="character" w:customStyle="1" w:styleId="CharStyle27">
    <w:name w:val="表格标题_"/>
    <w:basedOn w:val="DefaultParagraphFont"/>
    <w:link w:val="Style26"/>
    <w:rPr>
      <w:rFonts w:ascii="SimSun" w:eastAsia="SimSun" w:hAnsi="SimSun" w:cs="SimSun"/>
      <w:b w:val="0"/>
      <w:bCs w:val="0"/>
      <w:i w:val="0"/>
      <w:iCs w:val="0"/>
      <w:smallCaps w:val="0"/>
      <w:strike w:val="0"/>
      <w:sz w:val="20"/>
      <w:szCs w:val="20"/>
      <w:u w:val="none"/>
      <w:shd w:val="clear" w:color="auto" w:fill="auto"/>
    </w:rPr>
  </w:style>
  <w:style w:type="character" w:customStyle="1" w:styleId="CharStyle30">
    <w:name w:val="其他_"/>
    <w:basedOn w:val="DefaultParagraphFont"/>
    <w:link w:val="Style29"/>
    <w:rPr>
      <w:rFonts w:ascii="SimSun" w:eastAsia="SimSun" w:hAnsi="SimSun" w:cs="SimSun"/>
      <w:b w:val="0"/>
      <w:bCs w:val="0"/>
      <w:i w:val="0"/>
      <w:iCs w:val="0"/>
      <w:smallCaps w:val="0"/>
      <w:strike w:val="0"/>
      <w:sz w:val="16"/>
      <w:szCs w:val="16"/>
      <w:u w:val="none"/>
      <w:shd w:val="clear" w:color="auto" w:fill="auto"/>
    </w:rPr>
  </w:style>
  <w:style w:type="character" w:customStyle="1" w:styleId="CharStyle42">
    <w:name w:val="其他 (2)_"/>
    <w:basedOn w:val="DefaultParagraphFont"/>
    <w:link w:val="Style41"/>
    <w:rPr>
      <w:rFonts w:ascii="SimSun" w:eastAsia="SimSun" w:hAnsi="SimSun" w:cs="SimSun"/>
      <w:b w:val="0"/>
      <w:bCs w:val="0"/>
      <w:i w:val="0"/>
      <w:iCs w:val="0"/>
      <w:smallCaps w:val="0"/>
      <w:strike w:val="0"/>
      <w:sz w:val="20"/>
      <w:szCs w:val="20"/>
      <w:u w:val="none"/>
      <w:shd w:val="clear" w:color="auto" w:fill="auto"/>
    </w:rPr>
  </w:style>
  <w:style w:type="character" w:customStyle="1" w:styleId="CharStyle47">
    <w:name w:val="图片标题_"/>
    <w:basedOn w:val="DefaultParagraphFont"/>
    <w:link w:val="Style46"/>
    <w:rPr>
      <w:rFonts w:ascii="SimSun" w:eastAsia="SimSun" w:hAnsi="SimSun" w:cs="SimSun"/>
      <w:b w:val="0"/>
      <w:bCs w:val="0"/>
      <w:i w:val="0"/>
      <w:iCs w:val="0"/>
      <w:smallCaps w:val="0"/>
      <w:strike w:val="0"/>
      <w:sz w:val="20"/>
      <w:szCs w:val="20"/>
      <w:u w:val="none"/>
      <w:shd w:val="clear" w:color="auto" w:fill="auto"/>
    </w:rPr>
  </w:style>
  <w:style w:type="character" w:customStyle="1" w:styleId="CharStyle63">
    <w:name w:val="正文文本 (2)_"/>
    <w:basedOn w:val="DefaultParagraphFont"/>
    <w:link w:val="Style62"/>
    <w:rPr>
      <w:rFonts w:ascii="Calibri" w:eastAsia="Calibri" w:hAnsi="Calibri" w:cs="Calibri"/>
      <w:b/>
      <w:bCs/>
      <w:i w:val="0"/>
      <w:iCs w:val="0"/>
      <w:smallCaps w:val="0"/>
      <w:strike w:val="0"/>
      <w:color w:val="4B4A4E"/>
      <w:sz w:val="20"/>
      <w:szCs w:val="20"/>
      <w:u w:val="none"/>
      <w:shd w:val="clear" w:color="auto" w:fill="auto"/>
    </w:rPr>
  </w:style>
  <w:style w:type="character" w:customStyle="1" w:styleId="CharStyle76">
    <w:name w:val="页眉或页脚_"/>
    <w:basedOn w:val="DefaultParagraphFont"/>
    <w:link w:val="Style75"/>
    <w:rPr>
      <w:rFonts w:ascii="Calibri" w:eastAsia="Calibri" w:hAnsi="Calibri" w:cs="Calibri"/>
      <w:b/>
      <w:bCs/>
      <w:i w:val="0"/>
      <w:iCs w:val="0"/>
      <w:smallCaps w:val="0"/>
      <w:strike w:val="0"/>
      <w:sz w:val="18"/>
      <w:szCs w:val="18"/>
      <w:u w:val="none"/>
      <w:shd w:val="clear" w:color="auto" w:fill="auto"/>
    </w:rPr>
  </w:style>
  <w:style w:type="character" w:customStyle="1" w:styleId="CharStyle82">
    <w:name w:val="正文文本 (6)_"/>
    <w:basedOn w:val="DefaultParagraphFont"/>
    <w:link w:val="Style81"/>
    <w:rPr>
      <w:rFonts w:ascii="Calibri" w:eastAsia="Calibri" w:hAnsi="Calibri" w:cs="Calibri"/>
      <w:b/>
      <w:bCs/>
      <w:i w:val="0"/>
      <w:iCs w:val="0"/>
      <w:smallCaps w:val="0"/>
      <w:strike w:val="0"/>
      <w:sz w:val="18"/>
      <w:szCs w:val="18"/>
      <w:u w:val="none"/>
      <w:shd w:val="clear" w:color="auto" w:fill="auto"/>
    </w:rPr>
  </w:style>
  <w:style w:type="character" w:customStyle="1" w:styleId="CharStyle104">
    <w:name w:val="标题 #2_"/>
    <w:basedOn w:val="DefaultParagraphFont"/>
    <w:link w:val="Style103"/>
    <w:rPr>
      <w:rFonts w:ascii="SimHei" w:eastAsia="SimHei" w:hAnsi="SimHei" w:cs="SimHei"/>
      <w:b/>
      <w:bCs/>
      <w:i w:val="0"/>
      <w:iCs w:val="0"/>
      <w:smallCaps w:val="0"/>
      <w:strike w:val="0"/>
      <w:sz w:val="36"/>
      <w:szCs w:val="36"/>
      <w:u w:val="none"/>
      <w:shd w:val="clear" w:color="auto" w:fill="auto"/>
    </w:rPr>
  </w:style>
  <w:style w:type="character" w:customStyle="1" w:styleId="CharStyle106">
    <w:name w:val="正文文本 (8)_"/>
    <w:basedOn w:val="DefaultParagraphFont"/>
    <w:link w:val="Style105"/>
    <w:rPr>
      <w:rFonts w:ascii="SimHei" w:eastAsia="SimHei" w:hAnsi="SimHei" w:cs="SimHei"/>
      <w:b w:val="0"/>
      <w:bCs w:val="0"/>
      <w:i w:val="0"/>
      <w:iCs w:val="0"/>
      <w:smallCaps w:val="0"/>
      <w:strike w:val="0"/>
      <w:sz w:val="18"/>
      <w:szCs w:val="18"/>
      <w:u w:val="none"/>
      <w:shd w:val="clear" w:color="auto" w:fill="auto"/>
    </w:rPr>
  </w:style>
  <w:style w:type="character" w:customStyle="1" w:styleId="CharStyle109">
    <w:name w:val="正文文本 (7)_"/>
    <w:basedOn w:val="DefaultParagraphFont"/>
    <w:link w:val="Style108"/>
    <w:rPr>
      <w:rFonts w:ascii="SimSun" w:eastAsia="SimSun" w:hAnsi="SimSun" w:cs="SimSun"/>
      <w:b w:val="0"/>
      <w:bCs w:val="0"/>
      <w:i w:val="0"/>
      <w:iCs w:val="0"/>
      <w:smallCaps w:val="0"/>
      <w:strike w:val="0"/>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7">
    <w:name w:val="正文文本 (3)"/>
    <w:basedOn w:val="Normal"/>
    <w:link w:val="CharStyle8"/>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10">
    <w:name w:val="正文文本"/>
    <w:basedOn w:val="Normal"/>
    <w:link w:val="CharStyle11"/>
    <w:pPr>
      <w:widowControl w:val="0"/>
      <w:shd w:val="clear" w:color="auto" w:fill="auto"/>
      <w:spacing w:line="432"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12">
    <w:name w:val="标题 #1"/>
    <w:basedOn w:val="Normal"/>
    <w:link w:val="CharStyle13"/>
    <w:pPr>
      <w:widowControl w:val="0"/>
      <w:shd w:val="clear" w:color="auto" w:fill="auto"/>
      <w:spacing w:after="360" w:line="538" w:lineRule="exact"/>
      <w:jc w:val="center"/>
      <w:outlineLvl w:val="0"/>
    </w:pPr>
    <w:rPr>
      <w:rFonts w:ascii="SimHei" w:eastAsia="SimHei" w:hAnsi="SimHei" w:cs="SimHei"/>
      <w:b/>
      <w:bCs/>
      <w:i w:val="0"/>
      <w:iCs w:val="0"/>
      <w:smallCaps w:val="0"/>
      <w:strike w:val="0"/>
      <w:color w:val="FF0000"/>
      <w:sz w:val="44"/>
      <w:szCs w:val="44"/>
      <w:u w:val="none"/>
      <w:shd w:val="clear" w:color="auto" w:fill="auto"/>
    </w:rPr>
  </w:style>
  <w:style w:type="paragraph" w:customStyle="1" w:styleId="Style15">
    <w:name w:val="标题 #3"/>
    <w:basedOn w:val="Normal"/>
    <w:link w:val="CharStyle16"/>
    <w:pPr>
      <w:widowControl w:val="0"/>
      <w:shd w:val="clear" w:color="auto" w:fill="auto"/>
      <w:spacing w:after="280"/>
      <w:jc w:val="center"/>
      <w:outlineLvl w:val="2"/>
    </w:pPr>
    <w:rPr>
      <w:rFonts w:ascii="SimHei" w:eastAsia="SimHei" w:hAnsi="SimHei" w:cs="SimHei"/>
      <w:b/>
      <w:bCs/>
      <w:i w:val="0"/>
      <w:iCs w:val="0"/>
      <w:smallCaps w:val="0"/>
      <w:strike w:val="0"/>
      <w:sz w:val="28"/>
      <w:szCs w:val="28"/>
      <w:u w:val="none"/>
      <w:shd w:val="clear" w:color="auto" w:fill="auto"/>
    </w:rPr>
  </w:style>
  <w:style w:type="paragraph" w:customStyle="1" w:styleId="Style18">
    <w:name w:val="标题 #4"/>
    <w:basedOn w:val="Normal"/>
    <w:link w:val="CharStyle19"/>
    <w:pPr>
      <w:widowControl w:val="0"/>
      <w:shd w:val="clear" w:color="auto" w:fill="auto"/>
      <w:spacing w:after="80"/>
      <w:ind w:firstLine="49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23">
    <w:name w:val="目录"/>
    <w:basedOn w:val="Normal"/>
    <w:link w:val="CharStyle24"/>
    <w:pPr>
      <w:widowControl w:val="0"/>
      <w:shd w:val="clear" w:color="auto" w:fill="auto"/>
      <w:spacing w:after="160"/>
    </w:pPr>
    <w:rPr>
      <w:rFonts w:ascii="SimSun" w:eastAsia="SimSun" w:hAnsi="SimSun" w:cs="SimSun"/>
      <w:b/>
      <w:bCs/>
      <w:i w:val="0"/>
      <w:iCs w:val="0"/>
      <w:smallCaps w:val="0"/>
      <w:strike w:val="0"/>
      <w:sz w:val="20"/>
      <w:szCs w:val="20"/>
      <w:u w:val="none"/>
      <w:shd w:val="clear" w:color="auto" w:fill="auto"/>
    </w:rPr>
  </w:style>
  <w:style w:type="paragraph" w:customStyle="1" w:styleId="Style26">
    <w:name w:val="表格标题"/>
    <w:basedOn w:val="Normal"/>
    <w:link w:val="CharStyle27"/>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29">
    <w:name w:val="其他"/>
    <w:basedOn w:val="Normal"/>
    <w:link w:val="CharStyle30"/>
    <w:pPr>
      <w:widowControl w:val="0"/>
      <w:shd w:val="clear" w:color="auto" w:fill="auto"/>
    </w:pPr>
    <w:rPr>
      <w:rFonts w:ascii="SimSun" w:eastAsia="SimSun" w:hAnsi="SimSun" w:cs="SimSun"/>
      <w:b w:val="0"/>
      <w:bCs w:val="0"/>
      <w:i w:val="0"/>
      <w:iCs w:val="0"/>
      <w:smallCaps w:val="0"/>
      <w:strike w:val="0"/>
      <w:sz w:val="16"/>
      <w:szCs w:val="16"/>
      <w:u w:val="none"/>
      <w:shd w:val="clear" w:color="auto" w:fill="auto"/>
    </w:rPr>
  </w:style>
  <w:style w:type="paragraph" w:customStyle="1" w:styleId="Style41">
    <w:name w:val="其他 (2)"/>
    <w:basedOn w:val="Normal"/>
    <w:link w:val="CharStyle42"/>
    <w:pPr>
      <w:widowControl w:val="0"/>
      <w:shd w:val="clear" w:color="auto" w:fill="auto"/>
      <w:jc w:val="center"/>
    </w:pPr>
    <w:rPr>
      <w:rFonts w:ascii="SimSun" w:eastAsia="SimSun" w:hAnsi="SimSun" w:cs="SimSun"/>
      <w:b w:val="0"/>
      <w:bCs w:val="0"/>
      <w:i w:val="0"/>
      <w:iCs w:val="0"/>
      <w:smallCaps w:val="0"/>
      <w:strike w:val="0"/>
      <w:sz w:val="20"/>
      <w:szCs w:val="20"/>
      <w:u w:val="none"/>
      <w:shd w:val="clear" w:color="auto" w:fill="auto"/>
    </w:rPr>
  </w:style>
  <w:style w:type="paragraph" w:customStyle="1" w:styleId="Style46">
    <w:name w:val="图片标题"/>
    <w:basedOn w:val="Normal"/>
    <w:link w:val="CharStyle47"/>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62">
    <w:name w:val="正文文本 (2)"/>
    <w:basedOn w:val="Normal"/>
    <w:link w:val="CharStyle63"/>
    <w:pPr>
      <w:widowControl w:val="0"/>
      <w:shd w:val="clear" w:color="auto" w:fill="auto"/>
    </w:pPr>
    <w:rPr>
      <w:rFonts w:ascii="Calibri" w:eastAsia="Calibri" w:hAnsi="Calibri" w:cs="Calibri"/>
      <w:b/>
      <w:bCs/>
      <w:i w:val="0"/>
      <w:iCs w:val="0"/>
      <w:smallCaps w:val="0"/>
      <w:strike w:val="0"/>
      <w:color w:val="4B4A4E"/>
      <w:sz w:val="20"/>
      <w:szCs w:val="20"/>
      <w:u w:val="none"/>
      <w:shd w:val="clear" w:color="auto" w:fill="auto"/>
    </w:rPr>
  </w:style>
  <w:style w:type="paragraph" w:customStyle="1" w:styleId="Style75">
    <w:name w:val="页眉或页脚"/>
    <w:basedOn w:val="Normal"/>
    <w:link w:val="CharStyle76"/>
    <w:pPr>
      <w:widowControl w:val="0"/>
      <w:shd w:val="clear" w:color="auto" w:fill="auto"/>
    </w:pPr>
    <w:rPr>
      <w:rFonts w:ascii="Calibri" w:eastAsia="Calibri" w:hAnsi="Calibri" w:cs="Calibri"/>
      <w:b/>
      <w:bCs/>
      <w:i w:val="0"/>
      <w:iCs w:val="0"/>
      <w:smallCaps w:val="0"/>
      <w:strike w:val="0"/>
      <w:sz w:val="18"/>
      <w:szCs w:val="18"/>
      <w:u w:val="none"/>
      <w:shd w:val="clear" w:color="auto" w:fill="auto"/>
    </w:rPr>
  </w:style>
  <w:style w:type="paragraph" w:customStyle="1" w:styleId="Style81">
    <w:name w:val="正文文本 (6)"/>
    <w:basedOn w:val="Normal"/>
    <w:link w:val="CharStyle82"/>
    <w:pPr>
      <w:widowControl w:val="0"/>
      <w:shd w:val="clear" w:color="auto" w:fill="auto"/>
      <w:spacing w:after="40"/>
      <w:jc w:val="center"/>
    </w:pPr>
    <w:rPr>
      <w:rFonts w:ascii="Calibri" w:eastAsia="Calibri" w:hAnsi="Calibri" w:cs="Calibri"/>
      <w:b/>
      <w:bCs/>
      <w:i w:val="0"/>
      <w:iCs w:val="0"/>
      <w:smallCaps w:val="0"/>
      <w:strike w:val="0"/>
      <w:sz w:val="18"/>
      <w:szCs w:val="18"/>
      <w:u w:val="none"/>
      <w:shd w:val="clear" w:color="auto" w:fill="auto"/>
    </w:rPr>
  </w:style>
  <w:style w:type="paragraph" w:customStyle="1" w:styleId="Style103">
    <w:name w:val="标题 #2"/>
    <w:basedOn w:val="Normal"/>
    <w:link w:val="CharStyle104"/>
    <w:pPr>
      <w:widowControl w:val="0"/>
      <w:shd w:val="clear" w:color="auto" w:fill="auto"/>
      <w:spacing w:after="240"/>
      <w:jc w:val="center"/>
      <w:outlineLvl w:val="1"/>
    </w:pPr>
    <w:rPr>
      <w:rFonts w:ascii="SimHei" w:eastAsia="SimHei" w:hAnsi="SimHei" w:cs="SimHei"/>
      <w:b/>
      <w:bCs/>
      <w:i w:val="0"/>
      <w:iCs w:val="0"/>
      <w:smallCaps w:val="0"/>
      <w:strike w:val="0"/>
      <w:sz w:val="36"/>
      <w:szCs w:val="36"/>
      <w:u w:val="none"/>
      <w:shd w:val="clear" w:color="auto" w:fill="auto"/>
    </w:rPr>
  </w:style>
  <w:style w:type="paragraph" w:customStyle="1" w:styleId="Style105">
    <w:name w:val="正文文本 (8)"/>
    <w:basedOn w:val="Normal"/>
    <w:link w:val="CharStyle106"/>
    <w:pPr>
      <w:widowControl w:val="0"/>
      <w:shd w:val="clear" w:color="auto" w:fill="auto"/>
      <w:spacing w:after="320"/>
      <w:jc w:val="center"/>
    </w:pPr>
    <w:rPr>
      <w:rFonts w:ascii="SimHei" w:eastAsia="SimHei" w:hAnsi="SimHei" w:cs="SimHei"/>
      <w:b w:val="0"/>
      <w:bCs w:val="0"/>
      <w:i w:val="0"/>
      <w:iCs w:val="0"/>
      <w:smallCaps w:val="0"/>
      <w:strike w:val="0"/>
      <w:sz w:val="18"/>
      <w:szCs w:val="18"/>
      <w:u w:val="none"/>
      <w:shd w:val="clear" w:color="auto" w:fill="auto"/>
    </w:rPr>
  </w:style>
  <w:style w:type="paragraph" w:customStyle="1" w:styleId="Style108">
    <w:name w:val="正文文本 (7)"/>
    <w:basedOn w:val="Normal"/>
    <w:link w:val="CharStyle109"/>
    <w:pPr>
      <w:widowControl w:val="0"/>
      <w:shd w:val="clear" w:color="auto" w:fill="auto"/>
      <w:spacing w:line="466" w:lineRule="exact"/>
      <w:ind w:left="720" w:firstLine="480"/>
    </w:pPr>
    <w:rPr>
      <w:rFonts w:ascii="SimSun" w:eastAsia="SimSun" w:hAnsi="SimSun" w:cs="SimSun"/>
      <w:b w:val="0"/>
      <w:bCs w:val="0"/>
      <w:i w:val="0"/>
      <w:iCs w:val="0"/>
      <w:smallCaps w:val="0"/>
      <w:strike w:val="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image" Target="media/image2.jpeg"/><Relationship Id="rId16" Type="http://schemas.openxmlformats.org/officeDocument/2006/relationships/image" Target="media/image2.jpeg" TargetMode="Externa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header" Target="header6.xml"/><Relationship Id="rId20" Type="http://schemas.openxmlformats.org/officeDocument/2006/relationships/footer" Target="footer6.xml"/><Relationship Id="rId21" Type="http://schemas.openxmlformats.org/officeDocument/2006/relationships/image" Target="media/image3.jpeg"/><Relationship Id="rId22" Type="http://schemas.openxmlformats.org/officeDocument/2006/relationships/image" Target="media/image3.jpeg" TargetMode="External"/><Relationship Id="rId23" Type="http://schemas.openxmlformats.org/officeDocument/2006/relationships/image" Target="media/image4.jpeg"/><Relationship Id="rId24" Type="http://schemas.openxmlformats.org/officeDocument/2006/relationships/image" Target="media/image4.jpeg" TargetMode="External"/><Relationship Id="rId25" Type="http://schemas.openxmlformats.org/officeDocument/2006/relationships/header" Target="header7.xml"/><Relationship Id="rId26" Type="http://schemas.openxmlformats.org/officeDocument/2006/relationships/footer" Target="footer7.xml"/><Relationship Id="rId27" Type="http://schemas.openxmlformats.org/officeDocument/2006/relationships/header" Target="header8.xml"/><Relationship Id="rId28" Type="http://schemas.openxmlformats.org/officeDocument/2006/relationships/footer" Target="footer8.xml"/><Relationship Id="rId29" Type="http://schemas.openxmlformats.org/officeDocument/2006/relationships/header" Target="header9.xml"/><Relationship Id="rId30" Type="http://schemas.openxmlformats.org/officeDocument/2006/relationships/footer" Target="footer9.xml"/><Relationship Id="rId31" Type="http://schemas.openxmlformats.org/officeDocument/2006/relationships/header" Target="header10.xml"/><Relationship Id="rId32" Type="http://schemas.openxmlformats.org/officeDocument/2006/relationships/footer" Target="footer10.xml"/><Relationship Id="rId33" Type="http://schemas.openxmlformats.org/officeDocument/2006/relationships/header" Target="header11.xml"/><Relationship Id="rId34" Type="http://schemas.openxmlformats.org/officeDocument/2006/relationships/footer" Target="footer11.xml"/><Relationship Id="rId35" Type="http://schemas.openxmlformats.org/officeDocument/2006/relationships/header" Target="header12.xml"/><Relationship Id="rId36" Type="http://schemas.openxmlformats.org/officeDocument/2006/relationships/footer" Target="footer12.xml"/><Relationship Id="rId37" Type="http://schemas.openxmlformats.org/officeDocument/2006/relationships/header" Target="header13.xml"/><Relationship Id="rId38" Type="http://schemas.openxmlformats.org/officeDocument/2006/relationships/footer" Target="footer13.xml"/><Relationship Id="rId39" Type="http://schemas.openxmlformats.org/officeDocument/2006/relationships/header" Target="header14.xml"/><Relationship Id="rId40" Type="http://schemas.openxmlformats.org/officeDocument/2006/relationships/footer" Target="footer14.xml"/><Relationship Id="rId41" Type="http://schemas.openxmlformats.org/officeDocument/2006/relationships/header" Target="header15.xml"/><Relationship Id="rId42" Type="http://schemas.openxmlformats.org/officeDocument/2006/relationships/footer" Target="footer15.xml"/><Relationship Id="rId43" Type="http://schemas.openxmlformats.org/officeDocument/2006/relationships/header" Target="header16.xml"/><Relationship Id="rId44" Type="http://schemas.openxmlformats.org/officeDocument/2006/relationships/footer" Target="footer16.xml"/><Relationship Id="rId45" Type="http://schemas.openxmlformats.org/officeDocument/2006/relationships/header" Target="header17.xml"/><Relationship Id="rId46" Type="http://schemas.openxmlformats.org/officeDocument/2006/relationships/footer" Target="footer17.xml"/><Relationship Id="rId47" Type="http://schemas.openxmlformats.org/officeDocument/2006/relationships/header" Target="header18.xml"/><Relationship Id="rId48" Type="http://schemas.openxmlformats.org/officeDocument/2006/relationships/footer" Target="footer18.xml"/><Relationship Id="rId49" Type="http://schemas.openxmlformats.org/officeDocument/2006/relationships/image" Target="media/image5.png"/><Relationship Id="rId50" Type="http://schemas.openxmlformats.org/officeDocument/2006/relationships/image" Target="media/image5.png" TargetMode="External"/><Relationship Id="rId51" Type="http://schemas.openxmlformats.org/officeDocument/2006/relationships/image" Target="media/image6.png"/><Relationship Id="rId52" Type="http://schemas.openxmlformats.org/officeDocument/2006/relationships/image" Target="media/image6.png" TargetMode="External"/><Relationship Id="rId53" Type="http://schemas.openxmlformats.org/officeDocument/2006/relationships/header" Target="header19.xml"/><Relationship Id="rId54" Type="http://schemas.openxmlformats.org/officeDocument/2006/relationships/footer" Target="footer19.xml"/><Relationship Id="rId55" Type="http://schemas.openxmlformats.org/officeDocument/2006/relationships/header" Target="header20.xml"/><Relationship Id="rId56" Type="http://schemas.openxmlformats.org/officeDocument/2006/relationships/footer" Target="footer20.xml"/><Relationship Id="rId57" Type="http://schemas.openxmlformats.org/officeDocument/2006/relationships/header" Target="header21.xml"/><Relationship Id="rId58" Type="http://schemas.openxmlformats.org/officeDocument/2006/relationships/footer" Target="footer21.xml"/><Relationship Id="rId59" Type="http://schemas.openxmlformats.org/officeDocument/2006/relationships/header" Target="header22.xml"/><Relationship Id="rId60" Type="http://schemas.openxmlformats.org/officeDocument/2006/relationships/footer" Target="footer22.xml"/><Relationship Id="rId61" Type="http://schemas.openxmlformats.org/officeDocument/2006/relationships/header" Target="header23.xml"/><Relationship Id="rId62" Type="http://schemas.openxmlformats.org/officeDocument/2006/relationships/footer" Target="footer23.xml"/><Relationship Id="rId63" Type="http://schemas.openxmlformats.org/officeDocument/2006/relationships/header" Target="header24.xml"/><Relationship Id="rId64" Type="http://schemas.openxmlformats.org/officeDocument/2006/relationships/footer" Target="footer24.xml"/><Relationship Id="rId65" Type="http://schemas.openxmlformats.org/officeDocument/2006/relationships/header" Target="header25.xml"/><Relationship Id="rId66" Type="http://schemas.openxmlformats.org/officeDocument/2006/relationships/footer" Target="footer25.xml"/><Relationship Id="rId67" Type="http://schemas.openxmlformats.org/officeDocument/2006/relationships/header" Target="header26.xml"/><Relationship Id="rId68" Type="http://schemas.openxmlformats.org/officeDocument/2006/relationships/footer" Target="footer26.xml"/><Relationship Id="rId69" Type="http://schemas.openxmlformats.org/officeDocument/2006/relationships/header" Target="header27.xml"/><Relationship Id="rId70" Type="http://schemas.openxmlformats.org/officeDocument/2006/relationships/footer" Target="footer27.xml"/><Relationship Id="rId71" Type="http://schemas.openxmlformats.org/officeDocument/2006/relationships/header" Target="header28.xml"/><Relationship Id="rId72" Type="http://schemas.openxmlformats.org/officeDocument/2006/relationships/footer" Target="footer28.xml"/><Relationship Id="rId73" Type="http://schemas.openxmlformats.org/officeDocument/2006/relationships/header" Target="header29.xml"/><Relationship Id="rId74" Type="http://schemas.openxmlformats.org/officeDocument/2006/relationships/footer" Target="footer29.xml"/><Relationship Id="rId75" Type="http://schemas.openxmlformats.org/officeDocument/2006/relationships/header" Target="header30.xml"/><Relationship Id="rId76" Type="http://schemas.openxmlformats.org/officeDocument/2006/relationships/footer" Target="footer30.xml"/><Relationship Id="rId77" Type="http://schemas.openxmlformats.org/officeDocument/2006/relationships/header" Target="header31.xml"/><Relationship Id="rId78" Type="http://schemas.openxmlformats.org/officeDocument/2006/relationships/footer" Target="footer31.xml"/><Relationship Id="rId79" Type="http://schemas.openxmlformats.org/officeDocument/2006/relationships/header" Target="header32.xml"/><Relationship Id="rId80" Type="http://schemas.openxmlformats.org/officeDocument/2006/relationships/footer" Target="footer32.xml"/><Relationship Id="rId81" Type="http://schemas.openxmlformats.org/officeDocument/2006/relationships/header" Target="header33.xml"/><Relationship Id="rId82" Type="http://schemas.openxmlformats.org/officeDocument/2006/relationships/footer" Target="footer33.xml"/><Relationship Id="rId83" Type="http://schemas.openxmlformats.org/officeDocument/2006/relationships/header" Target="header34.xml"/><Relationship Id="rId84" Type="http://schemas.openxmlformats.org/officeDocument/2006/relationships/footer" Target="footer34.xml"/><Relationship Id="rId85" Type="http://schemas.openxmlformats.org/officeDocument/2006/relationships/header" Target="header35.xml"/><Relationship Id="rId86" Type="http://schemas.openxmlformats.org/officeDocument/2006/relationships/footer" Target="footer35.xml"/><Relationship Id="rId87" Type="http://schemas.openxmlformats.org/officeDocument/2006/relationships/header" Target="header36.xml"/><Relationship Id="rId88" Type="http://schemas.openxmlformats.org/officeDocument/2006/relationships/footer" Target="footer36.xml"/><Relationship Id="rId89" Type="http://schemas.openxmlformats.org/officeDocument/2006/relationships/header" Target="header37.xml"/><Relationship Id="rId90" Type="http://schemas.openxmlformats.org/officeDocument/2006/relationships/footer" Target="footer37.xml"/><Relationship Id="rId91" Type="http://schemas.openxmlformats.org/officeDocument/2006/relationships/header" Target="header38.xml"/><Relationship Id="rId92" Type="http://schemas.openxmlformats.org/officeDocument/2006/relationships/footer" Target="footer38.xml"/><Relationship Id="rId93" Type="http://schemas.openxmlformats.org/officeDocument/2006/relationships/header" Target="header39.xml"/><Relationship Id="rId94" Type="http://schemas.openxmlformats.org/officeDocument/2006/relationships/footer" Target="footer39.xml"/><Relationship Id="rId95" Type="http://schemas.openxmlformats.org/officeDocument/2006/relationships/header" Target="header40.xml"/><Relationship Id="rId96" Type="http://schemas.openxmlformats.org/officeDocument/2006/relationships/footer" Target="footer40.xml"/><Relationship Id="rId97" Type="http://schemas.openxmlformats.org/officeDocument/2006/relationships/header" Target="header41.xml"/><Relationship Id="rId98" Type="http://schemas.openxmlformats.org/officeDocument/2006/relationships/footer" Target="footer41.xml"/><Relationship Id="rId99" Type="http://schemas.openxmlformats.org/officeDocument/2006/relationships/header" Target="header42.xml"/><Relationship Id="rId100" Type="http://schemas.openxmlformats.org/officeDocument/2006/relationships/footer" Target="footer42.xml"/><Relationship Id="rId101" Type="http://schemas.openxmlformats.org/officeDocument/2006/relationships/header" Target="header43.xml"/><Relationship Id="rId102" Type="http://schemas.openxmlformats.org/officeDocument/2006/relationships/footer" Target="footer43.xml"/><Relationship Id="rId103" Type="http://schemas.openxmlformats.org/officeDocument/2006/relationships/header" Target="header44.xml"/><Relationship Id="rId104" Type="http://schemas.openxmlformats.org/officeDocument/2006/relationships/footer" Target="footer44.xml"/><Relationship Id="rId105" Type="http://schemas.openxmlformats.org/officeDocument/2006/relationships/header" Target="header45.xml"/><Relationship Id="rId106" Type="http://schemas.openxmlformats.org/officeDocument/2006/relationships/footer" Target="footer45.xml"/><Relationship Id="rId107" Type="http://schemas.openxmlformats.org/officeDocument/2006/relationships/header" Target="header46.xml"/><Relationship Id="rId108" Type="http://schemas.openxmlformats.org/officeDocument/2006/relationships/footer" Target="footer46.xml"/><Relationship Id="rId109" Type="http://schemas.openxmlformats.org/officeDocument/2006/relationships/header" Target="header47.xml"/><Relationship Id="rId110" Type="http://schemas.openxmlformats.org/officeDocument/2006/relationships/footer" Target="footer47.xml"/><Relationship Id="rId111" Type="http://schemas.openxmlformats.org/officeDocument/2006/relationships/header" Target="header48.xml"/><Relationship Id="rId112" Type="http://schemas.openxmlformats.org/officeDocument/2006/relationships/footer" Target="footer48.xml"/><Relationship Id="rId113" Type="http://schemas.openxmlformats.org/officeDocument/2006/relationships/header" Target="header49.xml"/><Relationship Id="rId114" Type="http://schemas.openxmlformats.org/officeDocument/2006/relationships/footer" Target="footer49.xml"/><Relationship Id="rId115" Type="http://schemas.openxmlformats.org/officeDocument/2006/relationships/header" Target="header50.xml"/><Relationship Id="rId116" Type="http://schemas.openxmlformats.org/officeDocument/2006/relationships/footer" Target="footer50.xml"/><Relationship Id="rId117" Type="http://schemas.openxmlformats.org/officeDocument/2006/relationships/header" Target="header51.xml"/><Relationship Id="rId118" Type="http://schemas.openxmlformats.org/officeDocument/2006/relationships/footer" Target="footer51.xml"/><Relationship Id="rId119" Type="http://schemas.openxmlformats.org/officeDocument/2006/relationships/header" Target="header52.xml"/><Relationship Id="rId120" Type="http://schemas.openxmlformats.org/officeDocument/2006/relationships/footer" Target="footer52.xml"/><Relationship Id="rId121" Type="http://schemas.openxmlformats.org/officeDocument/2006/relationships/header" Target="header53.xml"/><Relationship Id="rId122" Type="http://schemas.openxmlformats.org/officeDocument/2006/relationships/footer" Target="footer53.xml"/><Relationship Id="rId123" Type="http://schemas.openxmlformats.org/officeDocument/2006/relationships/header" Target="header54.xml"/><Relationship Id="rId124" Type="http://schemas.openxmlformats.org/officeDocument/2006/relationships/footer" Target="footer54.xml"/><Relationship Id="rId125" Type="http://schemas.openxmlformats.org/officeDocument/2006/relationships/header" Target="header55.xml"/><Relationship Id="rId126" Type="http://schemas.openxmlformats.org/officeDocument/2006/relationships/footer" Target="footer55.xml"/><Relationship Id="rId127" Type="http://schemas.openxmlformats.org/officeDocument/2006/relationships/header" Target="header56.xml"/><Relationship Id="rId128" Type="http://schemas.openxmlformats.org/officeDocument/2006/relationships/footer" Target="footer56.xml"/><Relationship Id="rId129" Type="http://schemas.openxmlformats.org/officeDocument/2006/relationships/header" Target="header57.xml"/><Relationship Id="rId130" Type="http://schemas.openxmlformats.org/officeDocument/2006/relationships/footer" Target="footer57.xml"/><Relationship Id="rId131" Type="http://schemas.openxmlformats.org/officeDocument/2006/relationships/header" Target="header58.xml"/><Relationship Id="rId132" Type="http://schemas.openxmlformats.org/officeDocument/2006/relationships/footer" Target="footer58.xml"/><Relationship Id="rId133" Type="http://schemas.openxmlformats.org/officeDocument/2006/relationships/header" Target="header59.xml"/><Relationship Id="rId134" Type="http://schemas.openxmlformats.org/officeDocument/2006/relationships/footer" Target="footer59.xml"/><Relationship Id="rId135" Type="http://schemas.openxmlformats.org/officeDocument/2006/relationships/header" Target="header60.xml"/><Relationship Id="rId136" Type="http://schemas.openxmlformats.org/officeDocument/2006/relationships/footer" Target="footer60.xml"/><Relationship Id="rId137" Type="http://schemas.openxmlformats.org/officeDocument/2006/relationships/header" Target="header61.xml"/><Relationship Id="rId138" Type="http://schemas.openxmlformats.org/officeDocument/2006/relationships/footer" Target="footer61.xml"/><Relationship Id="rId139" Type="http://schemas.openxmlformats.org/officeDocument/2006/relationships/header" Target="header62.xml"/><Relationship Id="rId140" Type="http://schemas.openxmlformats.org/officeDocument/2006/relationships/footer" Target="footer62.xml"/><Relationship Id="rId141" Type="http://schemas.openxmlformats.org/officeDocument/2006/relationships/header" Target="header63.xml"/><Relationship Id="rId142" Type="http://schemas.openxmlformats.org/officeDocument/2006/relationships/footer" Target="footer63.xml"/><Relationship Id="rId143" Type="http://schemas.openxmlformats.org/officeDocument/2006/relationships/header" Target="header64.xml"/><Relationship Id="rId144" Type="http://schemas.openxmlformats.org/officeDocument/2006/relationships/footer" Target="footer64.xml"/><Relationship Id="rId145" Type="http://schemas.openxmlformats.org/officeDocument/2006/relationships/header" Target="header65.xml"/><Relationship Id="rId146" Type="http://schemas.openxmlformats.org/officeDocument/2006/relationships/footer" Target="footer65.xml"/><Relationship Id="rId147" Type="http://schemas.openxmlformats.org/officeDocument/2006/relationships/header" Target="header66.xml"/><Relationship Id="rId148" Type="http://schemas.openxmlformats.org/officeDocument/2006/relationships/footer" Target="footer66.xml"/><Relationship Id="rId149" Type="http://schemas.openxmlformats.org/officeDocument/2006/relationships/header" Target="header67.xml"/><Relationship Id="rId150" Type="http://schemas.openxmlformats.org/officeDocument/2006/relationships/footer" Target="footer67.xml"/><Relationship Id="rId151" Type="http://schemas.openxmlformats.org/officeDocument/2006/relationships/header" Target="header68.xml"/><Relationship Id="rId152" Type="http://schemas.openxmlformats.org/officeDocument/2006/relationships/footer" Target="footer68.xml"/><Relationship Id="rId153" Type="http://schemas.openxmlformats.org/officeDocument/2006/relationships/header" Target="header69.xml"/><Relationship Id="rId154" Type="http://schemas.openxmlformats.org/officeDocument/2006/relationships/footer" Target="footer69.xml"/><Relationship Id="rId155" Type="http://schemas.openxmlformats.org/officeDocument/2006/relationships/header" Target="header70.xml"/><Relationship Id="rId156" Type="http://schemas.openxmlformats.org/officeDocument/2006/relationships/footer" Target="footer70.xml"/></Relationships>
</file>

<file path=docProps/core.xml><?xml version="1.0" encoding="utf-8"?>
<cp:coreProperties xmlns:cp="http://schemas.openxmlformats.org/package/2006/metadata/core-properties" xmlns:dc="http://purl.org/dc/elements/1.1/">
  <dc:title>股份有限公司</dc:title>
  <dc:subject/>
  <dc:creator>czq</dc:creator>
  <cp:keywords/>
</cp:coreProperties>
</file>