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Default Extension="png" ContentType="image/png"/>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8.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19.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20.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2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23.xml" ContentType="application/vnd.openxmlformats-officedocument.wordprocessingml.header+xml"/>
  <Override PartName="/word/footer63.xml" ContentType="application/vnd.openxmlformats-officedocument.wordprocessingml.footer+xml"/>
  <Override PartName="/word/header24.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25.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header26.xml" ContentType="application/vnd.openxmlformats-officedocument.wordprocessingml.header+xml"/>
  <Override PartName="/word/footer72.xml" ContentType="application/vnd.openxmlformats-officedocument.wordprocessingml.footer+xml"/>
  <Override PartName="/word/header27.xml" ContentType="application/vnd.openxmlformats-officedocument.wordprocessingml.header+xml"/>
  <Override PartName="/word/footer7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Times New Roman" w:hAnsi="Times New Roman" w:cs="Times New Roman" w:eastAsia="Times New Roman" w:hint="default"/>
          <w:spacing w:val="-1"/>
        </w:rPr>
        <w:t>600208</w:t>
        <w:tab/>
      </w:r>
      <w:r>
        <w:rPr>
          <w:spacing w:val="-2"/>
        </w:rPr>
        <w:t>公司简称：新湖中宝</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spacing w:line="572"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新湖中宝股份有限公司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5"/>
          <w:szCs w:val="25"/>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spacing w:line="240" w:lineRule="auto" w:before="13"/>
        <w:rPr>
          <w:rFonts w:ascii="宋体" w:hAnsi="宋体" w:cs="宋体" w:eastAsia="宋体" w:hint="default"/>
          <w:b/>
          <w:bCs/>
          <w:sz w:val="20"/>
          <w:szCs w:val="20"/>
        </w:rPr>
      </w:pPr>
    </w:p>
    <w:p>
      <w:pPr>
        <w:pStyle w:val="Heading4"/>
        <w:spacing w:line="240" w:lineRule="auto"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spacing w:line="240" w:lineRule="auto" w:before="9"/>
        <w:rPr>
          <w:rFonts w:ascii="宋体" w:hAnsi="宋体" w:cs="宋体" w:eastAsia="宋体" w:hint="default"/>
          <w:b/>
          <w:bCs/>
          <w:sz w:val="28"/>
          <w:szCs w:val="28"/>
        </w:rPr>
      </w:pPr>
    </w:p>
    <w:p>
      <w:pPr>
        <w:pStyle w:val="Heading4"/>
        <w:spacing w:line="240" w:lineRule="auto"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天健会计师事务所（特殊普通合伙）为本公司出具了标准无保留意见的审计报告。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28"/>
          <w:szCs w:val="28"/>
        </w:rPr>
      </w:pPr>
    </w:p>
    <w:p>
      <w:pPr>
        <w:pStyle w:val="Heading4"/>
        <w:spacing w:line="357" w:lineRule="auto" w:before="0"/>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公司负责人林俊波、主管会计工作负责人潘孝娜及会计机构负责人（会计主管人员）胡倩倩</w:t>
      </w:r>
      <w:r>
        <w:rPr>
          <w:spacing w:val="-80"/>
        </w:rPr>
        <w:t> </w:t>
      </w:r>
      <w:r>
        <w:rPr>
          <w:spacing w:val="-80"/>
        </w:rPr>
      </w:r>
      <w:r>
        <w:rPr/>
        <w:t>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spacing w:line="240" w:lineRule="auto" w:before="9"/>
        <w:rPr>
          <w:rFonts w:ascii="宋体" w:hAnsi="宋体" w:cs="宋体" w:eastAsia="宋体" w:hint="default"/>
          <w:b/>
          <w:bCs/>
          <w:sz w:val="20"/>
          <w:szCs w:val="20"/>
        </w:rPr>
      </w:pPr>
    </w:p>
    <w:p>
      <w:pPr>
        <w:pStyle w:val="Heading4"/>
        <w:spacing w:line="240" w:lineRule="auto"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40" w:lineRule="auto" w:before="135"/>
        <w:ind w:left="558" w:right="0"/>
        <w:jc w:val="left"/>
      </w:pPr>
      <w:r>
        <w:rPr>
          <w:w w:val="100"/>
        </w:rPr>
        <w:t>公司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年</w:t>
      </w:r>
      <w:r>
        <w:rPr>
          <w:spacing w:val="-3"/>
          <w:w w:val="100"/>
        </w:rPr>
        <w:t>度</w:t>
      </w:r>
      <w:r>
        <w:rPr>
          <w:w w:val="100"/>
        </w:rPr>
        <w:t>利</w:t>
      </w:r>
      <w:r>
        <w:rPr>
          <w:spacing w:val="-3"/>
          <w:w w:val="100"/>
        </w:rPr>
        <w:t>润</w:t>
      </w:r>
      <w:r>
        <w:rPr>
          <w:w w:val="100"/>
        </w:rPr>
        <w:t>分</w:t>
      </w:r>
      <w:r>
        <w:rPr>
          <w:spacing w:val="-3"/>
          <w:w w:val="100"/>
        </w:rPr>
        <w:t>配预</w:t>
      </w:r>
      <w:r>
        <w:rPr>
          <w:w w:val="100"/>
        </w:rPr>
        <w:t>案</w:t>
      </w:r>
      <w:r>
        <w:rPr>
          <w:spacing w:val="-3"/>
          <w:w w:val="100"/>
        </w:rPr>
        <w:t>为</w:t>
      </w:r>
      <w:r>
        <w:rPr>
          <w:spacing w:val="-99"/>
          <w:w w:val="100"/>
        </w:rPr>
        <w:t>：</w:t>
      </w:r>
      <w:r>
        <w:rPr>
          <w:spacing w:val="-3"/>
          <w:w w:val="100"/>
        </w:rPr>
        <w:t>以</w:t>
      </w:r>
      <w:r>
        <w:rPr>
          <w:w w:val="100"/>
        </w:rPr>
        <w:t>分红</w:t>
      </w:r>
      <w:r>
        <w:rPr>
          <w:spacing w:val="-3"/>
          <w:w w:val="100"/>
        </w:rPr>
        <w:t>派</w:t>
      </w:r>
      <w:r>
        <w:rPr>
          <w:w w:val="100"/>
        </w:rPr>
        <w:t>息</w:t>
      </w:r>
      <w:r>
        <w:rPr>
          <w:spacing w:val="-3"/>
          <w:w w:val="100"/>
        </w:rPr>
        <w:t>股</w:t>
      </w:r>
      <w:r>
        <w:rPr>
          <w:w w:val="100"/>
        </w:rPr>
        <w:t>权</w:t>
      </w:r>
      <w:r>
        <w:rPr>
          <w:spacing w:val="-3"/>
          <w:w w:val="100"/>
        </w:rPr>
        <w:t>登记</w:t>
      </w:r>
      <w:r>
        <w:rPr>
          <w:w w:val="100"/>
        </w:rPr>
        <w:t>日股</w:t>
      </w:r>
      <w:r>
        <w:rPr>
          <w:spacing w:val="-3"/>
          <w:w w:val="100"/>
        </w:rPr>
        <w:t>份</w:t>
      </w:r>
      <w:r>
        <w:rPr>
          <w:w w:val="100"/>
        </w:rPr>
        <w:t>数</w:t>
      </w:r>
      <w:r>
        <w:rPr>
          <w:spacing w:val="-3"/>
          <w:w w:val="100"/>
        </w:rPr>
        <w:t>为</w:t>
      </w:r>
      <w:r>
        <w:rPr>
          <w:w w:val="100"/>
        </w:rPr>
        <w:t>基</w:t>
      </w:r>
      <w:r>
        <w:rPr>
          <w:spacing w:val="-101"/>
          <w:w w:val="100"/>
        </w:rPr>
        <w:t>数</w:t>
      </w:r>
      <w:r>
        <w:rPr>
          <w:w w:val="100"/>
        </w:rPr>
        <w:t>（</w:t>
      </w:r>
      <w:r>
        <w:rPr>
          <w:spacing w:val="-3"/>
          <w:w w:val="100"/>
        </w:rPr>
        <w:t>剔</w:t>
      </w:r>
      <w:r>
        <w:rPr>
          <w:w w:val="100"/>
        </w:rPr>
        <w:t>除</w:t>
      </w:r>
      <w:r>
        <w:rPr>
          <w:spacing w:val="-3"/>
          <w:w w:val="100"/>
        </w:rPr>
        <w:t>已回</w:t>
      </w:r>
      <w:r>
        <w:rPr>
          <w:w w:val="100"/>
        </w:rPr>
        <w:t>购股</w:t>
      </w:r>
      <w:r>
        <w:rPr>
          <w:spacing w:val="-3"/>
          <w:w w:val="100"/>
        </w:rPr>
        <w:t>份</w:t>
      </w:r>
      <w:r>
        <w:rPr>
          <w:w w:val="100"/>
        </w:rPr>
        <w:t>数</w:t>
      </w:r>
      <w:r>
        <w:rPr>
          <w:spacing w:val="-108"/>
          <w:w w:val="100"/>
        </w:rPr>
        <w:t>）</w:t>
      </w:r>
      <w:r>
        <w:rPr>
          <w:w w:val="100"/>
        </w:rPr>
        <w:t>，</w:t>
      </w:r>
    </w:p>
    <w:p>
      <w:pPr>
        <w:pStyle w:val="BodyText"/>
        <w:spacing w:line="240" w:lineRule="auto" w:before="117"/>
        <w:ind w:left="138" w:right="0"/>
        <w:jc w:val="left"/>
      </w:pPr>
      <w:r>
        <w:rPr>
          <w:w w:val="100"/>
        </w:rPr>
        <w:t>向全</w:t>
      </w:r>
      <w:r>
        <w:rPr>
          <w:spacing w:val="-3"/>
          <w:w w:val="100"/>
        </w:rPr>
        <w:t>体</w:t>
      </w:r>
      <w:r>
        <w:rPr>
          <w:w w:val="100"/>
        </w:rPr>
        <w:t>股</w:t>
      </w:r>
      <w:r>
        <w:rPr>
          <w:spacing w:val="-3"/>
          <w:w w:val="100"/>
        </w:rPr>
        <w:t>东</w:t>
      </w:r>
      <w:r>
        <w:rPr>
          <w:w w:val="100"/>
        </w:rPr>
        <w:t>每</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股</w:t>
      </w:r>
      <w:r>
        <w:rPr>
          <w:w w:val="100"/>
        </w:rPr>
        <w:t>派</w:t>
      </w:r>
      <w:r>
        <w:rPr>
          <w:spacing w:val="-3"/>
          <w:w w:val="100"/>
        </w:rPr>
        <w:t>发现</w:t>
      </w:r>
      <w:r>
        <w:rPr>
          <w:w w:val="100"/>
        </w:rPr>
        <w:t>金股</w:t>
      </w:r>
      <w:r>
        <w:rPr>
          <w:spacing w:val="-3"/>
          <w:w w:val="100"/>
        </w:rPr>
        <w:t>利</w:t>
      </w:r>
      <w:r>
        <w:rPr>
          <w:w w:val="100"/>
        </w:rPr>
        <w:t>人</w:t>
      </w:r>
      <w:r>
        <w:rPr>
          <w:spacing w:val="-3"/>
          <w:w w:val="100"/>
        </w:rPr>
        <w:t>民</w:t>
      </w:r>
      <w:r>
        <w:rPr>
          <w:w w:val="100"/>
        </w:rPr>
        <w:t>币</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元</w:t>
      </w:r>
      <w:r>
        <w:rPr>
          <w:spacing w:val="-3"/>
          <w:w w:val="100"/>
        </w:rPr>
        <w:t>（含</w:t>
      </w:r>
      <w:r>
        <w:rPr>
          <w:w w:val="100"/>
        </w:rPr>
        <w:t>税</w:t>
      </w:r>
      <w:r>
        <w:rPr>
          <w:spacing w:val="-106"/>
          <w:w w:val="100"/>
        </w:rPr>
        <w:t>）</w:t>
      </w:r>
      <w:r>
        <w:rPr>
          <w:w w:val="100"/>
        </w:rPr>
        <w:t>。</w:t>
      </w:r>
    </w:p>
    <w:p>
      <w:pPr>
        <w:spacing w:line="240" w:lineRule="auto" w:before="0"/>
        <w:rPr>
          <w:rFonts w:ascii="宋体" w:hAnsi="宋体" w:cs="宋体" w:eastAsia="宋体" w:hint="default"/>
          <w:sz w:val="22"/>
          <w:szCs w:val="22"/>
        </w:rPr>
      </w:pPr>
    </w:p>
    <w:p>
      <w:pPr>
        <w:pStyle w:val="Heading4"/>
        <w:spacing w:line="240" w:lineRule="auto" w:before="189"/>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3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59"/>
        <w:ind w:left="138" w:right="0" w:firstLine="419"/>
        <w:jc w:val="left"/>
      </w:pPr>
      <w:r>
        <w:rPr>
          <w:spacing w:val="-2"/>
        </w:rPr>
        <w:t>本年度报告中有涉及公司经营和发展战略等未来计划的前瞻性陈述，该计划不构成公司对投</w:t>
      </w:r>
      <w:r>
        <w:rPr>
          <w:w w:val="100"/>
        </w:rPr>
        <w:t> </w:t>
      </w:r>
      <w:r>
        <w:rPr/>
        <w:t>资者的实质承诺，请投资者注意投资风险。</w:t>
      </w:r>
    </w:p>
    <w:p>
      <w:pPr>
        <w:spacing w:line="240" w:lineRule="auto" w:before="2"/>
        <w:rPr>
          <w:rFonts w:ascii="宋体" w:hAnsi="宋体" w:cs="宋体" w:eastAsia="宋体" w:hint="default"/>
          <w:sz w:val="23"/>
          <w:szCs w:val="23"/>
        </w:rPr>
      </w:pPr>
    </w:p>
    <w:p>
      <w:pPr>
        <w:pStyle w:val="Heading4"/>
        <w:spacing w:line="422" w:lineRule="auto" w:before="0"/>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spacing w:line="355" w:lineRule="auto" w:before="0"/>
        <w:ind w:left="138"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p>
    <w:p>
      <w:pPr>
        <w:pStyle w:val="Heading4"/>
        <w:spacing w:line="355" w:lineRule="auto" w:before="138"/>
        <w:ind w:left="138" w:right="6976"/>
        <w:jc w:val="left"/>
        <w:rPr>
          <w:rFonts w:ascii="宋体" w:hAnsi="宋体" w:cs="宋体" w:eastAsia="宋体" w:hint="default"/>
          <w:b w:val="0"/>
          <w:bCs w:val="0"/>
        </w:rPr>
      </w:pPr>
      <w:r>
        <w:rPr/>
        <w:t>九、</w:t>
      </w:r>
      <w:r>
        <w:rPr>
          <w:spacing w:val="10"/>
        </w:rPr>
        <w:t> </w:t>
      </w:r>
      <w:r>
        <w:rPr>
          <w:rFonts w:ascii="宋体" w:hAnsi="宋体" w:cs="宋体" w:eastAsia="宋体" w:hint="default"/>
          <w:spacing w:val="10"/>
        </w:rPr>
      </w:r>
      <w:r>
        <w:rPr/>
        <w:t>重大风险提示</w:t>
      </w:r>
      <w:r>
        <w:rPr>
          <w:w w:val="100"/>
        </w:rPr>
        <w:t> </w:t>
      </w:r>
      <w:r>
        <w:rPr>
          <w:rFonts w:ascii="宋体" w:hAnsi="宋体" w:cs="宋体" w:eastAsia="宋体" w:hint="default"/>
          <w:b w:val="0"/>
          <w:bCs w:val="0"/>
        </w:rPr>
        <w:t>无</w:t>
      </w:r>
    </w:p>
    <w:p>
      <w:pPr>
        <w:spacing w:before="134"/>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96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205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18" w:val="left" w:leader="none"/>
        </w:tabs>
        <w:spacing w:line="240" w:lineRule="auto" w:before="571"/>
        <w:ind w:left="5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386"/>
        <w:jc w:val="left"/>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3" w:type="dxa"/>
        <w:tblLayout w:type="fixed"/>
        <w:tblCellMar>
          <w:top w:w="0" w:type="dxa"/>
          <w:left w:w="0" w:type="dxa"/>
          <w:bottom w:w="0" w:type="dxa"/>
          <w:right w:w="0" w:type="dxa"/>
        </w:tblCellMar>
        <w:tblLook w:val="01E0"/>
      </w:tblPr>
      <w:tblGrid>
        <w:gridCol w:w="2943"/>
        <w:gridCol w:w="739"/>
        <w:gridCol w:w="5142"/>
      </w:tblGrid>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新湖中宝、公司、本公司</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大股东、控股股东、新湖集团</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浙江允升</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新湖地产</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报告期、本报告期</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27"/>
          <w:szCs w:val="27"/>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4"/>
        <w:spacing w:line="240" w:lineRule="auto"/>
        <w:ind w:left="216" w:right="2386"/>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XINHU ZHONGBAO</w:t>
            </w:r>
            <w:r>
              <w:rPr>
                <w:rFonts w:ascii="Times New Roman"/>
                <w:spacing w:val="-1"/>
                <w:sz w:val="21"/>
              </w:rPr>
              <w:t> </w:t>
            </w:r>
            <w:r>
              <w:rPr>
                <w:rFonts w:ascii="Times New Roman"/>
                <w:spacing w:val="-4"/>
                <w:sz w:val="21"/>
              </w:rPr>
              <w:t>CO.,LTD.</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XINHU</w:t>
            </w:r>
            <w:r>
              <w:rPr>
                <w:rFonts w:ascii="Times New Roman"/>
                <w:spacing w:val="-8"/>
                <w:sz w:val="21"/>
              </w:rPr>
              <w:t> </w:t>
            </w:r>
            <w:r>
              <w:rPr>
                <w:rFonts w:ascii="Times New Roman"/>
                <w:sz w:val="21"/>
              </w:rPr>
              <w:t>ZHONGBAO</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10"/>
        <w:rPr>
          <w:rFonts w:ascii="宋体" w:hAnsi="宋体" w:cs="宋体" w:eastAsia="宋体" w:hint="default"/>
          <w:b/>
          <w:bCs/>
          <w:sz w:val="17"/>
          <w:szCs w:val="17"/>
        </w:rPr>
      </w:pPr>
    </w:p>
    <w:p>
      <w:pPr>
        <w:pStyle w:val="Heading4"/>
        <w:spacing w:line="240" w:lineRule="auto"/>
        <w:ind w:left="216" w:right="2386"/>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426"/>
        <w:gridCol w:w="3713"/>
        <w:gridCol w:w="3757"/>
      </w:tblGrid>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5"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1"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高莉</w:t>
            </w:r>
          </w:p>
        </w:tc>
      </w:tr>
      <w:tr>
        <w:trPr>
          <w:trHeight w:val="55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浙江省杭州市西溪路</w:t>
            </w:r>
            <w:r>
              <w:rPr>
                <w:rFonts w:ascii="Times New Roman" w:hAnsi="Times New Roman" w:cs="Times New Roman" w:eastAsia="Times New Roman" w:hint="default"/>
                <w:spacing w:val="8"/>
                <w:sz w:val="21"/>
                <w:szCs w:val="21"/>
              </w:rPr>
              <w:t>128</w:t>
            </w:r>
            <w:r>
              <w:rPr>
                <w:rFonts w:ascii="宋体" w:hAnsi="宋体" w:cs="宋体" w:eastAsia="宋体" w:hint="default"/>
                <w:spacing w:val="8"/>
                <w:sz w:val="21"/>
                <w:szCs w:val="21"/>
              </w:rPr>
              <w:t>号新湖商务大</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厦</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层</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Times New Roman" w:hAnsi="Times New Roman" w:cs="Times New Roman" w:eastAsia="Times New Roman" w:hint="default"/>
                <w:sz w:val="21"/>
                <w:szCs w:val="21"/>
              </w:rPr>
              <w:t>128</w:t>
            </w:r>
            <w:r>
              <w:rPr>
                <w:rFonts w:ascii="宋体" w:hAnsi="宋体" w:cs="宋体" w:eastAsia="宋体" w:hint="default"/>
                <w:sz w:val="21"/>
                <w:szCs w:val="21"/>
              </w:rPr>
              <w:t>号新湖商务大厦</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层</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0571-87395003</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0571-85171837</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0571-87395052</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0571-87395052</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7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yudf@600208.net</w:t>
              </w:r>
            </w:hyperlink>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0">
              <w:r>
                <w:rPr>
                  <w:rFonts w:ascii="Times New Roman"/>
                  <w:sz w:val="21"/>
                </w:rPr>
                <w:t>gaoli@600208.net</w:t>
              </w:r>
            </w:hyperlink>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216" w:right="2386"/>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314000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Times New Roman" w:hAnsi="Times New Roman" w:cs="Times New Roman" w:eastAsia="Times New Roman" w:hint="default"/>
                <w:sz w:val="21"/>
                <w:szCs w:val="21"/>
              </w:rPr>
              <w:t>128</w:t>
            </w:r>
            <w:r>
              <w:rPr>
                <w:rFonts w:ascii="宋体" w:hAnsi="宋体" w:cs="宋体" w:eastAsia="宋体" w:hint="default"/>
                <w:sz w:val="21"/>
                <w:szCs w:val="21"/>
              </w:rPr>
              <w:t>号新湖商务大厦</w:t>
            </w:r>
            <w:r>
              <w:rPr>
                <w:rFonts w:ascii="Times New Roman" w:hAnsi="Times New Roman" w:cs="Times New Roman" w:eastAsia="Times New Roman" w:hint="default"/>
                <w:sz w:val="21"/>
                <w:szCs w:val="21"/>
              </w:rPr>
              <w:t>11</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310007</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1">
              <w:r>
                <w:rPr>
                  <w:rFonts w:ascii="Times New Roman"/>
                  <w:sz w:val="21"/>
                </w:rPr>
                <w:t>www.600208.net</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2">
              <w:r>
                <w:rPr>
                  <w:rFonts w:ascii="Times New Roman"/>
                  <w:sz w:val="21"/>
                </w:rPr>
                <w:t>xhzb@600208.net</w:t>
              </w:r>
            </w:hyperlink>
          </w:p>
        </w:tc>
      </w:tr>
    </w:tbl>
    <w:p>
      <w:pPr>
        <w:spacing w:after="0" w:line="235" w:lineRule="exact"/>
        <w:jc w:val="left"/>
        <w:rPr>
          <w:rFonts w:ascii="Times New Roman" w:hAnsi="Times New Roman" w:cs="Times New Roman" w:eastAsia="Times New Roman" w:hint="default"/>
          <w:sz w:val="21"/>
          <w:szCs w:val="21"/>
        </w:rPr>
        <w:sectPr>
          <w:headerReference w:type="default" r:id="rId7"/>
          <w:footerReference w:type="default" r:id="rId8"/>
          <w:pgSz w:w="11910" w:h="16840"/>
          <w:pgMar w:header="880" w:footer="1195" w:top="1120" w:bottom="1380" w:left="1060" w:right="1640"/>
          <w:pgNumType w:start="4"/>
        </w:sectPr>
      </w:pPr>
    </w:p>
    <w:p>
      <w:pPr>
        <w:spacing w:line="240" w:lineRule="auto" w:before="11"/>
        <w:rPr>
          <w:rFonts w:ascii="宋体" w:hAnsi="宋体" w:cs="宋体" w:eastAsia="宋体" w:hint="default"/>
          <w:b/>
          <w:bCs/>
          <w:sz w:val="18"/>
          <w:szCs w:val="18"/>
        </w:rPr>
      </w:pPr>
    </w:p>
    <w:p>
      <w:pPr>
        <w:pStyle w:val="Heading4"/>
        <w:spacing w:line="240" w:lineRule="auto"/>
        <w:ind w:left="216" w:right="117"/>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1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1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时</w:t>
            </w:r>
            <w:r>
              <w:rPr>
                <w:rFonts w:ascii="宋体" w:hAnsi="宋体" w:cs="宋体" w:eastAsia="宋体" w:hint="default"/>
                <w:w w:val="100"/>
                <w:sz w:val="21"/>
                <w:szCs w:val="21"/>
              </w:rPr>
              <w:t>报</w:t>
            </w:r>
            <w:r>
              <w:rPr>
                <w:rFonts w:ascii="宋体" w:hAnsi="宋体" w:cs="宋体" w:eastAsia="宋体" w:hint="default"/>
                <w:spacing w:val="-11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Times New Roman" w:hAnsi="Times New Roman" w:cs="Times New Roman" w:eastAsia="Times New Roman" w:hint="default"/>
                <w:sz w:val="21"/>
                <w:szCs w:val="21"/>
              </w:rPr>
              <w:t>128</w:t>
            </w:r>
            <w:r>
              <w:rPr>
                <w:rFonts w:ascii="宋体" w:hAnsi="宋体" w:cs="宋体" w:eastAsia="宋体" w:hint="default"/>
                <w:sz w:val="21"/>
                <w:szCs w:val="21"/>
              </w:rPr>
              <w:t>号新湖商务大厦</w:t>
            </w:r>
            <w:r>
              <w:rPr>
                <w:rFonts w:ascii="Times New Roman" w:hAnsi="Times New Roman" w:cs="Times New Roman" w:eastAsia="Times New Roman" w:hint="default"/>
                <w:sz w:val="21"/>
                <w:szCs w:val="21"/>
              </w:rPr>
              <w:t>11</w:t>
            </w:r>
            <w:r>
              <w:rPr>
                <w:rFonts w:ascii="宋体" w:hAnsi="宋体" w:cs="宋体" w:eastAsia="宋体" w:hint="default"/>
                <w:sz w:val="21"/>
                <w:szCs w:val="21"/>
              </w:rPr>
              <w:t>层</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4"/>
        <w:spacing w:line="240" w:lineRule="auto"/>
        <w:ind w:left="216" w:right="117"/>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上交所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新湖中宝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600208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10"/>
        <w:rPr>
          <w:rFonts w:ascii="宋体" w:hAnsi="宋体" w:cs="宋体" w:eastAsia="宋体" w:hint="default"/>
          <w:b/>
          <w:bCs/>
          <w:sz w:val="17"/>
          <w:szCs w:val="17"/>
        </w:rPr>
      </w:pPr>
    </w:p>
    <w:p>
      <w:pPr>
        <w:pStyle w:val="Heading4"/>
        <w:spacing w:line="240" w:lineRule="auto"/>
        <w:ind w:left="216" w:right="117"/>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杭州市江干区钱江路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1366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号华润大厦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许松飞、景彩子</w:t>
            </w:r>
          </w:p>
        </w:tc>
      </w:tr>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东兴证券股份有限公司</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5"/>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r>
              <w:rPr>
                <w:rFonts w:ascii="宋体" w:hAnsi="宋体" w:cs="宋体" w:eastAsia="宋体" w:hint="default"/>
                <w:spacing w:val="-7"/>
                <w:sz w:val="21"/>
                <w:szCs w:val="21"/>
              </w:rPr>
              <w:t>号（新盛大厦）</w:t>
            </w:r>
            <w:r>
              <w:rPr>
                <w:rFonts w:ascii="Times New Roman" w:hAnsi="Times New Roman" w:cs="Times New Roman" w:eastAsia="Times New Roman" w:hint="default"/>
                <w:spacing w:val="-7"/>
                <w:sz w:val="21"/>
                <w:szCs w:val="21"/>
              </w:rPr>
              <w:t>12</w:t>
            </w:r>
            <w:r>
              <w:rPr>
                <w:rFonts w:ascii="宋体" w:hAnsi="宋体" w:cs="宋体" w:eastAsia="宋体" w:hint="default"/>
                <w:spacing w:val="-7"/>
                <w:sz w:val="21"/>
                <w:szCs w:val="21"/>
              </w:rPr>
              <w:t>、</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吴涵</w:t>
            </w:r>
            <w:r>
              <w:rPr>
                <w:rFonts w:ascii="宋体" w:hAnsi="宋体" w:cs="宋体" w:eastAsia="宋体" w:hint="default"/>
                <w:spacing w:val="1"/>
                <w:sz w:val="21"/>
                <w:szCs w:val="21"/>
              </w:rPr>
              <w:t> </w:t>
            </w:r>
            <w:r>
              <w:rPr>
                <w:rFonts w:ascii="宋体" w:hAnsi="宋体" w:cs="宋体" w:eastAsia="宋体" w:hint="default"/>
                <w:sz w:val="21"/>
                <w:szCs w:val="21"/>
              </w:rPr>
              <w:t>毕少愚</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pgSz w:w="11910" w:h="16840"/>
          <w:pgMar w:header="880" w:footer="1195" w:top="1120" w:bottom="1380" w:left="1060" w:right="1560"/>
        </w:sectPr>
      </w:pPr>
    </w:p>
    <w:p>
      <w:pPr>
        <w:spacing w:before="20"/>
        <w:ind w:left="6475" w:right="648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4"/>
          <w:footerReference w:type="default" r:id="rId15"/>
          <w:pgSz w:w="16840" w:h="11910" w:orient="landscape"/>
          <w:pgMar w:header="0" w:footer="0" w:top="800" w:bottom="280" w:left="1300" w:right="1220"/>
        </w:sectPr>
      </w:pPr>
    </w:p>
    <w:p>
      <w:pPr>
        <w:pStyle w:val="Heading4"/>
        <w:spacing w:line="240" w:lineRule="auto"/>
        <w:ind w:left="224" w:right="-17"/>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before="58"/>
        <w:ind w:left="224"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5" w:val="left" w:leader="none"/>
        </w:tabs>
        <w:spacing w:line="240" w:lineRule="auto" w:before="177"/>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20"/>
          <w:cols w:num="2" w:equalWidth="0">
            <w:col w:w="3674" w:space="7889"/>
            <w:col w:w="2757"/>
          </w:cols>
        </w:sectPr>
      </w:pPr>
    </w:p>
    <w:p>
      <w:pPr>
        <w:spacing w:line="240" w:lineRule="auto" w:before="11"/>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3478"/>
        <w:gridCol w:w="1657"/>
        <w:gridCol w:w="1656"/>
        <w:gridCol w:w="1656"/>
        <w:gridCol w:w="2330"/>
        <w:gridCol w:w="1657"/>
        <w:gridCol w:w="1656"/>
      </w:tblGrid>
      <w:tr>
        <w:trPr>
          <w:trHeight w:val="372" w:hRule="exact"/>
        </w:trPr>
        <w:tc>
          <w:tcPr>
            <w:tcW w:w="34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主要会计数据</w:t>
            </w: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c>
          <w:tcPr>
            <w:tcW w:w="2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本期比上年同期增减</w:t>
            </w:r>
            <w:r>
              <w:rPr>
                <w:rFonts w:ascii="Times New Roman" w:hAnsi="Times New Roman" w:cs="Times New Roman" w:eastAsia="Times New Roman" w:hint="default"/>
                <w:sz w:val="18"/>
                <w:szCs w:val="18"/>
              </w:rPr>
              <w:t>(%)</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295" w:hRule="exact"/>
        </w:trPr>
        <w:tc>
          <w:tcPr>
            <w:tcW w:w="3478"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330" w:type="dxa"/>
            <w:vMerge/>
            <w:tcBorders>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29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14,810,295,115.09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17,227,114,696.42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17,227,114,696.42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-14.03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17,499,924,005.52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17,499,924,005.52</w:t>
            </w:r>
          </w:p>
        </w:tc>
      </w:tr>
      <w:tr>
        <w:trPr>
          <w:trHeight w:val="296"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pacing w:val="-1"/>
                <w:sz w:val="18"/>
              </w:rPr>
              <w:t>2,153,412,681.24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2,506,201,669.61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2,506,201,669.61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z w:val="18"/>
              </w:rPr>
              <w:t>-14.08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3,321,865,217.75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9"/>
              <w:jc w:val="right"/>
              <w:rPr>
                <w:rFonts w:ascii="Times New Roman" w:hAnsi="Times New Roman" w:cs="Times New Roman" w:eastAsia="Times New Roman" w:hint="default"/>
                <w:sz w:val="18"/>
                <w:szCs w:val="18"/>
              </w:rPr>
            </w:pPr>
            <w:r>
              <w:rPr>
                <w:rFonts w:ascii="Times New Roman"/>
                <w:spacing w:val="-1"/>
                <w:sz w:val="18"/>
              </w:rPr>
              <w:t>3,321,865,217.75</w:t>
            </w:r>
          </w:p>
        </w:tc>
      </w:tr>
      <w:tr>
        <w:trPr>
          <w:trHeight w:val="47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2,165,878,812.05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2,518,147,121.16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2,518,147,121.16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-13.99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2,428,945,061.92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2,428,945,061.92</w:t>
            </w:r>
          </w:p>
        </w:tc>
      </w:tr>
      <w:tr>
        <w:trPr>
          <w:trHeight w:val="29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2,267,505,771.59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-3,778,675,668.91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Times New Roman" w:hAnsi="Times New Roman" w:cs="Times New Roman" w:eastAsia="Times New Roman" w:hint="default"/>
                <w:sz w:val="18"/>
                <w:szCs w:val="18"/>
              </w:rPr>
            </w:pPr>
            <w:r>
              <w:rPr>
                <w:rFonts w:ascii="Times New Roman"/>
                <w:spacing w:val="-1"/>
                <w:sz w:val="18"/>
              </w:rPr>
              <w:t>-3,778,675,668.91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1,683,174,245.91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Times New Roman" w:hAnsi="Times New Roman" w:cs="Times New Roman" w:eastAsia="Times New Roman" w:hint="default"/>
                <w:sz w:val="18"/>
                <w:szCs w:val="18"/>
              </w:rPr>
            </w:pPr>
            <w:r>
              <w:rPr>
                <w:rFonts w:ascii="Times New Roman"/>
                <w:spacing w:val="-1"/>
                <w:sz w:val="18"/>
              </w:rPr>
              <w:t>1,683,174,245.91</w:t>
            </w:r>
          </w:p>
        </w:tc>
      </w:tr>
      <w:tr>
        <w:trPr>
          <w:trHeight w:val="274" w:hRule="exact"/>
        </w:trPr>
        <w:tc>
          <w:tcPr>
            <w:tcW w:w="3478" w:type="dxa"/>
            <w:vMerge w:val="restart"/>
            <w:tcBorders>
              <w:top w:val="single" w:sz="4" w:space="0" w:color="000000"/>
              <w:left w:val="single" w:sz="4" w:space="0" w:color="000000"/>
              <w:right w:val="single" w:sz="4" w:space="0" w:color="000000"/>
            </w:tcBorders>
          </w:tcPr>
          <w:p>
            <w:pPr/>
          </w:p>
        </w:tc>
        <w:tc>
          <w:tcPr>
            <w:tcW w:w="1657" w:type="dxa"/>
            <w:vMerge w:val="restart"/>
            <w:tcBorders>
              <w:top w:val="single" w:sz="4" w:space="0" w:color="000000"/>
              <w:left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年末</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年末</w:t>
            </w:r>
          </w:p>
        </w:tc>
        <w:tc>
          <w:tcPr>
            <w:tcW w:w="2330" w:type="dxa"/>
            <w:vMerge w:val="restart"/>
            <w:tcBorders>
              <w:top w:val="single" w:sz="4" w:space="0" w:color="000000"/>
              <w:left w:val="single" w:sz="4" w:space="0" w:color="000000"/>
              <w:right w:val="single" w:sz="4" w:space="0" w:color="000000"/>
            </w:tcBorders>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本期末比上年同期末增减</w:t>
            </w:r>
          </w:p>
          <w:p>
            <w:pPr>
              <w:pStyle w:val="TableParagraph"/>
              <w:spacing w:line="248"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年末</w:t>
            </w:r>
          </w:p>
        </w:tc>
      </w:tr>
      <w:tr>
        <w:trPr>
          <w:trHeight w:val="278" w:hRule="exact"/>
        </w:trPr>
        <w:tc>
          <w:tcPr>
            <w:tcW w:w="3478" w:type="dxa"/>
            <w:vMerge/>
            <w:tcBorders>
              <w:left w:val="single" w:sz="4" w:space="0" w:color="000000"/>
              <w:bottom w:val="single" w:sz="4" w:space="0" w:color="000000"/>
              <w:right w:val="single" w:sz="4" w:space="0" w:color="000000"/>
            </w:tcBorders>
          </w:tcPr>
          <w:p>
            <w:pPr/>
          </w:p>
        </w:tc>
        <w:tc>
          <w:tcPr>
            <w:tcW w:w="1657"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330" w:type="dxa"/>
            <w:vMerge/>
            <w:tcBorders>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r>
      <w:tr>
        <w:trPr>
          <w:trHeight w:val="29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34,434,911,378.59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33,345,756,406.80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pacing w:val="-1"/>
                <w:sz w:val="18"/>
              </w:rPr>
              <w:t>33,619,195,377.96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3.27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31,933,200,492.70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32,206,639,463.86</w:t>
            </w:r>
          </w:p>
        </w:tc>
      </w:tr>
      <w:tr>
        <w:trPr>
          <w:trHeight w:val="295" w:hRule="exact"/>
        </w:trPr>
        <w:tc>
          <w:tcPr>
            <w:tcW w:w="3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144,032,020,805.30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139,597,705,109.93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pacing w:val="-1"/>
                <w:sz w:val="18"/>
              </w:rPr>
              <w:t>139,871,144,081.09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3.18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124,295,644,029.66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pacing w:val="-1"/>
                <w:sz w:val="18"/>
              </w:rPr>
              <w:t>124,569,083,000.82</w:t>
            </w:r>
          </w:p>
        </w:tc>
      </w:tr>
    </w:tbl>
    <w:p>
      <w:pPr>
        <w:pStyle w:val="Heading4"/>
        <w:tabs>
          <w:tab w:pos="1064" w:val="left" w:leader="none"/>
        </w:tabs>
        <w:spacing w:line="240" w:lineRule="auto" w:before="26"/>
        <w:ind w:left="224"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6685"/>
        <w:gridCol w:w="1006"/>
        <w:gridCol w:w="914"/>
        <w:gridCol w:w="1085"/>
        <w:gridCol w:w="2249"/>
        <w:gridCol w:w="1075"/>
        <w:gridCol w:w="1075"/>
      </w:tblGrid>
      <w:tr>
        <w:trPr>
          <w:trHeight w:val="384" w:hRule="exact"/>
        </w:trPr>
        <w:tc>
          <w:tcPr>
            <w:tcW w:w="6685" w:type="dxa"/>
            <w:vMerge w:val="restart"/>
            <w:tcBorders>
              <w:top w:val="single" w:sz="4" w:space="0" w:color="000000"/>
              <w:left w:val="single" w:sz="4" w:space="0" w:color="000000"/>
              <w:right w:val="single" w:sz="4" w:space="0" w:color="000000"/>
            </w:tcBorders>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58"/>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249" w:type="dxa"/>
            <w:vMerge w:val="restart"/>
            <w:tcBorders>
              <w:top w:val="single" w:sz="4" w:space="0" w:color="000000"/>
              <w:left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2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1" w:hRule="exact"/>
        </w:trPr>
        <w:tc>
          <w:tcPr>
            <w:tcW w:w="6685"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right"/>
              <w:rPr>
                <w:rFonts w:ascii="宋体" w:hAnsi="宋体" w:cs="宋体" w:eastAsia="宋体" w:hint="default"/>
                <w:sz w:val="21"/>
                <w:szCs w:val="21"/>
              </w:rPr>
            </w:pPr>
            <w:r>
              <w:rPr>
                <w:rFonts w:ascii="宋体" w:hAnsi="宋体" w:cs="宋体" w:eastAsia="宋体" w:hint="default"/>
                <w:sz w:val="21"/>
                <w:szCs w:val="21"/>
              </w:rPr>
              <w:t>调整后</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2249"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调整前</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-13.79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w:t>
            </w:r>
          </w:p>
        </w:tc>
      </w:tr>
      <w:tr>
        <w:trPr>
          <w:trHeight w:val="281"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-13.79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0.39</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0.25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-13.79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0.28</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6.30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7.71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7.64</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1.41</w:t>
            </w:r>
            <w:r>
              <w:rPr>
                <w:rFonts w:ascii="宋体" w:hAnsi="宋体" w:cs="宋体" w:eastAsia="宋体" w:hint="default"/>
                <w:spacing w:val="-1"/>
                <w:sz w:val="21"/>
                <w:szCs w:val="21"/>
              </w:rPr>
              <w:t>个百分点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10.93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10.84</w:t>
            </w:r>
          </w:p>
        </w:tc>
      </w:tr>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6.34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7.74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1.40</w:t>
            </w:r>
            <w:r>
              <w:rPr>
                <w:rFonts w:ascii="宋体" w:hAnsi="宋体" w:cs="宋体" w:eastAsia="宋体" w:hint="default"/>
                <w:spacing w:val="-1"/>
                <w:sz w:val="21"/>
                <w:szCs w:val="21"/>
              </w:rPr>
              <w:t>个百分点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7.92</w:t>
            </w:r>
          </w:p>
        </w:tc>
      </w:tr>
    </w:tbl>
    <w:p>
      <w:pPr>
        <w:pStyle w:val="BodyText"/>
        <w:spacing w:line="239" w:lineRule="exact"/>
        <w:ind w:left="224" w:right="0"/>
        <w:jc w:val="left"/>
      </w:pPr>
      <w:r>
        <w:rPr/>
        <w:t>报告期末公司前三年主要会计数据和财务指标的说明</w:t>
      </w:r>
    </w:p>
    <w:p>
      <w:pPr>
        <w:pStyle w:val="BodyText"/>
        <w:spacing w:line="273" w:lineRule="exact"/>
        <w:ind w:left="224" w:right="0"/>
        <w:jc w:val="left"/>
      </w:pPr>
      <w:r>
        <w:rPr/>
        <w:t>√适用 □不适用</w:t>
      </w:r>
    </w:p>
    <w:p>
      <w:pPr>
        <w:pStyle w:val="BodyText"/>
        <w:spacing w:line="272" w:lineRule="exact" w:before="27"/>
        <w:ind w:left="224" w:right="213" w:firstLine="420"/>
        <w:jc w:val="both"/>
      </w:pPr>
      <w:r>
        <w:rPr>
          <w:spacing w:val="-3"/>
        </w:rPr>
        <w:t>本公司的联营企业温州银行根据银保监会的监管要求追溯调整了非洁净转让不良资产的预计损失，从而调减其</w:t>
      </w:r>
      <w:r>
        <w:rPr>
          <w:spacing w:val="-32"/>
        </w:rPr>
        <w:t> </w:t>
      </w:r>
      <w:r>
        <w:rPr>
          <w:rFonts w:ascii="宋体" w:hAnsi="宋体" w:cs="宋体" w:eastAsia="宋体" w:hint="default"/>
        </w:rPr>
        <w:t>2018</w:t>
      </w:r>
      <w:r>
        <w:rPr>
          <w:rFonts w:ascii="宋体" w:hAnsi="宋体" w:cs="宋体" w:eastAsia="宋体" w:hint="default"/>
          <w:spacing w:val="-35"/>
        </w:rPr>
        <w:t> </w:t>
      </w:r>
      <w:r>
        <w:rPr/>
        <w:t>年初留存收益</w:t>
      </w:r>
      <w:r>
        <w:rPr>
          <w:spacing w:val="-32"/>
        </w:rPr>
        <w:t> </w:t>
      </w:r>
      <w:r>
        <w:rPr>
          <w:rFonts w:ascii="宋体" w:hAnsi="宋体" w:cs="宋体" w:eastAsia="宋体" w:hint="default"/>
        </w:rPr>
        <w:t>15.06</w:t>
      </w:r>
      <w:r>
        <w:rPr>
          <w:rFonts w:ascii="宋体" w:hAnsi="宋体" w:cs="宋体" w:eastAsia="宋体" w:hint="default"/>
          <w:spacing w:val="-32"/>
        </w:rPr>
        <w:t> </w:t>
      </w:r>
      <w:r>
        <w:rPr>
          <w:spacing w:val="-11"/>
        </w:rPr>
        <w:t>亿元。本公</w:t>
      </w:r>
      <w:r>
        <w:rPr>
          <w:w w:val="100"/>
        </w:rPr>
        <w:t> </w:t>
      </w:r>
      <w:r>
        <w:rPr>
          <w:spacing w:val="-7"/>
        </w:rPr>
        <w:t>司按持股比例，相应调减了</w:t>
      </w:r>
      <w:r>
        <w:rPr>
          <w:spacing w:val="-51"/>
        </w:rPr>
        <w:t> </w:t>
      </w:r>
      <w:r>
        <w:rPr>
          <w:rFonts w:ascii="宋体" w:hAnsi="宋体" w:cs="宋体" w:eastAsia="宋体" w:hint="default"/>
        </w:rPr>
        <w:t>2018</w:t>
      </w:r>
      <w:r>
        <w:rPr>
          <w:rFonts w:ascii="宋体" w:hAnsi="宋体" w:cs="宋体" w:eastAsia="宋体" w:hint="default"/>
          <w:spacing w:val="-51"/>
        </w:rPr>
        <w:t> </w:t>
      </w:r>
      <w:r>
        <w:rPr/>
        <w:t>年初留存收益</w:t>
      </w:r>
      <w:r>
        <w:rPr>
          <w:rFonts w:ascii="宋体" w:hAnsi="宋体" w:cs="宋体" w:eastAsia="宋体" w:hint="default"/>
        </w:rPr>
        <w:t>-273,438,971.16</w:t>
      </w:r>
      <w:r>
        <w:rPr>
          <w:rFonts w:ascii="宋体" w:hAnsi="宋体" w:cs="宋体" w:eastAsia="宋体" w:hint="default"/>
          <w:spacing w:val="-51"/>
        </w:rPr>
        <w:t> </w:t>
      </w:r>
      <w:r>
        <w:rPr>
          <w:spacing w:val="-12"/>
        </w:rPr>
        <w:t>元、</w:t>
      </w:r>
      <w:r>
        <w:rPr>
          <w:rFonts w:ascii="宋体" w:hAnsi="宋体" w:cs="宋体" w:eastAsia="宋体" w:hint="default"/>
          <w:spacing w:val="-12"/>
        </w:rPr>
        <w:t>2018</w:t>
      </w:r>
      <w:r>
        <w:rPr>
          <w:rFonts w:ascii="宋体" w:hAnsi="宋体" w:cs="宋体" w:eastAsia="宋体" w:hint="default"/>
          <w:spacing w:val="-53"/>
        </w:rPr>
        <w:t> </w:t>
      </w:r>
      <w:r>
        <w:rPr/>
        <w:t>年初长期股权投资</w:t>
      </w:r>
      <w:r>
        <w:rPr>
          <w:rFonts w:ascii="宋体" w:hAnsi="宋体" w:cs="宋体" w:eastAsia="宋体" w:hint="default"/>
        </w:rPr>
        <w:t>-273,438,971.16</w:t>
      </w:r>
      <w:r>
        <w:rPr>
          <w:rFonts w:ascii="宋体" w:hAnsi="宋体" w:cs="宋体" w:eastAsia="宋体" w:hint="default"/>
          <w:spacing w:val="-53"/>
        </w:rPr>
        <w:t> </w:t>
      </w:r>
      <w:r>
        <w:rPr>
          <w:spacing w:val="-12"/>
        </w:rPr>
        <w:t>元，</w:t>
      </w:r>
      <w:r>
        <w:rPr>
          <w:rFonts w:ascii="宋体" w:hAnsi="宋体" w:cs="宋体" w:eastAsia="宋体" w:hint="default"/>
          <w:spacing w:val="-12"/>
        </w:rPr>
        <w:t>2019</w:t>
      </w:r>
      <w:r>
        <w:rPr>
          <w:rFonts w:ascii="宋体" w:hAnsi="宋体" w:cs="宋体" w:eastAsia="宋体" w:hint="default"/>
          <w:spacing w:val="-50"/>
        </w:rPr>
        <w:t> </w:t>
      </w:r>
      <w:r>
        <w:rPr/>
        <w:t>年年初留存收益</w:t>
      </w:r>
      <w:r>
        <w:rPr>
          <w:rFonts w:ascii="宋体" w:hAnsi="宋体" w:cs="宋体" w:eastAsia="宋体" w:hint="default"/>
        </w:rPr>
        <w:t>-273,438,971.16</w:t>
      </w:r>
      <w:r>
        <w:rPr>
          <w:rFonts w:ascii="宋体" w:hAnsi="宋体" w:cs="宋体" w:eastAsia="宋体" w:hint="default"/>
          <w:w w:val="100"/>
        </w:rPr>
        <w:t> </w:t>
      </w:r>
      <w:r>
        <w:rPr/>
        <w:t>元、</w:t>
      </w:r>
      <w:r>
        <w:rPr>
          <w:rFonts w:ascii="宋体" w:hAnsi="宋体" w:cs="宋体" w:eastAsia="宋体" w:hint="default"/>
        </w:rPr>
        <w:t>2019</w:t>
      </w:r>
      <w:r>
        <w:rPr>
          <w:rFonts w:ascii="宋体" w:hAnsi="宋体" w:cs="宋体" w:eastAsia="宋体" w:hint="default"/>
          <w:spacing w:val="-57"/>
        </w:rPr>
        <w:t> </w:t>
      </w:r>
      <w:r>
        <w:rPr/>
        <w:t>年年初长期股权投资</w:t>
      </w:r>
      <w:r>
        <w:rPr>
          <w:rFonts w:ascii="宋体" w:hAnsi="宋体" w:cs="宋体" w:eastAsia="宋体" w:hint="default"/>
        </w:rPr>
        <w:t>-273,438,971.16</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6475" w:right="6474" w:firstLine="0"/>
        <w:jc w:val="center"/>
        <w:rPr>
          <w:rFonts w:ascii="Calibri" w:hAnsi="Calibri" w:cs="Calibri" w:eastAsia="Calibri" w:hint="default"/>
          <w:sz w:val="18"/>
          <w:szCs w:val="18"/>
        </w:rPr>
      </w:pPr>
      <w:r>
        <w:rPr>
          <w:rFonts w:ascii="Calibri"/>
          <w:b/>
          <w:sz w:val="18"/>
        </w:rPr>
        <w:t>6 </w:t>
      </w:r>
      <w:r>
        <w:rPr>
          <w:rFonts w:ascii="Calibri"/>
          <w:sz w:val="18"/>
        </w:rPr>
        <w:t>/</w:t>
      </w:r>
      <w:r>
        <w:rPr>
          <w:rFonts w:ascii="Calibri"/>
          <w:spacing w:val="-3"/>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24"/>
          <w:szCs w:val="24"/>
        </w:rPr>
      </w:pPr>
    </w:p>
    <w:p>
      <w:pPr>
        <w:pStyle w:val="Heading4"/>
        <w:spacing w:line="240" w:lineRule="auto"/>
        <w:ind w:left="376" w:right="368"/>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74" w:lineRule="exact" w:before="82"/>
        <w:ind w:left="797" w:right="368"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376" w:right="3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3"/>
          <w:szCs w:val="23"/>
        </w:rPr>
      </w:pPr>
    </w:p>
    <w:p>
      <w:pPr>
        <w:pStyle w:val="Heading4"/>
        <w:spacing w:line="274" w:lineRule="exact" w:before="0"/>
        <w:ind w:left="744" w:right="36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376" w:right="3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76" w:right="36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left="376" w:right="3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pStyle w:val="Heading4"/>
        <w:spacing w:line="240" w:lineRule="auto"/>
        <w:ind w:left="376" w:right="368"/>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tabs>
          <w:tab w:pos="1051" w:val="left" w:leader="none"/>
        </w:tabs>
        <w:spacing w:line="240" w:lineRule="auto" w:before="41"/>
        <w:ind w:left="0" w:right="37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427" w:type="dxa"/>
        <w:tblLayout w:type="fixed"/>
        <w:tblCellMar>
          <w:top w:w="0" w:type="dxa"/>
          <w:left w:w="0" w:type="dxa"/>
          <w:bottom w:w="0" w:type="dxa"/>
          <w:right w:w="0" w:type="dxa"/>
        </w:tblCellMar>
        <w:tblLook w:val="01E0"/>
      </w:tblPr>
      <w:tblGrid>
        <w:gridCol w:w="1843"/>
        <w:gridCol w:w="1961"/>
        <w:gridCol w:w="1618"/>
        <w:gridCol w:w="1615"/>
        <w:gridCol w:w="1688"/>
      </w:tblGrid>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第一季度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月份）</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第二季度</w:t>
            </w:r>
          </w:p>
          <w:p>
            <w:pPr>
              <w:pStyle w:val="TableParagraph"/>
              <w:spacing w:line="276" w:lineRule="exact"/>
              <w:ind w:right="3"/>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4-6</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月份）</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第三季度</w:t>
            </w:r>
          </w:p>
          <w:p>
            <w:pPr>
              <w:pStyle w:val="TableParagraph"/>
              <w:spacing w:line="276" w:lineRule="exact"/>
              <w:ind w:right="5"/>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7-9</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第四季度</w:t>
            </w:r>
          </w:p>
          <w:p>
            <w:pPr>
              <w:pStyle w:val="TableParagraph"/>
              <w:spacing w:line="276" w:lineRule="exact"/>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10-12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月份）</w:t>
            </w:r>
          </w:p>
        </w:tc>
      </w:tr>
      <w:tr>
        <w:trPr>
          <w:trHeight w:val="26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20"/>
                <w:szCs w:val="20"/>
              </w:rPr>
            </w:pPr>
            <w:r>
              <w:rPr>
                <w:rFonts w:ascii="Times New Roman"/>
                <w:spacing w:val="-1"/>
                <w:sz w:val="20"/>
              </w:rPr>
              <w:t>1,320,852,415.20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20"/>
                <w:szCs w:val="20"/>
              </w:rPr>
            </w:pPr>
            <w:r>
              <w:rPr>
                <w:rFonts w:ascii="Times New Roman"/>
                <w:spacing w:val="-1"/>
                <w:sz w:val="20"/>
              </w:rPr>
              <w:t>5,954,162,857.69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spacing w:val="-1"/>
                <w:sz w:val="20"/>
              </w:rPr>
              <w:t>3,787,028,039.91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1"/>
                <w:szCs w:val="21"/>
              </w:rPr>
            </w:pPr>
            <w:r>
              <w:rPr>
                <w:rFonts w:ascii="Times New Roman"/>
                <w:spacing w:val="-1"/>
                <w:sz w:val="21"/>
              </w:rPr>
              <w:t>3,748,251,802.29</w:t>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归属于上市公司股</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东的净利润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5"/>
                <w:sz w:val="20"/>
              </w:rPr>
              <w:t>808,101,067.45</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spacing w:val="-1"/>
                <w:sz w:val="20"/>
              </w:rPr>
              <w:t>912,611,694.22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Times New Roman" w:hAnsi="Times New Roman" w:cs="Times New Roman" w:eastAsia="Times New Roman" w:hint="default"/>
                <w:sz w:val="20"/>
                <w:szCs w:val="20"/>
              </w:rPr>
            </w:pPr>
            <w:r>
              <w:rPr>
                <w:rFonts w:ascii="Times New Roman"/>
                <w:w w:val="95"/>
                <w:sz w:val="20"/>
              </w:rPr>
              <w:t>736,327,628.68</w:t>
            </w:r>
            <w:r>
              <w:rPr>
                <w:rFonts w:ascii="Times New Roman"/>
                <w:sz w:val="20"/>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-303,627,709.11</w:t>
            </w:r>
          </w:p>
        </w:tc>
      </w:tr>
      <w:tr>
        <w:trPr>
          <w:trHeight w:val="78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归属于上市公司股</w:t>
            </w:r>
            <w:r>
              <w:rPr>
                <w:rFonts w:ascii="宋体" w:hAnsi="宋体" w:cs="宋体" w:eastAsia="宋体" w:hint="default"/>
                <w:sz w:val="20"/>
                <w:szCs w:val="20"/>
              </w:rPr>
            </w:r>
          </w:p>
          <w:p>
            <w:pPr>
              <w:pStyle w:val="TableParagraph"/>
              <w:spacing w:line="260" w:lineRule="exact" w:before="24"/>
              <w:ind w:left="100" w:right="98"/>
              <w:jc w:val="left"/>
              <w:rPr>
                <w:rFonts w:ascii="宋体" w:hAnsi="宋体" w:cs="宋体" w:eastAsia="宋体" w:hint="default"/>
                <w:sz w:val="20"/>
                <w:szCs w:val="20"/>
              </w:rPr>
            </w:pPr>
            <w:r>
              <w:rPr>
                <w:rFonts w:ascii="宋体" w:hAnsi="宋体" w:cs="宋体" w:eastAsia="宋体" w:hint="default"/>
                <w:spacing w:val="4"/>
                <w:sz w:val="20"/>
                <w:szCs w:val="20"/>
              </w:rPr>
              <w:t>东的扣除非经常性</w:t>
            </w:r>
            <w:r>
              <w:rPr>
                <w:rFonts w:ascii="宋体" w:hAnsi="宋体" w:cs="宋体" w:eastAsia="宋体" w:hint="default"/>
                <w:spacing w:val="4"/>
                <w:w w:val="99"/>
                <w:sz w:val="20"/>
                <w:szCs w:val="20"/>
              </w:rPr>
              <w:t> </w:t>
            </w:r>
            <w:r>
              <w:rPr>
                <w:rFonts w:ascii="宋体" w:hAnsi="宋体" w:cs="宋体" w:eastAsia="宋体" w:hint="default"/>
                <w:sz w:val="20"/>
                <w:szCs w:val="20"/>
              </w:rPr>
              <w:t>损益后的净利润</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301,665,090.44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1,208,099,144.47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spacing w:val="-1"/>
                <w:sz w:val="20"/>
              </w:rPr>
              <w:t>1,029,912,102.13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-373,797,524.99</w:t>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4"/>
                <w:sz w:val="20"/>
                <w:szCs w:val="20"/>
              </w:rPr>
              <w:t>经营活动产生的现</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0"/>
                <w:szCs w:val="20"/>
              </w:rPr>
            </w:pPr>
            <w:r>
              <w:rPr>
                <w:rFonts w:ascii="Times New Roman"/>
                <w:w w:val="95"/>
                <w:sz w:val="20"/>
              </w:rPr>
              <w:t>-2,373,393,273.48</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5"/>
              <w:jc w:val="right"/>
              <w:rPr>
                <w:rFonts w:ascii="Times New Roman" w:hAnsi="Times New Roman" w:cs="Times New Roman" w:eastAsia="Times New Roman" w:hint="default"/>
                <w:sz w:val="20"/>
                <w:szCs w:val="20"/>
              </w:rPr>
            </w:pPr>
            <w:r>
              <w:rPr>
                <w:rFonts w:ascii="Times New Roman"/>
                <w:spacing w:val="-1"/>
                <w:sz w:val="20"/>
              </w:rPr>
              <w:t>2,085,448,954.18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414,662,663.24</w:t>
            </w:r>
            <w:r>
              <w:rPr>
                <w:rFonts w:ascii="Times New Roman"/>
                <w:sz w:val="20"/>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1"/>
                <w:szCs w:val="21"/>
              </w:rPr>
            </w:pPr>
            <w:r>
              <w:rPr>
                <w:rFonts w:ascii="Times New Roman"/>
                <w:spacing w:val="-1"/>
                <w:sz w:val="21"/>
              </w:rPr>
              <w:t>2,140,787,427.65</w:t>
            </w:r>
          </w:p>
        </w:tc>
      </w:tr>
    </w:tbl>
    <w:p>
      <w:pPr>
        <w:pStyle w:val="BodyText"/>
        <w:spacing w:line="248" w:lineRule="exact"/>
        <w:ind w:left="376" w:right="264"/>
        <w:jc w:val="left"/>
      </w:pPr>
      <w:r>
        <w:rPr/>
        <w:t>注：受 </w:t>
      </w:r>
      <w:r>
        <w:rPr>
          <w:rFonts w:ascii="Times New Roman" w:hAnsi="Times New Roman" w:cs="Times New Roman" w:eastAsia="Times New Roman" w:hint="default"/>
        </w:rPr>
        <w:t>51 </w:t>
      </w:r>
      <w:r>
        <w:rPr/>
        <w:t>信用卡股价波动影响，全年其公允价值变动损益为</w:t>
      </w:r>
      <w:r>
        <w:rPr>
          <w:rFonts w:ascii="Times New Roman" w:hAnsi="Times New Roman" w:cs="Times New Roman" w:eastAsia="Times New Roman" w:hint="default"/>
        </w:rPr>
        <w:t>-6.52</w:t>
      </w:r>
      <w:r>
        <w:rPr>
          <w:rFonts w:ascii="Times New Roman" w:hAnsi="Times New Roman" w:cs="Times New Roman" w:eastAsia="Times New Roman" w:hint="default"/>
          <w:spacing w:val="-14"/>
        </w:rPr>
        <w:t> </w:t>
      </w:r>
      <w:r>
        <w:rPr/>
        <w:t>亿元，其中第四季度其公允价</w:t>
      </w:r>
    </w:p>
    <w:p>
      <w:pPr>
        <w:pStyle w:val="BodyText"/>
        <w:spacing w:line="282" w:lineRule="exact"/>
        <w:ind w:left="376" w:right="368"/>
        <w:jc w:val="left"/>
      </w:pPr>
      <w:r>
        <w:rPr/>
        <w:t>值变动损益约为</w:t>
      </w:r>
      <w:r>
        <w:rPr>
          <w:rFonts w:ascii="Times New Roman" w:hAnsi="Times New Roman" w:cs="Times New Roman" w:eastAsia="Times New Roman" w:hint="default"/>
        </w:rPr>
        <w:t>-3.87</w:t>
      </w:r>
      <w:r>
        <w:rPr>
          <w:rFonts w:ascii="Times New Roman" w:hAnsi="Times New Roman" w:cs="Times New Roman" w:eastAsia="Times New Roman" w:hint="default"/>
          <w:spacing w:val="-4"/>
        </w:rPr>
        <w:t> </w:t>
      </w:r>
      <w:r>
        <w:rPr/>
        <w:t>亿元，导致第四季度产生亏损。</w:t>
      </w:r>
    </w:p>
    <w:p>
      <w:pPr>
        <w:spacing w:line="240" w:lineRule="auto" w:before="0"/>
        <w:rPr>
          <w:rFonts w:ascii="宋体" w:hAnsi="宋体" w:cs="宋体" w:eastAsia="宋体" w:hint="default"/>
          <w:sz w:val="17"/>
          <w:szCs w:val="17"/>
        </w:rPr>
      </w:pPr>
    </w:p>
    <w:p>
      <w:pPr>
        <w:pStyle w:val="BodyText"/>
        <w:spacing w:line="273" w:lineRule="exact"/>
        <w:ind w:left="376" w:right="368"/>
        <w:jc w:val="left"/>
      </w:pPr>
      <w:r>
        <w:rPr/>
        <w:t>季度数据与已披露定期报告数据差异说明</w:t>
      </w:r>
    </w:p>
    <w:p>
      <w:pPr>
        <w:pStyle w:val="BodyText"/>
        <w:tabs>
          <w:tab w:pos="1135" w:val="left" w:leader="none"/>
        </w:tabs>
        <w:spacing w:line="289" w:lineRule="exact"/>
        <w:ind w:left="376" w:right="368"/>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6"/>
          <w:pgSz w:w="11910" w:h="16840"/>
          <w:pgMar w:footer="1195" w:header="0" w:top="1120" w:bottom="1380" w:left="900" w:right="1420"/>
          <w:pgNumType w:start="7"/>
        </w:sectPr>
      </w:pPr>
    </w:p>
    <w:p>
      <w:pPr>
        <w:pStyle w:val="Heading4"/>
        <w:spacing w:line="240" w:lineRule="auto"/>
        <w:ind w:left="376" w:right="-17"/>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left="37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76" w:val="left" w:leader="none"/>
        </w:tabs>
        <w:spacing w:line="240" w:lineRule="auto"/>
        <w:ind w:left="37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900" w:right="1420"/>
          <w:cols w:num="2" w:equalWidth="0">
            <w:col w:w="3195" w:space="3632"/>
            <w:col w:w="2763"/>
          </w:cols>
        </w:sectPr>
      </w:pPr>
    </w:p>
    <w:tbl>
      <w:tblPr>
        <w:tblW w:w="0" w:type="auto"/>
        <w:jc w:val="left"/>
        <w:tblInd w:w="112" w:type="dxa"/>
        <w:tblLayout w:type="fixed"/>
        <w:tblCellMar>
          <w:top w:w="0" w:type="dxa"/>
          <w:left w:w="0" w:type="dxa"/>
          <w:bottom w:w="0" w:type="dxa"/>
          <w:right w:w="0" w:type="dxa"/>
        </w:tblCellMar>
        <w:tblLook w:val="01E0"/>
      </w:tblPr>
      <w:tblGrid>
        <w:gridCol w:w="3853"/>
        <w:gridCol w:w="1531"/>
        <w:gridCol w:w="992"/>
        <w:gridCol w:w="1418"/>
        <w:gridCol w:w="1558"/>
      </w:tblGrid>
      <w:tr>
        <w:trPr>
          <w:trHeight w:val="478"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00" w:right="0"/>
              <w:jc w:val="left"/>
              <w:rPr>
                <w:rFonts w:ascii="宋体" w:hAnsi="宋体" w:cs="宋体" w:eastAsia="宋体" w:hint="default"/>
                <w:sz w:val="18"/>
                <w:szCs w:val="18"/>
              </w:rPr>
            </w:pPr>
            <w:r>
              <w:rPr>
                <w:rFonts w:ascii="宋体" w:hAnsi="宋体" w:cs="宋体" w:eastAsia="宋体" w:hint="default"/>
                <w:sz w:val="18"/>
                <w:szCs w:val="18"/>
              </w:rPr>
              <w:t>非经常性损益项目</w:t>
            </w:r>
            <w:r>
              <w:rPr>
                <w:rFonts w:ascii="宋体" w:hAnsi="宋体" w:cs="宋体" w:eastAsia="宋体" w:hint="default"/>
                <w:sz w:val="18"/>
                <w:szCs w:val="18"/>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hanging="92"/>
              <w:jc w:val="left"/>
              <w:rPr>
                <w:rFonts w:ascii="宋体" w:hAnsi="宋体" w:cs="宋体" w:eastAsia="宋体" w:hint="default"/>
                <w:sz w:val="18"/>
                <w:szCs w:val="18"/>
              </w:rPr>
            </w:pPr>
            <w:r>
              <w:rPr>
                <w:rFonts w:ascii="宋体" w:hAnsi="宋体" w:cs="宋体" w:eastAsia="宋体" w:hint="default"/>
                <w:sz w:val="18"/>
                <w:szCs w:val="18"/>
              </w:rPr>
              <w:t>附注（如</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适用）</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0"/>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r>
      <w:tr>
        <w:trPr>
          <w:trHeight w:val="242"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90" w:right="0"/>
              <w:jc w:val="left"/>
              <w:rPr>
                <w:rFonts w:ascii="Times New Roman" w:hAnsi="Times New Roman" w:cs="Times New Roman" w:eastAsia="Times New Roman" w:hint="default"/>
                <w:sz w:val="18"/>
                <w:szCs w:val="18"/>
              </w:rPr>
            </w:pPr>
            <w:r>
              <w:rPr>
                <w:rFonts w:ascii="Times New Roman"/>
                <w:sz w:val="18"/>
              </w:rPr>
              <w:t>546,361,402.09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-1,464,630.66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252,208,491.61</w:t>
            </w:r>
          </w:p>
        </w:tc>
      </w:tr>
      <w:tr>
        <w:trPr>
          <w:trHeight w:val="711"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w:t>
            </w:r>
          </w:p>
          <w:p>
            <w:pPr>
              <w:pStyle w:val="TableParagraph"/>
              <w:spacing w:line="232" w:lineRule="exact" w:before="25"/>
              <w:ind w:left="103" w:right="138"/>
              <w:jc w:val="left"/>
              <w:rPr>
                <w:rFonts w:ascii="宋体" w:hAnsi="宋体" w:cs="宋体" w:eastAsia="宋体" w:hint="default"/>
                <w:sz w:val="18"/>
                <w:szCs w:val="18"/>
              </w:rPr>
            </w:pPr>
            <w:r>
              <w:rPr>
                <w:rFonts w:ascii="宋体" w:hAnsi="宋体" w:cs="宋体" w:eastAsia="宋体" w:hint="default"/>
                <w:sz w:val="18"/>
                <w:szCs w:val="18"/>
              </w:rPr>
              <w:t>业务密切相关，符合国家政策规定、按照一定 标准定额或定量持续享受的政府补助除外</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3,547,425.28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10,993,759.36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7,383,879.83</w:t>
            </w:r>
          </w:p>
        </w:tc>
      </w:tr>
      <w:tr>
        <w:trPr>
          <w:trHeight w:val="478"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90" w:right="0"/>
              <w:jc w:val="left"/>
              <w:rPr>
                <w:rFonts w:ascii="Times New Roman" w:hAnsi="Times New Roman" w:cs="Times New Roman" w:eastAsia="Times New Roman" w:hint="default"/>
                <w:sz w:val="18"/>
                <w:szCs w:val="18"/>
              </w:rPr>
            </w:pPr>
            <w:r>
              <w:rPr>
                <w:rFonts w:ascii="Times New Roman"/>
                <w:sz w:val="18"/>
              </w:rPr>
              <w:t>191,172,502.86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52,232,468.37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13,534,921.86</w:t>
            </w:r>
          </w:p>
        </w:tc>
      </w:tr>
      <w:tr>
        <w:trPr>
          <w:trHeight w:val="710"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w:t>
            </w:r>
          </w:p>
          <w:p>
            <w:pPr>
              <w:pStyle w:val="TableParagraph"/>
              <w:spacing w:line="232" w:lineRule="exact" w:before="23"/>
              <w:ind w:left="103" w:right="138"/>
              <w:jc w:val="left"/>
              <w:rPr>
                <w:rFonts w:ascii="宋体" w:hAnsi="宋体" w:cs="宋体" w:eastAsia="宋体" w:hint="default"/>
                <w:sz w:val="18"/>
                <w:szCs w:val="18"/>
              </w:rPr>
            </w:pPr>
            <w:r>
              <w:rPr>
                <w:rFonts w:ascii="宋体" w:hAnsi="宋体" w:cs="宋体" w:eastAsia="宋体" w:hint="default"/>
                <w:sz w:val="18"/>
                <w:szCs w:val="18"/>
              </w:rPr>
              <w:t>成本小于取得投资时应享有被投资单位可辨认 净资产公允价值产生的收益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563,788,272.67</w:t>
            </w:r>
          </w:p>
        </w:tc>
      </w:tr>
      <w:tr>
        <w:trPr>
          <w:trHeight w:val="242"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3"/>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29,633,609.79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136,087,428.23</w:t>
            </w:r>
          </w:p>
        </w:tc>
      </w:tr>
      <w:tr>
        <w:trPr>
          <w:trHeight w:val="1178"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w:t>
            </w:r>
          </w:p>
          <w:p>
            <w:pPr>
              <w:pStyle w:val="TableParagraph"/>
              <w:spacing w:line="232" w:lineRule="exact" w:before="24"/>
              <w:ind w:left="103" w:right="138"/>
              <w:jc w:val="both"/>
              <w:rPr>
                <w:rFonts w:ascii="宋体" w:hAnsi="宋体" w:cs="宋体" w:eastAsia="宋体" w:hint="default"/>
                <w:sz w:val="18"/>
                <w:szCs w:val="18"/>
              </w:rPr>
            </w:pPr>
            <w:r>
              <w:rPr>
                <w:rFonts w:ascii="宋体" w:hAnsi="宋体" w:cs="宋体" w:eastAsia="宋体" w:hint="default"/>
                <w:sz w:val="18"/>
                <w:szCs w:val="18"/>
              </w:rPr>
              <w:t>务外，持有交易性金融资产、衍生金融资产、 交易性金融负债、衍生金融负债产生的公允价 值变动损益，以及处置交易性金融资产、衍生 金融资产、交易性金融负债、衍生金融负债和</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-688,456,780.94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-87,206,079.20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91,469,746.17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900" w:right="1420"/>
        </w:sectPr>
      </w:pPr>
    </w:p>
    <w:p>
      <w:pPr>
        <w:spacing w:line="240" w:lineRule="auto" w:before="3"/>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853"/>
        <w:gridCol w:w="1531"/>
        <w:gridCol w:w="992"/>
        <w:gridCol w:w="1418"/>
        <w:gridCol w:w="1558"/>
      </w:tblGrid>
      <w:tr>
        <w:trPr>
          <w:trHeight w:val="242"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其他债权投资取得的投资收益</w:t>
            </w:r>
          </w:p>
        </w:tc>
        <w:tc>
          <w:tcPr>
            <w:tcW w:w="15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-78,728,405.48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-19,038,128.66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-18,083,202.91</w:t>
            </w:r>
          </w:p>
        </w:tc>
      </w:tr>
      <w:tr>
        <w:trPr>
          <w:trHeight w:val="242"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289,692.80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413,466.25</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486,833.64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-8,031.96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-1,268,314.61</w:t>
            </w:r>
          </w:p>
        </w:tc>
      </w:tr>
      <w:tr>
        <w:trPr>
          <w:trHeight w:val="242"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12,861,198.94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2,498,115.16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-152,201,067.02</w:t>
            </w:r>
          </w:p>
        </w:tc>
      </w:tr>
      <w:tr>
        <w:trPr>
          <w:trHeight w:val="245" w:hRule="exact"/>
        </w:trPr>
        <w:tc>
          <w:tcPr>
            <w:tcW w:w="3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-12,466,130.81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-11,945,451.55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892,920,155.83</w:t>
            </w:r>
          </w:p>
        </w:tc>
      </w:tr>
    </w:tbl>
    <w:p>
      <w:pPr>
        <w:spacing w:line="211" w:lineRule="exact" w:before="0"/>
        <w:ind w:left="376" w:right="36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：主要系处置子公司产生投资收益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spacing w:line="241" w:lineRule="exact" w:before="0"/>
        <w:ind w:left="376" w:right="368"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：主要系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信用卡股价波动引致公允价值变动损益</w:t>
      </w:r>
      <w:r>
        <w:rPr>
          <w:rFonts w:ascii="Times New Roman" w:hAnsi="Times New Roman" w:cs="Times New Roman" w:eastAsia="Times New Roman" w:hint="default"/>
          <w:sz w:val="18"/>
          <w:szCs w:val="18"/>
        </w:rPr>
        <w:t>-6.52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w:t>
      </w: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900" w:right="1420"/>
        </w:sectPr>
      </w:pPr>
    </w:p>
    <w:p>
      <w:pPr>
        <w:pStyle w:val="Heading4"/>
        <w:spacing w:line="240" w:lineRule="auto"/>
        <w:ind w:left="37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6"/>
        <w:ind w:left="37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1420"/>
          <w:cols w:num="2" w:equalWidth="0">
            <w:col w:w="3539" w:space="2984"/>
            <w:col w:w="3067"/>
          </w:cols>
        </w:sectPr>
      </w:pPr>
    </w:p>
    <w:p>
      <w:pPr>
        <w:spacing w:line="240" w:lineRule="auto" w:before="7"/>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2100"/>
        <w:gridCol w:w="1793"/>
        <w:gridCol w:w="1791"/>
        <w:gridCol w:w="1529"/>
        <w:gridCol w:w="1837"/>
      </w:tblGrid>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响金额</w:t>
            </w:r>
            <w:r>
              <w:rPr>
                <w:rFonts w:ascii="宋体" w:hAnsi="宋体" w:cs="宋体" w:eastAsia="宋体" w:hint="default"/>
                <w:sz w:val="21"/>
                <w:szCs w:val="21"/>
              </w:rPr>
              <w:t> </w:t>
            </w:r>
          </w:p>
        </w:tc>
      </w:tr>
      <w:tr>
        <w:trPr>
          <w:trHeight w:val="1100"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6"/>
                <w:sz w:val="21"/>
                <w:szCs w:val="21"/>
              </w:rPr>
              <w:t> </w:t>
            </w:r>
            <w:r>
              <w:rPr>
                <w:rFonts w:ascii="宋体" w:hAnsi="宋体" w:cs="宋体" w:eastAsia="宋体" w:hint="default"/>
                <w:sz w:val="21"/>
                <w:szCs w:val="21"/>
              </w:rPr>
              <w:t>类</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6"/>
                <w:sz w:val="21"/>
                <w:szCs w:val="21"/>
              </w:rPr>
              <w:t> </w:t>
            </w: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76"/>
                <w:sz w:val="21"/>
                <w:szCs w:val="21"/>
              </w:rPr>
              <w:t> </w:t>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32"/>
                <w:szCs w:val="32"/>
              </w:rPr>
            </w:pPr>
          </w:p>
          <w:p>
            <w:pPr>
              <w:pStyle w:val="TableParagraph"/>
              <w:spacing w:line="240" w:lineRule="auto"/>
              <w:ind w:right="-1"/>
              <w:jc w:val="right"/>
              <w:rPr>
                <w:rFonts w:ascii="宋体" w:hAnsi="宋体" w:cs="宋体" w:eastAsia="宋体" w:hint="default"/>
                <w:sz w:val="21"/>
                <w:szCs w:val="21"/>
              </w:rPr>
            </w:pPr>
            <w:r>
              <w:rPr>
                <w:rFonts w:ascii="Times New Roman"/>
                <w:spacing w:val="-1"/>
                <w:sz w:val="21"/>
              </w:rPr>
              <w:t>9,941,032,655.72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32"/>
                <w:szCs w:val="32"/>
              </w:rPr>
            </w:pPr>
          </w:p>
          <w:p>
            <w:pPr>
              <w:pStyle w:val="TableParagraph"/>
              <w:spacing w:line="240" w:lineRule="auto"/>
              <w:ind w:right="-1"/>
              <w:jc w:val="right"/>
              <w:rPr>
                <w:rFonts w:ascii="宋体" w:hAnsi="宋体" w:cs="宋体" w:eastAsia="宋体" w:hint="default"/>
                <w:sz w:val="21"/>
                <w:szCs w:val="21"/>
              </w:rPr>
            </w:pPr>
            <w:r>
              <w:rPr>
                <w:rFonts w:ascii="Times New Roman"/>
                <w:spacing w:val="-1"/>
                <w:sz w:val="21"/>
              </w:rPr>
              <w:t>10,345,265,632.30</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32"/>
                <w:szCs w:val="32"/>
              </w:rPr>
            </w:pPr>
          </w:p>
          <w:p>
            <w:pPr>
              <w:pStyle w:val="TableParagraph"/>
              <w:spacing w:line="240" w:lineRule="auto"/>
              <w:ind w:left="103" w:right="-3"/>
              <w:jc w:val="center"/>
              <w:rPr>
                <w:rFonts w:ascii="宋体" w:hAnsi="宋体" w:cs="宋体" w:eastAsia="宋体" w:hint="default"/>
                <w:sz w:val="21"/>
                <w:szCs w:val="21"/>
              </w:rPr>
            </w:pPr>
            <w:r>
              <w:rPr>
                <w:rFonts w:ascii="Times New Roman"/>
                <w:sz w:val="21"/>
              </w:rPr>
              <w:t>404,232,976.58</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32"/>
                <w:szCs w:val="32"/>
              </w:rPr>
            </w:pPr>
          </w:p>
          <w:p>
            <w:pPr>
              <w:pStyle w:val="TableParagraph"/>
              <w:spacing w:line="240" w:lineRule="auto"/>
              <w:ind w:right="-3"/>
              <w:jc w:val="right"/>
              <w:rPr>
                <w:rFonts w:ascii="宋体" w:hAnsi="宋体" w:cs="宋体" w:eastAsia="宋体" w:hint="default"/>
                <w:sz w:val="21"/>
                <w:szCs w:val="21"/>
              </w:rPr>
            </w:pPr>
            <w:r>
              <w:rPr>
                <w:rFonts w:ascii="Times New Roman"/>
                <w:spacing w:val="-1"/>
                <w:sz w:val="21"/>
              </w:rPr>
              <w:t>-635,663,268.31</w:t>
            </w:r>
            <w:r>
              <w:rPr>
                <w:rFonts w:ascii="宋体"/>
                <w:sz w:val="21"/>
              </w:rPr>
              <w:t> </w:t>
            </w:r>
          </w:p>
        </w:tc>
      </w:tr>
      <w:tr>
        <w:trPr>
          <w:trHeight w:val="1099"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pacing w:val="-76"/>
                <w:sz w:val="21"/>
                <w:szCs w:val="21"/>
              </w:rPr>
              <w:t> </w:t>
            </w:r>
            <w:r>
              <w:rPr>
                <w:rFonts w:ascii="宋体" w:hAnsi="宋体" w:cs="宋体" w:eastAsia="宋体" w:hint="default"/>
                <w:sz w:val="21"/>
                <w:szCs w:val="21"/>
              </w:rPr>
              <w:t>定</w:t>
            </w:r>
            <w:r>
              <w:rPr>
                <w:rFonts w:ascii="宋体" w:hAnsi="宋体" w:cs="宋体" w:eastAsia="宋体" w:hint="default"/>
                <w:spacing w:val="-76"/>
                <w:sz w:val="21"/>
                <w:szCs w:val="21"/>
              </w:rPr>
              <w:t> </w:t>
            </w:r>
            <w:r>
              <w:rPr>
                <w:rFonts w:ascii="宋体" w:hAnsi="宋体" w:cs="宋体" w:eastAsia="宋体" w:hint="default"/>
                <w:sz w:val="21"/>
                <w:szCs w:val="21"/>
              </w:rPr>
              <w:t>为</w:t>
            </w:r>
            <w:r>
              <w:rPr>
                <w:rFonts w:ascii="宋体" w:hAnsi="宋体" w:cs="宋体" w:eastAsia="宋体" w:hint="default"/>
                <w:spacing w:val="-76"/>
                <w:sz w:val="21"/>
                <w:szCs w:val="21"/>
              </w:rPr>
              <w:t> </w:t>
            </w: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允</w:t>
            </w:r>
            <w:r>
              <w:rPr>
                <w:rFonts w:ascii="宋体" w:hAnsi="宋体" w:cs="宋体" w:eastAsia="宋体" w:hint="default"/>
                <w:spacing w:val="-76"/>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76"/>
                <w:sz w:val="21"/>
                <w:szCs w:val="21"/>
              </w:rPr>
              <w:t> </w:t>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变</w:t>
            </w:r>
            <w:r>
              <w:rPr>
                <w:rFonts w:ascii="宋体" w:hAnsi="宋体" w:cs="宋体" w:eastAsia="宋体" w:hint="default"/>
                <w:spacing w:val="-78"/>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当</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8"/>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1"/>
                <w:szCs w:val="31"/>
              </w:rPr>
            </w:pPr>
          </w:p>
          <w:p>
            <w:pPr>
              <w:pStyle w:val="TableParagraph"/>
              <w:spacing w:line="240" w:lineRule="auto"/>
              <w:ind w:right="-1"/>
              <w:jc w:val="right"/>
              <w:rPr>
                <w:rFonts w:ascii="宋体" w:hAnsi="宋体" w:cs="宋体" w:eastAsia="宋体" w:hint="default"/>
                <w:sz w:val="21"/>
                <w:szCs w:val="21"/>
              </w:rPr>
            </w:pPr>
            <w:r>
              <w:rPr>
                <w:rFonts w:ascii="Times New Roman"/>
                <w:spacing w:val="-1"/>
                <w:sz w:val="21"/>
              </w:rPr>
              <w:t>2,241,408,745.22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1"/>
                <w:szCs w:val="31"/>
              </w:rPr>
            </w:pPr>
          </w:p>
          <w:p>
            <w:pPr>
              <w:pStyle w:val="TableParagraph"/>
              <w:spacing w:line="240" w:lineRule="auto"/>
              <w:ind w:right="-1"/>
              <w:jc w:val="right"/>
              <w:rPr>
                <w:rFonts w:ascii="宋体" w:hAnsi="宋体" w:cs="宋体" w:eastAsia="宋体" w:hint="default"/>
                <w:sz w:val="21"/>
                <w:szCs w:val="21"/>
              </w:rPr>
            </w:pPr>
            <w:r>
              <w:rPr>
                <w:rFonts w:ascii="Times New Roman"/>
                <w:spacing w:val="-1"/>
                <w:sz w:val="21"/>
              </w:rPr>
              <w:t>2,343,017,940.64</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31"/>
                <w:szCs w:val="31"/>
              </w:rPr>
            </w:pPr>
          </w:p>
          <w:p>
            <w:pPr>
              <w:pStyle w:val="TableParagraph"/>
              <w:spacing w:line="240" w:lineRule="auto"/>
              <w:ind w:left="103" w:right="-3"/>
              <w:jc w:val="center"/>
              <w:rPr>
                <w:rFonts w:ascii="宋体" w:hAnsi="宋体" w:cs="宋体" w:eastAsia="宋体" w:hint="default"/>
                <w:sz w:val="21"/>
                <w:szCs w:val="21"/>
              </w:rPr>
            </w:pPr>
            <w:r>
              <w:rPr>
                <w:rFonts w:ascii="Times New Roman"/>
                <w:sz w:val="21"/>
              </w:rPr>
              <w:t>101,609,195.42</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21"/>
                <w:szCs w:val="21"/>
              </w:rPr>
            </w:pPr>
            <w:r>
              <w:rPr>
                <w:rFonts w:ascii="Times New Roman"/>
                <w:spacing w:val="-1"/>
                <w:sz w:val="21"/>
              </w:rPr>
              <w:t>12,182,441,400.94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21"/>
                <w:szCs w:val="21"/>
              </w:rPr>
            </w:pPr>
            <w:r>
              <w:rPr>
                <w:rFonts w:ascii="Times New Roman"/>
                <w:spacing w:val="-1"/>
                <w:sz w:val="21"/>
              </w:rPr>
              <w:t>12,688,283,572.94</w:t>
            </w:r>
            <w:r>
              <w:rPr>
                <w:rFonts w:ascii="宋体"/>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3"/>
              <w:jc w:val="center"/>
              <w:rPr>
                <w:rFonts w:ascii="宋体" w:hAnsi="宋体" w:cs="宋体" w:eastAsia="宋体" w:hint="default"/>
                <w:sz w:val="21"/>
                <w:szCs w:val="21"/>
              </w:rPr>
            </w:pPr>
            <w:r>
              <w:rPr>
                <w:rFonts w:ascii="Times New Roman"/>
                <w:sz w:val="21"/>
              </w:rPr>
              <w:t>505,842,172.00</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Times New Roman"/>
                <w:spacing w:val="-1"/>
                <w:sz w:val="21"/>
              </w:rPr>
              <w:t>-635,663,268.31</w:t>
            </w:r>
            <w:r>
              <w:rPr>
                <w:rFonts w:ascii="宋体"/>
                <w:sz w:val="21"/>
              </w:rPr>
              <w:t> </w:t>
            </w:r>
          </w:p>
        </w:tc>
      </w:tr>
    </w:tbl>
    <w:p>
      <w:pPr>
        <w:spacing w:line="240" w:lineRule="auto" w:before="10"/>
        <w:rPr>
          <w:rFonts w:ascii="宋体" w:hAnsi="宋体" w:cs="宋体" w:eastAsia="宋体" w:hint="default"/>
          <w:sz w:val="17"/>
          <w:szCs w:val="17"/>
        </w:rPr>
      </w:pPr>
    </w:p>
    <w:p>
      <w:pPr>
        <w:pStyle w:val="Heading4"/>
        <w:spacing w:line="240" w:lineRule="auto"/>
        <w:ind w:left="376" w:right="368"/>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6"/>
        <w:ind w:left="376" w:right="3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19"/>
          <w:szCs w:val="19"/>
        </w:rPr>
      </w:pPr>
    </w:p>
    <w:p>
      <w:pPr>
        <w:pStyle w:val="Heading1"/>
        <w:tabs>
          <w:tab w:pos="1260" w:val="left" w:leader="none"/>
        </w:tabs>
        <w:spacing w:line="240" w:lineRule="auto" w:before="14"/>
        <w:ind w:left="1"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spacing w:line="290" w:lineRule="auto" w:before="0"/>
        <w:ind w:left="797" w:right="368" w:hanging="421"/>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公司主要业务为地产开发和投资业务。</w:t>
      </w:r>
    </w:p>
    <w:p>
      <w:pPr>
        <w:pStyle w:val="BodyText"/>
        <w:spacing w:line="345" w:lineRule="auto" w:before="89"/>
        <w:ind w:left="376" w:right="368" w:firstLine="420"/>
        <w:jc w:val="both"/>
      </w:pPr>
      <w:r>
        <w:rPr/>
        <w:t>地产业务：目前在全国 </w:t>
      </w:r>
      <w:r>
        <w:rPr>
          <w:rFonts w:ascii="Times New Roman" w:hAnsi="Times New Roman" w:cs="Times New Roman" w:eastAsia="Times New Roman" w:hint="default"/>
        </w:rPr>
        <w:t>30 </w:t>
      </w:r>
      <w:r>
        <w:rPr/>
        <w:t>余个城市开发 </w:t>
      </w:r>
      <w:r>
        <w:rPr>
          <w:rFonts w:ascii="Times New Roman" w:hAnsi="Times New Roman" w:cs="Times New Roman" w:eastAsia="Times New Roman" w:hint="default"/>
        </w:rPr>
        <w:t>50 </w:t>
      </w:r>
      <w:r>
        <w:rPr/>
        <w:t>余个住宅和商业地产项目，总开发面积达</w:t>
      </w:r>
      <w:r>
        <w:rPr>
          <w:spacing w:val="6"/>
        </w:rPr>
        <w:t> </w:t>
      </w:r>
      <w:r>
        <w:rPr>
          <w:rFonts w:ascii="Times New Roman" w:hAnsi="Times New Roman" w:cs="Times New Roman" w:eastAsia="Times New Roman" w:hint="default"/>
        </w:rPr>
        <w:t>3000</w:t>
      </w:r>
      <w:r>
        <w:rPr>
          <w:rFonts w:ascii="Times New Roman" w:hAnsi="Times New Roman" w:cs="Times New Roman" w:eastAsia="Times New Roman" w:hint="default"/>
          <w:w w:val="100"/>
        </w:rPr>
        <w:t> </w:t>
      </w:r>
      <w:r>
        <w:rPr>
          <w:spacing w:val="-6"/>
        </w:rPr>
        <w:t>万平方米，品牌和实力居行业前列。公司以“价值地产”为理念，深刻把握大势、合理选择时机、</w:t>
      </w:r>
      <w:r>
        <w:rPr>
          <w:spacing w:val="-51"/>
        </w:rPr>
        <w:t> </w:t>
      </w:r>
      <w:r>
        <w:rPr>
          <w:spacing w:val="-51"/>
        </w:rPr>
      </w:r>
      <w:r>
        <w:rPr/>
        <w:t>准确定位产品、不断提升品质。</w:t>
      </w:r>
    </w:p>
    <w:p>
      <w:pPr>
        <w:pStyle w:val="BodyText"/>
        <w:spacing w:line="357" w:lineRule="auto" w:before="43"/>
        <w:ind w:left="376" w:right="369" w:firstLine="420"/>
        <w:jc w:val="both"/>
      </w:pPr>
      <w:r>
        <w:rPr>
          <w:spacing w:val="-2"/>
        </w:rPr>
        <w:t>投资业务：公司广泛投资金融服务机构，同时也是万得信息、趣链科技等一批拥有领先技术</w:t>
      </w:r>
      <w:r>
        <w:rPr>
          <w:w w:val="100"/>
        </w:rPr>
        <w:t> </w:t>
      </w:r>
      <w:r>
        <w:rPr>
          <w:spacing w:val="-1"/>
        </w:rPr>
        <w:t>和市场份额的金融科技公司的重要股东；前瞻投资于区块链、大数据、人工智能、云计算、半导</w:t>
      </w:r>
      <w:r>
        <w:rPr>
          <w:spacing w:val="-54"/>
        </w:rPr>
        <w:t> </w:t>
      </w:r>
      <w:r>
        <w:rPr>
          <w:spacing w:val="-54"/>
        </w:rPr>
      </w:r>
      <w:r>
        <w:rPr>
          <w:spacing w:val="-1"/>
        </w:rPr>
        <w:t>体、智能制造、生物医药等高科技企业，其中众多企业拥有国际领先的自主技术，并拟在科创板</w:t>
      </w:r>
      <w:r>
        <w:rPr>
          <w:spacing w:val="-55"/>
        </w:rPr>
        <w:t> </w:t>
      </w:r>
      <w:r>
        <w:rPr>
          <w:spacing w:val="-55"/>
        </w:rPr>
      </w:r>
      <w:r>
        <w:rPr/>
        <w:t>上市。</w:t>
      </w:r>
    </w:p>
    <w:p>
      <w:pPr>
        <w:pStyle w:val="BodyText"/>
        <w:spacing w:line="240" w:lineRule="auto" w:before="30"/>
        <w:ind w:left="797" w:right="368"/>
        <w:jc w:val="left"/>
      </w:pPr>
      <w:r>
        <w:rPr/>
        <w:t>公司对经营情况等进行了分析论述，详见本报告经营情况讨论与分析。</w:t>
      </w:r>
    </w:p>
    <w:p>
      <w:pPr>
        <w:spacing w:line="240" w:lineRule="auto" w:before="0"/>
        <w:rPr>
          <w:rFonts w:ascii="宋体" w:hAnsi="宋体" w:cs="宋体" w:eastAsia="宋体" w:hint="default"/>
          <w:sz w:val="20"/>
          <w:szCs w:val="20"/>
        </w:rPr>
      </w:pPr>
    </w:p>
    <w:p>
      <w:pPr>
        <w:pStyle w:val="Heading4"/>
        <w:spacing w:line="240" w:lineRule="auto" w:before="174"/>
        <w:ind w:left="376" w:right="368"/>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376" w:right="3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376" w:right="264" w:firstLine="420"/>
        <w:jc w:val="left"/>
      </w:pPr>
      <w:r>
        <w:rPr/>
        <w:t>报告期末，</w:t>
      </w:r>
      <w:r>
        <w:rPr>
          <w:spacing w:val="-3"/>
        </w:rPr>
        <w:t> </w:t>
      </w:r>
      <w:r>
        <w:rPr/>
        <w:t>公司存货</w:t>
      </w:r>
      <w:r>
        <w:rPr>
          <w:spacing w:val="-44"/>
        </w:rPr>
        <w:t> </w:t>
      </w:r>
      <w:r>
        <w:rPr>
          <w:rFonts w:ascii="Times New Roman" w:hAnsi="Times New Roman" w:cs="Times New Roman" w:eastAsia="Times New Roman" w:hint="default"/>
        </w:rPr>
        <w:t>687.17</w:t>
      </w:r>
      <w:r>
        <w:rPr>
          <w:rFonts w:ascii="Times New Roman" w:hAnsi="Times New Roman" w:cs="Times New Roman" w:eastAsia="Times New Roman" w:hint="default"/>
          <w:spacing w:val="9"/>
        </w:rPr>
        <w:t> </w:t>
      </w:r>
      <w:r>
        <w:rPr/>
        <w:t>亿元，占总资产的比例为</w:t>
      </w:r>
      <w:r>
        <w:rPr>
          <w:spacing w:val="-44"/>
        </w:rPr>
        <w:t> </w:t>
      </w:r>
      <w:r>
        <w:rPr>
          <w:rFonts w:ascii="Times New Roman" w:hAnsi="Times New Roman" w:cs="Times New Roman" w:eastAsia="Times New Roman" w:hint="default"/>
        </w:rPr>
        <w:t>47.71%</w:t>
      </w:r>
      <w:r>
        <w:rPr/>
        <w:t>；长期股权投资</w:t>
      </w:r>
      <w:r>
        <w:rPr>
          <w:spacing w:val="-47"/>
        </w:rPr>
        <w:t> </w:t>
      </w:r>
      <w:r>
        <w:rPr>
          <w:rFonts w:ascii="Times New Roman" w:hAnsi="Times New Roman" w:cs="Times New Roman" w:eastAsia="Times New Roman" w:hint="default"/>
        </w:rPr>
        <w:t>349.29</w:t>
      </w:r>
      <w:r>
        <w:rPr>
          <w:rFonts w:ascii="Times New Roman" w:hAnsi="Times New Roman" w:cs="Times New Roman" w:eastAsia="Times New Roman" w:hint="default"/>
          <w:spacing w:val="7"/>
        </w:rPr>
        <w:t> </w:t>
      </w:r>
      <w:r>
        <w:rPr/>
        <w:t>亿元，</w:t>
      </w:r>
      <w:r>
        <w:rPr>
          <w:w w:val="100"/>
        </w:rPr>
        <w:t> </w:t>
      </w:r>
      <w:r>
        <w:rPr>
          <w:spacing w:val="-2"/>
        </w:rPr>
        <w:t>占总资产的比例为</w:t>
      </w:r>
      <w:r>
        <w:rPr>
          <w:spacing w:val="1"/>
        </w:rPr>
        <w:t> </w:t>
      </w:r>
      <w:r>
        <w:rPr>
          <w:rFonts w:ascii="Times New Roman" w:hAnsi="Times New Roman" w:cs="Times New Roman" w:eastAsia="Times New Roman" w:hint="default"/>
          <w:spacing w:val="-2"/>
        </w:rPr>
        <w:t>24.25%</w:t>
      </w:r>
      <w:r>
        <w:rPr>
          <w:spacing w:val="-2"/>
        </w:rPr>
        <w:t>。主要资产本期未发生重大变化。</w:t>
      </w:r>
    </w:p>
    <w:p>
      <w:pPr>
        <w:spacing w:after="0" w:line="336" w:lineRule="auto"/>
        <w:jc w:val="left"/>
        <w:sectPr>
          <w:type w:val="continuous"/>
          <w:pgSz w:w="11910" w:h="16840"/>
          <w:pgMar w:top="1120" w:bottom="1380" w:left="900" w:right="1420"/>
        </w:sectPr>
      </w:pPr>
    </w:p>
    <w:p>
      <w:pPr>
        <w:spacing w:line="240" w:lineRule="auto" w:before="11"/>
        <w:rPr>
          <w:rFonts w:ascii="宋体" w:hAnsi="宋体" w:cs="宋体" w:eastAsia="宋体" w:hint="default"/>
          <w:sz w:val="18"/>
          <w:szCs w:val="18"/>
        </w:rPr>
      </w:pPr>
    </w:p>
    <w:p>
      <w:pPr>
        <w:pStyle w:val="BodyText"/>
        <w:tabs>
          <w:tab w:pos="3711" w:val="left" w:leader="none"/>
        </w:tabs>
        <w:spacing w:line="336" w:lineRule="auto" w:before="36"/>
        <w:ind w:left="557" w:right="208" w:hanging="421"/>
        <w:jc w:val="left"/>
      </w:pPr>
      <w:r>
        <w:rPr>
          <w:spacing w:val="-2"/>
          <w:w w:val="100"/>
        </w:rPr>
        <w:t>其中：境外资产</w:t>
      </w:r>
      <w:r>
        <w:rPr>
          <w:spacing w:val="-46"/>
          <w:w w:val="100"/>
        </w:rPr>
        <w:t> </w:t>
      </w:r>
      <w:r>
        <w:rPr>
          <w:rFonts w:ascii="Times New Roman" w:hAnsi="Times New Roman" w:cs="Times New Roman" w:eastAsia="Times New Roman" w:hint="default"/>
          <w:spacing w:val="-1"/>
          <w:w w:val="100"/>
        </w:rPr>
        <w:t>300.27</w:t>
      </w:r>
      <w:r>
        <w:rPr>
          <w:spacing w:val="-1"/>
          <w:w w:val="100"/>
        </w:rPr>
        <w:t>（单位：亿元</w:t>
        <w:tab/>
      </w:r>
      <w:r>
        <w:rPr>
          <w:spacing w:val="-8"/>
          <w:w w:val="100"/>
        </w:rPr>
        <w:t>币种：人民币），占总资产的比例为</w:t>
      </w:r>
      <w:r>
        <w:rPr>
          <w:spacing w:val="-54"/>
          <w:w w:val="100"/>
        </w:rPr>
        <w:t> </w:t>
      </w:r>
      <w:r>
        <w:rPr>
          <w:rFonts w:ascii="Times New Roman" w:hAnsi="Times New Roman" w:cs="Times New Roman" w:eastAsia="Times New Roman" w:hint="default"/>
          <w:spacing w:val="-1"/>
          <w:w w:val="100"/>
        </w:rPr>
        <w:t>20.85%</w:t>
      </w:r>
      <w:r>
        <w:rPr>
          <w:spacing w:val="-1"/>
          <w:w w:val="100"/>
        </w:rPr>
        <w:t>。</w:t>
      </w:r>
      <w:r>
        <w:rPr>
          <w:w w:val="100"/>
        </w:rPr>
        <w:t> </w:t>
      </w:r>
      <w:r>
        <w:rPr/>
        <w:t>境外资产主要系公司直接持有的中信银行</w:t>
      </w:r>
      <w:r>
        <w:rPr>
          <w:spacing w:val="-52"/>
        </w:rPr>
        <w:t> </w:t>
      </w:r>
      <w:r>
        <w:rPr>
          <w:rFonts w:ascii="Times New Roman" w:hAnsi="Times New Roman" w:cs="Times New Roman" w:eastAsia="Times New Roman" w:hint="default"/>
        </w:rPr>
        <w:t>H</w:t>
      </w:r>
      <w:r>
        <w:rPr>
          <w:rFonts w:ascii="Times New Roman" w:hAnsi="Times New Roman" w:cs="Times New Roman" w:eastAsia="Times New Roman" w:hint="default"/>
          <w:spacing w:val="4"/>
        </w:rPr>
        <w:t> </w:t>
      </w:r>
      <w:r>
        <w:rPr/>
        <w:t>股</w:t>
      </w:r>
      <w:r>
        <w:rPr>
          <w:spacing w:val="-50"/>
        </w:rPr>
        <w:t> </w:t>
      </w:r>
      <w:r>
        <w:rPr>
          <w:rFonts w:ascii="Times New Roman" w:hAnsi="Times New Roman" w:cs="Times New Roman" w:eastAsia="Times New Roman" w:hint="default"/>
        </w:rPr>
        <w:t>24.46</w:t>
      </w:r>
      <w:r>
        <w:rPr>
          <w:rFonts w:ascii="Times New Roman" w:hAnsi="Times New Roman" w:cs="Times New Roman" w:eastAsia="Times New Roman" w:hint="default"/>
          <w:spacing w:val="3"/>
        </w:rPr>
        <w:t> </w:t>
      </w:r>
      <w:r>
        <w:rPr/>
        <w:t>亿股，公司按权益法核算，期末该项长</w:t>
      </w:r>
    </w:p>
    <w:p>
      <w:pPr>
        <w:pStyle w:val="BodyText"/>
        <w:spacing w:line="240" w:lineRule="auto" w:before="24"/>
        <w:ind w:left="136" w:right="0"/>
        <w:jc w:val="both"/>
      </w:pPr>
      <w:r>
        <w:rPr/>
        <w:t>期股权投资的账面价值为</w:t>
      </w:r>
      <w:r>
        <w:rPr>
          <w:spacing w:val="-54"/>
        </w:rPr>
        <w:t> </w:t>
      </w:r>
      <w:r>
        <w:rPr>
          <w:rFonts w:ascii="Times New Roman" w:hAnsi="Times New Roman" w:cs="Times New Roman" w:eastAsia="Times New Roman" w:hint="default"/>
        </w:rPr>
        <w:t>219.57</w:t>
      </w:r>
      <w:r>
        <w:rPr>
          <w:rFonts w:ascii="Times New Roman" w:hAnsi="Times New Roman" w:cs="Times New Roman" w:eastAsia="Times New Roman" w:hint="default"/>
          <w:spacing w:val="-1"/>
        </w:rPr>
        <w:t> </w:t>
      </w:r>
      <w:r>
        <w:rPr/>
        <w:t>亿元。</w:t>
      </w:r>
    </w:p>
    <w:p>
      <w:pPr>
        <w:spacing w:line="240" w:lineRule="auto" w:before="1"/>
        <w:rPr>
          <w:rFonts w:ascii="宋体" w:hAnsi="宋体" w:cs="宋体" w:eastAsia="宋体" w:hint="default"/>
          <w:sz w:val="32"/>
          <w:szCs w:val="32"/>
        </w:rPr>
      </w:pPr>
    </w:p>
    <w:p>
      <w:pPr>
        <w:pStyle w:val="Heading4"/>
        <w:spacing w:line="240" w:lineRule="auto" w:before="0"/>
        <w:ind w:left="136"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136"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6" w:right="211" w:firstLine="420"/>
        <w:jc w:val="both"/>
      </w:pPr>
      <w:r>
        <w:rPr>
          <w:spacing w:val="-2"/>
        </w:rPr>
        <w:t>报告期内，公司在夯实地产业务的同时，持续转型步伐，前瞻布局未来，加大了对金融科技</w:t>
      </w:r>
      <w:r>
        <w:rPr>
          <w:w w:val="100"/>
        </w:rPr>
        <w:t> </w:t>
      </w:r>
      <w:r>
        <w:rPr/>
        <w:t>和其它高科技投资的力度，公司未来可持续发展基础进一步夯实。</w:t>
      </w:r>
    </w:p>
    <w:p>
      <w:pPr>
        <w:pStyle w:val="BodyText"/>
        <w:spacing w:line="336" w:lineRule="auto" w:before="34"/>
        <w:ind w:left="136" w:right="209" w:firstLine="420"/>
        <w:jc w:val="both"/>
      </w:pPr>
      <w:r>
        <w:rPr>
          <w:rFonts w:ascii="Times New Roman" w:hAnsi="Times New Roman" w:cs="Times New Roman" w:eastAsia="Times New Roman" w:hint="default"/>
          <w:spacing w:val="-4"/>
        </w:rPr>
        <w:t>1</w:t>
      </w:r>
      <w:r>
        <w:rPr>
          <w:spacing w:val="-4"/>
        </w:rPr>
        <w:t>、前瞻布局。公司一直持续转型，除稳健、合规布局金融股权外，近年更是加大了对金融科</w:t>
      </w:r>
      <w:r>
        <w:rPr>
          <w:w w:val="100"/>
        </w:rPr>
        <w:t> </w:t>
      </w:r>
      <w:r>
        <w:rPr/>
        <w:t>技和高科技领域的布局，并且渐成规模和体系，为公司未来的发展打开广阔空间。</w:t>
      </w:r>
    </w:p>
    <w:p>
      <w:pPr>
        <w:pStyle w:val="BodyText"/>
        <w:spacing w:line="343" w:lineRule="auto" w:before="49"/>
        <w:ind w:left="136" w:right="209" w:firstLine="420"/>
        <w:jc w:val="both"/>
      </w:pPr>
      <w:r>
        <w:rPr>
          <w:rFonts w:ascii="Times New Roman" w:hAnsi="Times New Roman" w:cs="Times New Roman" w:eastAsia="Times New Roman" w:hint="default"/>
          <w:spacing w:val="-4"/>
        </w:rPr>
        <w:t>2</w:t>
      </w:r>
      <w:r>
        <w:rPr>
          <w:spacing w:val="-4"/>
        </w:rPr>
        <w:t>、资产优质。公司土地储备主要分布在以上海为中心的长三角经济发达地区，尤其是含金量</w:t>
      </w:r>
      <w:r>
        <w:rPr>
          <w:spacing w:val="-3"/>
          <w:w w:val="100"/>
        </w:rPr>
        <w:t> </w:t>
      </w:r>
      <w:r>
        <w:rPr/>
        <w:t>极高的上海内环土储超</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万平方米。目前土地储备约</w:t>
      </w:r>
      <w:r>
        <w:rPr>
          <w:spacing w:val="-5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万平方米，至少可满足公司未来</w:t>
      </w:r>
      <w:r>
        <w:rPr>
          <w:spacing w:val="-57"/>
        </w:rPr>
        <w:t> </w:t>
      </w:r>
      <w:r>
        <w:rPr>
          <w:rFonts w:ascii="Times New Roman" w:hAnsi="Times New Roman" w:cs="Times New Roman" w:eastAsia="Times New Roman" w:hint="default"/>
        </w:rPr>
        <w:t>5-8</w:t>
      </w:r>
      <w:r>
        <w:rPr>
          <w:rFonts w:ascii="Times New Roman" w:hAnsi="Times New Roman" w:cs="Times New Roman" w:eastAsia="Times New Roman" w:hint="default"/>
          <w:w w:val="100"/>
        </w:rPr>
        <w:t> </w:t>
      </w:r>
      <w:r>
        <w:rPr>
          <w:spacing w:val="-1"/>
        </w:rPr>
        <w:t>年的开发需求；土地取得成本较低，为公司持续盈利提供了充分保障。随着国家进一步落实创新</w:t>
      </w:r>
      <w:r>
        <w:rPr>
          <w:spacing w:val="-55"/>
        </w:rPr>
        <w:t> </w:t>
      </w:r>
      <w:r>
        <w:rPr>
          <w:spacing w:val="-55"/>
        </w:rPr>
      </w:r>
      <w:r>
        <w:rPr/>
        <w:t>驱动和科技强国战略，公司投资的大量高科技企业股权未来都存在很大的升值空间。</w:t>
      </w:r>
    </w:p>
    <w:p>
      <w:pPr>
        <w:pStyle w:val="BodyText"/>
        <w:spacing w:line="345" w:lineRule="auto" w:before="43"/>
        <w:ind w:left="136" w:right="209" w:firstLine="420"/>
        <w:jc w:val="both"/>
      </w:pPr>
      <w:r>
        <w:rPr>
          <w:rFonts w:ascii="Times New Roman" w:hAnsi="Times New Roman" w:cs="Times New Roman" w:eastAsia="Times New Roman" w:hint="default"/>
          <w:spacing w:val="-4"/>
        </w:rPr>
        <w:t>3</w:t>
      </w:r>
      <w:r>
        <w:rPr>
          <w:spacing w:val="-4"/>
        </w:rPr>
        <w:t>、财务稳健。公司在金融机构和资本市场具有良好的信用和声誉，能够从资本市场、金融机</w:t>
      </w:r>
      <w:r>
        <w:rPr>
          <w:w w:val="100"/>
        </w:rPr>
        <w:t> </w:t>
      </w:r>
      <w:r>
        <w:rPr>
          <w:spacing w:val="-1"/>
        </w:rPr>
        <w:t>构等多元渠道获取资金，财务品质持续改善，资产负债率、净负债率、综合资金成本在同行业中</w:t>
      </w:r>
      <w:r>
        <w:rPr>
          <w:spacing w:val="-55"/>
        </w:rPr>
        <w:t> </w:t>
      </w:r>
      <w:r>
        <w:rPr>
          <w:spacing w:val="-55"/>
        </w:rPr>
      </w:r>
      <w:r>
        <w:rPr/>
        <w:t>均保持较低水平。</w:t>
      </w:r>
    </w:p>
    <w:p>
      <w:pPr>
        <w:pStyle w:val="BodyText"/>
        <w:spacing w:line="343" w:lineRule="auto" w:before="43"/>
        <w:ind w:left="136" w:right="209" w:firstLine="420"/>
        <w:jc w:val="both"/>
      </w:pPr>
      <w:r>
        <w:rPr>
          <w:rFonts w:ascii="Times New Roman" w:hAnsi="Times New Roman" w:cs="Times New Roman" w:eastAsia="Times New Roman" w:hint="default"/>
          <w:spacing w:val="-4"/>
        </w:rPr>
        <w:t>4</w:t>
      </w:r>
      <w:r>
        <w:rPr>
          <w:spacing w:val="-4"/>
        </w:rPr>
        <w:t>、治理规范。公司建立了完整规范的业务管理制度、流程，有效实施风控机制，强化对风险</w:t>
      </w:r>
      <w:r>
        <w:rPr>
          <w:w w:val="100"/>
        </w:rPr>
        <w:t> </w:t>
      </w:r>
      <w:r>
        <w:rPr>
          <w:spacing w:val="-4"/>
        </w:rPr>
        <w:t>的识别、管理和控制能力。公司管理团队人员稳定</w:t>
      </w:r>
      <w:r>
        <w:rPr>
          <w:rFonts w:ascii="Times New Roman" w:hAnsi="Times New Roman" w:cs="Times New Roman" w:eastAsia="Times New Roman" w:hint="default"/>
          <w:spacing w:val="-4"/>
        </w:rPr>
        <w:t>,</w:t>
      </w:r>
      <w:r>
        <w:rPr>
          <w:spacing w:val="-4"/>
        </w:rPr>
        <w:t>项目运作经验丰富</w:t>
      </w:r>
      <w:r>
        <w:rPr>
          <w:rFonts w:ascii="Times New Roman" w:hAnsi="Times New Roman" w:cs="Times New Roman" w:eastAsia="Times New Roman" w:hint="default"/>
          <w:spacing w:val="-4"/>
        </w:rPr>
        <w:t>,</w:t>
      </w:r>
      <w:r>
        <w:rPr>
          <w:spacing w:val="-4"/>
        </w:rPr>
        <w:t>管理能力突出，具备在复杂</w:t>
      </w:r>
      <w:r>
        <w:rPr>
          <w:spacing w:val="-31"/>
        </w:rPr>
        <w:t> </w:t>
      </w:r>
      <w:r>
        <w:rPr>
          <w:spacing w:val="-31"/>
        </w:rPr>
      </w:r>
      <w:r>
        <w:rPr>
          <w:spacing w:val="-1"/>
        </w:rPr>
        <w:t>市场环境下实现企业规范、健康、持续发展的能力。公司激励方式完善，通过股权激励等使公司</w:t>
      </w:r>
      <w:r>
        <w:rPr>
          <w:spacing w:val="-55"/>
        </w:rPr>
        <w:t> </w:t>
      </w:r>
      <w:r>
        <w:rPr>
          <w:spacing w:val="-55"/>
        </w:rPr>
      </w:r>
      <w:r>
        <w:rPr/>
        <w:t>和员工利益高度统一，形成了强大凝聚力。</w:t>
      </w:r>
    </w:p>
    <w:p>
      <w:pPr>
        <w:spacing w:line="240" w:lineRule="auto" w:before="4"/>
        <w:rPr>
          <w:rFonts w:ascii="宋体" w:hAnsi="宋体" w:cs="宋体" w:eastAsia="宋体" w:hint="default"/>
          <w:sz w:val="25"/>
          <w:szCs w:val="25"/>
        </w:rPr>
      </w:pPr>
    </w:p>
    <w:p>
      <w:pPr>
        <w:pStyle w:val="Heading1"/>
        <w:tabs>
          <w:tab w:pos="1260" w:val="left" w:leader="none"/>
        </w:tabs>
        <w:spacing w:line="240" w:lineRule="auto"/>
        <w:ind w:right="84"/>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spacing w:line="290" w:lineRule="auto" w:before="0"/>
        <w:ind w:left="557" w:right="208" w:hanging="421"/>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期内，面对复杂的宏观和行业环境，前瞻布局、顺势而为，公司地产，金融、金融科技和高</w:t>
      </w:r>
    </w:p>
    <w:p>
      <w:pPr>
        <w:pStyle w:val="BodyText"/>
        <w:spacing w:line="240" w:lineRule="auto" w:before="91"/>
        <w:ind w:left="136" w:right="0"/>
        <w:jc w:val="both"/>
      </w:pPr>
      <w:r>
        <w:rPr/>
        <w:t>科技投资齐头并进，稳健发展。</w:t>
      </w:r>
    </w:p>
    <w:p>
      <w:pPr>
        <w:pStyle w:val="BodyText"/>
        <w:spacing w:line="338" w:lineRule="auto" w:before="133"/>
        <w:ind w:left="557" w:right="208"/>
        <w:jc w:val="left"/>
      </w:pPr>
      <w:r>
        <w:rPr>
          <w:rFonts w:ascii="Times New Roman" w:hAnsi="Times New Roman" w:cs="Times New Roman" w:eastAsia="Times New Roman" w:hint="default"/>
        </w:rPr>
        <w:t>1</w:t>
      </w:r>
      <w:r>
        <w:rPr/>
        <w:t>、财务情况</w:t>
      </w:r>
      <w:r>
        <w:rPr>
          <w:w w:val="100"/>
        </w:rPr>
        <w:t> </w:t>
      </w:r>
      <w:r>
        <w:rPr>
          <w:spacing w:val="-2"/>
        </w:rPr>
        <w:t>期内，在地产行业资金持续收紧和“房住不炒”的背景下，公司各项经营指标保持稳健。公</w:t>
      </w:r>
    </w:p>
    <w:p>
      <w:pPr>
        <w:pStyle w:val="BodyText"/>
        <w:spacing w:line="338" w:lineRule="auto" w:before="47"/>
        <w:ind w:left="136" w:right="208"/>
        <w:jc w:val="both"/>
      </w:pPr>
      <w:r>
        <w:rPr>
          <w:spacing w:val="-2"/>
          <w:w w:val="100"/>
        </w:rPr>
        <w:t>司实现营业收入</w:t>
      </w:r>
      <w:r>
        <w:rPr>
          <w:spacing w:val="-51"/>
          <w:w w:val="100"/>
        </w:rPr>
        <w:t> </w:t>
      </w:r>
      <w:r>
        <w:rPr>
          <w:rFonts w:ascii="Times New Roman" w:hAnsi="Times New Roman" w:cs="Times New Roman" w:eastAsia="Times New Roman" w:hint="default"/>
          <w:spacing w:val="-1"/>
          <w:w w:val="100"/>
        </w:rPr>
        <w:t>148.10</w:t>
      </w:r>
      <w:r>
        <w:rPr>
          <w:rFonts w:ascii="Times New Roman" w:hAnsi="Times New Roman" w:cs="Times New Roman" w:eastAsia="Times New Roman" w:hint="default"/>
          <w:w w:val="100"/>
        </w:rPr>
        <w:t> </w:t>
      </w:r>
      <w:r>
        <w:rPr>
          <w:spacing w:val="-14"/>
          <w:w w:val="100"/>
        </w:rPr>
        <w:t>亿元，同比下降</w:t>
      </w:r>
      <w:r>
        <w:rPr>
          <w:spacing w:val="-51"/>
          <w:w w:val="100"/>
        </w:rPr>
        <w:t> </w:t>
      </w:r>
      <w:r>
        <w:rPr>
          <w:rFonts w:ascii="Times New Roman" w:hAnsi="Times New Roman" w:cs="Times New Roman" w:eastAsia="Times New Roman" w:hint="default"/>
          <w:spacing w:val="-8"/>
          <w:w w:val="100"/>
        </w:rPr>
        <w:t>14.03%</w:t>
      </w:r>
      <w:r>
        <w:rPr>
          <w:spacing w:val="-8"/>
          <w:w w:val="100"/>
        </w:rPr>
        <w:t>，其中地产业务收入</w:t>
      </w:r>
      <w:r>
        <w:rPr>
          <w:spacing w:val="-51"/>
          <w:w w:val="100"/>
        </w:rPr>
        <w:t> </w:t>
      </w:r>
      <w:r>
        <w:rPr>
          <w:rFonts w:ascii="Times New Roman" w:hAnsi="Times New Roman" w:cs="Times New Roman" w:eastAsia="Times New Roman" w:hint="default"/>
          <w:spacing w:val="-1"/>
          <w:w w:val="100"/>
        </w:rPr>
        <w:t>121.40</w:t>
      </w:r>
      <w:r>
        <w:rPr>
          <w:rFonts w:ascii="Times New Roman" w:hAnsi="Times New Roman" w:cs="Times New Roman" w:eastAsia="Times New Roman" w:hint="default"/>
          <w:spacing w:val="3"/>
          <w:w w:val="100"/>
        </w:rPr>
        <w:t> </w:t>
      </w:r>
      <w:r>
        <w:rPr>
          <w:spacing w:val="-19"/>
          <w:w w:val="100"/>
        </w:rPr>
        <w:t>亿元（不含合作项目），</w:t>
      </w:r>
      <w:r>
        <w:rPr>
          <w:w w:val="100"/>
        </w:rPr>
        <w:t> </w:t>
      </w:r>
      <w:r>
        <w:rPr/>
        <w:t>同比下降</w:t>
      </w:r>
      <w:r>
        <w:rPr>
          <w:spacing w:val="-35"/>
        </w:rPr>
        <w:t> </w:t>
      </w:r>
      <w:r>
        <w:rPr>
          <w:rFonts w:ascii="Times New Roman" w:hAnsi="Times New Roman" w:cs="Times New Roman" w:eastAsia="Times New Roman" w:hint="default"/>
        </w:rPr>
        <w:t>9.26%</w:t>
      </w:r>
      <w:r>
        <w:rPr/>
        <w:t>，但公司地产业务结算毛利率大幅提升，达到</w:t>
      </w:r>
      <w:r>
        <w:rPr>
          <w:spacing w:val="-33"/>
        </w:rPr>
        <w:t> </w:t>
      </w:r>
      <w:r>
        <w:rPr>
          <w:rFonts w:ascii="Times New Roman" w:hAnsi="Times New Roman" w:cs="Times New Roman" w:eastAsia="Times New Roman" w:hint="default"/>
        </w:rPr>
        <w:t>43.91%</w:t>
      </w:r>
      <w:r>
        <w:rPr/>
        <w:t>，比上年提高近</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个百分</w:t>
      </w:r>
      <w:r>
        <w:rPr>
          <w:spacing w:val="-3"/>
          <w:w w:val="100"/>
        </w:rPr>
        <w:t> </w:t>
      </w:r>
      <w:r>
        <w:rPr>
          <w:spacing w:val="-3"/>
        </w:rPr>
        <w:t>点，公司地产业务经营利润约</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11"/>
        </w:rPr>
        <w:t> </w:t>
      </w:r>
      <w:r>
        <w:rPr>
          <w:spacing w:val="-4"/>
        </w:rPr>
        <w:t>亿元，同比增加</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亿元；归属于上市公司股东的净利润</w:t>
      </w:r>
      <w:r>
        <w:rPr>
          <w:spacing w:val="-41"/>
        </w:rPr>
        <w:t> </w:t>
      </w:r>
      <w:r>
        <w:rPr>
          <w:rFonts w:ascii="Times New Roman" w:hAnsi="Times New Roman" w:cs="Times New Roman" w:eastAsia="Times New Roman" w:hint="default"/>
        </w:rPr>
        <w:t>21.53</w:t>
      </w:r>
      <w:r>
        <w:rPr>
          <w:rFonts w:ascii="Times New Roman" w:hAnsi="Times New Roman" w:cs="Times New Roman" w:eastAsia="Times New Roman" w:hint="default"/>
          <w:spacing w:val="11"/>
        </w:rPr>
        <w:t> </w:t>
      </w:r>
      <w:r>
        <w:rPr/>
        <w:t>亿</w:t>
      </w:r>
    </w:p>
    <w:p>
      <w:pPr>
        <w:pStyle w:val="BodyText"/>
        <w:spacing w:line="240" w:lineRule="auto" w:before="22"/>
        <w:ind w:left="136" w:right="0"/>
        <w:jc w:val="both"/>
      </w:pPr>
      <w:r>
        <w:rPr/>
        <w:t>元，同比下降</w:t>
      </w:r>
      <w:r>
        <w:rPr>
          <w:spacing w:val="-56"/>
        </w:rPr>
        <w:t> </w:t>
      </w:r>
      <w:r>
        <w:rPr>
          <w:rFonts w:ascii="Times New Roman" w:hAnsi="Times New Roman" w:cs="Times New Roman" w:eastAsia="Times New Roman" w:hint="default"/>
        </w:rPr>
        <w:t>14.08%</w:t>
      </w:r>
      <w:r>
        <w:rPr/>
        <w:t>，主要系公司投资的</w:t>
      </w:r>
      <w:r>
        <w:rPr>
          <w:spacing w:val="-56"/>
        </w:rPr>
        <w:t> </w:t>
      </w:r>
      <w:r>
        <w:rPr>
          <w:rFonts w:ascii="Times New Roman" w:hAnsi="Times New Roman" w:cs="Times New Roman" w:eastAsia="Times New Roman" w:hint="default"/>
        </w:rPr>
        <w:t>51</w:t>
      </w:r>
      <w:r>
        <w:rPr>
          <w:rFonts w:ascii="Times New Roman" w:hAnsi="Times New Roman" w:cs="Times New Roman" w:eastAsia="Times New Roman" w:hint="default"/>
          <w:spacing w:val="-6"/>
        </w:rPr>
        <w:t> </w:t>
      </w:r>
      <w:r>
        <w:rPr/>
        <w:t>信用卡股价下跌导致公司确认</w:t>
      </w:r>
      <w:r>
        <w:rPr>
          <w:spacing w:val="-56"/>
        </w:rPr>
        <w:t> </w:t>
      </w:r>
      <w:r>
        <w:rPr>
          <w:rFonts w:ascii="Times New Roman" w:hAnsi="Times New Roman" w:cs="Times New Roman" w:eastAsia="Times New Roman" w:hint="default"/>
        </w:rPr>
        <w:t>6.52</w:t>
      </w:r>
      <w:r>
        <w:rPr>
          <w:rFonts w:ascii="Times New Roman" w:hAnsi="Times New Roman" w:cs="Times New Roman" w:eastAsia="Times New Roman" w:hint="default"/>
          <w:spacing w:val="-3"/>
        </w:rPr>
        <w:t> </w:t>
      </w:r>
      <w:r>
        <w:rPr/>
        <w:t>亿元的投资损失</w:t>
      </w:r>
    </w:p>
    <w:p>
      <w:pPr>
        <w:pStyle w:val="BodyText"/>
        <w:spacing w:line="338" w:lineRule="auto" w:before="117"/>
        <w:ind w:left="136" w:right="109"/>
        <w:jc w:val="both"/>
      </w:pPr>
      <w:r>
        <w:rPr/>
        <w:t>所致，如不考虑</w:t>
      </w:r>
      <w:r>
        <w:rPr>
          <w:spacing w:val="-56"/>
        </w:rPr>
        <w:t> </w:t>
      </w:r>
      <w:r>
        <w:rPr>
          <w:rFonts w:ascii="Times New Roman" w:hAnsi="Times New Roman" w:cs="Times New Roman" w:eastAsia="Times New Roman" w:hint="default"/>
        </w:rPr>
        <w:t>51</w:t>
      </w:r>
      <w:r>
        <w:rPr>
          <w:rFonts w:ascii="Times New Roman" w:hAnsi="Times New Roman" w:cs="Times New Roman" w:eastAsia="Times New Roman" w:hint="default"/>
          <w:spacing w:val="-1"/>
        </w:rPr>
        <w:t> </w:t>
      </w:r>
      <w:r>
        <w:rPr/>
        <w:t>信用卡股价下跌影响，公司净利润将同比增加</w:t>
      </w:r>
      <w:r>
        <w:rPr>
          <w:spacing w:val="-54"/>
        </w:rPr>
        <w:t> </w:t>
      </w:r>
      <w:r>
        <w:rPr>
          <w:rFonts w:ascii="Times New Roman" w:hAnsi="Times New Roman" w:cs="Times New Roman" w:eastAsia="Times New Roman" w:hint="default"/>
        </w:rPr>
        <w:t>11.93%</w:t>
      </w:r>
      <w:r>
        <w:rPr/>
        <w:t>；每股收益</w:t>
      </w:r>
      <w:r>
        <w:rPr>
          <w:spacing w:val="-56"/>
        </w:rPr>
        <w:t> </w:t>
      </w:r>
      <w:r>
        <w:rPr>
          <w:rFonts w:ascii="Times New Roman" w:hAnsi="Times New Roman" w:cs="Times New Roman" w:eastAsia="Times New Roman" w:hint="default"/>
        </w:rPr>
        <w:t>0.25</w:t>
      </w:r>
      <w:r>
        <w:rPr>
          <w:rFonts w:ascii="Times New Roman" w:hAnsi="Times New Roman" w:cs="Times New Roman" w:eastAsia="Times New Roman" w:hint="default"/>
          <w:spacing w:val="-4"/>
        </w:rPr>
        <w:t> </w:t>
      </w:r>
      <w:r>
        <w:rPr/>
        <w:t>元；加</w:t>
      </w:r>
      <w:r>
        <w:rPr>
          <w:w w:val="100"/>
        </w:rPr>
        <w:t> </w:t>
      </w:r>
      <w:r>
        <w:rPr/>
        <w:t>权平均净资产收益率</w:t>
      </w:r>
      <w:r>
        <w:rPr>
          <w:spacing w:val="-47"/>
        </w:rPr>
        <w:t> </w:t>
      </w:r>
      <w:r>
        <w:rPr>
          <w:rFonts w:ascii="Times New Roman" w:hAnsi="Times New Roman" w:cs="Times New Roman" w:eastAsia="Times New Roman" w:hint="default"/>
          <w:spacing w:val="-4"/>
        </w:rPr>
        <w:t>6.30%</w:t>
      </w:r>
      <w:r>
        <w:rPr>
          <w:spacing w:val="-4"/>
        </w:rPr>
        <w:t>。期末，公司总资产</w:t>
      </w:r>
      <w:r>
        <w:rPr>
          <w:spacing w:val="-46"/>
        </w:rPr>
        <w:t> </w:t>
      </w:r>
      <w:r>
        <w:rPr>
          <w:rFonts w:ascii="Times New Roman" w:hAnsi="Times New Roman" w:cs="Times New Roman" w:eastAsia="Times New Roman" w:hint="default"/>
        </w:rPr>
        <w:t>1,440</w:t>
      </w:r>
      <w:r>
        <w:rPr>
          <w:rFonts w:ascii="Times New Roman" w:hAnsi="Times New Roman" w:cs="Times New Roman" w:eastAsia="Times New Roman" w:hint="default"/>
          <w:spacing w:val="6"/>
        </w:rPr>
        <w:t> </w:t>
      </w:r>
      <w:r>
        <w:rPr>
          <w:spacing w:val="-4"/>
        </w:rPr>
        <w:t>亿元，比年初增加</w:t>
      </w:r>
      <w:r>
        <w:rPr>
          <w:spacing w:val="-47"/>
        </w:rPr>
        <w:t> </w:t>
      </w:r>
      <w:r>
        <w:rPr>
          <w:rFonts w:ascii="Times New Roman" w:hAnsi="Times New Roman" w:cs="Times New Roman" w:eastAsia="Times New Roman" w:hint="default"/>
          <w:spacing w:val="-3"/>
        </w:rPr>
        <w:t>3.18%</w:t>
      </w:r>
      <w:r>
        <w:rPr>
          <w:spacing w:val="-3"/>
        </w:rPr>
        <w:t>，归属于上市公司</w:t>
      </w:r>
      <w:r>
        <w:rPr>
          <w:spacing w:val="-90"/>
        </w:rPr>
        <w:t> </w:t>
      </w:r>
      <w:r>
        <w:rPr>
          <w:spacing w:val="-90"/>
        </w:rPr>
      </w:r>
      <w:r>
        <w:rPr/>
        <w:t>股东的净资产 </w:t>
      </w:r>
      <w:r>
        <w:rPr>
          <w:rFonts w:ascii="Times New Roman" w:hAnsi="Times New Roman" w:cs="Times New Roman" w:eastAsia="Times New Roman" w:hint="default"/>
        </w:rPr>
        <w:t>344.35  </w:t>
      </w:r>
      <w:r>
        <w:rPr/>
        <w:t>亿元，比年初增加</w:t>
      </w:r>
      <w:r>
        <w:rPr>
          <w:spacing w:val="-65"/>
        </w:rPr>
        <w:t> </w:t>
      </w:r>
      <w:r>
        <w:rPr>
          <w:rFonts w:ascii="Times New Roman" w:hAnsi="Times New Roman" w:cs="Times New Roman" w:eastAsia="Times New Roman" w:hint="default"/>
        </w:rPr>
        <w:t>3.27%</w:t>
      </w:r>
      <w:r>
        <w:rPr/>
        <w:t>。上述指标体现了公司经营扎实，财务状况健康。</w:t>
      </w:r>
    </w:p>
    <w:p>
      <w:pPr>
        <w:spacing w:after="0" w:line="338" w:lineRule="auto"/>
        <w:jc w:val="both"/>
        <w:sectPr>
          <w:pgSz w:w="11910" w:h="16840"/>
          <w:pgMar w:header="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36" w:lineRule="auto" w:before="36"/>
        <w:ind w:left="136" w:right="209" w:firstLine="420"/>
        <w:jc w:val="both"/>
      </w:pPr>
      <w:r>
        <w:rPr>
          <w:spacing w:val="-8"/>
          <w:w w:val="100"/>
        </w:rPr>
        <w:t>期内，公司在持续发展中适度降低财务杠杆。公司账面资产负债率</w:t>
      </w:r>
      <w:r>
        <w:rPr>
          <w:spacing w:val="-37"/>
          <w:w w:val="100"/>
        </w:rPr>
        <w:t> </w:t>
      </w:r>
      <w:r>
        <w:rPr>
          <w:rFonts w:ascii="Times New Roman" w:hAnsi="Times New Roman" w:cs="Times New Roman" w:eastAsia="Times New Roman" w:hint="default"/>
          <w:spacing w:val="-8"/>
          <w:w w:val="100"/>
        </w:rPr>
        <w:t>75.59%</w:t>
      </w:r>
      <w:r>
        <w:rPr>
          <w:spacing w:val="-8"/>
          <w:w w:val="100"/>
        </w:rPr>
        <w:t>，与上年基本持平；</w:t>
      </w:r>
      <w:r>
        <w:rPr>
          <w:w w:val="100"/>
        </w:rPr>
        <w:t> </w:t>
      </w:r>
      <w:r>
        <w:rPr/>
        <w:t>预收款项</w:t>
      </w:r>
      <w:r>
        <w:rPr>
          <w:spacing w:val="-57"/>
        </w:rPr>
        <w:t> </w:t>
      </w:r>
      <w:r>
        <w:rPr>
          <w:rFonts w:ascii="Times New Roman" w:hAnsi="Times New Roman" w:cs="Times New Roman" w:eastAsia="Times New Roman" w:hint="default"/>
        </w:rPr>
        <w:t>185.6</w:t>
      </w:r>
      <w:r>
        <w:rPr>
          <w:rFonts w:ascii="Times New Roman" w:hAnsi="Times New Roman" w:cs="Times New Roman" w:eastAsia="Times New Roman" w:hint="default"/>
          <w:spacing w:val="-7"/>
        </w:rPr>
        <w:t> </w:t>
      </w:r>
      <w:r>
        <w:rPr/>
        <w:t>亿元，扣除预收款项后的资产负债率仅为</w:t>
      </w:r>
      <w:r>
        <w:rPr>
          <w:spacing w:val="-57"/>
        </w:rPr>
        <w:t> </w:t>
      </w:r>
      <w:r>
        <w:rPr>
          <w:rFonts w:ascii="Times New Roman" w:hAnsi="Times New Roman" w:cs="Times New Roman" w:eastAsia="Times New Roman" w:hint="default"/>
        </w:rPr>
        <w:t>62.70%</w:t>
      </w:r>
      <w:r>
        <w:rPr/>
        <w:t>，负债率继续在行业中保持中等</w:t>
      </w:r>
      <w:r>
        <w:rPr>
          <w:spacing w:val="-3"/>
          <w:w w:val="100"/>
        </w:rPr>
        <w:t> </w:t>
      </w:r>
      <w:r>
        <w:rPr/>
        <w:t>偏低水平。融资余额</w:t>
      </w:r>
      <w:r>
        <w:rPr>
          <w:spacing w:val="-54"/>
        </w:rPr>
        <w:t> </w:t>
      </w:r>
      <w:r>
        <w:rPr>
          <w:rFonts w:ascii="Times New Roman" w:hAnsi="Times New Roman" w:cs="Times New Roman" w:eastAsia="Times New Roman" w:hint="default"/>
        </w:rPr>
        <w:t>767.79</w:t>
      </w:r>
      <w:r>
        <w:rPr>
          <w:rFonts w:ascii="Times New Roman" w:hAnsi="Times New Roman" w:cs="Times New Roman" w:eastAsia="Times New Roman" w:hint="default"/>
          <w:spacing w:val="-1"/>
        </w:rPr>
        <w:t> </w:t>
      </w:r>
      <w:r>
        <w:rPr/>
        <w:t>亿元，比期初下降</w:t>
      </w:r>
      <w:r>
        <w:rPr>
          <w:spacing w:val="-56"/>
        </w:rPr>
        <w:t> </w:t>
      </w:r>
      <w:r>
        <w:rPr>
          <w:rFonts w:ascii="Times New Roman" w:hAnsi="Times New Roman" w:cs="Times New Roman" w:eastAsia="Times New Roman" w:hint="default"/>
        </w:rPr>
        <w:t>43</w:t>
      </w:r>
      <w:r>
        <w:rPr>
          <w:rFonts w:ascii="Times New Roman" w:hAnsi="Times New Roman" w:cs="Times New Roman" w:eastAsia="Times New Roman" w:hint="default"/>
          <w:spacing w:val="-4"/>
        </w:rPr>
        <w:t> </w:t>
      </w:r>
      <w:r>
        <w:rPr/>
        <w:t>亿元，体现出稳步降杠杆、稳健经营的态势。</w:t>
      </w:r>
    </w:p>
    <w:p>
      <w:pPr>
        <w:pStyle w:val="BodyText"/>
        <w:spacing w:line="336" w:lineRule="auto" w:before="26"/>
        <w:ind w:left="136" w:right="208" w:firstLine="420"/>
        <w:jc w:val="both"/>
      </w:pPr>
      <w:r>
        <w:rPr/>
        <w:t>期内，公司债务结构持续优化，流动性充裕。期末，公司持有货币资金 </w:t>
      </w:r>
      <w:r>
        <w:rPr>
          <w:rFonts w:ascii="Times New Roman" w:hAnsi="Times New Roman" w:cs="Times New Roman" w:eastAsia="Times New Roman" w:hint="default"/>
        </w:rPr>
        <w:t>146.9</w:t>
      </w:r>
      <w:r>
        <w:rPr>
          <w:rFonts w:ascii="Times New Roman" w:hAnsi="Times New Roman" w:cs="Times New Roman" w:eastAsia="Times New Roman" w:hint="default"/>
          <w:spacing w:val="5"/>
        </w:rPr>
        <w:t> </w:t>
      </w:r>
      <w:r>
        <w:rPr/>
        <w:t>亿元；融资余</w:t>
      </w:r>
      <w:r>
        <w:rPr>
          <w:w w:val="100"/>
        </w:rPr>
        <w:t> </w:t>
      </w:r>
      <w:r>
        <w:rPr/>
        <w:t>额</w:t>
      </w:r>
      <w:r>
        <w:rPr>
          <w:spacing w:val="-52"/>
        </w:rPr>
        <w:t> </w:t>
      </w:r>
      <w:r>
        <w:rPr>
          <w:rFonts w:ascii="Times New Roman" w:hAnsi="Times New Roman" w:cs="Times New Roman" w:eastAsia="Times New Roman" w:hint="default"/>
        </w:rPr>
        <w:t>767.79</w:t>
      </w:r>
      <w:r>
        <w:rPr>
          <w:rFonts w:ascii="Times New Roman" w:hAnsi="Times New Roman" w:cs="Times New Roman" w:eastAsia="Times New Roman" w:hint="default"/>
          <w:spacing w:val="-3"/>
        </w:rPr>
        <w:t> </w:t>
      </w:r>
      <w:r>
        <w:rPr/>
        <w:t>亿元，其中银行借款占比</w:t>
      </w:r>
      <w:r>
        <w:rPr>
          <w:spacing w:val="-52"/>
        </w:rPr>
        <w:t> </w:t>
      </w:r>
      <w:r>
        <w:rPr>
          <w:rFonts w:ascii="Times New Roman" w:hAnsi="Times New Roman" w:cs="Times New Roman" w:eastAsia="Times New Roman" w:hint="default"/>
        </w:rPr>
        <w:t>59.16%</w:t>
      </w:r>
      <w:r>
        <w:rPr/>
        <w:t>，公司债占比</w:t>
      </w:r>
      <w:r>
        <w:rPr>
          <w:spacing w:val="-52"/>
        </w:rPr>
        <w:t> </w:t>
      </w:r>
      <w:r>
        <w:rPr>
          <w:rFonts w:ascii="Times New Roman" w:hAnsi="Times New Roman" w:cs="Times New Roman" w:eastAsia="Times New Roman" w:hint="default"/>
        </w:rPr>
        <w:t>29.57%</w:t>
      </w:r>
      <w:r>
        <w:rPr/>
        <w:t>，其他类型借款占比</w:t>
      </w:r>
      <w:r>
        <w:rPr>
          <w:spacing w:val="-52"/>
        </w:rPr>
        <w:t> </w:t>
      </w:r>
      <w:r>
        <w:rPr>
          <w:rFonts w:ascii="Times New Roman" w:hAnsi="Times New Roman" w:cs="Times New Roman" w:eastAsia="Times New Roman" w:hint="default"/>
          <w:spacing w:val="-3"/>
        </w:rPr>
        <w:t>11.27%</w:t>
      </w:r>
      <w:r>
        <w:rPr>
          <w:spacing w:val="-3"/>
        </w:rPr>
        <w:t>。</w:t>
      </w:r>
    </w:p>
    <w:p>
      <w:pPr>
        <w:pStyle w:val="BodyText"/>
        <w:spacing w:line="240" w:lineRule="auto" w:before="24"/>
        <w:ind w:left="557" w:right="95"/>
        <w:jc w:val="left"/>
      </w:pPr>
      <w:r>
        <w:rPr/>
        <w:t>期内，公司经营性现金流改善。全年经营性现金流净流入 </w:t>
      </w:r>
      <w:r>
        <w:rPr>
          <w:rFonts w:ascii="Times New Roman" w:hAnsi="Times New Roman" w:cs="Times New Roman" w:eastAsia="Times New Roman" w:hint="default"/>
        </w:rPr>
        <w:t>22.67</w:t>
      </w:r>
      <w:r>
        <w:rPr>
          <w:rFonts w:ascii="Times New Roman" w:hAnsi="Times New Roman" w:cs="Times New Roman" w:eastAsia="Times New Roman" w:hint="default"/>
          <w:spacing w:val="3"/>
        </w:rPr>
        <w:t> </w:t>
      </w:r>
      <w:r>
        <w:rPr/>
        <w:t>亿元，比上年度净增加流入</w:t>
      </w:r>
    </w:p>
    <w:p>
      <w:pPr>
        <w:pStyle w:val="BodyText"/>
        <w:spacing w:line="240" w:lineRule="auto" w:before="117"/>
        <w:ind w:left="136" w:right="208"/>
        <w:jc w:val="left"/>
      </w:pPr>
      <w:r>
        <w:rPr>
          <w:rFonts w:ascii="Times New Roman" w:hAnsi="Times New Roman" w:cs="Times New Roman" w:eastAsia="Times New Roman" w:hint="default"/>
        </w:rPr>
        <w:t>60.45</w:t>
      </w:r>
      <w:r>
        <w:rPr>
          <w:rFonts w:ascii="Times New Roman" w:hAnsi="Times New Roman" w:cs="Times New Roman" w:eastAsia="Times New Roman" w:hint="default"/>
          <w:spacing w:val="1"/>
        </w:rPr>
        <w:t> </w:t>
      </w:r>
      <w:r>
        <w:rPr/>
        <w:t>亿元。</w:t>
      </w:r>
    </w:p>
    <w:p>
      <w:pPr>
        <w:pStyle w:val="BodyText"/>
        <w:spacing w:line="355" w:lineRule="auto" w:before="119"/>
        <w:ind w:left="136" w:right="207" w:firstLine="420"/>
        <w:jc w:val="both"/>
        <w:rPr>
          <w:rFonts w:ascii="Times New Roman" w:hAnsi="Times New Roman" w:cs="Times New Roman" w:eastAsia="Times New Roman" w:hint="default"/>
        </w:rPr>
      </w:pPr>
      <w:r>
        <w:rPr>
          <w:spacing w:val="-2"/>
        </w:rPr>
        <w:t>期内，公司继续积极拓宽融资渠道，持续优化融资结构，融资成本保持在较低水平。全年加</w:t>
      </w:r>
      <w:r>
        <w:rPr>
          <w:w w:val="100"/>
        </w:rPr>
        <w:t> </w:t>
      </w:r>
      <w:r>
        <w:rPr>
          <w:spacing w:val="-2"/>
          <w:w w:val="100"/>
        </w:rPr>
        <w:t>权平均融资成本</w:t>
      </w:r>
      <w:r>
        <w:rPr>
          <w:spacing w:val="-37"/>
          <w:w w:val="100"/>
        </w:rPr>
        <w:t> </w:t>
      </w:r>
      <w:r>
        <w:rPr>
          <w:rFonts w:ascii="Times New Roman" w:hAnsi="Times New Roman" w:cs="Times New Roman" w:eastAsia="Times New Roman" w:hint="default"/>
          <w:spacing w:val="-2"/>
          <w:w w:val="100"/>
        </w:rPr>
        <w:t>6.74%</w:t>
      </w:r>
      <w:r>
        <w:rPr>
          <w:spacing w:val="-2"/>
          <w:w w:val="100"/>
        </w:rPr>
        <w:t>（其中银行借款加权平均融资成本</w:t>
      </w:r>
      <w:r>
        <w:rPr>
          <w:spacing w:val="-36"/>
          <w:w w:val="100"/>
        </w:rPr>
        <w:t> </w:t>
      </w:r>
      <w:r>
        <w:rPr>
          <w:rFonts w:ascii="Times New Roman" w:hAnsi="Times New Roman" w:cs="Times New Roman" w:eastAsia="Times New Roman" w:hint="default"/>
          <w:spacing w:val="-8"/>
          <w:w w:val="100"/>
        </w:rPr>
        <w:t>5.73%</w:t>
      </w:r>
      <w:r>
        <w:rPr>
          <w:spacing w:val="-8"/>
          <w:w w:val="100"/>
        </w:rPr>
        <w:t>），期末加权平均融资成本</w:t>
      </w:r>
      <w:r>
        <w:rPr>
          <w:spacing w:val="-37"/>
          <w:w w:val="100"/>
        </w:rPr>
        <w:t> </w:t>
      </w:r>
      <w:r>
        <w:rPr>
          <w:rFonts w:ascii="Times New Roman" w:hAnsi="Times New Roman" w:cs="Times New Roman" w:eastAsia="Times New Roman" w:hint="default"/>
          <w:spacing w:val="-2"/>
          <w:w w:val="100"/>
        </w:rPr>
        <w:t>6.91%</w:t>
      </w:r>
    </w:p>
    <w:p>
      <w:pPr>
        <w:pStyle w:val="BodyText"/>
        <w:spacing w:line="336" w:lineRule="auto" w:before="6"/>
        <w:ind w:left="136" w:right="208"/>
        <w:jc w:val="left"/>
      </w:pPr>
      <w:r>
        <w:rPr>
          <w:spacing w:val="-2"/>
          <w:w w:val="100"/>
        </w:rPr>
        <w:t>（其中银行借款期末加权平均融资成本</w:t>
      </w:r>
      <w:r>
        <w:rPr>
          <w:spacing w:val="-46"/>
          <w:w w:val="100"/>
        </w:rPr>
        <w:t> </w:t>
      </w:r>
      <w:r>
        <w:rPr>
          <w:rFonts w:ascii="Times New Roman" w:hAnsi="Times New Roman" w:cs="Times New Roman" w:eastAsia="Times New Roman" w:hint="default"/>
          <w:spacing w:val="-8"/>
          <w:w w:val="100"/>
        </w:rPr>
        <w:t>5.66%</w:t>
      </w:r>
      <w:r>
        <w:rPr>
          <w:spacing w:val="-8"/>
          <w:w w:val="100"/>
        </w:rPr>
        <w:t>）。全年利息资本化金额约</w:t>
      </w:r>
      <w:r>
        <w:rPr>
          <w:spacing w:val="-48"/>
          <w:w w:val="100"/>
        </w:rPr>
        <w:t> </w:t>
      </w:r>
      <w:r>
        <w:rPr>
          <w:rFonts w:ascii="Times New Roman" w:hAnsi="Times New Roman" w:cs="Times New Roman" w:eastAsia="Times New Roman" w:hint="default"/>
          <w:spacing w:val="-1"/>
          <w:w w:val="100"/>
        </w:rPr>
        <w:t>27.43</w:t>
      </w:r>
      <w:r>
        <w:rPr>
          <w:rFonts w:ascii="Times New Roman" w:hAnsi="Times New Roman" w:cs="Times New Roman" w:eastAsia="Times New Roman" w:hint="default"/>
          <w:spacing w:val="6"/>
          <w:w w:val="100"/>
        </w:rPr>
        <w:t> </w:t>
      </w:r>
      <w:r>
        <w:rPr>
          <w:spacing w:val="-2"/>
          <w:w w:val="100"/>
        </w:rPr>
        <w:t>亿元，利息资本化</w:t>
      </w:r>
      <w:r>
        <w:rPr>
          <w:spacing w:val="-103"/>
          <w:w w:val="100"/>
        </w:rPr>
        <w:t> </w:t>
      </w:r>
      <w:r>
        <w:rPr>
          <w:spacing w:val="-103"/>
          <w:w w:val="100"/>
        </w:rPr>
      </w:r>
      <w:r>
        <w:rPr/>
        <w:t>率</w:t>
      </w:r>
      <w:r>
        <w:rPr>
          <w:spacing w:val="-50"/>
        </w:rPr>
        <w:t> </w:t>
      </w:r>
      <w:r>
        <w:rPr>
          <w:rFonts w:ascii="Times New Roman" w:hAnsi="Times New Roman" w:cs="Times New Roman" w:eastAsia="Times New Roman" w:hint="default"/>
        </w:rPr>
        <w:t>50.35%</w:t>
      </w:r>
      <w:r>
        <w:rPr/>
        <w:t>。</w:t>
      </w:r>
    </w:p>
    <w:p>
      <w:pPr>
        <w:pStyle w:val="BodyText"/>
        <w:spacing w:line="338" w:lineRule="auto" w:before="24"/>
        <w:ind w:left="136" w:right="211" w:firstLine="420"/>
        <w:jc w:val="both"/>
      </w:pPr>
      <w:r>
        <w:rPr>
          <w:spacing w:val="-3"/>
        </w:rPr>
        <w:t>在疫情爆发、境外融资市场不畅的情况下，公司成功发行 </w:t>
      </w:r>
      <w:r>
        <w:rPr>
          <w:rFonts w:ascii="Times New Roman" w:hAnsi="Times New Roman" w:cs="Times New Roman" w:eastAsia="Times New Roman" w:hint="default"/>
        </w:rPr>
        <w:t>2.87 </w:t>
      </w:r>
      <w:r>
        <w:rPr>
          <w:spacing w:val="-3"/>
        </w:rPr>
        <w:t>亿美元境外债券。这充分体现</w:t>
      </w:r>
      <w:r>
        <w:rPr>
          <w:w w:val="100"/>
        </w:rPr>
        <w:t> </w:t>
      </w:r>
      <w:r>
        <w:rPr/>
        <w:t>了国际资本市场对公司经营模式和持续发展能力的高度认可。</w:t>
      </w:r>
    </w:p>
    <w:p>
      <w:pPr>
        <w:pStyle w:val="BodyText"/>
        <w:spacing w:line="336" w:lineRule="auto" w:before="47"/>
        <w:ind w:left="557" w:right="208"/>
        <w:jc w:val="left"/>
      </w:pPr>
      <w:r>
        <w:rPr>
          <w:rFonts w:ascii="Times New Roman" w:hAnsi="Times New Roman" w:cs="Times New Roman" w:eastAsia="Times New Roman" w:hint="default"/>
        </w:rPr>
        <w:t>2</w:t>
      </w:r>
      <w:r>
        <w:rPr/>
        <w:t>、地产业务情况</w:t>
      </w:r>
      <w:r>
        <w:rPr>
          <w:w w:val="100"/>
        </w:rPr>
        <w:t> </w:t>
      </w:r>
      <w:r>
        <w:rPr>
          <w:spacing w:val="-2"/>
        </w:rPr>
        <w:t>期内，公司主动顺应地产调控态势和市场变化，进一步聚焦深耕具有人口、产业支撑的长三</w:t>
      </w:r>
    </w:p>
    <w:p>
      <w:pPr>
        <w:pStyle w:val="BodyText"/>
        <w:spacing w:line="240" w:lineRule="auto" w:before="49"/>
        <w:ind w:left="136" w:right="208"/>
        <w:jc w:val="left"/>
      </w:pPr>
      <w:r>
        <w:rPr/>
        <w:t>角区域，地产业务稳健发展。</w:t>
      </w:r>
    </w:p>
    <w:p>
      <w:pPr>
        <w:pStyle w:val="BodyText"/>
        <w:spacing w:line="240" w:lineRule="auto" w:before="133"/>
        <w:ind w:left="557" w:right="95"/>
        <w:jc w:val="left"/>
      </w:pPr>
      <w:r>
        <w:rPr/>
        <w:t>期内，公司新开工面积约</w:t>
      </w:r>
      <w:r>
        <w:rPr>
          <w:spacing w:val="-58"/>
        </w:rPr>
        <w:t> </w:t>
      </w:r>
      <w:r>
        <w:rPr>
          <w:rFonts w:ascii="Times New Roman" w:hAnsi="Times New Roman" w:cs="Times New Roman" w:eastAsia="Times New Roman" w:hint="default"/>
        </w:rPr>
        <w:t>167</w:t>
      </w:r>
      <w:r>
        <w:rPr>
          <w:rFonts w:ascii="Times New Roman" w:hAnsi="Times New Roman" w:cs="Times New Roman" w:eastAsia="Times New Roman" w:hint="default"/>
          <w:spacing w:val="-3"/>
        </w:rPr>
        <w:t> </w:t>
      </w:r>
      <w:r>
        <w:rPr/>
        <w:t>万平方米，同比增加</w:t>
      </w:r>
      <w:r>
        <w:rPr>
          <w:spacing w:val="-56"/>
        </w:rPr>
        <w:t> </w:t>
      </w:r>
      <w:r>
        <w:rPr>
          <w:rFonts w:ascii="Times New Roman" w:hAnsi="Times New Roman" w:cs="Times New Roman" w:eastAsia="Times New Roman" w:hint="default"/>
        </w:rPr>
        <w:t>15%</w:t>
      </w:r>
      <w:r>
        <w:rPr/>
        <w:t>；新竣工面积</w:t>
      </w:r>
      <w:r>
        <w:rPr>
          <w:spacing w:val="-56"/>
        </w:rPr>
        <w:t> </w:t>
      </w:r>
      <w:r>
        <w:rPr>
          <w:rFonts w:ascii="Times New Roman" w:hAnsi="Times New Roman" w:cs="Times New Roman" w:eastAsia="Times New Roman" w:hint="default"/>
        </w:rPr>
        <w:t>171</w:t>
      </w:r>
      <w:r>
        <w:rPr>
          <w:rFonts w:ascii="Times New Roman" w:hAnsi="Times New Roman" w:cs="Times New Roman" w:eastAsia="Times New Roman" w:hint="default"/>
          <w:spacing w:val="-3"/>
        </w:rPr>
        <w:t> </w:t>
      </w:r>
      <w:r>
        <w:rPr/>
        <w:t>万平方米，同比增</w:t>
      </w:r>
    </w:p>
    <w:p>
      <w:pPr>
        <w:pStyle w:val="BodyText"/>
        <w:spacing w:line="240" w:lineRule="auto" w:before="119"/>
        <w:ind w:left="136" w:right="95"/>
        <w:jc w:val="left"/>
        <w:rPr>
          <w:rFonts w:ascii="Times New Roman" w:hAnsi="Times New Roman" w:cs="Times New Roman" w:eastAsia="Times New Roman" w:hint="default"/>
        </w:rPr>
      </w:pPr>
      <w:r>
        <w:rPr/>
        <w:t>加</w:t>
      </w:r>
      <w:r>
        <w:rPr>
          <w:spacing w:val="-43"/>
        </w:rPr>
        <w:t> </w:t>
      </w:r>
      <w:r>
        <w:rPr>
          <w:rFonts w:ascii="Times New Roman" w:hAnsi="Times New Roman" w:cs="Times New Roman" w:eastAsia="Times New Roman" w:hint="default"/>
        </w:rPr>
        <w:t>98%</w:t>
      </w:r>
      <w:r>
        <w:rPr/>
        <w:t>；销售和结算规模与上年基本持平，实现合同销售面积</w:t>
      </w:r>
      <w:r>
        <w:rPr>
          <w:spacing w:val="-44"/>
        </w:rPr>
        <w:t> </w:t>
      </w:r>
      <w:r>
        <w:rPr>
          <w:rFonts w:ascii="Times New Roman" w:hAnsi="Times New Roman" w:cs="Times New Roman" w:eastAsia="Times New Roman" w:hint="default"/>
        </w:rPr>
        <w:t>106</w:t>
      </w:r>
      <w:r>
        <w:rPr>
          <w:rFonts w:ascii="Times New Roman" w:hAnsi="Times New Roman" w:cs="Times New Roman" w:eastAsia="Times New Roman" w:hint="default"/>
          <w:spacing w:val="6"/>
        </w:rPr>
        <w:t> </w:t>
      </w:r>
      <w:r>
        <w:rPr/>
        <w:t>万平方米，合同销售收入</w:t>
      </w:r>
      <w:r>
        <w:rPr>
          <w:spacing w:val="-43"/>
        </w:rPr>
        <w:t> </w:t>
      </w:r>
      <w:r>
        <w:rPr>
          <w:rFonts w:ascii="Times New Roman" w:hAnsi="Times New Roman" w:cs="Times New Roman" w:eastAsia="Times New Roman" w:hint="default"/>
        </w:rPr>
        <w:t>162</w:t>
      </w:r>
    </w:p>
    <w:p>
      <w:pPr>
        <w:pStyle w:val="BodyText"/>
        <w:spacing w:line="240" w:lineRule="auto" w:before="117"/>
        <w:ind w:left="136" w:right="95"/>
        <w:jc w:val="left"/>
      </w:pPr>
      <w:r>
        <w:rPr/>
        <w:t>亿元，销售均价约</w:t>
      </w:r>
      <w:r>
        <w:rPr>
          <w:spacing w:val="-44"/>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平方米；实现结算面积</w:t>
      </w:r>
      <w:r>
        <w:rPr>
          <w:spacing w:val="-47"/>
        </w:rPr>
        <w:t> </w:t>
      </w:r>
      <w:r>
        <w:rPr>
          <w:rFonts w:ascii="Times New Roman" w:hAnsi="Times New Roman" w:cs="Times New Roman" w:eastAsia="Times New Roman" w:hint="default"/>
        </w:rPr>
        <w:t>99</w:t>
      </w:r>
      <w:r>
        <w:rPr>
          <w:rFonts w:ascii="Times New Roman" w:hAnsi="Times New Roman" w:cs="Times New Roman" w:eastAsia="Times New Roman" w:hint="default"/>
          <w:spacing w:val="8"/>
        </w:rPr>
        <w:t> </w:t>
      </w:r>
      <w:r>
        <w:rPr/>
        <w:t>万平方米和结算收入</w:t>
      </w:r>
      <w:r>
        <w:rPr>
          <w:spacing w:val="-44"/>
        </w:rPr>
        <w:t> </w:t>
      </w:r>
      <w:r>
        <w:rPr>
          <w:rFonts w:ascii="Times New Roman" w:hAnsi="Times New Roman" w:cs="Times New Roman" w:eastAsia="Times New Roman" w:hint="default"/>
        </w:rPr>
        <w:t>129</w:t>
      </w:r>
      <w:r>
        <w:rPr>
          <w:rFonts w:ascii="Times New Roman" w:hAnsi="Times New Roman" w:cs="Times New Roman" w:eastAsia="Times New Roman" w:hint="default"/>
          <w:spacing w:val="8"/>
        </w:rPr>
        <w:t> </w:t>
      </w:r>
      <w:r>
        <w:rPr/>
        <w:t>亿元；结算均价</w:t>
      </w:r>
    </w:p>
    <w:p>
      <w:pPr>
        <w:pStyle w:val="BodyText"/>
        <w:spacing w:line="240" w:lineRule="auto" w:before="117"/>
        <w:ind w:left="136" w:right="95"/>
        <w:jc w:val="left"/>
        <w:rPr>
          <w:rFonts w:ascii="Times New Roman" w:hAnsi="Times New Roman" w:cs="Times New Roman" w:eastAsia="Times New Roman" w:hint="default"/>
        </w:rPr>
      </w:pPr>
      <w:r>
        <w:rPr>
          <w:rFonts w:ascii="Times New Roman" w:hAnsi="Times New Roman" w:cs="Times New Roman" w:eastAsia="Times New Roman" w:hint="default"/>
        </w:rPr>
        <w:t>13000</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w:t>
      </w:r>
      <w:r>
        <w:rPr/>
        <w:t>平方米，结算毛利率</w:t>
      </w:r>
      <w:r>
        <w:rPr>
          <w:spacing w:val="-56"/>
        </w:rPr>
        <w:t> </w:t>
      </w:r>
      <w:r>
        <w:rPr>
          <w:rFonts w:ascii="Times New Roman" w:hAnsi="Times New Roman" w:cs="Times New Roman" w:eastAsia="Times New Roman" w:hint="default"/>
        </w:rPr>
        <w:t>43.91%</w:t>
      </w:r>
      <w:r>
        <w:rPr/>
        <w:t>，比上年提高近</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个百分点；公司地产业务营业利润约</w:t>
      </w:r>
      <w:r>
        <w:rPr>
          <w:spacing w:val="-56"/>
        </w:rPr>
        <w:t> </w:t>
      </w:r>
      <w:r>
        <w:rPr>
          <w:rFonts w:ascii="Times New Roman" w:hAnsi="Times New Roman" w:cs="Times New Roman" w:eastAsia="Times New Roman" w:hint="default"/>
        </w:rPr>
        <w:t>21</w:t>
      </w:r>
    </w:p>
    <w:p>
      <w:pPr>
        <w:pStyle w:val="BodyText"/>
        <w:spacing w:line="338" w:lineRule="auto" w:before="117"/>
        <w:ind w:left="557" w:right="208" w:hanging="421"/>
        <w:jc w:val="left"/>
      </w:pPr>
      <w:r>
        <w:rPr/>
        <w:t>亿元，比上年同期增加</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w:t>
      </w:r>
      <w:r>
        <w:rPr>
          <w:spacing w:val="-102"/>
        </w:rPr>
        <w:t> </w:t>
      </w:r>
      <w:r>
        <w:rPr>
          <w:spacing w:val="-4"/>
        </w:rPr>
        <w:t>公司土地储备丰厚且质地优良，为公司持续发展奠定坚实基础。现有开发项目约 </w:t>
      </w:r>
      <w:r>
        <w:rPr>
          <w:rFonts w:ascii="Times New Roman" w:hAnsi="Times New Roman" w:cs="Times New Roman" w:eastAsia="Times New Roman" w:hint="default"/>
        </w:rPr>
        <w:t>50</w:t>
      </w:r>
      <w:r>
        <w:rPr>
          <w:rFonts w:ascii="Times New Roman" w:hAnsi="Times New Roman" w:cs="Times New Roman" w:eastAsia="Times New Roman" w:hint="default"/>
          <w:spacing w:val="28"/>
        </w:rPr>
        <w:t> </w:t>
      </w:r>
      <w:r>
        <w:rPr>
          <w:spacing w:val="-11"/>
        </w:rPr>
        <w:t>个（不含</w:t>
      </w:r>
      <w:r>
        <w:rPr/>
      </w:r>
    </w:p>
    <w:p>
      <w:pPr>
        <w:pStyle w:val="BodyText"/>
        <w:spacing w:line="240" w:lineRule="auto" w:before="22"/>
        <w:ind w:left="136" w:right="95"/>
        <w:jc w:val="left"/>
        <w:rPr>
          <w:rFonts w:ascii="Times New Roman" w:hAnsi="Times New Roman" w:cs="Times New Roman" w:eastAsia="Times New Roman" w:hint="default"/>
        </w:rPr>
      </w:pPr>
      <w:r>
        <w:rPr>
          <w:w w:val="100"/>
        </w:rPr>
        <w:t>海涂</w:t>
      </w:r>
      <w:r>
        <w:rPr>
          <w:spacing w:val="-3"/>
          <w:w w:val="100"/>
        </w:rPr>
        <w:t>开</w:t>
      </w:r>
      <w:r>
        <w:rPr>
          <w:w w:val="100"/>
        </w:rPr>
        <w:t>发</w:t>
      </w:r>
      <w:r>
        <w:rPr>
          <w:spacing w:val="-3"/>
          <w:w w:val="100"/>
        </w:rPr>
        <w:t>项</w:t>
      </w:r>
      <w:r>
        <w:rPr>
          <w:w w:val="100"/>
        </w:rPr>
        <w:t>目</w:t>
      </w:r>
      <w:r>
        <w:rPr>
          <w:spacing w:val="-108"/>
          <w:w w:val="100"/>
        </w:rPr>
        <w:t>）</w:t>
      </w:r>
      <w:r>
        <w:rPr>
          <w:spacing w:val="-46"/>
          <w:w w:val="100"/>
        </w:rPr>
        <w:t>，</w:t>
      </w:r>
      <w:r>
        <w:rPr>
          <w:spacing w:val="-3"/>
          <w:w w:val="100"/>
        </w:rPr>
        <w:t>项</w:t>
      </w:r>
      <w:r>
        <w:rPr>
          <w:w w:val="100"/>
        </w:rPr>
        <w:t>目</w:t>
      </w:r>
      <w:r>
        <w:rPr>
          <w:spacing w:val="-3"/>
          <w:w w:val="100"/>
        </w:rPr>
        <w:t>土地</w:t>
      </w:r>
      <w:r>
        <w:rPr>
          <w:w w:val="100"/>
        </w:rPr>
        <w:t>面</w:t>
      </w:r>
      <w:r>
        <w:rPr>
          <w:spacing w:val="-3"/>
          <w:w w:val="100"/>
        </w:rPr>
        <w:t>积</w:t>
      </w:r>
      <w:r>
        <w:rPr>
          <w:w w:val="100"/>
        </w:rPr>
        <w:t>约</w:t>
      </w:r>
      <w:r>
        <w:rPr>
          <w:spacing w:val="-52"/>
        </w:rPr>
        <w:t> </w:t>
      </w:r>
      <w:r>
        <w:rPr>
          <w:rFonts w:ascii="Times New Roman" w:hAnsi="Times New Roman" w:cs="Times New Roman" w:eastAsia="Times New Roman" w:hint="default"/>
          <w:spacing w:val="-8"/>
          <w:w w:val="100"/>
        </w:rPr>
        <w:t>1</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spacing w:val="-3"/>
          <w:w w:val="100"/>
        </w:rPr>
        <w:t>万</w:t>
      </w:r>
      <w:r>
        <w:rPr>
          <w:w w:val="100"/>
        </w:rPr>
        <w:t>平</w:t>
      </w:r>
      <w:r>
        <w:rPr>
          <w:spacing w:val="-3"/>
          <w:w w:val="100"/>
        </w:rPr>
        <w:t>方</w:t>
      </w:r>
      <w:r>
        <w:rPr>
          <w:w w:val="100"/>
        </w:rPr>
        <w:t>米</w:t>
      </w:r>
      <w:r>
        <w:rPr>
          <w:spacing w:val="-48"/>
          <w:w w:val="100"/>
        </w:rPr>
        <w:t>，</w:t>
      </w:r>
      <w:r>
        <w:rPr>
          <w:spacing w:val="-3"/>
          <w:w w:val="100"/>
        </w:rPr>
        <w:t>权</w:t>
      </w:r>
      <w:r>
        <w:rPr>
          <w:spacing w:val="-1"/>
          <w:w w:val="100"/>
        </w:rPr>
        <w:t>益</w:t>
      </w:r>
      <w:r>
        <w:rPr>
          <w:w w:val="100"/>
        </w:rPr>
        <w:t>面</w:t>
      </w:r>
      <w:r>
        <w:rPr>
          <w:spacing w:val="-2"/>
          <w:w w:val="100"/>
        </w:rPr>
        <w:t>积</w:t>
      </w:r>
      <w:r>
        <w:rPr>
          <w:w w:val="100"/>
        </w:rPr>
        <w:t>约</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rPr>
        <w:t> </w:t>
      </w:r>
      <w:r>
        <w:rPr>
          <w:w w:val="100"/>
        </w:rPr>
        <w:t>万</w:t>
      </w:r>
      <w:r>
        <w:rPr>
          <w:spacing w:val="-3"/>
          <w:w w:val="100"/>
        </w:rPr>
        <w:t>平</w:t>
      </w:r>
      <w:r>
        <w:rPr>
          <w:w w:val="100"/>
        </w:rPr>
        <w:t>方</w:t>
      </w:r>
      <w:r>
        <w:rPr>
          <w:spacing w:val="-3"/>
          <w:w w:val="100"/>
        </w:rPr>
        <w:t>米</w:t>
      </w:r>
      <w:r>
        <w:rPr>
          <w:spacing w:val="-48"/>
          <w:w w:val="100"/>
        </w:rPr>
        <w:t>；</w:t>
      </w:r>
      <w:r>
        <w:rPr>
          <w:w w:val="100"/>
        </w:rPr>
        <w:t>总建</w:t>
      </w:r>
      <w:r>
        <w:rPr>
          <w:spacing w:val="-3"/>
          <w:w w:val="100"/>
        </w:rPr>
        <w:t>筑</w:t>
      </w:r>
      <w:r>
        <w:rPr>
          <w:w w:val="100"/>
        </w:rPr>
        <w:t>面</w:t>
      </w:r>
      <w:r>
        <w:rPr>
          <w:spacing w:val="-3"/>
          <w:w w:val="100"/>
        </w:rPr>
        <w:t>积</w:t>
      </w:r>
      <w:r>
        <w:rPr>
          <w:w w:val="100"/>
        </w:rPr>
        <w:t>约</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200</w:t>
      </w:r>
    </w:p>
    <w:p>
      <w:pPr>
        <w:pStyle w:val="BodyText"/>
        <w:spacing w:line="336" w:lineRule="auto" w:before="117"/>
        <w:ind w:left="557" w:right="208" w:hanging="421"/>
        <w:jc w:val="left"/>
      </w:pPr>
      <w:r>
        <w:rPr/>
        <w:t>万平方米，权益总建筑面积约</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万平方米。</w:t>
      </w:r>
      <w:r>
        <w:rPr>
          <w:w w:val="100"/>
        </w:rPr>
        <w:t> </w:t>
      </w:r>
      <w:r>
        <w:rPr>
          <w:spacing w:val="-4"/>
          <w:w w:val="100"/>
        </w:rPr>
        <w:t>期内，公司上海内环项目及两大战略开发项目进展顺利，即将进入开发和销售拐点。（</w:t>
      </w:r>
      <w:r>
        <w:rPr>
          <w:rFonts w:ascii="Times New Roman" w:hAnsi="Times New Roman" w:cs="Times New Roman" w:eastAsia="Times New Roman" w:hint="default"/>
          <w:spacing w:val="-4"/>
          <w:w w:val="100"/>
        </w:rPr>
        <w:t>1</w:t>
      </w:r>
      <w:r>
        <w:rPr>
          <w:spacing w:val="-4"/>
          <w:w w:val="100"/>
        </w:rPr>
        <w:t>）上</w:t>
      </w:r>
    </w:p>
    <w:p>
      <w:pPr>
        <w:pStyle w:val="BodyText"/>
        <w:spacing w:line="338" w:lineRule="auto" w:before="24"/>
        <w:ind w:left="136" w:right="95"/>
        <w:jc w:val="left"/>
      </w:pPr>
      <w:r>
        <w:rPr/>
        <w:t>海旧改项目快速推进，天虹项目已完成土地征收进入开发建设阶段，亚龙项目征收签约率</w:t>
      </w:r>
      <w:r>
        <w:rPr>
          <w:spacing w:val="45"/>
        </w:rPr>
        <w:t> </w:t>
      </w:r>
      <w:r>
        <w:rPr>
          <w:rFonts w:ascii="Times New Roman" w:hAnsi="Times New Roman" w:cs="Times New Roman" w:eastAsia="Times New Roman" w:hint="default"/>
        </w:rPr>
        <w:t>97%</w:t>
      </w:r>
      <w:r>
        <w:rPr/>
        <w:t>。</w:t>
      </w:r>
      <w:r>
        <w:rPr>
          <w:spacing w:val="-101"/>
        </w:rPr>
        <w:t> </w:t>
      </w:r>
      <w:r>
        <w:rPr/>
        <w:t>目前，上海四大旧改项目合计建筑面积近</w:t>
      </w:r>
      <w:r>
        <w:rPr>
          <w:spacing w:val="-49"/>
        </w:rPr>
        <w:t> </w:t>
      </w:r>
      <w:r>
        <w:rPr>
          <w:rFonts w:ascii="Times New Roman" w:hAnsi="Times New Roman" w:cs="Times New Roman" w:eastAsia="Times New Roman" w:hint="default"/>
        </w:rPr>
        <w:t>180</w:t>
      </w:r>
      <w:r>
        <w:rPr>
          <w:rFonts w:ascii="Times New Roman" w:hAnsi="Times New Roman" w:cs="Times New Roman" w:eastAsia="Times New Roman" w:hint="default"/>
          <w:spacing w:val="1"/>
        </w:rPr>
        <w:t> </w:t>
      </w:r>
      <w:r>
        <w:rPr/>
        <w:t>万平方米，公司在上海内环内土地储备名列行业前</w:t>
      </w:r>
    </w:p>
    <w:p>
      <w:pPr>
        <w:pStyle w:val="BodyText"/>
        <w:spacing w:line="240" w:lineRule="auto" w:before="22"/>
        <w:ind w:left="136" w:right="95"/>
        <w:jc w:val="left"/>
      </w:pPr>
      <w:r>
        <w:rPr>
          <w:w w:val="100"/>
        </w:rPr>
        <w:t>茅</w:t>
      </w:r>
      <w:r>
        <w:rPr>
          <w:spacing w:val="-106"/>
          <w:w w:val="100"/>
        </w:rPr>
        <w:t>。</w:t>
      </w:r>
      <w:r>
        <w:rPr>
          <w:w w:val="100"/>
        </w:rPr>
        <w:t>（</w:t>
      </w:r>
      <w:r>
        <w:rPr>
          <w:rFonts w:ascii="Times New Roman" w:hAnsi="Times New Roman" w:cs="Times New Roman" w:eastAsia="Times New Roman" w:hint="default"/>
          <w:spacing w:val="-3"/>
          <w:w w:val="100"/>
        </w:rPr>
        <w:t>2</w:t>
      </w:r>
      <w:r>
        <w:rPr>
          <w:w w:val="100"/>
        </w:rPr>
        <w:t>）</w:t>
      </w:r>
      <w:r>
        <w:rPr>
          <w:spacing w:val="-3"/>
          <w:w w:val="100"/>
        </w:rPr>
        <w:t>启</w:t>
      </w:r>
      <w:r>
        <w:rPr>
          <w:w w:val="100"/>
        </w:rPr>
        <w:t>东</w:t>
      </w:r>
      <w:r>
        <w:rPr>
          <w:spacing w:val="-3"/>
          <w:w w:val="100"/>
        </w:rPr>
        <w:t>、</w:t>
      </w:r>
      <w:r>
        <w:rPr>
          <w:w w:val="100"/>
        </w:rPr>
        <w:t>平</w:t>
      </w:r>
      <w:r>
        <w:rPr>
          <w:spacing w:val="-3"/>
          <w:w w:val="100"/>
        </w:rPr>
        <w:t>阳</w:t>
      </w:r>
      <w:r>
        <w:rPr>
          <w:w w:val="100"/>
        </w:rPr>
        <w:t>海</w:t>
      </w:r>
      <w:r>
        <w:rPr>
          <w:spacing w:val="-3"/>
          <w:w w:val="100"/>
        </w:rPr>
        <w:t>涂</w:t>
      </w:r>
      <w:r>
        <w:rPr>
          <w:w w:val="100"/>
        </w:rPr>
        <w:t>开发</w:t>
      </w:r>
      <w:r>
        <w:rPr>
          <w:spacing w:val="-3"/>
          <w:w w:val="100"/>
        </w:rPr>
        <w:t>项</w:t>
      </w:r>
      <w:r>
        <w:rPr>
          <w:w w:val="100"/>
        </w:rPr>
        <w:t>目</w:t>
      </w:r>
      <w:r>
        <w:rPr>
          <w:spacing w:val="-3"/>
          <w:w w:val="100"/>
        </w:rPr>
        <w:t>进</w:t>
      </w:r>
      <w:r>
        <w:rPr>
          <w:w w:val="100"/>
        </w:rPr>
        <w:t>展</w:t>
      </w:r>
      <w:r>
        <w:rPr>
          <w:spacing w:val="-3"/>
          <w:w w:val="100"/>
        </w:rPr>
        <w:t>顺</w:t>
      </w:r>
      <w:r>
        <w:rPr>
          <w:w w:val="100"/>
        </w:rPr>
        <w:t>利</w:t>
      </w:r>
      <w:r>
        <w:rPr>
          <w:spacing w:val="-3"/>
          <w:w w:val="100"/>
        </w:rPr>
        <w:t>，</w:t>
      </w:r>
      <w:r>
        <w:rPr>
          <w:w w:val="100"/>
        </w:rPr>
        <w:t>启</w:t>
      </w:r>
      <w:r>
        <w:rPr>
          <w:spacing w:val="-3"/>
          <w:w w:val="100"/>
        </w:rPr>
        <w:t>东</w:t>
      </w:r>
      <w:r>
        <w:rPr>
          <w:w w:val="100"/>
        </w:rPr>
        <w:t>圆陀</w:t>
      </w:r>
      <w:r>
        <w:rPr>
          <w:spacing w:val="-3"/>
          <w:w w:val="100"/>
        </w:rPr>
        <w:t>角</w:t>
      </w:r>
      <w:r>
        <w:rPr>
          <w:w w:val="100"/>
        </w:rPr>
        <w:t>项</w:t>
      </w:r>
      <w:r>
        <w:rPr>
          <w:spacing w:val="-3"/>
          <w:w w:val="100"/>
        </w:rPr>
        <w:t>目</w:t>
      </w:r>
      <w:r>
        <w:rPr>
          <w:w w:val="100"/>
        </w:rPr>
        <w:t>和</w:t>
      </w:r>
      <w:r>
        <w:rPr>
          <w:spacing w:val="-3"/>
          <w:w w:val="100"/>
        </w:rPr>
        <w:t>温</w:t>
      </w:r>
      <w:r>
        <w:rPr>
          <w:w w:val="100"/>
        </w:rPr>
        <w:t>州</w:t>
      </w:r>
      <w:r>
        <w:rPr>
          <w:spacing w:val="-3"/>
          <w:w w:val="100"/>
        </w:rPr>
        <w:t>西</w:t>
      </w:r>
      <w:r>
        <w:rPr>
          <w:w w:val="100"/>
        </w:rPr>
        <w:t>湾</w:t>
      </w:r>
      <w:r>
        <w:rPr>
          <w:spacing w:val="-3"/>
          <w:w w:val="100"/>
        </w:rPr>
        <w:t>项</w:t>
      </w:r>
      <w:r>
        <w:rPr>
          <w:w w:val="100"/>
        </w:rPr>
        <w:t>目已</w:t>
      </w:r>
      <w:r>
        <w:rPr>
          <w:spacing w:val="-3"/>
          <w:w w:val="100"/>
        </w:rPr>
        <w:t>分</w:t>
      </w:r>
      <w:r>
        <w:rPr>
          <w:w w:val="100"/>
        </w:rPr>
        <w:t>别</w:t>
      </w:r>
      <w:r>
        <w:rPr>
          <w:spacing w:val="-3"/>
          <w:w w:val="100"/>
        </w:rPr>
        <w:t>获</w:t>
      </w:r>
      <w:r>
        <w:rPr>
          <w:w w:val="100"/>
        </w:rPr>
        <w:t>得</w:t>
      </w:r>
      <w:r>
        <w:rPr>
          <w:spacing w:val="-4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2</w:t>
      </w:r>
      <w:r>
        <w:rPr>
          <w:rFonts w:ascii="Times New Roman" w:hAnsi="Times New Roman" w:cs="Times New Roman" w:eastAsia="Times New Roman" w:hint="default"/>
          <w:spacing w:val="5"/>
        </w:rPr>
        <w:t> </w:t>
      </w:r>
      <w:r>
        <w:rPr>
          <w:w w:val="100"/>
        </w:rPr>
        <w:t>万</w:t>
      </w:r>
    </w:p>
    <w:p>
      <w:pPr>
        <w:pStyle w:val="BodyText"/>
        <w:spacing w:line="336" w:lineRule="auto" w:before="117"/>
        <w:ind w:left="136" w:right="207"/>
        <w:jc w:val="left"/>
      </w:pPr>
      <w:r>
        <w:rPr/>
        <w:t>方和</w:t>
      </w:r>
      <w:r>
        <w:rPr>
          <w:spacing w:val="-52"/>
        </w:rPr>
        <w:t> </w:t>
      </w:r>
      <w:r>
        <w:rPr>
          <w:rFonts w:ascii="Times New Roman" w:hAnsi="Times New Roman" w:cs="Times New Roman" w:eastAsia="Times New Roman" w:hint="default"/>
        </w:rPr>
        <w:t>188</w:t>
      </w:r>
      <w:r>
        <w:rPr>
          <w:rFonts w:ascii="Times New Roman" w:hAnsi="Times New Roman" w:cs="Times New Roman" w:eastAsia="Times New Roman" w:hint="default"/>
          <w:spacing w:val="2"/>
        </w:rPr>
        <w:t> </w:t>
      </w:r>
      <w:r>
        <w:rPr/>
        <w:t>万方土地。启东圆陀角项目于期内进入销售阶段，获得较好的社会认可度，今后几年启</w:t>
      </w:r>
      <w:r>
        <w:rPr>
          <w:spacing w:val="-3"/>
          <w:w w:val="100"/>
        </w:rPr>
        <w:t> </w:t>
      </w:r>
      <w:r>
        <w:rPr/>
        <w:t>东项目将维持稳步销售的节奏。</w:t>
      </w:r>
    </w:p>
    <w:p>
      <w:pPr>
        <w:pStyle w:val="BodyText"/>
        <w:spacing w:line="357" w:lineRule="auto" w:before="49"/>
        <w:ind w:left="136" w:right="208" w:firstLine="420"/>
        <w:jc w:val="both"/>
      </w:pPr>
      <w:r>
        <w:rPr>
          <w:spacing w:val="-2"/>
        </w:rPr>
        <w:t>期内，为</w:t>
      </w:r>
      <w:r>
        <w:rPr>
          <w:color w:val="333333"/>
          <w:spacing w:val="-2"/>
        </w:rPr>
        <w:t>提前实现项目回笼，加速项目周转</w:t>
      </w:r>
      <w:r>
        <w:rPr>
          <w:spacing w:val="-2"/>
        </w:rPr>
        <w:t>，公司与国内两大地产开发商融创地产和绿城</w:t>
      </w:r>
      <w:r>
        <w:rPr>
          <w:color w:val="181818"/>
          <w:spacing w:val="-2"/>
        </w:rPr>
        <w:t>房</w:t>
      </w:r>
      <w:r>
        <w:rPr>
          <w:color w:val="181818"/>
          <w:w w:val="100"/>
        </w:rPr>
        <w:t> </w:t>
      </w:r>
      <w:r>
        <w:rPr>
          <w:color w:val="181818"/>
          <w:spacing w:val="-1"/>
        </w:rPr>
        <w:t>产</w:t>
      </w:r>
      <w:r>
        <w:rPr>
          <w:spacing w:val="-1"/>
        </w:rPr>
        <w:t>进行了项目合作。</w:t>
      </w:r>
      <w:r>
        <w:rPr>
          <w:color w:val="181818"/>
          <w:spacing w:val="-1"/>
        </w:rPr>
        <w:t>一是与融创地产合作。转让启东、温州西湾部分地块和上海玛宝项目，回笼</w:t>
      </w:r>
      <w:r>
        <w:rPr>
          <w:color w:val="181818"/>
          <w:spacing w:val="-55"/>
        </w:rPr>
        <w:t> </w:t>
      </w:r>
      <w:r>
        <w:rPr>
          <w:color w:val="181818"/>
          <w:spacing w:val="-55"/>
        </w:rPr>
      </w:r>
      <w:r>
        <w:rPr>
          <w:color w:val="181818"/>
        </w:rPr>
        <w:t>资金 </w:t>
      </w:r>
      <w:r>
        <w:rPr>
          <w:rFonts w:ascii="Arial" w:hAnsi="Arial" w:cs="Arial" w:eastAsia="Arial" w:hint="default"/>
          <w:color w:val="181818"/>
        </w:rPr>
        <w:t>67</w:t>
      </w:r>
      <w:r>
        <w:rPr>
          <w:rFonts w:ascii="Arial" w:hAnsi="Arial" w:cs="Arial" w:eastAsia="Arial" w:hint="default"/>
          <w:color w:val="181818"/>
          <w:spacing w:val="25"/>
        </w:rPr>
        <w:t> </w:t>
      </w:r>
      <w:r>
        <w:rPr>
          <w:color w:val="181818"/>
        </w:rPr>
        <w:t>亿元。此笔交易有利于优化公司债务结构，实现更加稳健高效优质的发展。二是与绿城</w:t>
      </w:r>
      <w:r>
        <w:rPr/>
      </w:r>
    </w:p>
    <w:p>
      <w:pPr>
        <w:pStyle w:val="BodyText"/>
        <w:spacing w:line="240" w:lineRule="auto" w:before="3"/>
        <w:ind w:left="136" w:right="95"/>
        <w:jc w:val="left"/>
      </w:pPr>
      <w:r>
        <w:rPr>
          <w:color w:val="181818"/>
        </w:rPr>
        <w:t>房产合作。基于与绿城长期良好合作的共识和基础，期内以 </w:t>
      </w:r>
      <w:r>
        <w:rPr>
          <w:rFonts w:ascii="Arial" w:hAnsi="Arial" w:cs="Arial" w:eastAsia="Arial" w:hint="default"/>
          <w:color w:val="181818"/>
        </w:rPr>
        <w:t>36</w:t>
      </w:r>
      <w:r>
        <w:rPr>
          <w:rFonts w:ascii="Arial" w:hAnsi="Arial" w:cs="Arial" w:eastAsia="Arial" w:hint="default"/>
          <w:color w:val="181818"/>
          <w:spacing w:val="25"/>
        </w:rPr>
        <w:t> </w:t>
      </w:r>
      <w:r>
        <w:rPr>
          <w:color w:val="181818"/>
        </w:rPr>
        <w:t>亿元的价格向绿城房产转让上海</w:t>
      </w:r>
      <w:r>
        <w:rPr/>
      </w:r>
    </w:p>
    <w:p>
      <w:pPr>
        <w:spacing w:after="0" w:line="240" w:lineRule="auto"/>
        <w:jc w:val="left"/>
        <w:sectPr>
          <w:footerReference w:type="default" r:id="rId17"/>
          <w:pgSz w:w="11910" w:h="16840"/>
          <w:pgMar w:footer="1195" w:header="0" w:top="1120" w:bottom="1380" w:left="1140" w:right="1580"/>
          <w:pgNumType w:start="10"/>
        </w:sectPr>
      </w:pPr>
    </w:p>
    <w:p>
      <w:pPr>
        <w:spacing w:line="240" w:lineRule="auto" w:before="11"/>
        <w:rPr>
          <w:rFonts w:ascii="宋体" w:hAnsi="宋体" w:cs="宋体" w:eastAsia="宋体" w:hint="default"/>
          <w:sz w:val="18"/>
          <w:szCs w:val="18"/>
        </w:rPr>
      </w:pPr>
    </w:p>
    <w:p>
      <w:pPr>
        <w:pStyle w:val="BodyText"/>
        <w:spacing w:line="338" w:lineRule="auto" w:before="36"/>
        <w:ind w:left="136" w:right="128"/>
        <w:jc w:val="both"/>
      </w:pPr>
      <w:r>
        <w:rPr>
          <w:color w:val="181818"/>
        </w:rPr>
        <w:t>新湖明珠城项目</w:t>
      </w:r>
      <w:r>
        <w:rPr>
          <w:color w:val="181818"/>
          <w:spacing w:val="-42"/>
        </w:rPr>
        <w:t> </w:t>
      </w:r>
      <w:r>
        <w:rPr>
          <w:rFonts w:ascii="Arial" w:hAnsi="Arial" w:cs="Arial" w:eastAsia="Arial" w:hint="default"/>
          <w:color w:val="181818"/>
        </w:rPr>
        <w:t>35%</w:t>
      </w:r>
      <w:r>
        <w:rPr>
          <w:color w:val="181818"/>
        </w:rPr>
        <w:t>的股权，近期又加大了合作深度，以</w:t>
      </w:r>
      <w:r>
        <w:rPr>
          <w:color w:val="181818"/>
          <w:spacing w:val="-42"/>
        </w:rPr>
        <w:t> </w:t>
      </w:r>
      <w:r>
        <w:rPr>
          <w:rFonts w:ascii="Arial" w:hAnsi="Arial" w:cs="Arial" w:eastAsia="Arial" w:hint="default"/>
          <w:color w:val="181818"/>
        </w:rPr>
        <w:t>41</w:t>
      </w:r>
      <w:r>
        <w:rPr>
          <w:rFonts w:ascii="Arial" w:hAnsi="Arial" w:cs="Arial" w:eastAsia="Arial" w:hint="default"/>
          <w:color w:val="181818"/>
          <w:spacing w:val="5"/>
        </w:rPr>
        <w:t> </w:t>
      </w:r>
      <w:r>
        <w:rPr>
          <w:color w:val="181818"/>
        </w:rPr>
        <w:t>亿元的价格转让上海、沈阳、启东</w:t>
      </w:r>
      <w:r>
        <w:rPr>
          <w:color w:val="181818"/>
          <w:w w:val="100"/>
        </w:rPr>
        <w:t> </w:t>
      </w:r>
      <w:r>
        <w:rPr>
          <w:color w:val="181818"/>
        </w:rPr>
        <w:t>等多个项目部分股权，并投资入股绿城中国</w:t>
      </w:r>
      <w:r>
        <w:rPr>
          <w:color w:val="181818"/>
          <w:spacing w:val="29"/>
        </w:rPr>
        <w:t> </w:t>
      </w:r>
      <w:r>
        <w:rPr>
          <w:rFonts w:ascii="Arial" w:hAnsi="Arial" w:cs="Arial" w:eastAsia="Arial" w:hint="default"/>
          <w:color w:val="181818"/>
        </w:rPr>
        <w:t>12.95%</w:t>
      </w:r>
      <w:r>
        <w:rPr>
          <w:color w:val="181818"/>
        </w:rPr>
        <w:t>的股权。通过</w:t>
      </w:r>
      <w:r>
        <w:rPr/>
        <w:t>引入绿城作为战略合作伙伴，</w:t>
      </w:r>
      <w:r>
        <w:rPr>
          <w:spacing w:val="-101"/>
        </w:rPr>
        <w:t> </w:t>
      </w:r>
      <w:r>
        <w:rPr>
          <w:spacing w:val="-101"/>
        </w:rPr>
      </w:r>
      <w:r>
        <w:rPr>
          <w:spacing w:val="-2"/>
        </w:rPr>
        <w:t>有利于</w:t>
      </w:r>
      <w:r>
        <w:rPr>
          <w:color w:val="333333"/>
          <w:spacing w:val="-2"/>
        </w:rPr>
        <w:t>发挥新湖和绿城的品牌、土储、资金等优势，加快公司地产行业发进一步做大做强做精。</w:t>
      </w:r>
      <w:r>
        <w:rPr>
          <w:spacing w:val="-2"/>
        </w:rPr>
      </w:r>
    </w:p>
    <w:p>
      <w:pPr>
        <w:spacing w:after="0" w:line="338" w:lineRule="auto"/>
        <w:jc w:val="both"/>
        <w:sectPr>
          <w:pgSz w:w="11910" w:h="16840"/>
          <w:pgMar w:header="0" w:footer="1195" w:top="1120" w:bottom="1380" w:left="1140" w:right="1660"/>
        </w:sectPr>
      </w:pPr>
    </w:p>
    <w:p>
      <w:pPr>
        <w:pStyle w:val="BodyText"/>
        <w:spacing w:line="240" w:lineRule="auto" w:before="117"/>
        <w:ind w:left="224" w:right="0"/>
        <w:jc w:val="left"/>
        <w:rPr>
          <w:rFonts w:ascii="宋体" w:hAnsi="宋体" w:cs="宋体" w:eastAsia="宋体" w:hint="default"/>
        </w:rPr>
      </w:pPr>
      <w:r>
        <w:rPr>
          <w:rFonts w:ascii="Times New Roman" w:hAnsi="Times New Roman" w:cs="Times New Roman" w:eastAsia="Times New Roman" w:hint="default"/>
        </w:rPr>
        <w:t>1</w:t>
      </w:r>
      <w:r>
        <w:rPr/>
        <w:t>）主要房地产项目概况一览表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before="154"/>
        <w:ind w:left="224" w:right="0" w:firstLine="0"/>
        <w:jc w:val="left"/>
        <w:rPr>
          <w:rFonts w:ascii="宋体" w:hAnsi="宋体" w:cs="宋体" w:eastAsia="宋体" w:hint="default"/>
          <w:sz w:val="18"/>
          <w:szCs w:val="18"/>
        </w:rPr>
      </w:pPr>
      <w:r>
        <w:rPr>
          <w:rFonts w:ascii="宋体" w:hAnsi="宋体" w:cs="宋体" w:eastAsia="宋体" w:hint="default"/>
          <w:sz w:val="18"/>
          <w:szCs w:val="18"/>
        </w:rPr>
        <w:t>面积单位：平方米     </w:t>
      </w:r>
      <w:r>
        <w:rPr>
          <w:rFonts w:ascii="宋体" w:hAnsi="宋体" w:cs="宋体" w:eastAsia="宋体" w:hint="default"/>
          <w:sz w:val="18"/>
          <w:szCs w:val="18"/>
        </w:rPr>
      </w:r>
      <w:r>
        <w:rPr>
          <w:rFonts w:ascii="宋体" w:hAnsi="宋体" w:cs="宋体" w:eastAsia="宋体" w:hint="default"/>
          <w:sz w:val="18"/>
          <w:szCs w:val="18"/>
        </w:rPr>
        <w:t>单位：千元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headerReference w:type="default" r:id="rId18"/>
          <w:footerReference w:type="default" r:id="rId19"/>
          <w:pgSz w:w="16840" w:h="11910" w:orient="landscape"/>
          <w:pgMar w:header="882" w:footer="1195" w:top="1120" w:bottom="1380" w:left="1300" w:right="1220"/>
          <w:pgNumType w:start="12"/>
          <w:cols w:num="2" w:equalWidth="0">
            <w:col w:w="3165" w:space="6566"/>
            <w:col w:w="4589"/>
          </w:cols>
        </w:sectPr>
      </w:pP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7"/>
        <w:gridCol w:w="2086"/>
        <w:gridCol w:w="1205"/>
        <w:gridCol w:w="473"/>
        <w:gridCol w:w="708"/>
        <w:gridCol w:w="787"/>
        <w:gridCol w:w="893"/>
        <w:gridCol w:w="992"/>
        <w:gridCol w:w="739"/>
        <w:gridCol w:w="840"/>
        <w:gridCol w:w="790"/>
        <w:gridCol w:w="787"/>
        <w:gridCol w:w="891"/>
        <w:gridCol w:w="914"/>
        <w:gridCol w:w="761"/>
        <w:gridCol w:w="787"/>
      </w:tblGrid>
      <w:tr>
        <w:trPr>
          <w:trHeight w:val="281"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03" w:right="0"/>
              <w:jc w:val="left"/>
              <w:rPr>
                <w:rFonts w:ascii="宋体" w:hAnsi="宋体" w:cs="宋体" w:eastAsia="宋体" w:hint="default"/>
                <w:sz w:val="11"/>
                <w:szCs w:val="11"/>
              </w:rPr>
            </w:pPr>
            <w:r>
              <w:rPr>
                <w:rFonts w:ascii="宋体" w:hAnsi="宋体" w:cs="宋体" w:eastAsia="宋体" w:hint="default"/>
                <w:sz w:val="11"/>
                <w:szCs w:val="11"/>
              </w:rPr>
              <w:t>序号</w:t>
            </w:r>
          </w:p>
        </w:tc>
        <w:tc>
          <w:tcPr>
            <w:tcW w:w="20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right="0"/>
              <w:jc w:val="center"/>
              <w:rPr>
                <w:rFonts w:ascii="宋体" w:hAnsi="宋体" w:cs="宋体" w:eastAsia="宋体" w:hint="default"/>
                <w:sz w:val="11"/>
                <w:szCs w:val="11"/>
              </w:rPr>
            </w:pPr>
            <w:r>
              <w:rPr>
                <w:rFonts w:ascii="宋体" w:hAnsi="宋体" w:cs="宋体" w:eastAsia="宋体" w:hint="default"/>
                <w:b/>
                <w:bCs/>
                <w:sz w:val="11"/>
                <w:szCs w:val="11"/>
              </w:rPr>
              <w:t>公司名称</w:t>
            </w:r>
            <w:r>
              <w:rPr>
                <w:rFonts w:ascii="宋体" w:hAnsi="宋体" w:cs="宋体" w:eastAsia="宋体" w:hint="default"/>
                <w:sz w:val="11"/>
                <w:szCs w:val="11"/>
              </w:rPr>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376" w:right="0"/>
              <w:jc w:val="left"/>
              <w:rPr>
                <w:rFonts w:ascii="宋体" w:hAnsi="宋体" w:cs="宋体" w:eastAsia="宋体" w:hint="default"/>
                <w:sz w:val="11"/>
                <w:szCs w:val="11"/>
              </w:rPr>
            </w:pPr>
            <w:r>
              <w:rPr>
                <w:rFonts w:ascii="宋体" w:hAnsi="宋体" w:cs="宋体" w:eastAsia="宋体" w:hint="default"/>
                <w:b/>
                <w:bCs/>
                <w:sz w:val="11"/>
                <w:szCs w:val="11"/>
              </w:rPr>
              <w:t>项目名称</w:t>
            </w:r>
            <w:r>
              <w:rPr>
                <w:rFonts w:ascii="宋体" w:hAnsi="宋体" w:cs="宋体" w:eastAsia="宋体" w:hint="default"/>
                <w:sz w:val="11"/>
                <w:szCs w:val="11"/>
              </w:rPr>
            </w:r>
          </w:p>
        </w:tc>
        <w:tc>
          <w:tcPr>
            <w:tcW w:w="4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22" w:right="0"/>
              <w:jc w:val="left"/>
              <w:rPr>
                <w:rFonts w:ascii="宋体" w:hAnsi="宋体" w:cs="宋体" w:eastAsia="宋体" w:hint="default"/>
                <w:sz w:val="11"/>
                <w:szCs w:val="11"/>
              </w:rPr>
            </w:pPr>
            <w:r>
              <w:rPr>
                <w:rFonts w:ascii="宋体" w:hAnsi="宋体" w:cs="宋体" w:eastAsia="宋体" w:hint="default"/>
                <w:b/>
                <w:bCs/>
                <w:sz w:val="11"/>
                <w:szCs w:val="11"/>
              </w:rPr>
              <w:t>权益</w:t>
            </w:r>
            <w:r>
              <w:rPr>
                <w:rFonts w:ascii="宋体" w:hAnsi="宋体" w:cs="宋体" w:eastAsia="宋体" w:hint="default"/>
                <w:sz w:val="11"/>
                <w:szCs w:val="11"/>
              </w:rPr>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left="129" w:right="0"/>
              <w:jc w:val="left"/>
              <w:rPr>
                <w:rFonts w:ascii="宋体" w:hAnsi="宋体" w:cs="宋体" w:eastAsia="宋体" w:hint="default"/>
                <w:sz w:val="11"/>
                <w:szCs w:val="11"/>
              </w:rPr>
            </w:pPr>
            <w:r>
              <w:rPr>
                <w:rFonts w:ascii="宋体" w:hAnsi="宋体" w:cs="宋体" w:eastAsia="宋体" w:hint="default"/>
                <w:b/>
                <w:bCs/>
                <w:sz w:val="11"/>
                <w:szCs w:val="11"/>
              </w:rPr>
              <w:t>占地面积</w:t>
            </w:r>
            <w:r>
              <w:rPr>
                <w:rFonts w:ascii="宋体" w:hAnsi="宋体" w:cs="宋体" w:eastAsia="宋体" w:hint="default"/>
                <w:sz w:val="11"/>
                <w:szCs w:val="11"/>
              </w:rPr>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3" w:right="110" w:hanging="221"/>
              <w:jc w:val="left"/>
              <w:rPr>
                <w:rFonts w:ascii="宋体" w:hAnsi="宋体" w:cs="宋体" w:eastAsia="宋体" w:hint="default"/>
                <w:sz w:val="11"/>
                <w:szCs w:val="11"/>
              </w:rPr>
            </w:pPr>
            <w:r>
              <w:rPr>
                <w:rFonts w:ascii="宋体" w:hAnsi="宋体" w:cs="宋体" w:eastAsia="宋体" w:hint="default"/>
                <w:b/>
                <w:bCs/>
                <w:sz w:val="11"/>
                <w:szCs w:val="11"/>
              </w:rPr>
              <w:t>权益占地面</w:t>
            </w:r>
            <w:r>
              <w:rPr>
                <w:rFonts w:ascii="宋体" w:hAnsi="宋体" w:cs="宋体" w:eastAsia="宋体" w:hint="default"/>
                <w:b/>
                <w:bCs/>
                <w:w w:val="99"/>
                <w:sz w:val="11"/>
                <w:szCs w:val="11"/>
              </w:rPr>
              <w:t> </w:t>
            </w:r>
            <w:r>
              <w:rPr>
                <w:rFonts w:ascii="宋体" w:hAnsi="宋体" w:cs="宋体" w:eastAsia="宋体" w:hint="default"/>
                <w:b/>
                <w:bCs/>
                <w:sz w:val="11"/>
                <w:szCs w:val="11"/>
              </w:rPr>
              <w:t>积</w:t>
            </w:r>
            <w:r>
              <w:rPr>
                <w:rFonts w:ascii="宋体" w:hAnsi="宋体" w:cs="宋体" w:eastAsia="宋体" w:hint="default"/>
                <w:sz w:val="11"/>
                <w:szCs w:val="11"/>
              </w:rPr>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1" w:right="108" w:hanging="221"/>
              <w:jc w:val="left"/>
              <w:rPr>
                <w:rFonts w:ascii="宋体" w:hAnsi="宋体" w:cs="宋体" w:eastAsia="宋体" w:hint="default"/>
                <w:sz w:val="11"/>
                <w:szCs w:val="11"/>
              </w:rPr>
            </w:pPr>
            <w:r>
              <w:rPr>
                <w:rFonts w:ascii="宋体" w:hAnsi="宋体" w:cs="宋体" w:eastAsia="宋体" w:hint="default"/>
                <w:b/>
                <w:bCs/>
                <w:sz w:val="11"/>
                <w:szCs w:val="11"/>
              </w:rPr>
              <w:t>规划计容建筑</w:t>
            </w:r>
            <w:r>
              <w:rPr>
                <w:rFonts w:ascii="宋体" w:hAnsi="宋体" w:cs="宋体" w:eastAsia="宋体" w:hint="default"/>
                <w:b/>
                <w:bCs/>
                <w:w w:val="99"/>
                <w:sz w:val="11"/>
                <w:szCs w:val="11"/>
              </w:rPr>
              <w:t> </w:t>
            </w:r>
            <w:r>
              <w:rPr>
                <w:rFonts w:ascii="宋体" w:hAnsi="宋体" w:cs="宋体" w:eastAsia="宋体" w:hint="default"/>
                <w:b/>
                <w:bCs/>
                <w:sz w:val="11"/>
                <w:szCs w:val="11"/>
              </w:rPr>
              <w:t>面积</w:t>
            </w:r>
            <w:r>
              <w:rPr>
                <w:rFonts w:ascii="宋体" w:hAnsi="宋体" w:cs="宋体" w:eastAsia="宋体" w:hint="default"/>
                <w:sz w:val="11"/>
                <w:szCs w:val="11"/>
              </w:rPr>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26" w:right="101" w:hanging="221"/>
              <w:jc w:val="left"/>
              <w:rPr>
                <w:rFonts w:ascii="宋体" w:hAnsi="宋体" w:cs="宋体" w:eastAsia="宋体" w:hint="default"/>
                <w:sz w:val="11"/>
                <w:szCs w:val="11"/>
              </w:rPr>
            </w:pPr>
            <w:r>
              <w:rPr>
                <w:rFonts w:ascii="宋体" w:hAnsi="宋体" w:cs="宋体" w:eastAsia="宋体" w:hint="default"/>
                <w:b/>
                <w:bCs/>
                <w:sz w:val="11"/>
                <w:szCs w:val="11"/>
              </w:rPr>
              <w:t>权益规划计容建</w:t>
            </w:r>
            <w:r>
              <w:rPr>
                <w:rFonts w:ascii="宋体" w:hAnsi="宋体" w:cs="宋体" w:eastAsia="宋体" w:hint="default"/>
                <w:b/>
                <w:bCs/>
                <w:w w:val="99"/>
                <w:sz w:val="11"/>
                <w:szCs w:val="11"/>
              </w:rPr>
              <w:t> </w:t>
            </w:r>
            <w:r>
              <w:rPr>
                <w:rFonts w:ascii="宋体" w:hAnsi="宋体" w:cs="宋体" w:eastAsia="宋体" w:hint="default"/>
                <w:b/>
                <w:bCs/>
                <w:sz w:val="11"/>
                <w:szCs w:val="11"/>
              </w:rPr>
              <w:t>筑面积</w:t>
            </w:r>
            <w:r>
              <w:rPr>
                <w:rFonts w:ascii="宋体" w:hAnsi="宋体" w:cs="宋体" w:eastAsia="宋体" w:hint="default"/>
                <w:sz w:val="11"/>
                <w:szCs w:val="11"/>
              </w:rPr>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12" w:right="139" w:hanging="166"/>
              <w:jc w:val="left"/>
              <w:rPr>
                <w:rFonts w:ascii="宋体" w:hAnsi="宋体" w:cs="宋体" w:eastAsia="宋体" w:hint="default"/>
                <w:sz w:val="11"/>
                <w:szCs w:val="11"/>
              </w:rPr>
            </w:pPr>
            <w:r>
              <w:rPr>
                <w:rFonts w:ascii="宋体" w:hAnsi="宋体" w:cs="宋体" w:eastAsia="宋体" w:hint="default"/>
                <w:b/>
                <w:bCs/>
                <w:sz w:val="11"/>
                <w:szCs w:val="11"/>
              </w:rPr>
              <w:t>总建筑面</w:t>
            </w:r>
            <w:r>
              <w:rPr>
                <w:rFonts w:ascii="宋体" w:hAnsi="宋体" w:cs="宋体" w:eastAsia="宋体" w:hint="default"/>
                <w:b/>
                <w:bCs/>
                <w:w w:val="99"/>
                <w:sz w:val="11"/>
                <w:szCs w:val="11"/>
              </w:rPr>
              <w:t> </w:t>
            </w:r>
            <w:r>
              <w:rPr>
                <w:rFonts w:ascii="宋体" w:hAnsi="宋体" w:cs="宋体" w:eastAsia="宋体" w:hint="default"/>
                <w:b/>
                <w:bCs/>
                <w:sz w:val="11"/>
                <w:szCs w:val="11"/>
              </w:rPr>
              <w:t>积</w:t>
            </w:r>
            <w:r>
              <w:rPr>
                <w:rFonts w:ascii="宋体" w:hAnsi="宋体" w:cs="宋体" w:eastAsia="宋体" w:hint="default"/>
                <w:sz w:val="11"/>
                <w:szCs w:val="11"/>
              </w:rPr>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04" w:right="137" w:hanging="166"/>
              <w:jc w:val="left"/>
              <w:rPr>
                <w:rFonts w:ascii="宋体" w:hAnsi="宋体" w:cs="宋体" w:eastAsia="宋体" w:hint="default"/>
                <w:sz w:val="11"/>
                <w:szCs w:val="11"/>
              </w:rPr>
            </w:pPr>
            <w:r>
              <w:rPr>
                <w:rFonts w:ascii="宋体" w:hAnsi="宋体" w:cs="宋体" w:eastAsia="宋体" w:hint="default"/>
                <w:b/>
                <w:bCs/>
                <w:sz w:val="11"/>
                <w:szCs w:val="11"/>
              </w:rPr>
              <w:t>权益总建筑</w:t>
            </w:r>
            <w:r>
              <w:rPr>
                <w:rFonts w:ascii="宋体" w:hAnsi="宋体" w:cs="宋体" w:eastAsia="宋体" w:hint="default"/>
                <w:b/>
                <w:bCs/>
                <w:w w:val="99"/>
                <w:sz w:val="11"/>
                <w:szCs w:val="11"/>
              </w:rPr>
              <w:t> </w:t>
            </w:r>
            <w:r>
              <w:rPr>
                <w:rFonts w:ascii="宋体" w:hAnsi="宋体" w:cs="宋体" w:eastAsia="宋体" w:hint="default"/>
                <w:b/>
                <w:bCs/>
                <w:sz w:val="11"/>
                <w:szCs w:val="11"/>
              </w:rPr>
              <w:t>面积</w:t>
            </w:r>
            <w:r>
              <w:rPr>
                <w:rFonts w:ascii="宋体" w:hAnsi="宋体" w:cs="宋体" w:eastAsia="宋体" w:hint="default"/>
                <w:sz w:val="11"/>
                <w:szCs w:val="11"/>
              </w:rPr>
            </w:r>
          </w:p>
        </w:tc>
        <w:tc>
          <w:tcPr>
            <w:tcW w:w="49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1"/>
                <w:szCs w:val="11"/>
              </w:rPr>
            </w:pPr>
            <w:r>
              <w:rPr>
                <w:rFonts w:ascii="宋体" w:hAnsi="宋体" w:cs="宋体" w:eastAsia="宋体" w:hint="default"/>
                <w:b/>
                <w:bCs/>
                <w:sz w:val="11"/>
                <w:szCs w:val="11"/>
              </w:rPr>
              <w:t>截至</w:t>
            </w:r>
            <w:r>
              <w:rPr>
                <w:rFonts w:ascii="宋体" w:hAnsi="宋体" w:cs="宋体" w:eastAsia="宋体" w:hint="default"/>
                <w:b/>
                <w:bCs/>
                <w:spacing w:val="-28"/>
                <w:sz w:val="11"/>
                <w:szCs w:val="11"/>
              </w:rPr>
              <w:t> </w:t>
            </w:r>
            <w:r>
              <w:rPr>
                <w:rFonts w:ascii="Times New Roman" w:hAnsi="Times New Roman" w:cs="Times New Roman" w:eastAsia="Times New Roman" w:hint="default"/>
                <w:b/>
                <w:bCs/>
                <w:sz w:val="11"/>
                <w:szCs w:val="11"/>
              </w:rPr>
              <w:t>2019</w:t>
            </w:r>
            <w:r>
              <w:rPr>
                <w:rFonts w:ascii="Times New Roman" w:hAnsi="Times New Roman" w:cs="Times New Roman" w:eastAsia="Times New Roman" w:hint="default"/>
                <w:b/>
                <w:bCs/>
                <w:spacing w:val="-3"/>
                <w:sz w:val="11"/>
                <w:szCs w:val="11"/>
              </w:rPr>
              <w:t> </w:t>
            </w:r>
            <w:r>
              <w:rPr>
                <w:rFonts w:ascii="宋体" w:hAnsi="宋体" w:cs="宋体" w:eastAsia="宋体" w:hint="default"/>
                <w:b/>
                <w:bCs/>
                <w:sz w:val="11"/>
                <w:szCs w:val="11"/>
              </w:rPr>
              <w:t>年</w:t>
            </w:r>
            <w:r>
              <w:rPr>
                <w:rFonts w:ascii="宋体" w:hAnsi="宋体" w:cs="宋体" w:eastAsia="宋体" w:hint="default"/>
                <w:b/>
                <w:bCs/>
                <w:spacing w:val="-28"/>
                <w:sz w:val="11"/>
                <w:szCs w:val="11"/>
              </w:rPr>
              <w:t> </w:t>
            </w:r>
            <w:r>
              <w:rPr>
                <w:rFonts w:ascii="Times New Roman" w:hAnsi="Times New Roman" w:cs="Times New Roman" w:eastAsia="Times New Roman" w:hint="default"/>
                <w:b/>
                <w:bCs/>
                <w:sz w:val="11"/>
                <w:szCs w:val="11"/>
              </w:rPr>
              <w:t>12</w:t>
            </w:r>
            <w:r>
              <w:rPr>
                <w:rFonts w:ascii="Times New Roman" w:hAnsi="Times New Roman" w:cs="Times New Roman" w:eastAsia="Times New Roman" w:hint="default"/>
                <w:b/>
                <w:bCs/>
                <w:spacing w:val="-3"/>
                <w:sz w:val="11"/>
                <w:szCs w:val="11"/>
              </w:rPr>
              <w:t> </w:t>
            </w:r>
            <w:r>
              <w:rPr>
                <w:rFonts w:ascii="宋体" w:hAnsi="宋体" w:cs="宋体" w:eastAsia="宋体" w:hint="default"/>
                <w:b/>
                <w:bCs/>
                <w:sz w:val="11"/>
                <w:szCs w:val="11"/>
              </w:rPr>
              <w:t>月</w:t>
            </w:r>
            <w:r>
              <w:rPr>
                <w:rFonts w:ascii="宋体" w:hAnsi="宋体" w:cs="宋体" w:eastAsia="宋体" w:hint="default"/>
                <w:b/>
                <w:bCs/>
                <w:spacing w:val="-28"/>
                <w:sz w:val="11"/>
                <w:szCs w:val="11"/>
              </w:rPr>
              <w:t> </w:t>
            </w:r>
            <w:r>
              <w:rPr>
                <w:rFonts w:ascii="Times New Roman" w:hAnsi="Times New Roman" w:cs="Times New Roman" w:eastAsia="Times New Roman" w:hint="default"/>
                <w:b/>
                <w:bCs/>
                <w:sz w:val="11"/>
                <w:szCs w:val="11"/>
              </w:rPr>
              <w:t>31</w:t>
            </w:r>
            <w:r>
              <w:rPr>
                <w:rFonts w:ascii="Times New Roman" w:hAnsi="Times New Roman" w:cs="Times New Roman" w:eastAsia="Times New Roman" w:hint="default"/>
                <w:b/>
                <w:bCs/>
                <w:spacing w:val="-3"/>
                <w:sz w:val="11"/>
                <w:szCs w:val="11"/>
              </w:rPr>
              <w:t> </w:t>
            </w:r>
            <w:r>
              <w:rPr>
                <w:rFonts w:ascii="宋体" w:hAnsi="宋体" w:cs="宋体" w:eastAsia="宋体" w:hint="default"/>
                <w:b/>
                <w:bCs/>
                <w:sz w:val="11"/>
                <w:szCs w:val="11"/>
              </w:rPr>
              <w:t>日</w:t>
            </w:r>
            <w:r>
              <w:rPr>
                <w:rFonts w:ascii="宋体" w:hAnsi="宋体" w:cs="宋体" w:eastAsia="宋体" w:hint="default"/>
                <w:sz w:val="11"/>
                <w:szCs w:val="11"/>
              </w:rPr>
            </w:r>
          </w:p>
        </w:tc>
      </w:tr>
      <w:tr>
        <w:trPr>
          <w:trHeight w:val="605" w:hRule="exact"/>
        </w:trPr>
        <w:tc>
          <w:tcPr>
            <w:tcW w:w="437" w:type="dxa"/>
            <w:vMerge/>
            <w:tcBorders>
              <w:left w:val="single" w:sz="4" w:space="0" w:color="000000"/>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473"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142" w:lineRule="exact"/>
              <w:ind w:left="333" w:right="113" w:hanging="221"/>
              <w:jc w:val="left"/>
              <w:rPr>
                <w:rFonts w:ascii="宋体" w:hAnsi="宋体" w:cs="宋体" w:eastAsia="宋体" w:hint="default"/>
                <w:sz w:val="11"/>
                <w:szCs w:val="11"/>
              </w:rPr>
            </w:pPr>
            <w:r>
              <w:rPr>
                <w:rFonts w:ascii="宋体" w:hAnsi="宋体" w:cs="宋体" w:eastAsia="宋体" w:hint="default"/>
                <w:b/>
                <w:bCs/>
                <w:sz w:val="11"/>
                <w:szCs w:val="11"/>
              </w:rPr>
              <w:t>累计开工面</w:t>
            </w:r>
            <w:r>
              <w:rPr>
                <w:rFonts w:ascii="宋体" w:hAnsi="宋体" w:cs="宋体" w:eastAsia="宋体" w:hint="default"/>
                <w:b/>
                <w:bCs/>
                <w:w w:val="99"/>
                <w:sz w:val="11"/>
                <w:szCs w:val="11"/>
              </w:rPr>
              <w:t> </w:t>
            </w:r>
            <w:r>
              <w:rPr>
                <w:rFonts w:ascii="宋体" w:hAnsi="宋体" w:cs="宋体" w:eastAsia="宋体" w:hint="default"/>
                <w:b/>
                <w:bCs/>
                <w:sz w:val="11"/>
                <w:szCs w:val="11"/>
              </w:rPr>
              <w:t>积</w:t>
            </w:r>
            <w:r>
              <w:rPr>
                <w:rFonts w:ascii="宋体" w:hAnsi="宋体" w:cs="宋体" w:eastAsia="宋体" w:hint="default"/>
                <w:sz w:val="11"/>
                <w:szCs w:val="11"/>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142" w:lineRule="exact"/>
              <w:ind w:left="333" w:right="110" w:hanging="221"/>
              <w:jc w:val="left"/>
              <w:rPr>
                <w:rFonts w:ascii="宋体" w:hAnsi="宋体" w:cs="宋体" w:eastAsia="宋体" w:hint="default"/>
                <w:sz w:val="11"/>
                <w:szCs w:val="11"/>
              </w:rPr>
            </w:pPr>
            <w:r>
              <w:rPr>
                <w:rFonts w:ascii="宋体" w:hAnsi="宋体" w:cs="宋体" w:eastAsia="宋体" w:hint="default"/>
                <w:b/>
                <w:bCs/>
                <w:sz w:val="11"/>
                <w:szCs w:val="11"/>
              </w:rPr>
              <w:t>累计竣工面</w:t>
            </w:r>
            <w:r>
              <w:rPr>
                <w:rFonts w:ascii="宋体" w:hAnsi="宋体" w:cs="宋体" w:eastAsia="宋体" w:hint="default"/>
                <w:b/>
                <w:bCs/>
                <w:w w:val="99"/>
                <w:sz w:val="11"/>
                <w:szCs w:val="11"/>
              </w:rPr>
              <w:t> </w:t>
            </w:r>
            <w:r>
              <w:rPr>
                <w:rFonts w:ascii="宋体" w:hAnsi="宋体" w:cs="宋体" w:eastAsia="宋体" w:hint="default"/>
                <w:b/>
                <w:bCs/>
                <w:sz w:val="11"/>
                <w:szCs w:val="11"/>
              </w:rPr>
              <w:t>积</w:t>
            </w:r>
            <w:r>
              <w:rPr>
                <w:rFonts w:ascii="宋体" w:hAnsi="宋体" w:cs="宋体" w:eastAsia="宋体" w:hint="default"/>
                <w:sz w:val="11"/>
                <w:szCs w:val="11"/>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142" w:lineRule="exact"/>
              <w:ind w:left="329" w:right="108" w:hanging="221"/>
              <w:jc w:val="left"/>
              <w:rPr>
                <w:rFonts w:ascii="宋体" w:hAnsi="宋体" w:cs="宋体" w:eastAsia="宋体" w:hint="default"/>
                <w:sz w:val="11"/>
                <w:szCs w:val="11"/>
              </w:rPr>
            </w:pPr>
            <w:r>
              <w:rPr>
                <w:rFonts w:ascii="宋体" w:hAnsi="宋体" w:cs="宋体" w:eastAsia="宋体" w:hint="default"/>
                <w:b/>
                <w:bCs/>
                <w:sz w:val="11"/>
                <w:szCs w:val="11"/>
              </w:rPr>
              <w:t>累计合同销售</w:t>
            </w:r>
            <w:r>
              <w:rPr>
                <w:rFonts w:ascii="宋体" w:hAnsi="宋体" w:cs="宋体" w:eastAsia="宋体" w:hint="default"/>
                <w:b/>
                <w:bCs/>
                <w:w w:val="99"/>
                <w:sz w:val="11"/>
                <w:szCs w:val="11"/>
              </w:rPr>
              <w:t> </w:t>
            </w:r>
            <w:r>
              <w:rPr>
                <w:rFonts w:ascii="宋体" w:hAnsi="宋体" w:cs="宋体" w:eastAsia="宋体" w:hint="default"/>
                <w:b/>
                <w:bCs/>
                <w:sz w:val="11"/>
                <w:szCs w:val="11"/>
              </w:rPr>
              <w:t>面积</w:t>
            </w:r>
            <w:r>
              <w:rPr>
                <w:rFonts w:ascii="宋体" w:hAnsi="宋体" w:cs="宋体" w:eastAsia="宋体" w:hint="default"/>
                <w:sz w:val="11"/>
                <w:szCs w:val="11"/>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142" w:lineRule="exact"/>
              <w:ind w:left="343" w:right="119" w:hanging="221"/>
              <w:jc w:val="left"/>
              <w:rPr>
                <w:rFonts w:ascii="宋体" w:hAnsi="宋体" w:cs="宋体" w:eastAsia="宋体" w:hint="default"/>
                <w:sz w:val="11"/>
                <w:szCs w:val="11"/>
              </w:rPr>
            </w:pPr>
            <w:r>
              <w:rPr>
                <w:rFonts w:ascii="宋体" w:hAnsi="宋体" w:cs="宋体" w:eastAsia="宋体" w:hint="default"/>
                <w:b/>
                <w:bCs/>
                <w:sz w:val="11"/>
                <w:szCs w:val="11"/>
              </w:rPr>
              <w:t>累计合同销售</w:t>
            </w:r>
            <w:r>
              <w:rPr>
                <w:rFonts w:ascii="宋体" w:hAnsi="宋体" w:cs="宋体" w:eastAsia="宋体" w:hint="default"/>
                <w:b/>
                <w:bCs/>
                <w:w w:val="99"/>
                <w:sz w:val="11"/>
                <w:szCs w:val="11"/>
              </w:rPr>
              <w:t> </w:t>
            </w:r>
            <w:r>
              <w:rPr>
                <w:rFonts w:ascii="宋体" w:hAnsi="宋体" w:cs="宋体" w:eastAsia="宋体" w:hint="default"/>
                <w:b/>
                <w:bCs/>
                <w:sz w:val="11"/>
                <w:szCs w:val="11"/>
              </w:rPr>
              <w:t>收入</w:t>
            </w:r>
            <w:r>
              <w:rPr>
                <w:rFonts w:ascii="宋体" w:hAnsi="宋体" w:cs="宋体" w:eastAsia="宋体" w:hint="default"/>
                <w:sz w:val="11"/>
                <w:szCs w:val="11"/>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142" w:lineRule="exact"/>
              <w:ind w:left="266" w:right="151" w:hanging="111"/>
              <w:jc w:val="left"/>
              <w:rPr>
                <w:rFonts w:ascii="宋体" w:hAnsi="宋体" w:cs="宋体" w:eastAsia="宋体" w:hint="default"/>
                <w:sz w:val="11"/>
                <w:szCs w:val="11"/>
              </w:rPr>
            </w:pPr>
            <w:r>
              <w:rPr>
                <w:rFonts w:ascii="宋体" w:hAnsi="宋体" w:cs="宋体" w:eastAsia="宋体" w:hint="default"/>
                <w:b/>
                <w:bCs/>
                <w:sz w:val="11"/>
                <w:szCs w:val="11"/>
              </w:rPr>
              <w:t>累计结算</w:t>
            </w:r>
            <w:r>
              <w:rPr>
                <w:rFonts w:ascii="宋体" w:hAnsi="宋体" w:cs="宋体" w:eastAsia="宋体" w:hint="default"/>
                <w:b/>
                <w:bCs/>
                <w:w w:val="99"/>
                <w:sz w:val="11"/>
                <w:szCs w:val="11"/>
              </w:rPr>
              <w:t> </w:t>
            </w:r>
            <w:r>
              <w:rPr>
                <w:rFonts w:ascii="宋体" w:hAnsi="宋体" w:cs="宋体" w:eastAsia="宋体" w:hint="default"/>
                <w:b/>
                <w:bCs/>
                <w:sz w:val="11"/>
                <w:szCs w:val="11"/>
              </w:rPr>
              <w:t>面积</w:t>
            </w:r>
            <w:r>
              <w:rPr>
                <w:rFonts w:ascii="宋体" w:hAnsi="宋体" w:cs="宋体" w:eastAsia="宋体" w:hint="default"/>
                <w:sz w:val="11"/>
                <w:szCs w:val="11"/>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142" w:lineRule="exact"/>
              <w:ind w:left="333" w:right="110" w:hanging="221"/>
              <w:jc w:val="left"/>
              <w:rPr>
                <w:rFonts w:ascii="宋体" w:hAnsi="宋体" w:cs="宋体" w:eastAsia="宋体" w:hint="default"/>
                <w:sz w:val="11"/>
                <w:szCs w:val="11"/>
              </w:rPr>
            </w:pPr>
            <w:r>
              <w:rPr>
                <w:rFonts w:ascii="宋体" w:hAnsi="宋体" w:cs="宋体" w:eastAsia="宋体" w:hint="default"/>
                <w:b/>
                <w:bCs/>
                <w:sz w:val="11"/>
                <w:szCs w:val="11"/>
              </w:rPr>
              <w:t>累计结算收</w:t>
            </w:r>
            <w:r>
              <w:rPr>
                <w:rFonts w:ascii="宋体" w:hAnsi="宋体" w:cs="宋体" w:eastAsia="宋体" w:hint="default"/>
                <w:b/>
                <w:bCs/>
                <w:w w:val="99"/>
                <w:sz w:val="11"/>
                <w:szCs w:val="11"/>
              </w:rPr>
              <w:t> </w:t>
            </w:r>
            <w:r>
              <w:rPr>
                <w:rFonts w:ascii="宋体" w:hAnsi="宋体" w:cs="宋体" w:eastAsia="宋体" w:hint="default"/>
                <w:b/>
                <w:bCs/>
                <w:sz w:val="11"/>
                <w:szCs w:val="11"/>
              </w:rPr>
              <w:t>入</w:t>
            </w:r>
            <w:r>
              <w:rPr>
                <w:rFonts w:ascii="宋体" w:hAnsi="宋体" w:cs="宋体" w:eastAsia="宋体" w:hint="default"/>
                <w:sz w:val="11"/>
                <w:szCs w:val="11"/>
              </w:rPr>
            </w:r>
          </w:p>
        </w:tc>
      </w:tr>
      <w:tr>
        <w:trPr>
          <w:trHeight w:val="281"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right="0"/>
              <w:jc w:val="center"/>
              <w:rPr>
                <w:rFonts w:ascii="Times New Roman" w:hAnsi="Times New Roman" w:cs="Times New Roman" w:eastAsia="Times New Roman" w:hint="default"/>
                <w:sz w:val="11"/>
                <w:szCs w:val="11"/>
              </w:rPr>
            </w:pPr>
            <w:r>
              <w:rPr>
                <w:rFonts w:ascii="Times New Roman"/>
                <w:w w:val="100"/>
                <w:sz w:val="11"/>
              </w:rPr>
              <w:t>1</w:t>
            </w:r>
          </w:p>
        </w:tc>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沈阳新湖房地产开发有限公司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沈阳·北国之春</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525,339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525,339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1,099,968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1,099,968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1,165,185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1,165,185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1,165,185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1,165,185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1,082,856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6,388,371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1,078,005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6,352,284</w:t>
            </w:r>
          </w:p>
        </w:tc>
      </w:tr>
      <w:tr>
        <w:trPr>
          <w:trHeight w:val="281" w:hRule="exact"/>
        </w:trPr>
        <w:tc>
          <w:tcPr>
            <w:tcW w:w="437" w:type="dxa"/>
            <w:vMerge/>
            <w:tcBorders>
              <w:left w:val="single" w:sz="4" w:space="0" w:color="000000"/>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沈阳·新湖花园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54,933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54,933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137,333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137,333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175,840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175,840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175,840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175,840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136,301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1,217,071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135,963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1,213,328</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沈阳沈北金谷置业有限公司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沈阳·仙林金谷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268,162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268,162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461,772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461,772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589,015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589,015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231,537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89,673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101,524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687,844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61,653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392,420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沈阳新湖明珠置业有限公司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沈阳·新湖湾</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283,038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283,038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383,302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383,302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479,948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479,948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135,135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34,591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334,420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天津新湖凯华投资有限公司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天津·香格里拉</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145,059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145,059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130,286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130,286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134,628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134,628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134,628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134,628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99,686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795,184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84,132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713,688</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天津新湖中宝投资有限公司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天津·新湖美丽洲</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69,544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69,544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93,885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93,885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120,206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120,206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120,206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31,443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365,018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义乌北方（天津）国际商贸城有限公司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天津·义乌商贸城</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625,468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625,468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828,290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828,290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915,402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915,402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581,744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452,275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174,719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1,417,250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149,974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1,085,506</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滨州新湖房地产开发有限公司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滨州·新湖玫瑰园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123,801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123,801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154,231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154,231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157,525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157,525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145,885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21,291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104,031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683,793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14,871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2"/>
                <w:sz w:val="11"/>
              </w:rPr>
              <w:t>111,834</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泰安新湖房地产开发有限公司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泰安·新湖绿园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120,129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120,129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163,863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163,863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191,372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191,372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191,372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191,372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189,392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905,335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189,392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905,335</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w w:val="100"/>
                <w:sz w:val="11"/>
              </w:rPr>
              <w:t>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江苏新湖宝华置业有限公司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南京·仙林翠谷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637,048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222,967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445,986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156,095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558,152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195,353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558,152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445,858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391,762</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3,923,408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345,785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3,399,129</w:t>
            </w:r>
          </w:p>
        </w:tc>
      </w:tr>
      <w:tr>
        <w:trPr>
          <w:trHeight w:val="281"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6"/>
              <w:ind w:right="0"/>
              <w:jc w:val="center"/>
              <w:rPr>
                <w:rFonts w:ascii="Times New Roman" w:hAnsi="Times New Roman" w:cs="Times New Roman" w:eastAsia="Times New Roman" w:hint="default"/>
                <w:sz w:val="11"/>
                <w:szCs w:val="11"/>
              </w:rPr>
            </w:pPr>
            <w:r>
              <w:rPr>
                <w:rFonts w:ascii="Times New Roman"/>
                <w:sz w:val="11"/>
              </w:rPr>
              <w:t>10</w:t>
            </w:r>
          </w:p>
        </w:tc>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苏州新湖置业有限公司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苏州·明珠城</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1,041,089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1,041,089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1,561,330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1,561,330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2,101,054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2,101,054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2,101,054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1,900,264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1,396,064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1"/>
                <w:sz w:val="11"/>
              </w:rPr>
              <w:t>13,100,295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1,306,433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6"/>
              <w:jc w:val="right"/>
              <w:rPr>
                <w:rFonts w:ascii="Times New Roman" w:hAnsi="Times New Roman" w:cs="Times New Roman" w:eastAsia="Times New Roman" w:hint="default"/>
                <w:sz w:val="11"/>
                <w:szCs w:val="11"/>
              </w:rPr>
            </w:pPr>
            <w:r>
              <w:rPr>
                <w:rFonts w:ascii="Times New Roman"/>
                <w:spacing w:val="-1"/>
                <w:sz w:val="11"/>
              </w:rPr>
              <w:t>11,457,524</w:t>
            </w:r>
          </w:p>
        </w:tc>
      </w:tr>
      <w:tr>
        <w:trPr>
          <w:trHeight w:val="278" w:hRule="exact"/>
        </w:trPr>
        <w:tc>
          <w:tcPr>
            <w:tcW w:w="437" w:type="dxa"/>
            <w:vMerge/>
            <w:tcBorders>
              <w:left w:val="single" w:sz="4" w:space="0" w:color="000000"/>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其中：拟发展作出租</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44,443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44,443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83,074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83,074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176,352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176,352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176,352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176,352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center"/>
              <w:rPr>
                <w:rFonts w:ascii="Times New Roman" w:hAnsi="Times New Roman" w:cs="Times New Roman" w:eastAsia="Times New Roman" w:hint="default"/>
                <w:sz w:val="11"/>
                <w:szCs w:val="11"/>
              </w:rPr>
            </w:pPr>
            <w:r>
              <w:rPr>
                <w:rFonts w:ascii="Times New Roman"/>
                <w:spacing w:val="-5"/>
                <w:sz w:val="11"/>
              </w:rPr>
              <w:t>11</w:t>
            </w:r>
            <w:r>
              <w:rPr>
                <w:rFonts w:ascii="Times New Roman"/>
                <w:sz w:val="11"/>
              </w:rPr>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南通新湖置业有限公司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南通·海上明珠城</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314,757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314,757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559,527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559,527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663,501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663,501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532,257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63,910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599,772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1"/>
                <w:szCs w:val="11"/>
              </w:rPr>
            </w:pPr>
            <w:r>
              <w:rPr>
                <w:rFonts w:ascii="Times New Roman"/>
                <w:sz w:val="11"/>
              </w:rPr>
              <w:t>12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南通启新置业有限公司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南通·海上明珠城</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555,374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555,374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1,078,504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1,078,504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1,127,928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1,127,928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235,090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上海新湖房地产开发有限公司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上海·新湖明珠城</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228,717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144,092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838,027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527,957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567,000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772,149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549,344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493,079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8,686,684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490,157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8,590,318</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上海玛宝房地产开发有限公司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拆迁、规划中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5"/>
              <w:jc w:val="right"/>
              <w:rPr>
                <w:rFonts w:ascii="Times New Roman" w:hAnsi="Times New Roman" w:cs="Times New Roman" w:eastAsia="Times New Roman" w:hint="default"/>
                <w:sz w:val="11"/>
                <w:szCs w:val="11"/>
              </w:rPr>
            </w:pPr>
            <w:r>
              <w:rPr>
                <w:rFonts w:ascii="Times New Roman"/>
                <w:sz w:val="11"/>
              </w:rPr>
              <w:t>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21,486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2,127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60,160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5,956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98,160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9,718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上海中瀚置业有限公司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上海·青蓝国际</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61,729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61,729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206,070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206,070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338,747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338,747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338,747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153,921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2"/>
                <w:sz w:val="11"/>
              </w:rPr>
              <w:t>111,740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6,415,715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106,902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6,126,537</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上海亚龙古城房地产开发有限公司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拆迁、规划中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93,950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93,950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230,000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430,000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430,000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上海新湖天虹城市开发有限公司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拆迁、规划中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17,352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17,352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72,878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72,878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1"/>
                <w:sz w:val="11"/>
              </w:rPr>
              <w:t>117,878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117,878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杭州新湖美丽洲置业有限公司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杭州·香格里拉</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832,601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832,601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461,464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461,464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533,224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533,224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382,690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302,555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226,667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5,435,338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176,308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3,517,989</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19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浙江新兰得置业有限公司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杭州·新湖果岭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360,929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360,929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433,115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433,115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551,665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551,665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550,061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389,832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327,257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5,649,720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247,879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3,268,884</w:t>
            </w:r>
          </w:p>
        </w:tc>
      </w:tr>
      <w:tr>
        <w:trPr>
          <w:trHeight w:val="281"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8"/>
              <w:ind w:right="0"/>
              <w:jc w:val="center"/>
              <w:rPr>
                <w:rFonts w:ascii="Times New Roman" w:hAnsi="Times New Roman" w:cs="Times New Roman" w:eastAsia="Times New Roman" w:hint="default"/>
                <w:sz w:val="11"/>
                <w:szCs w:val="11"/>
              </w:rPr>
            </w:pPr>
            <w:r>
              <w:rPr>
                <w:rFonts w:ascii="Times New Roman"/>
                <w:sz w:val="11"/>
              </w:rPr>
              <w:t>20</w:t>
            </w:r>
          </w:p>
        </w:tc>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杭州新湖鸬鸟置业有限公司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杭州·金色童年</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138,982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138,982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148,222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148,222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230,219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230,219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230,219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26,392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vMerge/>
            <w:tcBorders>
              <w:left w:val="single" w:sz="4" w:space="0" w:color="000000"/>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其中：拟发展作出租</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64,627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64,627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71,545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z w:val="11"/>
              </w:rPr>
              <w:t>71,545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78,021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78,021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26,392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26,392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杭州新湖明珠置业有限公司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杭州·武林国际</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26,256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26,256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84,019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84,019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128,741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128,741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128,741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128,741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81,563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3,893,614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76,515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3,620,182</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浙江新湖海创地产发展有限公司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杭州·未来新湖中心</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22,605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22,605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88,002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88,002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127,771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127,771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127,771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嘉兴新湖中房置业有限公司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嘉兴·新中花园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191,626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97,729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342,276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174,561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502,515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256,283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502,515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229,465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325,797</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3,989,936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166,044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1,670,016</w:t>
            </w:r>
          </w:p>
        </w:tc>
      </w:tr>
    </w:tbl>
    <w:p>
      <w:pPr>
        <w:spacing w:after="0" w:line="240" w:lineRule="auto"/>
        <w:jc w:val="right"/>
        <w:rPr>
          <w:rFonts w:ascii="Times New Roman" w:hAnsi="Times New Roman" w:cs="Times New Roman" w:eastAsia="Times New Roman" w:hint="default"/>
          <w:sz w:val="11"/>
          <w:szCs w:val="11"/>
        </w:rPr>
        <w:sectPr>
          <w:type w:val="continuous"/>
          <w:pgSz w:w="16840" w:h="11910" w:orient="landscape"/>
          <w:pgMar w:top="1120" w:bottom="1380" w:left="1300" w:right="1220"/>
        </w:sectPr>
      </w:pPr>
    </w:p>
    <w:p>
      <w:pPr>
        <w:spacing w:line="240" w:lineRule="auto" w:before="2"/>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7"/>
        <w:gridCol w:w="2086"/>
        <w:gridCol w:w="1205"/>
        <w:gridCol w:w="473"/>
        <w:gridCol w:w="708"/>
        <w:gridCol w:w="787"/>
        <w:gridCol w:w="893"/>
        <w:gridCol w:w="992"/>
        <w:gridCol w:w="739"/>
        <w:gridCol w:w="840"/>
        <w:gridCol w:w="790"/>
        <w:gridCol w:w="787"/>
        <w:gridCol w:w="891"/>
        <w:gridCol w:w="914"/>
        <w:gridCol w:w="761"/>
        <w:gridCol w:w="787"/>
      </w:tblGrid>
      <w:tr>
        <w:trPr>
          <w:trHeight w:val="274" w:hRule="exact"/>
        </w:trPr>
        <w:tc>
          <w:tcPr>
            <w:tcW w:w="4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1"/>
                <w:szCs w:val="11"/>
              </w:rPr>
            </w:pPr>
            <w:r>
              <w:rPr>
                <w:rFonts w:ascii="Times New Roman"/>
                <w:sz w:val="11"/>
              </w:rPr>
              <w:t>24</w:t>
            </w:r>
          </w:p>
        </w:tc>
        <w:tc>
          <w:tcPr>
            <w:tcW w:w="20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1"/>
                <w:szCs w:val="11"/>
              </w:rPr>
            </w:pPr>
            <w:r>
              <w:rPr>
                <w:rFonts w:ascii="宋体" w:hAnsi="宋体" w:cs="宋体" w:eastAsia="宋体" w:hint="default"/>
                <w:sz w:val="11"/>
                <w:szCs w:val="11"/>
              </w:rPr>
              <w:t>衢州新湖房地产开发有限公司</w:t>
            </w:r>
          </w:p>
        </w:tc>
        <w:tc>
          <w:tcPr>
            <w:tcW w:w="12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1"/>
                <w:szCs w:val="11"/>
              </w:rPr>
            </w:pPr>
            <w:r>
              <w:rPr>
                <w:rFonts w:ascii="宋体" w:hAnsi="宋体" w:cs="宋体" w:eastAsia="宋体" w:hint="default"/>
                <w:sz w:val="11"/>
                <w:szCs w:val="11"/>
              </w:rPr>
              <w:t>衢州·新湖景城</w:t>
            </w:r>
          </w:p>
        </w:tc>
        <w:tc>
          <w:tcPr>
            <w:tcW w:w="4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480,507</w:t>
            </w: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480,507</w:t>
            </w: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720,407</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z w:val="11"/>
              </w:rPr>
              <w:t>720,407</w:t>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1,095,671</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1,095,671</w:t>
            </w:r>
          </w:p>
        </w:tc>
        <w:tc>
          <w:tcPr>
            <w:tcW w:w="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1,095,671</w:t>
            </w: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1,095,671</w:t>
            </w:r>
          </w:p>
        </w:tc>
        <w:tc>
          <w:tcPr>
            <w:tcW w:w="8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863,491</w:t>
            </w:r>
          </w:p>
        </w:tc>
        <w:tc>
          <w:tcPr>
            <w:tcW w:w="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6,831,248</w:t>
            </w:r>
          </w:p>
        </w:tc>
        <w:tc>
          <w:tcPr>
            <w:tcW w:w="7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824,546</w:t>
            </w:r>
          </w:p>
        </w:tc>
        <w:tc>
          <w:tcPr>
            <w:tcW w:w="7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6,380,575</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丽水新湖置业有限公司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丽水·新湖国际</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191,050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191,050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427,838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427,838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470,074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470,074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470,074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470,074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418,423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7,343,935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417,607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7,323,718</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乐清新湖置业有限公司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乐清·海德花园</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1" w:right="0"/>
              <w:jc w:val="left"/>
              <w:rPr>
                <w:rFonts w:ascii="Times New Roman" w:hAnsi="Times New Roman" w:cs="Times New Roman" w:eastAsia="Times New Roman" w:hint="default"/>
                <w:sz w:val="11"/>
                <w:szCs w:val="11"/>
              </w:rPr>
            </w:pPr>
            <w:r>
              <w:rPr>
                <w:rFonts w:ascii="Times New Roman"/>
                <w:sz w:val="11"/>
              </w:rPr>
              <w:t>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186,967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121,529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259,281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168,533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372,150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241,898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372,150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372,150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255,866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5,556,433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255,674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5,556,125</w:t>
            </w:r>
          </w:p>
        </w:tc>
      </w:tr>
      <w:tr>
        <w:trPr>
          <w:trHeight w:val="278"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6"/>
              <w:ind w:right="0"/>
              <w:jc w:val="center"/>
              <w:rPr>
                <w:rFonts w:ascii="Times New Roman" w:hAnsi="Times New Roman" w:cs="Times New Roman" w:eastAsia="Times New Roman" w:hint="default"/>
                <w:sz w:val="11"/>
                <w:szCs w:val="11"/>
              </w:rPr>
            </w:pPr>
            <w:r>
              <w:rPr>
                <w:rFonts w:ascii="Times New Roman"/>
                <w:sz w:val="11"/>
              </w:rPr>
              <w:t>27</w:t>
            </w:r>
          </w:p>
        </w:tc>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1"/>
                <w:szCs w:val="11"/>
              </w:rPr>
            </w:pPr>
            <w:r>
              <w:rPr>
                <w:rFonts w:ascii="宋体" w:hAnsi="宋体" w:cs="宋体" w:eastAsia="宋体" w:hint="default"/>
                <w:sz w:val="11"/>
                <w:szCs w:val="11"/>
              </w:rPr>
              <w:t>瑞安市中宝置业有限公司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瑞安·新湖广场</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1" w:right="0"/>
              <w:jc w:val="left"/>
              <w:rPr>
                <w:rFonts w:ascii="Times New Roman" w:hAnsi="Times New Roman" w:cs="Times New Roman" w:eastAsia="Times New Roman" w:hint="default"/>
                <w:sz w:val="11"/>
                <w:szCs w:val="11"/>
              </w:rPr>
            </w:pPr>
            <w:r>
              <w:rPr>
                <w:rFonts w:ascii="Times New Roman"/>
                <w:sz w:val="11"/>
              </w:rPr>
              <w:t>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159,845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151,853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406,143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385,836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648,276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615,862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644,922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217,834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294,955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5,470,653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154,003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2,658,376</w:t>
            </w:r>
          </w:p>
        </w:tc>
      </w:tr>
      <w:tr>
        <w:trPr>
          <w:trHeight w:val="281" w:hRule="exact"/>
        </w:trPr>
        <w:tc>
          <w:tcPr>
            <w:tcW w:w="437" w:type="dxa"/>
            <w:vMerge/>
            <w:tcBorders>
              <w:left w:val="single" w:sz="4" w:space="0" w:color="000000"/>
              <w:bottom w:val="single" w:sz="4" w:space="0" w:color="000000"/>
              <w:right w:val="single" w:sz="4" w:space="0" w:color="000000"/>
            </w:tcBorders>
          </w:tcPr>
          <w:p>
            <w:pPr/>
          </w:p>
        </w:tc>
        <w:tc>
          <w:tcPr>
            <w:tcW w:w="2086"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其中：拟发展作出租</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1" w:right="0"/>
              <w:jc w:val="left"/>
              <w:rPr>
                <w:rFonts w:ascii="Times New Roman" w:hAnsi="Times New Roman" w:cs="Times New Roman" w:eastAsia="Times New Roman" w:hint="default"/>
                <w:sz w:val="11"/>
                <w:szCs w:val="11"/>
              </w:rPr>
            </w:pPr>
            <w:r>
              <w:rPr>
                <w:rFonts w:ascii="Times New Roman"/>
                <w:sz w:val="11"/>
              </w:rPr>
              <w:t>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31,888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30,294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103,430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98,259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183,133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173,976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183,133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浙江澳辰地产发展有限公司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兰溪·香格里拉</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319,817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319,817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366,850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366,850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532,973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532,973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532,973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285,086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216,626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2,151,091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175,982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1,628,646</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舟山新湖置业有限公司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舟山·御景国际</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105,623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105,623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168,997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168,997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242,563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242,563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242,563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242,563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128,838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1,955,883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122,156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1,755,924</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30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温岭新湖地产发展有限公司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温岭·双溪春晓</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82,220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82,220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123,330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123,330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198,698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198,698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198,698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2"/>
                <w:sz w:val="11"/>
              </w:rPr>
              <w:t>122,111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3,779,684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31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温岭锦辉置业有限公司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温岭·玖珑春晓</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1" w:right="0"/>
              <w:jc w:val="left"/>
              <w:rPr>
                <w:rFonts w:ascii="Times New Roman" w:hAnsi="Times New Roman" w:cs="Times New Roman" w:eastAsia="Times New Roman" w:hint="default"/>
                <w:sz w:val="11"/>
                <w:szCs w:val="11"/>
              </w:rPr>
            </w:pPr>
            <w:r>
              <w:rPr>
                <w:rFonts w:ascii="Times New Roman"/>
                <w:sz w:val="11"/>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39,437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20,113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90,701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46,258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138,142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70,452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138,142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45,544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1,230,849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w w:val="100"/>
                <w:sz w:val="11"/>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w w:val="100"/>
                <w:sz w:val="11"/>
              </w:rPr>
              <w:t>0</w:t>
            </w:r>
          </w:p>
        </w:tc>
      </w:tr>
      <w:tr>
        <w:trPr>
          <w:trHeight w:val="279"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Times New Roman" w:hAnsi="Times New Roman" w:cs="Times New Roman" w:eastAsia="Times New Roman" w:hint="default"/>
                <w:sz w:val="11"/>
                <w:szCs w:val="11"/>
              </w:rPr>
            </w:pPr>
            <w:r>
              <w:rPr>
                <w:rFonts w:ascii="Times New Roman"/>
                <w:sz w:val="11"/>
              </w:rPr>
              <w:t>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1"/>
                <w:szCs w:val="11"/>
              </w:rPr>
            </w:pPr>
            <w:r>
              <w:rPr>
                <w:rFonts w:ascii="宋体" w:hAnsi="宋体" w:cs="宋体" w:eastAsia="宋体" w:hint="default"/>
                <w:sz w:val="11"/>
                <w:szCs w:val="11"/>
              </w:rPr>
              <w:t>九江新湖远洲置业有限公司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1"/>
                <w:szCs w:val="11"/>
              </w:rPr>
            </w:pPr>
            <w:r>
              <w:rPr>
                <w:rFonts w:ascii="宋体" w:hAnsi="宋体" w:cs="宋体" w:eastAsia="宋体" w:hint="default"/>
                <w:sz w:val="11"/>
                <w:szCs w:val="11"/>
              </w:rPr>
              <w:t>九江·柴桑春天</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Times New Roman" w:hAnsi="Times New Roman" w:cs="Times New Roman" w:eastAsia="Times New Roman" w:hint="default"/>
                <w:sz w:val="11"/>
                <w:szCs w:val="11"/>
              </w:rPr>
            </w:pPr>
            <w:r>
              <w:rPr>
                <w:rFonts w:ascii="Times New Roman"/>
                <w:sz w:val="11"/>
              </w:rPr>
              <w:t>635,400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635,400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952,803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z w:val="11"/>
              </w:rPr>
              <w:t>952,803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1,072,461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1,072,461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1,072,461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pacing w:val="-1"/>
                <w:sz w:val="11"/>
              </w:rPr>
              <w:t>1,072,461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982,175</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4,590,612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1"/>
                <w:szCs w:val="11"/>
              </w:rPr>
            </w:pPr>
            <w:r>
              <w:rPr>
                <w:rFonts w:ascii="Times New Roman"/>
                <w:sz w:val="11"/>
              </w:rPr>
              <w:t>980,266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1"/>
                <w:szCs w:val="11"/>
              </w:rPr>
            </w:pPr>
            <w:r>
              <w:rPr>
                <w:rFonts w:ascii="Times New Roman"/>
                <w:spacing w:val="-1"/>
                <w:sz w:val="11"/>
              </w:rPr>
              <w:t>4,577,888</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九江新湖中宝置业有限公司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九江·庐山国际</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 w:right="0"/>
              <w:jc w:val="left"/>
              <w:rPr>
                <w:rFonts w:ascii="Times New Roman" w:hAnsi="Times New Roman" w:cs="Times New Roman" w:eastAsia="Times New Roman" w:hint="default"/>
                <w:sz w:val="11"/>
                <w:szCs w:val="11"/>
              </w:rPr>
            </w:pPr>
            <w:r>
              <w:rPr>
                <w:rFonts w:ascii="Times New Roman"/>
                <w:sz w:val="11"/>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406,935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406,935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733,416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733,416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987,084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987,084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987,084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922,828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679,271</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5,022,056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612,642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4,435,616</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恩施裕丰房地产开发有限公司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1"/>
                <w:szCs w:val="11"/>
              </w:rPr>
            </w:pPr>
            <w:r>
              <w:rPr>
                <w:rFonts w:ascii="宋体" w:hAnsi="宋体" w:cs="宋体" w:eastAsia="宋体" w:hint="default"/>
                <w:sz w:val="11"/>
                <w:szCs w:val="11"/>
              </w:rPr>
              <w:t>恩施·巴山春晓</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61" w:right="0"/>
              <w:jc w:val="left"/>
              <w:rPr>
                <w:rFonts w:ascii="Times New Roman" w:hAnsi="Times New Roman" w:cs="Times New Roman" w:eastAsia="Times New Roman" w:hint="default"/>
                <w:sz w:val="11"/>
                <w:szCs w:val="11"/>
              </w:rPr>
            </w:pPr>
            <w:r>
              <w:rPr>
                <w:rFonts w:ascii="Times New Roman"/>
                <w:sz w:val="11"/>
              </w:rPr>
              <w:t>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98,702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47,377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346,671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z w:val="11"/>
              </w:rPr>
              <w:t>166,402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451,248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216,599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273,308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64,016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134,403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818,050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2,579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z w:val="11"/>
              </w:rPr>
              <w:t>14,406</w:t>
            </w:r>
          </w:p>
        </w:tc>
      </w:tr>
      <w:tr>
        <w:trPr>
          <w:trHeight w:val="278"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1"/>
                <w:szCs w:val="11"/>
              </w:rPr>
            </w:pPr>
            <w:r>
              <w:rPr>
                <w:rFonts w:ascii="Times New Roman"/>
                <w:sz w:val="11"/>
              </w:rPr>
              <w:t>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1"/>
                <w:szCs w:val="11"/>
              </w:rPr>
            </w:pPr>
            <w:r>
              <w:rPr>
                <w:rFonts w:ascii="宋体" w:hAnsi="宋体" w:cs="宋体" w:eastAsia="宋体" w:hint="default"/>
                <w:sz w:val="11"/>
                <w:szCs w:val="11"/>
              </w:rPr>
              <w:t>其他</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Times New Roman" w:hAnsi="Times New Roman" w:cs="Times New Roman" w:eastAsia="Times New Roman" w:hint="default"/>
                <w:sz w:val="11"/>
                <w:szCs w:val="11"/>
              </w:rPr>
            </w:pPr>
            <w:r>
              <w:rPr>
                <w:rFonts w:ascii="Times New Roman"/>
                <w:w w:val="100"/>
                <w:sz w:val="11"/>
              </w:rPr>
              <w:t>-</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6" w:right="0"/>
              <w:jc w:val="left"/>
              <w:rPr>
                <w:rFonts w:ascii="Times New Roman" w:hAnsi="Times New Roman" w:cs="Times New Roman" w:eastAsia="Times New Roman" w:hint="default"/>
                <w:sz w:val="11"/>
                <w:szCs w:val="11"/>
              </w:rPr>
            </w:pPr>
            <w:r>
              <w:rPr>
                <w:rFonts w:ascii="Times New Roman"/>
                <w:w w:val="100"/>
                <w:sz w:val="1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1,797,763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1,537,721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3,530,983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3,144,789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3,731,471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3,286,931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664,420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532,618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486,278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3,519,949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z w:val="11"/>
              </w:rPr>
              <w:t>457,162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3,191,148</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4" w:right="0"/>
              <w:jc w:val="center"/>
              <w:rPr>
                <w:rFonts w:ascii="宋体" w:hAnsi="宋体" w:cs="宋体" w:eastAsia="宋体" w:hint="default"/>
                <w:sz w:val="11"/>
                <w:szCs w:val="11"/>
              </w:rPr>
            </w:pPr>
            <w:r>
              <w:rPr>
                <w:rFonts w:ascii="宋体"/>
                <w:w w:val="100"/>
                <w:sz w:val="1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1"/>
                <w:szCs w:val="11"/>
              </w:rPr>
            </w:pPr>
            <w:r>
              <w:rPr>
                <w:rFonts w:ascii="宋体" w:hAnsi="宋体" w:cs="宋体" w:eastAsia="宋体" w:hint="default"/>
                <w:sz w:val="11"/>
                <w:szCs w:val="11"/>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1"/>
                <w:szCs w:val="11"/>
              </w:rPr>
            </w:pPr>
            <w:r>
              <w:rPr>
                <w:rFonts w:ascii="宋体"/>
                <w:w w:val="100"/>
                <w:sz w:val="11"/>
              </w:rPr>
              <w:t> </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 w:right="0"/>
              <w:jc w:val="left"/>
              <w:rPr>
                <w:rFonts w:ascii="宋体" w:hAnsi="宋体" w:cs="宋体" w:eastAsia="宋体" w:hint="default"/>
                <w:sz w:val="11"/>
                <w:szCs w:val="11"/>
              </w:rPr>
            </w:pPr>
            <w:r>
              <w:rPr>
                <w:rFonts w:ascii="宋体"/>
                <w:w w:val="100"/>
                <w:sz w:val="1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6"/>
              <w:jc w:val="right"/>
              <w:rPr>
                <w:rFonts w:ascii="Times New Roman" w:hAnsi="Times New Roman" w:cs="Times New Roman" w:eastAsia="Times New Roman" w:hint="default"/>
                <w:sz w:val="11"/>
                <w:szCs w:val="11"/>
              </w:rPr>
            </w:pPr>
            <w:r>
              <w:rPr>
                <w:rFonts w:ascii="Times New Roman"/>
                <w:spacing w:val="-1"/>
                <w:sz w:val="11"/>
              </w:rPr>
              <w:t>11,264,240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10,248,157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18,189,930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1"/>
                <w:szCs w:val="11"/>
              </w:rPr>
            </w:pPr>
            <w:r>
              <w:rPr>
                <w:rFonts w:ascii="Times New Roman"/>
                <w:spacing w:val="-1"/>
                <w:sz w:val="11"/>
              </w:rPr>
              <w:t>16,646,089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1"/>
                <w:sz w:val="11"/>
              </w:rPr>
              <w:t>22,279,487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20,339,469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16,033,444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1"/>
                <w:sz w:val="11"/>
              </w:rPr>
              <w:t>11,631,937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10,000,363</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1"/>
                <w:sz w:val="11"/>
              </w:rPr>
              <w:t>112,759,211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1"/>
                <w:szCs w:val="11"/>
              </w:rPr>
            </w:pPr>
            <w:r>
              <w:rPr>
                <w:rFonts w:ascii="Times New Roman"/>
                <w:spacing w:val="-1"/>
                <w:sz w:val="11"/>
              </w:rPr>
              <w:t>8,632,630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1"/>
                <w:szCs w:val="11"/>
              </w:rPr>
            </w:pPr>
            <w:r>
              <w:rPr>
                <w:rFonts w:ascii="Times New Roman"/>
                <w:spacing w:val="-1"/>
                <w:sz w:val="11"/>
              </w:rPr>
              <w:t>89,947,396</w:t>
            </w:r>
          </w:p>
        </w:tc>
      </w:tr>
    </w:tbl>
    <w:p>
      <w:pPr>
        <w:spacing w:line="240" w:lineRule="auto" w:before="4"/>
        <w:rPr>
          <w:rFonts w:ascii="宋体" w:hAnsi="宋体" w:cs="宋体" w:eastAsia="宋体" w:hint="default"/>
          <w:sz w:val="22"/>
          <w:szCs w:val="22"/>
        </w:rPr>
      </w:pPr>
    </w:p>
    <w:p>
      <w:pPr>
        <w:pStyle w:val="BodyText"/>
        <w:spacing w:line="240" w:lineRule="auto" w:before="36"/>
        <w:ind w:left="22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年度海涂开发项目情况表</w:t>
      </w:r>
    </w:p>
    <w:p>
      <w:pPr>
        <w:pStyle w:val="BodyText"/>
        <w:spacing w:line="240" w:lineRule="auto" w:before="117"/>
        <w:ind w:left="0" w:right="112"/>
        <w:jc w:val="right"/>
        <w:rPr>
          <w:rFonts w:ascii="宋体" w:hAnsi="宋体" w:cs="宋体" w:eastAsia="宋体" w:hint="default"/>
        </w:rPr>
      </w:pPr>
      <w:r>
        <w:rPr>
          <w:spacing w:val="-2"/>
        </w:rPr>
        <w:t>面积单位：平方米</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65"/>
        <w:gridCol w:w="2095"/>
        <w:gridCol w:w="1292"/>
        <w:gridCol w:w="2050"/>
        <w:gridCol w:w="1793"/>
        <w:gridCol w:w="2695"/>
      </w:tblGrid>
      <w:tr>
        <w:trPr>
          <w:trHeight w:val="392"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00" w:right="0"/>
              <w:jc w:val="left"/>
              <w:rPr>
                <w:rFonts w:ascii="宋体" w:hAnsi="宋体" w:cs="宋体" w:eastAsia="宋体" w:hint="default"/>
                <w:sz w:val="22"/>
                <w:szCs w:val="22"/>
              </w:rPr>
            </w:pPr>
            <w:r>
              <w:rPr>
                <w:rFonts w:ascii="宋体" w:hAnsi="宋体" w:cs="宋体" w:eastAsia="宋体" w:hint="default"/>
                <w:sz w:val="22"/>
                <w:szCs w:val="22"/>
              </w:rPr>
              <w:t>项目名称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22"/>
                <w:szCs w:val="22"/>
              </w:rPr>
            </w:pPr>
            <w:r>
              <w:rPr>
                <w:rFonts w:ascii="宋体" w:hAnsi="宋体" w:cs="宋体" w:eastAsia="宋体" w:hint="default"/>
                <w:sz w:val="22"/>
                <w:szCs w:val="22"/>
              </w:rPr>
              <w:t>权益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542" w:right="0"/>
              <w:jc w:val="left"/>
              <w:rPr>
                <w:rFonts w:ascii="宋体" w:hAnsi="宋体" w:cs="宋体" w:eastAsia="宋体" w:hint="default"/>
                <w:sz w:val="24"/>
                <w:szCs w:val="24"/>
              </w:rPr>
            </w:pPr>
            <w:r>
              <w:rPr>
                <w:rFonts w:ascii="宋体" w:hAnsi="宋体" w:cs="宋体" w:eastAsia="宋体" w:hint="default"/>
                <w:sz w:val="24"/>
                <w:szCs w:val="24"/>
              </w:rPr>
              <w:t>占地面积</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权益占地面积</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ind w:left="103" w:right="0"/>
              <w:jc w:val="left"/>
              <w:rPr>
                <w:rFonts w:ascii="宋体" w:hAnsi="宋体" w:cs="宋体" w:eastAsia="宋体" w:hint="default"/>
                <w:sz w:val="24"/>
                <w:szCs w:val="24"/>
              </w:rPr>
            </w:pPr>
            <w:r>
              <w:rPr>
                <w:rFonts w:ascii="宋体" w:hAnsi="宋体" w:cs="宋体" w:eastAsia="宋体" w:hint="default"/>
                <w:sz w:val="24"/>
                <w:szCs w:val="24"/>
              </w:rPr>
              <w:t>已完成海涂开发面积</w:t>
            </w:r>
          </w:p>
        </w:tc>
      </w:tr>
      <w:tr>
        <w:trPr>
          <w:trHeight w:val="39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启东圆陀角项目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Times New Roman" w:hAnsi="Times New Roman" w:cs="Times New Roman" w:eastAsia="Times New Roman" w:hint="default"/>
                <w:sz w:val="21"/>
                <w:szCs w:val="21"/>
              </w:rPr>
            </w:pPr>
            <w:r>
              <w:rPr>
                <w:rFonts w:ascii="Times New Roman"/>
                <w:sz w:val="21"/>
              </w:rPr>
              <w:t>100%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4,000,000</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2,644,628</w:t>
            </w:r>
          </w:p>
        </w:tc>
      </w:tr>
      <w:tr>
        <w:trPr>
          <w:trHeight w:val="394"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温州西湾项目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Times New Roman" w:hAnsi="Times New Roman" w:cs="Times New Roman" w:eastAsia="Times New Roman" w:hint="default"/>
                <w:sz w:val="21"/>
                <w:szCs w:val="21"/>
              </w:rPr>
            </w:pPr>
            <w:r>
              <w:rPr>
                <w:rFonts w:ascii="Times New Roman"/>
                <w:sz w:val="21"/>
              </w:rPr>
              <w:t>80%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8,060,000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6,448,000</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4,022,850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left="224" w:right="0"/>
        <w:jc w:val="left"/>
        <w:rPr>
          <w:rFonts w:ascii="宋体" w:hAnsi="宋体" w:cs="宋体" w:eastAsia="宋体"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年度房地产项目总建筑面积按地区分布图</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4348" w:lineRule="exact"/>
        <w:ind w:left="4071"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207303" cy="27615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4207303" cy="2761583"/>
                    </a:xfrm>
                    <a:prstGeom prst="rect">
                      <a:avLst/>
                    </a:prstGeom>
                  </pic:spPr>
                </pic:pic>
              </a:graphicData>
            </a:graphic>
          </wp:inline>
        </w:drawing>
      </w:r>
      <w:r>
        <w:rPr>
          <w:rFonts w:ascii="宋体" w:hAnsi="宋体" w:cs="宋体" w:eastAsia="宋体" w:hint="default"/>
          <w:position w:val="-86"/>
          <w:sz w:val="20"/>
          <w:szCs w:val="20"/>
        </w:rPr>
      </w:r>
    </w:p>
    <w:p>
      <w:pPr>
        <w:spacing w:after="0" w:line="4348" w:lineRule="exact"/>
        <w:rPr>
          <w:rFonts w:ascii="宋体" w:hAnsi="宋体" w:cs="宋体" w:eastAsia="宋体" w:hint="default"/>
          <w:sz w:val="20"/>
          <w:szCs w:val="20"/>
        </w:rPr>
        <w:sectPr>
          <w:pgSz w:w="16840" w:h="11910" w:orient="landscape"/>
          <w:pgMar w:header="882" w:footer="1195" w:top="1120" w:bottom="1380" w:left="1300" w:right="1220"/>
        </w:sectPr>
      </w:pPr>
    </w:p>
    <w:p>
      <w:pPr>
        <w:pStyle w:val="BodyText"/>
        <w:spacing w:line="240" w:lineRule="auto" w:before="73"/>
        <w:ind w:left="224" w:right="-1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年度主要房地产项目开发情况一览表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8"/>
          <w:szCs w:val="18"/>
        </w:rPr>
      </w:pPr>
    </w:p>
    <w:p>
      <w:pPr>
        <w:spacing w:before="0"/>
        <w:ind w:left="224" w:right="0" w:firstLine="0"/>
        <w:jc w:val="left"/>
        <w:rPr>
          <w:rFonts w:ascii="宋体" w:hAnsi="宋体" w:cs="宋体" w:eastAsia="宋体" w:hint="default"/>
          <w:sz w:val="18"/>
          <w:szCs w:val="18"/>
        </w:rPr>
      </w:pPr>
      <w:r>
        <w:rPr>
          <w:rFonts w:ascii="宋体" w:hAnsi="宋体" w:cs="宋体" w:eastAsia="宋体" w:hint="default"/>
          <w:sz w:val="18"/>
          <w:szCs w:val="18"/>
        </w:rPr>
        <w:t>面积单位：平方米     </w:t>
      </w:r>
      <w:r>
        <w:rPr>
          <w:rFonts w:ascii="宋体" w:hAnsi="宋体" w:cs="宋体" w:eastAsia="宋体" w:hint="default"/>
          <w:sz w:val="18"/>
          <w:szCs w:val="18"/>
        </w:rPr>
      </w:r>
      <w:r>
        <w:rPr>
          <w:rFonts w:ascii="宋体" w:hAnsi="宋体" w:cs="宋体" w:eastAsia="宋体" w:hint="default"/>
          <w:sz w:val="18"/>
          <w:szCs w:val="18"/>
        </w:rPr>
        <w:t>单位：千元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6840" w:h="11910" w:orient="landscape"/>
          <w:pgMar w:top="1120" w:bottom="1380" w:left="1300" w:right="1220"/>
          <w:cols w:num="2" w:equalWidth="0">
            <w:col w:w="4377" w:space="5354"/>
            <w:col w:w="4589"/>
          </w:cols>
        </w:sectPr>
      </w:pPr>
    </w:p>
    <w:p>
      <w:pPr>
        <w:spacing w:line="240" w:lineRule="auto" w:before="4"/>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16"/>
        <w:gridCol w:w="2467"/>
        <w:gridCol w:w="1525"/>
        <w:gridCol w:w="1087"/>
        <w:gridCol w:w="936"/>
        <w:gridCol w:w="936"/>
        <w:gridCol w:w="1298"/>
        <w:gridCol w:w="1514"/>
        <w:gridCol w:w="1059"/>
        <w:gridCol w:w="1070"/>
        <w:gridCol w:w="794"/>
        <w:gridCol w:w="890"/>
      </w:tblGrid>
      <w:tr>
        <w:trPr>
          <w:trHeight w:val="588"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序号</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88" w:right="156" w:hanging="224"/>
              <w:jc w:val="left"/>
              <w:rPr>
                <w:rFonts w:ascii="宋体" w:hAnsi="宋体" w:cs="宋体" w:eastAsia="宋体" w:hint="default"/>
                <w:sz w:val="15"/>
                <w:szCs w:val="15"/>
              </w:rPr>
            </w:pPr>
            <w:r>
              <w:rPr>
                <w:rFonts w:ascii="宋体" w:hAnsi="宋体" w:cs="宋体" w:eastAsia="宋体" w:hint="default"/>
                <w:sz w:val="15"/>
                <w:szCs w:val="15"/>
              </w:rPr>
              <w:t>新开工面</w:t>
            </w:r>
            <w:r>
              <w:rPr>
                <w:rFonts w:ascii="宋体" w:hAnsi="宋体" w:cs="宋体" w:eastAsia="宋体" w:hint="default"/>
                <w:w w:val="100"/>
                <w:sz w:val="15"/>
                <w:szCs w:val="15"/>
              </w:rPr>
              <w:t> </w:t>
            </w:r>
            <w:r>
              <w:rPr>
                <w:rFonts w:ascii="宋体" w:hAnsi="宋体" w:cs="宋体" w:eastAsia="宋体" w:hint="default"/>
                <w:sz w:val="15"/>
                <w:szCs w:val="15"/>
              </w:rPr>
              <w:t>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88" w:right="156" w:hanging="224"/>
              <w:jc w:val="left"/>
              <w:rPr>
                <w:rFonts w:ascii="宋体" w:hAnsi="宋体" w:cs="宋体" w:eastAsia="宋体" w:hint="default"/>
                <w:sz w:val="15"/>
                <w:szCs w:val="15"/>
              </w:rPr>
            </w:pPr>
            <w:r>
              <w:rPr>
                <w:rFonts w:ascii="宋体" w:hAnsi="宋体" w:cs="宋体" w:eastAsia="宋体" w:hint="default"/>
                <w:sz w:val="15"/>
                <w:szCs w:val="15"/>
              </w:rPr>
              <w:t>新竣工面</w:t>
            </w:r>
            <w:r>
              <w:rPr>
                <w:rFonts w:ascii="宋体" w:hAnsi="宋体" w:cs="宋体" w:eastAsia="宋体" w:hint="default"/>
                <w:w w:val="100"/>
                <w:sz w:val="15"/>
                <w:szCs w:val="15"/>
              </w:rPr>
              <w:t> </w:t>
            </w:r>
            <w:r>
              <w:rPr>
                <w:rFonts w:ascii="宋体" w:hAnsi="宋体" w:cs="宋体" w:eastAsia="宋体" w:hint="default"/>
                <w:sz w:val="15"/>
                <w:szCs w:val="15"/>
              </w:rPr>
              <w:t>积</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68" w:right="113" w:hanging="449"/>
              <w:jc w:val="left"/>
              <w:rPr>
                <w:rFonts w:ascii="宋体" w:hAnsi="宋体" w:cs="宋体" w:eastAsia="宋体" w:hint="default"/>
                <w:sz w:val="15"/>
                <w:szCs w:val="15"/>
              </w:rPr>
            </w:pPr>
            <w:r>
              <w:rPr>
                <w:rFonts w:ascii="宋体" w:hAnsi="宋体" w:cs="宋体" w:eastAsia="宋体" w:hint="default"/>
                <w:sz w:val="15"/>
                <w:szCs w:val="15"/>
              </w:rPr>
              <w:t>期末在建楼面面</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积</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2" w:right="146" w:hanging="449"/>
              <w:jc w:val="left"/>
              <w:rPr>
                <w:rFonts w:ascii="宋体" w:hAnsi="宋体" w:cs="宋体" w:eastAsia="宋体" w:hint="default"/>
                <w:sz w:val="15"/>
                <w:szCs w:val="15"/>
              </w:rPr>
            </w:pPr>
            <w:r>
              <w:rPr>
                <w:rFonts w:ascii="宋体" w:hAnsi="宋体" w:cs="宋体" w:eastAsia="宋体" w:hint="default"/>
                <w:sz w:val="15"/>
                <w:szCs w:val="15"/>
              </w:rPr>
              <w:t>期末可供出售楼面</w:t>
            </w:r>
            <w:r>
              <w:rPr>
                <w:rFonts w:ascii="宋体" w:hAnsi="宋体" w:cs="宋体" w:eastAsia="宋体" w:hint="default"/>
                <w:w w:val="100"/>
                <w:sz w:val="15"/>
                <w:szCs w:val="15"/>
              </w:rPr>
              <w:t> </w:t>
            </w:r>
            <w:r>
              <w:rPr>
                <w:rFonts w:ascii="宋体" w:hAnsi="宋体" w:cs="宋体" w:eastAsia="宋体" w:hint="default"/>
                <w:sz w:val="15"/>
                <w:szCs w:val="15"/>
              </w:rPr>
              <w:t>面积</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48" w:right="145" w:hanging="300"/>
              <w:jc w:val="left"/>
              <w:rPr>
                <w:rFonts w:ascii="宋体" w:hAnsi="宋体" w:cs="宋体" w:eastAsia="宋体" w:hint="default"/>
                <w:sz w:val="15"/>
                <w:szCs w:val="15"/>
              </w:rPr>
            </w:pPr>
            <w:r>
              <w:rPr>
                <w:rFonts w:ascii="宋体" w:hAnsi="宋体" w:cs="宋体" w:eastAsia="宋体" w:hint="default"/>
                <w:sz w:val="15"/>
                <w:szCs w:val="15"/>
              </w:rPr>
              <w:t>合同销售面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积</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56" w:right="149" w:hanging="300"/>
              <w:jc w:val="left"/>
              <w:rPr>
                <w:rFonts w:ascii="宋体" w:hAnsi="宋体" w:cs="宋体" w:eastAsia="宋体" w:hint="default"/>
                <w:sz w:val="15"/>
                <w:szCs w:val="15"/>
              </w:rPr>
            </w:pPr>
            <w:r>
              <w:rPr>
                <w:rFonts w:ascii="宋体" w:hAnsi="宋体" w:cs="宋体" w:eastAsia="宋体" w:hint="default"/>
                <w:sz w:val="15"/>
                <w:szCs w:val="15"/>
              </w:rPr>
              <w:t>合同销售收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319" w:right="161" w:hanging="152"/>
              <w:jc w:val="left"/>
              <w:rPr>
                <w:rFonts w:ascii="宋体" w:hAnsi="宋体" w:cs="宋体" w:eastAsia="宋体" w:hint="default"/>
                <w:sz w:val="15"/>
                <w:szCs w:val="15"/>
              </w:rPr>
            </w:pPr>
            <w:r>
              <w:rPr>
                <w:rFonts w:ascii="宋体" w:hAnsi="宋体" w:cs="宋体" w:eastAsia="宋体" w:hint="default"/>
                <w:sz w:val="15"/>
                <w:szCs w:val="15"/>
              </w:rPr>
              <w:t>结算面</w:t>
            </w:r>
            <w:r>
              <w:rPr>
                <w:rFonts w:ascii="宋体" w:hAnsi="宋体" w:cs="宋体" w:eastAsia="宋体" w:hint="default"/>
                <w:spacing w:val="-72"/>
                <w:sz w:val="15"/>
                <w:szCs w:val="15"/>
              </w:rPr>
              <w:t> </w:t>
            </w:r>
            <w:r>
              <w:rPr>
                <w:rFonts w:ascii="宋体" w:hAnsi="宋体" w:cs="宋体" w:eastAsia="宋体" w:hint="default"/>
                <w:sz w:val="15"/>
                <w:szCs w:val="15"/>
              </w:rPr>
              <w:t>积</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spacing w:val="-1"/>
                <w:sz w:val="15"/>
                <w:szCs w:val="15"/>
              </w:rPr>
              <w:t>结算收入</w:t>
            </w:r>
          </w:p>
        </w:tc>
      </w:tr>
      <w:tr>
        <w:trPr>
          <w:trHeight w:val="293" w:hRule="exact"/>
        </w:trPr>
        <w:tc>
          <w:tcPr>
            <w:tcW w:w="5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1</w:t>
            </w:r>
          </w:p>
        </w:tc>
        <w:tc>
          <w:tcPr>
            <w:tcW w:w="246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沈阳·北国之春</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77,354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8,797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12,388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85,855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2"/>
                <w:sz w:val="15"/>
              </w:rPr>
              <w:t>74,110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455,394</w:t>
            </w:r>
          </w:p>
        </w:tc>
      </w:tr>
      <w:tr>
        <w:trPr>
          <w:trHeight w:val="295" w:hRule="exact"/>
        </w:trPr>
        <w:tc>
          <w:tcPr>
            <w:tcW w:w="516"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沈阳·新湖花园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56,124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200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17,231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45,462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467,503</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5"/>
                <w:szCs w:val="15"/>
              </w:rPr>
            </w:pPr>
            <w:r>
              <w:rPr>
                <w:rFonts w:ascii="Times New Roman"/>
                <w:w w:val="100"/>
                <w:sz w:val="15"/>
              </w:rPr>
              <w:t>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沈阳·仙林金谷</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133,683</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5,390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141,864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24,108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42,165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322,978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6,299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63,322</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5"/>
                <w:szCs w:val="15"/>
              </w:rPr>
            </w:pPr>
            <w:r>
              <w:rPr>
                <w:rFonts w:ascii="Times New Roman"/>
                <w:w w:val="100"/>
                <w:sz w:val="15"/>
              </w:rPr>
              <w:t>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沈阳新湖明珠置业有限公司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沈阳·新湖湾</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106,825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135,135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8,847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13,987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140,762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5"/>
                <w:szCs w:val="15"/>
              </w:rPr>
            </w:pPr>
            <w:r>
              <w:rPr>
                <w:rFonts w:ascii="Times New Roman"/>
                <w:w w:val="100"/>
                <w:sz w:val="15"/>
              </w:rPr>
              <w:t>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天津·香格里拉</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3,723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28,727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803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5,207</w:t>
            </w:r>
          </w:p>
        </w:tc>
      </w:tr>
      <w:tr>
        <w:trPr>
          <w:trHeight w:val="29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5"/>
                <w:szCs w:val="15"/>
              </w:rPr>
            </w:pPr>
            <w:r>
              <w:rPr>
                <w:rFonts w:ascii="Times New Roman"/>
                <w:w w:val="100"/>
                <w:sz w:val="15"/>
              </w:rPr>
              <w:t>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5"/>
                <w:szCs w:val="15"/>
              </w:rPr>
            </w:pPr>
            <w:r>
              <w:rPr>
                <w:rFonts w:ascii="宋体" w:hAnsi="宋体" w:cs="宋体" w:eastAsia="宋体" w:hint="default"/>
                <w:sz w:val="15"/>
                <w:szCs w:val="15"/>
              </w:rPr>
              <w:t>天津新湖中宝投资有限公司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5"/>
                <w:szCs w:val="15"/>
              </w:rPr>
            </w:pPr>
            <w:r>
              <w:rPr>
                <w:rFonts w:ascii="宋体" w:hAnsi="宋体" w:cs="宋体" w:eastAsia="宋体" w:hint="default"/>
                <w:sz w:val="15"/>
                <w:szCs w:val="15"/>
              </w:rPr>
              <w:t>天津·新湖美丽洲</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120,206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49,960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23,824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318,052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t>6</w:t>
            </w:r>
          </w:p>
        </w:tc>
        <w:tc>
          <w:tcPr>
            <w:tcW w:w="2467" w:type="dxa"/>
            <w:vMerge w:val="restart"/>
            <w:tcBorders>
              <w:top w:val="single" w:sz="4" w:space="0" w:color="000000"/>
              <w:left w:val="single" w:sz="4" w:space="0" w:color="000000"/>
              <w:right w:val="single" w:sz="4" w:space="0" w:color="000000"/>
            </w:tcBorders>
          </w:tcPr>
          <w:p>
            <w:pPr>
              <w:pStyle w:val="TableParagraph"/>
              <w:spacing w:line="240" w:lineRule="auto" w:before="122"/>
              <w:ind w:left="103" w:right="98"/>
              <w:jc w:val="left"/>
              <w:rPr>
                <w:rFonts w:ascii="宋体" w:hAnsi="宋体" w:cs="宋体" w:eastAsia="宋体" w:hint="default"/>
                <w:sz w:val="15"/>
                <w:szCs w:val="15"/>
              </w:rPr>
            </w:pPr>
            <w:r>
              <w:rPr>
                <w:rFonts w:ascii="宋体" w:hAnsi="宋体" w:cs="宋体" w:eastAsia="宋体" w:hint="default"/>
                <w:spacing w:val="-2"/>
                <w:sz w:val="15"/>
                <w:szCs w:val="15"/>
              </w:rPr>
              <w:t>义乌北方（天津）国际商贸城有限</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公司</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天津·义乌商贸城</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59,560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59,560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6,858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401" w:hRule="exact"/>
        </w:trPr>
        <w:tc>
          <w:tcPr>
            <w:tcW w:w="516"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商铺及购物</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中心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285,739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69,909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270,290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13,370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172,893</w:t>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16"/>
        <w:gridCol w:w="2467"/>
        <w:gridCol w:w="1525"/>
        <w:gridCol w:w="1087"/>
        <w:gridCol w:w="936"/>
        <w:gridCol w:w="936"/>
        <w:gridCol w:w="1298"/>
        <w:gridCol w:w="1514"/>
        <w:gridCol w:w="1059"/>
        <w:gridCol w:w="1070"/>
        <w:gridCol w:w="794"/>
        <w:gridCol w:w="890"/>
      </w:tblGrid>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5" w:right="0"/>
              <w:jc w:val="left"/>
              <w:rPr>
                <w:rFonts w:ascii="Times New Roman" w:hAnsi="Times New Roman" w:cs="Times New Roman" w:eastAsia="Times New Roman" w:hint="default"/>
                <w:sz w:val="15"/>
                <w:szCs w:val="15"/>
              </w:rPr>
            </w:pPr>
            <w:r>
              <w:rPr>
                <w:rFonts w:ascii="Times New Roman"/>
                <w:w w:val="100"/>
                <w:sz w:val="15"/>
              </w:rPr>
              <w:t>7</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滨州·新湖玫瑰园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spacing w:val="-1"/>
                <w:sz w:val="15"/>
              </w:rPr>
              <w:t>124,594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12,970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spacing w:val="-1"/>
                <w:sz w:val="15"/>
              </w:rPr>
              <w:t>39,846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260,776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552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5,362</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5" w:right="0"/>
              <w:jc w:val="left"/>
              <w:rPr>
                <w:rFonts w:ascii="Times New Roman" w:hAnsi="Times New Roman" w:cs="Times New Roman" w:eastAsia="Times New Roman" w:hint="default"/>
                <w:sz w:val="15"/>
                <w:szCs w:val="15"/>
              </w:rPr>
            </w:pPr>
            <w:r>
              <w:rPr>
                <w:rFonts w:ascii="Times New Roman"/>
                <w:w w:val="100"/>
                <w:sz w:val="15"/>
              </w:rPr>
              <w:t>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泰安·新湖绿园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382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4,020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15,364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5,155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25,800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5" w:right="0"/>
              <w:jc w:val="left"/>
              <w:rPr>
                <w:rFonts w:ascii="Times New Roman" w:hAnsi="Times New Roman" w:cs="Times New Roman" w:eastAsia="Times New Roman" w:hint="default"/>
                <w:sz w:val="15"/>
                <w:szCs w:val="15"/>
              </w:rPr>
            </w:pPr>
            <w:r>
              <w:rPr>
                <w:rFonts w:ascii="Times New Roman"/>
                <w:w w:val="100"/>
                <w:sz w:val="15"/>
              </w:rPr>
              <w:t>9</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南京·仙林翠谷</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78,761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2"/>
                <w:sz w:val="15"/>
              </w:rPr>
              <w:t>112,294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36,988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44,238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539,337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51,709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781,064</w:t>
            </w:r>
          </w:p>
        </w:tc>
      </w:tr>
      <w:tr>
        <w:trPr>
          <w:trHeight w:val="295" w:hRule="exact"/>
        </w:trPr>
        <w:tc>
          <w:tcPr>
            <w:tcW w:w="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0"/>
              <w:ind w:left="1" w:right="0"/>
              <w:jc w:val="center"/>
              <w:rPr>
                <w:rFonts w:ascii="Times New Roman" w:hAnsi="Times New Roman" w:cs="Times New Roman" w:eastAsia="Times New Roman" w:hint="default"/>
                <w:sz w:val="15"/>
                <w:szCs w:val="15"/>
              </w:rPr>
            </w:pPr>
            <w:r>
              <w:rPr>
                <w:rFonts w:ascii="Times New Roman"/>
                <w:sz w:val="15"/>
              </w:rPr>
              <w:t>10</w:t>
            </w:r>
          </w:p>
        </w:tc>
        <w:tc>
          <w:tcPr>
            <w:tcW w:w="246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苏州·明珠城</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263,533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198,498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24,356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2"/>
                <w:sz w:val="15"/>
              </w:rPr>
              <w:t>120,110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2,079,758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192,302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2"/>
                <w:sz w:val="15"/>
              </w:rPr>
              <w:t>3,113,983</w:t>
            </w:r>
          </w:p>
        </w:tc>
      </w:tr>
      <w:tr>
        <w:trPr>
          <w:trHeight w:val="398" w:hRule="exact"/>
        </w:trPr>
        <w:tc>
          <w:tcPr>
            <w:tcW w:w="516"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商铺及购物</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中心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169,923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2,292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9" w:right="0"/>
              <w:jc w:val="left"/>
              <w:rPr>
                <w:rFonts w:ascii="Times New Roman" w:hAnsi="Times New Roman" w:cs="Times New Roman" w:eastAsia="Times New Roman" w:hint="default"/>
                <w:sz w:val="15"/>
                <w:szCs w:val="15"/>
              </w:rPr>
            </w:pPr>
            <w:r>
              <w:rPr>
                <w:rFonts w:ascii="Times New Roman"/>
                <w:spacing w:val="-6"/>
                <w:sz w:val="15"/>
              </w:rPr>
              <w:t>11</w:t>
            </w:r>
            <w:r>
              <w:rPr>
                <w:rFonts w:ascii="Times New Roman"/>
                <w:sz w:val="15"/>
              </w:rPr>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南通新湖置业有限公司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南通·海上明珠城</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268,071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532,257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87,718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63,910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599,772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12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南通启新置业有限公司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南通·海上明珠城</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235,090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235,090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13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上海·新湖明珠城</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152,947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222,805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9,993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851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44,274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141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5,487</w:t>
            </w:r>
          </w:p>
        </w:tc>
      </w:tr>
      <w:tr>
        <w:trPr>
          <w:trHeight w:val="29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14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5"/>
                <w:szCs w:val="15"/>
              </w:rPr>
            </w:pPr>
            <w:r>
              <w:rPr>
                <w:rFonts w:ascii="宋体" w:hAnsi="宋体" w:cs="宋体" w:eastAsia="宋体" w:hint="default"/>
                <w:sz w:val="15"/>
                <w:szCs w:val="15"/>
              </w:rPr>
              <w:t>上海·青蓝国际</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184,826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184,826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20,250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2,133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109,625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3,508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187,347</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15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上海玛宝房地产开发有限公司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拆迁、规划中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16</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上海亚龙古城房地产开发有限公司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拆迁、规划中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17</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上海新湖天虹城市开发有限公司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拆迁、规划中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18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杭州·香格里拉</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80,135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7,306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43,538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1,667,376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3,558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159,440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19</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杭州·新湖果岭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160,229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12,808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49,853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1,565,733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2,027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89,505</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20</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杭州新湖鸬鸟置业有限公司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杭州·金色童年</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203,827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203,827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21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杭州·武林国际</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1,928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664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2"/>
                <w:sz w:val="15"/>
              </w:rPr>
              <w:t>53,110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1,912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123,365</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22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浙江新湖海创地产发展有限公司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pacing w:val="-6"/>
                <w:sz w:val="15"/>
                <w:szCs w:val="15"/>
              </w:rPr>
              <w:t>杭州·未来新湖中心</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商业商务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127,771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left"/>
              <w:rPr>
                <w:rFonts w:ascii="Times New Roman" w:hAnsi="Times New Roman" w:cs="Times New Roman" w:eastAsia="Times New Roman" w:hint="default"/>
                <w:sz w:val="15"/>
                <w:szCs w:val="15"/>
              </w:rPr>
            </w:pPr>
            <w:r>
              <w:rPr>
                <w:rFonts w:ascii="Times New Roman"/>
                <w:sz w:val="15"/>
              </w:rPr>
              <w:t>23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5"/>
                <w:szCs w:val="15"/>
              </w:rPr>
            </w:pPr>
            <w:r>
              <w:rPr>
                <w:rFonts w:ascii="宋体" w:hAnsi="宋体" w:cs="宋体" w:eastAsia="宋体" w:hint="default"/>
                <w:sz w:val="15"/>
                <w:szCs w:val="15"/>
              </w:rPr>
              <w:t>嘉兴·新中花园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spacing w:val="-1"/>
                <w:sz w:val="15"/>
              </w:rPr>
              <w:t>273,050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14,508</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spacing w:val="-1"/>
                <w:sz w:val="15"/>
              </w:rPr>
              <w:t>100,267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5"/>
                <w:szCs w:val="15"/>
              </w:rPr>
            </w:pPr>
            <w:r>
              <w:rPr>
                <w:rFonts w:ascii="Times New Roman"/>
                <w:spacing w:val="-1"/>
                <w:sz w:val="15"/>
              </w:rPr>
              <w:t>1,486,039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1,985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97,706</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24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衢州·新湖景城</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278,966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94,942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87,371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862,909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260,667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2,813,231</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25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丽水·新湖国际</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5,466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3,142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2"/>
                <w:sz w:val="15"/>
              </w:rPr>
              <w:t>112,907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3,648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128,283</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26</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乐清新湖置业有限公司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乐清·海德花园</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189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6,541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209,496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7,759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255,672</w:t>
            </w:r>
          </w:p>
        </w:tc>
      </w:tr>
      <w:tr>
        <w:trPr>
          <w:trHeight w:val="293" w:hRule="exact"/>
        </w:trPr>
        <w:tc>
          <w:tcPr>
            <w:tcW w:w="5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7"/>
              <w:ind w:left="1" w:right="0"/>
              <w:jc w:val="center"/>
              <w:rPr>
                <w:rFonts w:ascii="Times New Roman" w:hAnsi="Times New Roman" w:cs="Times New Roman" w:eastAsia="Times New Roman" w:hint="default"/>
                <w:sz w:val="15"/>
                <w:szCs w:val="15"/>
              </w:rPr>
            </w:pPr>
            <w:r>
              <w:rPr>
                <w:rFonts w:ascii="Times New Roman"/>
                <w:sz w:val="15"/>
              </w:rPr>
              <w:t>27</w:t>
            </w:r>
          </w:p>
        </w:tc>
        <w:tc>
          <w:tcPr>
            <w:tcW w:w="246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瑞安市中宝置业有限公司</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瑞安·新湖广场</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85,945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233,979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2"/>
                <w:sz w:val="15"/>
              </w:rPr>
              <w:t>4,116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27,406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528,959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69,135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1,332,824</w:t>
            </w:r>
          </w:p>
        </w:tc>
      </w:tr>
      <w:tr>
        <w:trPr>
          <w:trHeight w:val="401" w:hRule="exact"/>
        </w:trPr>
        <w:tc>
          <w:tcPr>
            <w:tcW w:w="516" w:type="dxa"/>
            <w:vMerge/>
            <w:tcBorders>
              <w:left w:val="single" w:sz="4" w:space="0" w:color="000000"/>
              <w:bottom w:val="single" w:sz="4" w:space="0" w:color="000000"/>
              <w:right w:val="single" w:sz="4" w:space="0" w:color="000000"/>
            </w:tcBorders>
          </w:tcPr>
          <w:p>
            <w:pPr/>
          </w:p>
        </w:tc>
        <w:tc>
          <w:tcPr>
            <w:tcW w:w="2467"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 w:right="0"/>
              <w:jc w:val="center"/>
              <w:rPr>
                <w:rFonts w:ascii="宋体" w:hAnsi="宋体" w:cs="宋体" w:eastAsia="宋体" w:hint="default"/>
                <w:sz w:val="15"/>
                <w:szCs w:val="15"/>
              </w:rPr>
            </w:pPr>
            <w:r>
              <w:rPr>
                <w:rFonts w:ascii="宋体" w:hAnsi="宋体" w:cs="宋体" w:eastAsia="宋体" w:hint="default"/>
                <w:sz w:val="15"/>
                <w:szCs w:val="15"/>
              </w:rPr>
              <w:t>商铺及购物</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中心</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3,472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193,109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w w:val="100"/>
                <w:sz w:val="15"/>
              </w:rPr>
              <w:t>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28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兰溪·香格里拉</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217,097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12,588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247,887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35,357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40,997</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483,000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23,509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260,688</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29</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舟山新湖置业有限公司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舟山·御景国际</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34,532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17,755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362,272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13,016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240,025</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30</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温岭新湖地产发展有限公司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温岭·双溪春晓</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198,698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25,545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36,291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1,390,965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31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温岭锦辉置业有限公司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温岭·玖珑春晓</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138,142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53,424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45,544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1,230,849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7" w:right="0"/>
              <w:jc w:val="left"/>
              <w:rPr>
                <w:rFonts w:ascii="Times New Roman" w:hAnsi="Times New Roman" w:cs="Times New Roman" w:eastAsia="Times New Roman" w:hint="default"/>
                <w:sz w:val="15"/>
                <w:szCs w:val="15"/>
              </w:rPr>
            </w:pPr>
            <w:r>
              <w:rPr>
                <w:rFonts w:ascii="Times New Roman"/>
                <w:sz w:val="15"/>
              </w:rPr>
              <w:t>32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九江·柴桑春天</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w w:val="100"/>
                <w:sz w:val="15"/>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w w:val="100"/>
                <w:sz w:val="15"/>
              </w:rPr>
              <w:t>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20,152</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26,241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104,231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25,401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99,583</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7" w:right="0"/>
              <w:jc w:val="left"/>
              <w:rPr>
                <w:rFonts w:ascii="Times New Roman" w:hAnsi="Times New Roman" w:cs="Times New Roman" w:eastAsia="Times New Roman" w:hint="default"/>
                <w:sz w:val="15"/>
                <w:szCs w:val="15"/>
              </w:rPr>
            </w:pPr>
            <w:r>
              <w:rPr>
                <w:rFonts w:ascii="Times New Roman"/>
                <w:sz w:val="15"/>
              </w:rPr>
              <w:t>33</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九江·庐山国际</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269,401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64,256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39,789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2"/>
                <w:sz w:val="15"/>
              </w:rPr>
              <w:t>117,320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1,036,382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136,388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1,261,088</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516"/>
        <w:gridCol w:w="2467"/>
        <w:gridCol w:w="1525"/>
        <w:gridCol w:w="1087"/>
        <w:gridCol w:w="936"/>
        <w:gridCol w:w="936"/>
        <w:gridCol w:w="1298"/>
        <w:gridCol w:w="1514"/>
        <w:gridCol w:w="1059"/>
        <w:gridCol w:w="1070"/>
        <w:gridCol w:w="794"/>
        <w:gridCol w:w="890"/>
      </w:tblGrid>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5"/>
                <w:szCs w:val="15"/>
              </w:rPr>
            </w:pPr>
            <w:r>
              <w:rPr>
                <w:rFonts w:ascii="Times New Roman"/>
                <w:sz w:val="15"/>
              </w:rPr>
              <w:t>34</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恩施裕丰房地产开发有限公司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5"/>
                <w:szCs w:val="15"/>
              </w:rPr>
            </w:pPr>
            <w:r>
              <w:rPr>
                <w:rFonts w:ascii="宋体" w:hAnsi="宋体" w:cs="宋体" w:eastAsia="宋体" w:hint="default"/>
                <w:sz w:val="15"/>
                <w:szCs w:val="15"/>
              </w:rPr>
              <w:t>恩施·巴山春晓</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5"/>
                <w:szCs w:val="15"/>
              </w:rPr>
            </w:pPr>
            <w:r>
              <w:rPr>
                <w:rFonts w:ascii="Times New Roman"/>
                <w:spacing w:val="-1"/>
                <w:sz w:val="15"/>
              </w:rPr>
              <w:t>64,016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spacing w:val="-1"/>
                <w:sz w:val="15"/>
              </w:rPr>
              <w:t>209,292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42,391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5"/>
                <w:szCs w:val="15"/>
              </w:rPr>
            </w:pPr>
            <w:r>
              <w:rPr>
                <w:rFonts w:ascii="Times New Roman"/>
                <w:spacing w:val="-1"/>
                <w:sz w:val="15"/>
              </w:rPr>
              <w:t>77,902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484,851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2,579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5"/>
                <w:szCs w:val="15"/>
              </w:rPr>
            </w:pPr>
            <w:r>
              <w:rPr>
                <w:rFonts w:ascii="Times New Roman"/>
                <w:spacing w:val="-1"/>
                <w:sz w:val="15"/>
              </w:rPr>
              <w:t>14,406</w:t>
            </w:r>
          </w:p>
        </w:tc>
      </w:tr>
      <w:tr>
        <w:trPr>
          <w:trHeight w:val="29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5"/>
                <w:szCs w:val="15"/>
              </w:rPr>
            </w:pPr>
            <w:r>
              <w:rPr>
                <w:rFonts w:ascii="Times New Roman"/>
                <w:sz w:val="15"/>
              </w:rPr>
              <w:t>35</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5"/>
                <w:szCs w:val="15"/>
              </w:rPr>
            </w:pPr>
            <w:r>
              <w:rPr>
                <w:rFonts w:ascii="Times New Roman"/>
                <w:w w:val="100"/>
                <w:sz w:val="15"/>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5"/>
                <w:szCs w:val="15"/>
              </w:rPr>
            </w:pPr>
            <w:r>
              <w:rPr>
                <w:rFonts w:ascii="宋体" w:hAnsi="宋体" w:cs="宋体" w:eastAsia="宋体" w:hint="default"/>
                <w:sz w:val="15"/>
                <w:szCs w:val="15"/>
              </w:rPr>
              <w:t>住宅</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104,061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5"/>
                <w:szCs w:val="15"/>
              </w:rPr>
            </w:pPr>
            <w:r>
              <w:rPr>
                <w:rFonts w:ascii="Times New Roman"/>
                <w:spacing w:val="-1"/>
                <w:sz w:val="15"/>
              </w:rPr>
              <w:t>55,150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131,802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2,956</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5"/>
                <w:szCs w:val="15"/>
              </w:rPr>
            </w:pPr>
            <w:r>
              <w:rPr>
                <w:rFonts w:ascii="Times New Roman"/>
                <w:spacing w:val="-1"/>
                <w:sz w:val="15"/>
              </w:rPr>
              <w:t>9,294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150,581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44,440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5"/>
                <w:szCs w:val="15"/>
              </w:rPr>
            </w:pPr>
            <w:r>
              <w:rPr>
                <w:rFonts w:ascii="Times New Roman"/>
                <w:spacing w:val="-1"/>
                <w:sz w:val="15"/>
              </w:rPr>
              <w:t>720,849</w:t>
            </w:r>
          </w:p>
        </w:tc>
      </w:tr>
      <w:tr>
        <w:trPr>
          <w:trHeight w:val="293"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 w:right="0"/>
              <w:jc w:val="center"/>
              <w:rPr>
                <w:rFonts w:ascii="宋体" w:hAnsi="宋体" w:cs="宋体" w:eastAsia="宋体" w:hint="default"/>
                <w:sz w:val="15"/>
                <w:szCs w:val="15"/>
              </w:rPr>
            </w:pPr>
            <w:r>
              <w:rPr>
                <w:rFonts w:ascii="宋体"/>
                <w:w w:val="100"/>
                <w:sz w:val="15"/>
              </w:rPr>
              <w:t> </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小</w:t>
              <w:tab/>
              <w:t>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2" w:right="0"/>
              <w:jc w:val="center"/>
              <w:rPr>
                <w:rFonts w:ascii="宋体" w:hAnsi="宋体" w:cs="宋体" w:eastAsia="宋体" w:hint="default"/>
                <w:sz w:val="15"/>
                <w:szCs w:val="15"/>
              </w:rPr>
            </w:pPr>
            <w:r>
              <w:rPr>
                <w:rFonts w:ascii="宋体"/>
                <w:w w:val="100"/>
                <w:sz w:val="15"/>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center"/>
              <w:rPr>
                <w:rFonts w:ascii="宋体" w:hAnsi="宋体" w:cs="宋体" w:eastAsia="宋体" w:hint="default"/>
                <w:sz w:val="15"/>
                <w:szCs w:val="15"/>
              </w:rPr>
            </w:pPr>
            <w:r>
              <w:rPr>
                <w:rFonts w:ascii="宋体"/>
                <w:w w:val="100"/>
                <w:sz w:val="15"/>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1,665,987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1,710,085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4,401,507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985,761</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spacing w:val="-1"/>
                <w:sz w:val="15"/>
              </w:rPr>
              <w:t>1,057,798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16,263,444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5"/>
                <w:szCs w:val="15"/>
              </w:rPr>
            </w:pPr>
            <w:r>
              <w:rPr>
                <w:rFonts w:ascii="Times New Roman"/>
                <w:spacing w:val="-1"/>
                <w:sz w:val="15"/>
              </w:rPr>
              <w:t>989,435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5"/>
                <w:szCs w:val="15"/>
              </w:rPr>
            </w:pPr>
            <w:r>
              <w:rPr>
                <w:rFonts w:ascii="Times New Roman"/>
                <w:spacing w:val="-1"/>
                <w:sz w:val="15"/>
              </w:rPr>
              <w:t>12,880,027</w:t>
            </w:r>
          </w:p>
        </w:tc>
      </w:tr>
    </w:tbl>
    <w:p>
      <w:pPr>
        <w:spacing w:line="204" w:lineRule="exact" w:before="0"/>
        <w:ind w:left="58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：本表数据未考虑权益比例。</w:t>
      </w:r>
      <w:r>
        <w:rPr>
          <w:rFonts w:ascii="宋体" w:hAnsi="宋体" w:cs="宋体" w:eastAsia="宋体" w:hint="default"/>
          <w:sz w:val="18"/>
          <w:szCs w:val="18"/>
        </w:rPr>
        <w:t> </w:t>
      </w:r>
    </w:p>
    <w:p>
      <w:pPr>
        <w:spacing w:line="234" w:lineRule="exact" w:before="0"/>
        <w:ind w:left="58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
          <w:sz w:val="18"/>
          <w:szCs w:val="18"/>
        </w:rPr>
        <w:t>【</w:t>
      </w:r>
      <w:r>
        <w:rPr>
          <w:rFonts w:ascii="宋体" w:hAnsi="宋体" w:cs="宋体" w:eastAsia="宋体"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：住宅区附带的商铺、车位、储藏室、公共配套设施等均含在“住宅”类别内，不单独列示。</w:t>
      </w:r>
    </w:p>
    <w:p>
      <w:pPr>
        <w:spacing w:after="0" w:line="234"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3"/>
        <w:rPr>
          <w:rFonts w:ascii="宋体" w:hAnsi="宋体" w:cs="宋体" w:eastAsia="宋体" w:hint="default"/>
          <w:sz w:val="25"/>
          <w:szCs w:val="25"/>
        </w:rPr>
      </w:pPr>
    </w:p>
    <w:p>
      <w:pPr>
        <w:pStyle w:val="BodyText"/>
        <w:spacing w:line="338" w:lineRule="auto" w:before="36"/>
        <w:ind w:left="558" w:right="208"/>
        <w:jc w:val="left"/>
      </w:pPr>
      <w:r>
        <w:rPr>
          <w:rFonts w:ascii="Times New Roman" w:hAnsi="Times New Roman" w:cs="Times New Roman" w:eastAsia="Times New Roman" w:hint="default"/>
        </w:rPr>
        <w:t>3</w:t>
      </w:r>
      <w:r>
        <w:rPr/>
        <w:t>、金融、金融科技和高科技企业情况</w:t>
      </w:r>
      <w:r>
        <w:rPr>
          <w:w w:val="100"/>
        </w:rPr>
        <w:t> </w:t>
      </w:r>
      <w:r>
        <w:rPr>
          <w:spacing w:val="-7"/>
          <w:w w:val="100"/>
        </w:rPr>
        <w:t>期内，公司在地产业务高质量发展的同时，进一步构建金融服务和金融科技双向赋能生态圈。</w:t>
      </w:r>
    </w:p>
    <w:p>
      <w:pPr>
        <w:pStyle w:val="BodyText"/>
        <w:spacing w:line="350" w:lineRule="auto" w:before="47"/>
        <w:ind w:left="138" w:right="95"/>
        <w:jc w:val="left"/>
      </w:pPr>
      <w:r>
        <w:rPr/>
        <w:t>投资入股的金融科技企业与金融服务机构的合作日益加强，金融服务机构对其的赋能能力日益提</w:t>
      </w:r>
      <w:r>
        <w:rPr>
          <w:spacing w:val="-99"/>
        </w:rPr>
        <w:t> </w:t>
      </w:r>
      <w:r>
        <w:rPr>
          <w:spacing w:val="-99"/>
        </w:rPr>
      </w:r>
      <w:r>
        <w:rPr>
          <w:spacing w:val="-9"/>
          <w:w w:val="100"/>
        </w:rPr>
        <w:t>升。（</w:t>
      </w:r>
      <w:r>
        <w:rPr>
          <w:rFonts w:ascii="Times New Roman" w:hAnsi="Times New Roman" w:cs="Times New Roman" w:eastAsia="Times New Roman" w:hint="default"/>
          <w:spacing w:val="-9"/>
          <w:w w:val="100"/>
        </w:rPr>
        <w:t>1</w:t>
      </w:r>
      <w:r>
        <w:rPr>
          <w:spacing w:val="-9"/>
          <w:w w:val="100"/>
        </w:rPr>
        <w:t>）邦盛科技以“流立方”产品为支点，已经在政府机关、公共安全、金融机构、交通运输、</w:t>
      </w:r>
      <w:r>
        <w:rPr>
          <w:spacing w:val="-77"/>
          <w:w w:val="100"/>
        </w:rPr>
        <w:t> </w:t>
      </w:r>
      <w:r>
        <w:rPr>
          <w:spacing w:val="-77"/>
          <w:w w:val="100"/>
        </w:rPr>
      </w:r>
      <w:r>
        <w:rPr/>
        <w:t>通讯企业及互联网公司等领域得到广泛应用。目前，邦盛科技已与</w:t>
      </w:r>
      <w:r>
        <w:rPr>
          <w:spacing w:val="-47"/>
        </w:rPr>
        <w:t> </w:t>
      </w:r>
      <w:r>
        <w:rPr>
          <w:rFonts w:ascii="Times New Roman" w:hAnsi="Times New Roman" w:cs="Times New Roman" w:eastAsia="Times New Roman" w:hint="default"/>
        </w:rPr>
        <w:t>400</w:t>
      </w:r>
      <w:r>
        <w:rPr>
          <w:rFonts w:ascii="Times New Roman" w:hAnsi="Times New Roman" w:cs="Times New Roman" w:eastAsia="Times New Roman" w:hint="default"/>
          <w:spacing w:val="3"/>
        </w:rPr>
        <w:t> </w:t>
      </w:r>
      <w:r>
        <w:rPr/>
        <w:t>余家大中型金融机构达成</w:t>
      </w:r>
      <w:r>
        <w:rPr>
          <w:w w:val="100"/>
        </w:rPr>
        <w:t> </w:t>
      </w:r>
      <w:r>
        <w:rPr>
          <w:spacing w:val="-4"/>
          <w:w w:val="100"/>
        </w:rPr>
        <w:t>业务合作，在国内金融实时风控领域市场占有率第一，获得电子学会科技进步特等奖、《银行家》</w:t>
      </w:r>
      <w:r>
        <w:rPr>
          <w:spacing w:val="-82"/>
          <w:w w:val="100"/>
        </w:rPr>
        <w:t> </w:t>
      </w:r>
      <w:r>
        <w:rPr>
          <w:spacing w:val="-82"/>
          <w:w w:val="100"/>
        </w:rPr>
      </w:r>
      <w:r>
        <w:rPr>
          <w:spacing w:val="-13"/>
          <w:w w:val="100"/>
        </w:rPr>
        <w:t>“十佳智能风控创新奖”、《亚洲银行家》“中国最佳反欺诈技术实践”奖等多项荣誉；（</w:t>
      </w:r>
      <w:r>
        <w:rPr>
          <w:rFonts w:ascii="Times New Roman" w:hAnsi="Times New Roman" w:cs="Times New Roman" w:eastAsia="Times New Roman" w:hint="default"/>
          <w:spacing w:val="-13"/>
          <w:w w:val="100"/>
        </w:rPr>
        <w:t>2</w:t>
      </w:r>
      <w:r>
        <w:rPr>
          <w:spacing w:val="-13"/>
          <w:w w:val="100"/>
        </w:rPr>
        <w:t>）趣链科</w:t>
      </w:r>
      <w:r>
        <w:rPr>
          <w:spacing w:val="-95"/>
          <w:w w:val="100"/>
        </w:rPr>
        <w:t> </w:t>
      </w:r>
      <w:r>
        <w:rPr>
          <w:spacing w:val="-95"/>
          <w:w w:val="100"/>
        </w:rPr>
      </w:r>
      <w:r>
        <w:rPr/>
        <w:t>技区块链应用场景得到了大幅度的扩展。趣链科技已为包括中国人民银行、四大行总行、两大证</w:t>
      </w:r>
      <w:r>
        <w:rPr>
          <w:spacing w:val="-97"/>
        </w:rPr>
        <w:t> </w:t>
      </w:r>
      <w:r>
        <w:rPr>
          <w:spacing w:val="-97"/>
        </w:rPr>
      </w:r>
      <w:r>
        <w:rPr/>
        <w:t>券交易所、主流股份制商业银行等三十余家金融机构提供区块链服务；加入由区块链工信部重点</w:t>
      </w:r>
      <w:r>
        <w:rPr>
          <w:spacing w:val="-97"/>
        </w:rPr>
        <w:t> </w:t>
      </w:r>
      <w:r>
        <w:rPr>
          <w:spacing w:val="-97"/>
        </w:rPr>
      </w:r>
      <w:r>
        <w:rPr/>
        <w:t>实验室牵头成立的绿色溯源工作组，被评为“</w:t>
      </w:r>
      <w:r>
        <w:rPr>
          <w:rFonts w:ascii="Times New Roman" w:hAnsi="Times New Roman" w:cs="Times New Roman" w:eastAsia="Times New Roman" w:hint="default"/>
        </w:rPr>
        <w:t>2019 </w:t>
      </w:r>
      <w:r>
        <w:rPr/>
        <w:t>年中国食品供应链创新企业</w:t>
      </w:r>
      <w:r>
        <w:rPr>
          <w:rFonts w:ascii="Times New Roman" w:hAnsi="Times New Roman" w:cs="Times New Roman" w:eastAsia="Times New Roman" w:hint="default"/>
        </w:rPr>
        <w:t>”</w:t>
      </w:r>
      <w:r>
        <w:rPr/>
        <w:t>；为杭州互联网</w:t>
      </w:r>
      <w:r>
        <w:rPr>
          <w:spacing w:val="-87"/>
        </w:rPr>
        <w:t> </w:t>
      </w:r>
      <w:r>
        <w:rPr>
          <w:spacing w:val="-87"/>
        </w:rPr>
      </w:r>
      <w:r>
        <w:rPr>
          <w:spacing w:val="-6"/>
          <w:w w:val="100"/>
        </w:rPr>
        <w:t>公证处搭建的透明可信的“区块链公证摇号系统”，有效提高摇号项目的公证公信力；推出区块链</w:t>
      </w:r>
      <w:r>
        <w:rPr>
          <w:spacing w:val="-104"/>
          <w:w w:val="100"/>
        </w:rPr>
        <w:t> </w:t>
      </w:r>
      <w:r>
        <w:rPr>
          <w:spacing w:val="-104"/>
          <w:w w:val="100"/>
        </w:rPr>
      </w:r>
      <w:r>
        <w:rPr/>
        <w:t>慈善捐赠溯源平台，以解决捐赠信息公开、公正等问题；在医疗、政务等领域的应用也正在积极</w:t>
      </w:r>
      <w:r>
        <w:rPr>
          <w:spacing w:val="-97"/>
        </w:rPr>
        <w:t> </w:t>
      </w:r>
      <w:r>
        <w:rPr>
          <w:spacing w:val="-97"/>
        </w:rPr>
      </w:r>
      <w:r>
        <w:rPr/>
        <w:t>探索。除以上企业外，谐云科技、云毅科技、云英科技等其他高科技企业的业务领域也得到了进</w:t>
      </w:r>
      <w:r>
        <w:rPr>
          <w:spacing w:val="-98"/>
        </w:rPr>
        <w:t> </w:t>
      </w:r>
      <w:r>
        <w:rPr>
          <w:spacing w:val="-98"/>
        </w:rPr>
      </w:r>
      <w:r>
        <w:rPr/>
        <w:t>一步的扩大，业务规模也得到了较大的增长。</w:t>
      </w:r>
    </w:p>
    <w:p>
      <w:pPr>
        <w:pStyle w:val="BodyText"/>
        <w:spacing w:line="340" w:lineRule="auto" w:before="36"/>
        <w:ind w:left="138" w:right="91" w:firstLine="419"/>
        <w:jc w:val="left"/>
      </w:pPr>
      <w:r>
        <w:rPr>
          <w:spacing w:val="-4"/>
          <w:w w:val="100"/>
        </w:rPr>
        <w:t>期内，公司继续保持对高科技企业的战略投入。（</w:t>
      </w:r>
      <w:r>
        <w:rPr>
          <w:rFonts w:ascii="Times New Roman" w:hAnsi="Times New Roman" w:cs="Times New Roman" w:eastAsia="Times New Roman" w:hint="default"/>
          <w:spacing w:val="-4"/>
          <w:w w:val="100"/>
        </w:rPr>
        <w:t>1</w:t>
      </w:r>
      <w:r>
        <w:rPr>
          <w:spacing w:val="-4"/>
          <w:w w:val="100"/>
        </w:rPr>
        <w:t>）入股杭州宏华数码科技股份有限公司，</w:t>
      </w:r>
      <w:r>
        <w:rPr>
          <w:w w:val="100"/>
        </w:rPr>
        <w:t> </w:t>
      </w:r>
      <w:r>
        <w:rPr/>
        <w:t>持有其</w:t>
      </w:r>
      <w:r>
        <w:rPr>
          <w:spacing w:val="47"/>
        </w:rPr>
        <w:t> </w:t>
      </w:r>
      <w:r>
        <w:rPr>
          <w:rFonts w:ascii="Times New Roman" w:hAnsi="Times New Roman" w:cs="Times New Roman" w:eastAsia="Times New Roman" w:hint="default"/>
        </w:rPr>
        <w:t>25%</w:t>
      </w:r>
      <w:r>
        <w:rPr/>
        <w:t>的股权。宏华数码是一家面向纺织行业提供数码喷印整体解决方案的高新技术企业，</w:t>
      </w:r>
      <w:r>
        <w:rPr>
          <w:spacing w:val="-101"/>
        </w:rPr>
        <w:t> </w:t>
      </w:r>
      <w:r>
        <w:rPr>
          <w:spacing w:val="-101"/>
        </w:rPr>
      </w:r>
      <w:r>
        <w:rPr/>
        <w:t>在国内数码印花领域处于领先地位，纺织数码喷印设备全球市场占有率第二、国内第一，公司产</w:t>
      </w:r>
      <w:r>
        <w:rPr>
          <w:spacing w:val="-96"/>
        </w:rPr>
        <w:t> </w:t>
      </w:r>
      <w:r>
        <w:rPr>
          <w:spacing w:val="-96"/>
        </w:rPr>
      </w:r>
      <w:r>
        <w:rPr>
          <w:spacing w:val="-3"/>
          <w:w w:val="100"/>
        </w:rPr>
        <w:t>品出口意大利、日本等</w:t>
      </w:r>
      <w:r>
        <w:rPr>
          <w:spacing w:val="-48"/>
          <w:w w:val="100"/>
        </w:rPr>
        <w:t> </w:t>
      </w:r>
      <w:r>
        <w:rPr>
          <w:rFonts w:ascii="Times New Roman" w:hAnsi="Times New Roman" w:cs="Times New Roman" w:eastAsia="Times New Roman" w:hint="default"/>
          <w:spacing w:val="-2"/>
          <w:w w:val="100"/>
        </w:rPr>
        <w:t>20</w:t>
      </w:r>
      <w:r>
        <w:rPr>
          <w:rFonts w:ascii="Times New Roman" w:hAnsi="Times New Roman" w:cs="Times New Roman" w:eastAsia="Times New Roman" w:hint="default"/>
          <w:spacing w:val="1"/>
          <w:w w:val="100"/>
        </w:rPr>
        <w:t> </w:t>
      </w:r>
      <w:r>
        <w:rPr>
          <w:spacing w:val="-7"/>
          <w:w w:val="100"/>
        </w:rPr>
        <w:t>多个国家和地区。（</w:t>
      </w:r>
      <w:r>
        <w:rPr>
          <w:rFonts w:ascii="Times New Roman" w:hAnsi="Times New Roman" w:cs="Times New Roman" w:eastAsia="Times New Roman" w:hint="default"/>
          <w:spacing w:val="-7"/>
          <w:w w:val="100"/>
        </w:rPr>
        <w:t>2</w:t>
      </w:r>
      <w:r>
        <w:rPr>
          <w:spacing w:val="-7"/>
          <w:w w:val="100"/>
        </w:rPr>
        <w:t>）增资杭州易现先进科技有限公司，持有其</w:t>
      </w:r>
      <w:r>
        <w:rPr>
          <w:spacing w:val="-49"/>
          <w:w w:val="100"/>
        </w:rPr>
        <w:t> </w:t>
      </w:r>
      <w:r>
        <w:rPr>
          <w:rFonts w:ascii="Times New Roman" w:hAnsi="Times New Roman" w:cs="Times New Roman" w:eastAsia="Times New Roman" w:hint="default"/>
          <w:spacing w:val="-1"/>
          <w:w w:val="100"/>
        </w:rPr>
        <w:t>4.81%</w:t>
      </w:r>
      <w:r>
        <w:rPr>
          <w:rFonts w:ascii="Times New Roman" w:hAnsi="Times New Roman" w:cs="Times New Roman" w:eastAsia="Times New Roman" w:hint="default"/>
          <w:spacing w:val="-42"/>
          <w:w w:val="100"/>
        </w:rPr>
        <w:t> </w:t>
      </w:r>
      <w:r>
        <w:rPr>
          <w:rFonts w:ascii="Times New Roman" w:hAnsi="Times New Roman" w:cs="Times New Roman" w:eastAsia="Times New Roman" w:hint="default"/>
          <w:spacing w:val="-42"/>
          <w:w w:val="100"/>
        </w:rPr>
      </w:r>
      <w:r>
        <w:rPr>
          <w:spacing w:val="-6"/>
        </w:rPr>
        <w:t>的股权。易现科技孵化于网易人工智能事业部，旨在打造领先 </w:t>
      </w:r>
      <w:r>
        <w:rPr>
          <w:rFonts w:ascii="Times New Roman" w:hAnsi="Times New Roman" w:cs="Times New Roman" w:eastAsia="Times New Roman" w:hint="default"/>
        </w:rPr>
        <w:t>AR </w:t>
      </w:r>
      <w:r>
        <w:rPr>
          <w:spacing w:val="-6"/>
        </w:rPr>
        <w:t>内容的生产、分发和运营平台。</w:t>
      </w:r>
      <w:r>
        <w:rPr>
          <w:spacing w:val="-90"/>
        </w:rPr>
        <w:t> </w:t>
      </w:r>
      <w:r>
        <w:rPr>
          <w:spacing w:val="-90"/>
        </w:rPr>
      </w:r>
      <w:r>
        <w:rPr>
          <w:w w:val="100"/>
        </w:rPr>
        <w:t>拥有 </w:t>
      </w:r>
      <w:r>
        <w:rPr>
          <w:rFonts w:ascii="Times New Roman" w:hAnsi="Times New Roman" w:cs="Times New Roman" w:eastAsia="Times New Roman" w:hint="default"/>
          <w:spacing w:val="-1"/>
          <w:w w:val="100"/>
        </w:rPr>
        <w:t>AR</w:t>
      </w:r>
      <w:r>
        <w:rPr>
          <w:rFonts w:ascii="Times New Roman" w:hAnsi="Times New Roman" w:cs="Times New Roman" w:eastAsia="Times New Roman" w:hint="default"/>
          <w:w w:val="100"/>
        </w:rPr>
        <w:t> </w:t>
      </w:r>
      <w:r>
        <w:rPr>
          <w:spacing w:val="-5"/>
          <w:w w:val="100"/>
        </w:rPr>
        <w:t>底层算法以及渲染引擎的核心技术，核心产品包括网易洞见、网易影见。（</w:t>
      </w:r>
      <w:r>
        <w:rPr>
          <w:rFonts w:ascii="Times New Roman" w:hAnsi="Times New Roman" w:cs="Times New Roman" w:eastAsia="Times New Roman" w:hint="default"/>
          <w:spacing w:val="-5"/>
          <w:w w:val="100"/>
        </w:rPr>
        <w:t>3</w:t>
      </w:r>
      <w:r>
        <w:rPr>
          <w:spacing w:val="-5"/>
          <w:w w:val="100"/>
        </w:rPr>
        <w:t>）入股深圳</w:t>
      </w:r>
      <w:r>
        <w:rPr>
          <w:spacing w:val="-93"/>
          <w:w w:val="100"/>
        </w:rPr>
        <w:t> </w:t>
      </w:r>
      <w:r>
        <w:rPr>
          <w:spacing w:val="-93"/>
          <w:w w:val="100"/>
        </w:rPr>
      </w:r>
      <w:r>
        <w:rPr/>
        <w:t>云天励飞技术有限公司，持有其</w:t>
      </w:r>
      <w:r>
        <w:rPr>
          <w:spacing w:val="-9"/>
        </w:rPr>
        <w:t> </w:t>
      </w:r>
      <w:r>
        <w:rPr>
          <w:rFonts w:ascii="Times New Roman" w:hAnsi="Times New Roman" w:cs="Times New Roman" w:eastAsia="Times New Roman" w:hint="default"/>
        </w:rPr>
        <w:t>0.92%</w:t>
      </w:r>
      <w:r>
        <w:rPr/>
        <w:t>的股权。云天励飞专注于视觉人工智能领域，致力于打造</w:t>
      </w:r>
      <w:r>
        <w:rPr>
          <w:w w:val="100"/>
        </w:rPr>
        <w:t> </w:t>
      </w:r>
      <w:r>
        <w:rPr>
          <w:spacing w:val="-6"/>
          <w:w w:val="100"/>
        </w:rPr>
        <w:t>基于视觉芯片、深度学习和大数据技术的“视觉智能加速平台”，为平安城市、智慧商业、工业智</w:t>
      </w:r>
      <w:r>
        <w:rPr>
          <w:w w:val="100"/>
        </w:rPr>
        <w:t> </w:t>
      </w:r>
      <w:r>
        <w:rPr>
          <w:spacing w:val="-4"/>
          <w:w w:val="100"/>
        </w:rPr>
        <w:t>造、无人系统、机器人等行业的千家企业提供视觉智能应用解决方案和开发平台。（</w:t>
      </w:r>
      <w:r>
        <w:rPr>
          <w:rFonts w:ascii="Times New Roman" w:hAnsi="Times New Roman" w:cs="Times New Roman" w:eastAsia="Times New Roman" w:hint="default"/>
          <w:spacing w:val="-4"/>
          <w:w w:val="100"/>
        </w:rPr>
        <w:t>4</w:t>
      </w:r>
      <w:r>
        <w:rPr>
          <w:spacing w:val="-4"/>
          <w:w w:val="100"/>
        </w:rPr>
        <w:t>）投资龙芯</w:t>
      </w:r>
      <w:r>
        <w:rPr>
          <w:spacing w:val="-81"/>
          <w:w w:val="100"/>
        </w:rPr>
        <w:t> </w:t>
      </w:r>
      <w:r>
        <w:rPr>
          <w:spacing w:val="-81"/>
          <w:w w:val="100"/>
        </w:rPr>
      </w:r>
      <w:r>
        <w:rPr/>
        <w:t>中科技术有限公司，间接持有其</w:t>
      </w:r>
      <w:r>
        <w:rPr>
          <w:spacing w:val="-9"/>
        </w:rPr>
        <w:t> </w:t>
      </w:r>
      <w:r>
        <w:rPr>
          <w:rFonts w:ascii="Times New Roman" w:hAnsi="Times New Roman" w:cs="Times New Roman" w:eastAsia="Times New Roman" w:hint="default"/>
        </w:rPr>
        <w:t>1.80%</w:t>
      </w:r>
      <w:r>
        <w:rPr/>
        <w:t>的股权。龙芯中科是专注于通用处理器研发成果产业化的</w:t>
      </w:r>
      <w:r>
        <w:rPr>
          <w:w w:val="100"/>
        </w:rPr>
        <w:t> </w:t>
      </w:r>
      <w:r>
        <w:rPr>
          <w:spacing w:val="-3"/>
        </w:rPr>
        <w:t>高新技术企业，</w:t>
      </w:r>
      <w:r>
        <w:rPr>
          <w:rFonts w:ascii="Times New Roman" w:hAnsi="Times New Roman" w:cs="Times New Roman" w:eastAsia="Times New Roman" w:hint="default"/>
          <w:spacing w:val="-3"/>
        </w:rPr>
        <w:t>2010 </w:t>
      </w:r>
      <w:r>
        <w:rPr>
          <w:spacing w:val="-3"/>
        </w:rPr>
        <w:t>年由中国科学院和北京市政府共同牵头出资组建，为国家安全、电脑及服务</w:t>
      </w:r>
      <w:r>
        <w:rPr>
          <w:spacing w:val="-21"/>
        </w:rPr>
        <w:t> </w:t>
      </w:r>
      <w:r>
        <w:rPr>
          <w:spacing w:val="-21"/>
        </w:rPr>
      </w:r>
      <w:r>
        <w:rPr/>
        <w:t>器、工控及物联网等领域提供自主、安全、可靠的服务。</w:t>
      </w:r>
    </w:p>
    <w:p>
      <w:pPr>
        <w:pStyle w:val="BodyText"/>
        <w:spacing w:line="350" w:lineRule="auto" w:before="45"/>
        <w:ind w:left="138" w:right="208" w:firstLine="419"/>
        <w:jc w:val="both"/>
      </w:pPr>
      <w:r>
        <w:rPr>
          <w:spacing w:val="-2"/>
        </w:rPr>
        <w:t>截至期末，公司投资板块大规模的投入期已基本结束，即将进入回报期。晶晨股份是全球最</w:t>
      </w:r>
      <w:r>
        <w:rPr>
          <w:w w:val="100"/>
        </w:rPr>
        <w:t> </w:t>
      </w:r>
      <w:r>
        <w:rPr>
          <w:spacing w:val="-4"/>
        </w:rPr>
        <w:t>大的智能芯片供应商之一，已于</w:t>
      </w:r>
      <w:r>
        <w:rPr>
          <w:spacing w:val="-3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4"/>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spacing w:val="-5"/>
        </w:rPr>
        <w:t>月在科创板上市。湘财证券、新湖期货等金融类投资在</w:t>
      </w:r>
      <w:r>
        <w:rPr>
          <w:spacing w:val="-97"/>
        </w:rPr>
        <w:t> </w:t>
      </w:r>
      <w:r>
        <w:rPr>
          <w:spacing w:val="-97"/>
        </w:rPr>
      </w:r>
      <w:r>
        <w:rPr>
          <w:spacing w:val="-1"/>
        </w:rPr>
        <w:t>立足于内生发展的同时，都在加快上市进程；宏华数码等已经进入上市申报的流程；万得信息、</w:t>
      </w:r>
      <w:r>
        <w:rPr>
          <w:spacing w:val="-56"/>
        </w:rPr>
        <w:t> </w:t>
      </w:r>
      <w:r>
        <w:rPr>
          <w:spacing w:val="-56"/>
        </w:rPr>
      </w:r>
      <w:r>
        <w:rPr/>
        <w:t>趣链科技由于其在行业中的龙头地位，也将给公司带来非常可观的增值收益。</w:t>
      </w:r>
    </w:p>
    <w:p>
      <w:pPr>
        <w:pStyle w:val="BodyText"/>
        <w:spacing w:line="336" w:lineRule="auto" w:before="36"/>
        <w:ind w:left="558" w:right="208" w:firstLine="134"/>
        <w:jc w:val="left"/>
      </w:pPr>
      <w:r>
        <w:rPr>
          <w:rFonts w:ascii="Times New Roman" w:hAnsi="Times New Roman" w:cs="Times New Roman" w:eastAsia="Times New Roman" w:hint="default"/>
        </w:rPr>
        <w:t>4</w:t>
      </w:r>
      <w:r>
        <w:rPr/>
        <w:t>、公司管理和内控制度</w:t>
      </w:r>
      <w:r>
        <w:rPr>
          <w:w w:val="100"/>
        </w:rPr>
        <w:t> </w:t>
      </w:r>
      <w:r>
        <w:rPr>
          <w:spacing w:val="-1"/>
        </w:rPr>
        <w:t>期内，公司强化安全和质量管控。加强成本管理，不断强化标准化应用，深化与合作伙伴的</w:t>
      </w:r>
    </w:p>
    <w:p>
      <w:pPr>
        <w:pStyle w:val="BodyText"/>
        <w:spacing w:line="357" w:lineRule="auto" w:before="49"/>
        <w:ind w:left="138" w:right="208"/>
        <w:jc w:val="left"/>
      </w:pPr>
      <w:r>
        <w:rPr>
          <w:spacing w:val="-1"/>
        </w:rPr>
        <w:t>战略关系，加大集团采购力度，发挥采购规模效益，有效降低成本。加强工程质量管控，持续提</w:t>
      </w:r>
      <w:r>
        <w:rPr>
          <w:spacing w:val="-54"/>
        </w:rPr>
        <w:t> </w:t>
      </w:r>
      <w:r>
        <w:rPr>
          <w:spacing w:val="-54"/>
        </w:rPr>
      </w:r>
      <w:r>
        <w:rPr/>
        <w:t>升产品品质。</w:t>
      </w:r>
    </w:p>
    <w:p>
      <w:pPr>
        <w:spacing w:after="0" w:line="357" w:lineRule="auto"/>
        <w:jc w:val="left"/>
        <w:sectPr>
          <w:headerReference w:type="default" r:id="rId21"/>
          <w:footerReference w:type="default" r:id="rId22"/>
          <w:pgSz w:w="11910" w:h="16840"/>
          <w:pgMar w:header="880" w:footer="1195" w:top="1120" w:bottom="1380" w:left="1660" w:right="1060"/>
          <w:pgNumType w:start="17"/>
        </w:sectPr>
      </w:pPr>
    </w:p>
    <w:p>
      <w:pPr>
        <w:spacing w:line="240" w:lineRule="auto" w:before="3"/>
        <w:rPr>
          <w:rFonts w:ascii="宋体" w:hAnsi="宋体" w:cs="宋体" w:eastAsia="宋体" w:hint="default"/>
          <w:sz w:val="25"/>
          <w:szCs w:val="25"/>
        </w:rPr>
      </w:pPr>
    </w:p>
    <w:p>
      <w:pPr>
        <w:pStyle w:val="BodyText"/>
        <w:spacing w:line="357" w:lineRule="auto" w:before="36"/>
        <w:ind w:right="230" w:firstLine="419"/>
        <w:jc w:val="both"/>
      </w:pPr>
      <w:r>
        <w:rPr>
          <w:spacing w:val="-2"/>
        </w:rPr>
        <w:t>期内，公司加强对投资的投后管理。建立了有效的管理流程，赋能于被投资企业，帮助其完</w:t>
      </w:r>
      <w:r>
        <w:rPr>
          <w:w w:val="100"/>
        </w:rPr>
        <w:t> </w:t>
      </w:r>
      <w:r>
        <w:rPr/>
        <w:t>善公司治理、加强内控管理、拓展市场空间、提升经营业绩。</w:t>
      </w:r>
    </w:p>
    <w:p>
      <w:pPr>
        <w:pStyle w:val="BodyText"/>
        <w:spacing w:line="355" w:lineRule="auto" w:before="30"/>
        <w:ind w:right="230" w:firstLine="419"/>
        <w:jc w:val="both"/>
      </w:pPr>
      <w:r>
        <w:rPr>
          <w:spacing w:val="-2"/>
        </w:rPr>
        <w:t>期内，公司强化品牌建设。通过持续提升产品品质，使公司开发的项目成为当地标杆楼盘，</w:t>
      </w:r>
      <w:r>
        <w:rPr>
          <w:w w:val="100"/>
        </w:rPr>
        <w:t> </w:t>
      </w:r>
      <w:r>
        <w:rPr/>
        <w:t>地产业务品牌得到显著提升。公司荣获“</w:t>
      </w:r>
      <w:r>
        <w:rPr>
          <w:rFonts w:ascii="Times New Roman" w:hAnsi="Times New Roman" w:cs="Times New Roman" w:eastAsia="Times New Roman" w:hint="default"/>
        </w:rPr>
        <w:t>2019 </w:t>
      </w:r>
      <w:r>
        <w:rPr/>
        <w:t>中国房地产上市公司</w:t>
      </w:r>
      <w:r>
        <w:rPr>
          <w:spacing w:val="-67"/>
        </w:rPr>
        <w:t> </w:t>
      </w:r>
      <w:r>
        <w:rPr>
          <w:rFonts w:ascii="Times New Roman" w:hAnsi="Times New Roman" w:cs="Times New Roman" w:eastAsia="Times New Roman" w:hint="default"/>
        </w:rPr>
        <w:t>TOP10</w:t>
      </w:r>
      <w:r>
        <w:rPr/>
        <w:t>”等多项荣誉。</w:t>
      </w:r>
    </w:p>
    <w:p>
      <w:pPr>
        <w:pStyle w:val="BodyText"/>
        <w:spacing w:line="336" w:lineRule="auto" w:before="5"/>
        <w:ind w:left="638" w:right="117"/>
        <w:jc w:val="left"/>
      </w:pPr>
      <w:r>
        <w:rPr>
          <w:rFonts w:ascii="Times New Roman" w:hAnsi="Times New Roman" w:cs="Times New Roman" w:eastAsia="Times New Roman" w:hint="default"/>
        </w:rPr>
        <w:t>5</w:t>
      </w:r>
      <w:r>
        <w:rPr/>
        <w:t>、社会责任履行情况</w:t>
      </w:r>
      <w:r>
        <w:rPr>
          <w:w w:val="100"/>
        </w:rPr>
        <w:t> </w:t>
      </w:r>
      <w:r>
        <w:rPr>
          <w:spacing w:val="-2"/>
        </w:rPr>
        <w:t>期内，公司积极履行社会责任，践行新湖“财富共享才最有价值”的理念，不断加大社会慈</w:t>
      </w:r>
    </w:p>
    <w:p>
      <w:pPr>
        <w:pStyle w:val="BodyText"/>
        <w:spacing w:line="355" w:lineRule="auto" w:before="51"/>
        <w:ind w:left="638" w:right="117" w:hanging="420"/>
        <w:jc w:val="left"/>
      </w:pPr>
      <w:r>
        <w:rPr/>
        <w:t>善公益事业投入，致力于深度贫困地区的教育脱贫、乡村振兴项目。</w:t>
      </w:r>
      <w:r>
        <w:rPr>
          <w:w w:val="100"/>
        </w:rPr>
        <w:t> </w:t>
      </w:r>
      <w:r>
        <w:rPr>
          <w:spacing w:val="-2"/>
        </w:rPr>
        <w:t>治贫先治愚、扶贫先扶智。随着扶贫攻坚战的不断推进，阻断贫困的代际传递越来越成为贫</w:t>
      </w:r>
    </w:p>
    <w:p>
      <w:pPr>
        <w:pStyle w:val="BodyText"/>
        <w:spacing w:line="357" w:lineRule="auto" w:before="32"/>
        <w:ind w:right="228"/>
        <w:jc w:val="both"/>
      </w:pPr>
      <w:r>
        <w:rPr>
          <w:spacing w:val="-1"/>
        </w:rPr>
        <w:t>困地区巩固脱贫成果和可持续发展的重要考量。公司决定把参与国家深度扶贫的发力点放在贫困</w:t>
      </w:r>
      <w:r>
        <w:rPr>
          <w:spacing w:val="-55"/>
        </w:rPr>
        <w:t> </w:t>
      </w:r>
      <w:r>
        <w:rPr>
          <w:spacing w:val="-55"/>
        </w:rPr>
      </w:r>
      <w:r>
        <w:rPr>
          <w:spacing w:val="-1"/>
        </w:rPr>
        <w:t>地区的学前教育上，发起“新湖乡村幼儿园”计划，重点在“三区三州”之一的怒江州傈僳族自</w:t>
      </w:r>
      <w:r>
        <w:rPr>
          <w:spacing w:val="-55"/>
        </w:rPr>
        <w:t> </w:t>
      </w:r>
      <w:r>
        <w:rPr>
          <w:spacing w:val="-55"/>
        </w:rPr>
      </w:r>
      <w:r>
        <w:rPr>
          <w:spacing w:val="-8"/>
          <w:w w:val="100"/>
        </w:rPr>
        <w:t>治州实施“怒江州幼儿园全覆盖”，到</w:t>
      </w:r>
      <w:r>
        <w:rPr>
          <w:w w:val="100"/>
        </w:rPr>
        <w:t> </w:t>
      </w:r>
      <w:r>
        <w:rPr>
          <w:rFonts w:ascii="Times New Roman" w:hAnsi="Times New Roman" w:cs="Times New Roman" w:eastAsia="Times New Roman" w:hint="default"/>
          <w:spacing w:val="-2"/>
          <w:w w:val="100"/>
        </w:rPr>
        <w:t>2020</w:t>
      </w:r>
      <w:r>
        <w:rPr>
          <w:rFonts w:ascii="Times New Roman" w:hAnsi="Times New Roman" w:cs="Times New Roman" w:eastAsia="Times New Roman" w:hint="default"/>
          <w:spacing w:val="-15"/>
          <w:w w:val="100"/>
        </w:rPr>
        <w:t> </w:t>
      </w:r>
      <w:r>
        <w:rPr>
          <w:spacing w:val="-2"/>
          <w:w w:val="100"/>
        </w:rPr>
        <w:t>年秋天开学季，将在怒江州新建、改（扩）建乡村幼</w:t>
      </w:r>
    </w:p>
    <w:p>
      <w:pPr>
        <w:pStyle w:val="BodyText"/>
        <w:spacing w:line="336" w:lineRule="auto" w:before="3"/>
        <w:ind w:right="117"/>
        <w:jc w:val="left"/>
      </w:pPr>
      <w:r>
        <w:rPr/>
        <w:t>儿园</w:t>
      </w:r>
      <w:r>
        <w:rPr>
          <w:spacing w:val="-50"/>
        </w:rPr>
        <w:t> </w:t>
      </w:r>
      <w:r>
        <w:rPr>
          <w:rFonts w:ascii="Times New Roman" w:hAnsi="Times New Roman" w:cs="Times New Roman" w:eastAsia="Times New Roman" w:hint="default"/>
        </w:rPr>
        <w:t>222</w:t>
      </w:r>
      <w:r>
        <w:rPr>
          <w:rFonts w:ascii="Times New Roman" w:hAnsi="Times New Roman" w:cs="Times New Roman" w:eastAsia="Times New Roman" w:hint="default"/>
          <w:spacing w:val="2"/>
        </w:rPr>
        <w:t> </w:t>
      </w:r>
      <w:r>
        <w:rPr/>
        <w:t>所，为到</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年学前儿童毛入园率达到国家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规划确定的</w:t>
      </w:r>
      <w:r>
        <w:rPr>
          <w:spacing w:val="-53"/>
        </w:rPr>
        <w:t> </w:t>
      </w:r>
      <w:r>
        <w:rPr>
          <w:rFonts w:ascii="Times New Roman" w:hAnsi="Times New Roman" w:cs="Times New Roman" w:eastAsia="Times New Roman" w:hint="default"/>
        </w:rPr>
        <w:t>85%</w:t>
      </w:r>
      <w:r>
        <w:rPr/>
        <w:t>目标助力。同时，</w:t>
      </w:r>
      <w:r>
        <w:rPr>
          <w:w w:val="100"/>
        </w:rPr>
        <w:t> </w:t>
      </w:r>
      <w:r>
        <w:rPr/>
        <w:t>在云南其他市州、西藏、四川、湖北、青海等地新建、改（扩）建</w:t>
      </w:r>
      <w:r>
        <w:rPr>
          <w:rFonts w:ascii="Times New Roman" w:hAnsi="Times New Roman" w:cs="Times New Roman" w:eastAsia="Times New Roman" w:hint="default"/>
        </w:rPr>
        <w:t>“</w:t>
      </w:r>
      <w:r>
        <w:rPr/>
        <w:t>新湖乡村幼儿园</w:t>
      </w:r>
      <w:r>
        <w:rPr>
          <w:rFonts w:ascii="Times New Roman" w:hAnsi="Times New Roman" w:cs="Times New Roman" w:eastAsia="Times New Roman" w:hint="default"/>
        </w:rPr>
        <w:t>”</w:t>
      </w:r>
      <w:r>
        <w:rPr/>
        <w:t>。</w:t>
      </w:r>
    </w:p>
    <w:p>
      <w:pPr>
        <w:pStyle w:val="BodyText"/>
        <w:spacing w:line="352" w:lineRule="auto" w:before="24"/>
        <w:ind w:right="227" w:firstLine="419"/>
        <w:jc w:val="both"/>
      </w:pPr>
      <w:r>
        <w:rPr>
          <w:spacing w:val="-11"/>
        </w:rPr>
        <w:t>湖北恩施的“枫香河益贫乡村”项目于</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9"/>
        </w:rPr>
        <w:t>月正式启动，湖北恩施是杭州市参与全国“东</w:t>
      </w:r>
      <w:r>
        <w:rPr>
          <w:w w:val="100"/>
        </w:rPr>
        <w:t> </w:t>
      </w:r>
      <w:r>
        <w:rPr>
          <w:spacing w:val="-1"/>
        </w:rPr>
        <w:t>西部扶贫协作”结对帮扶地区之一，该公益项目既直接参与了国家精准扶贫攻坚战，又对接了杭</w:t>
      </w:r>
      <w:r>
        <w:rPr>
          <w:spacing w:val="-55"/>
        </w:rPr>
        <w:t> </w:t>
      </w:r>
      <w:r>
        <w:rPr>
          <w:spacing w:val="-55"/>
        </w:rPr>
      </w:r>
      <w:r>
        <w:rPr>
          <w:spacing w:val="-6"/>
          <w:w w:val="100"/>
        </w:rPr>
        <w:t>州市政府的对口扶贫工作。项目旨在通过“修缮民居，提升环境，完善设施，发展实业”，实现整</w:t>
      </w:r>
      <w:r>
        <w:rPr>
          <w:w w:val="100"/>
        </w:rPr>
        <w:t> </w:t>
      </w:r>
      <w:r>
        <w:rPr>
          <w:spacing w:val="-6"/>
        </w:rPr>
        <w:t>村改造，嵌入现代生活和社会管理元素，吸引外出青壮劳动力回乡创业，培植可持续发展的产业，</w:t>
      </w:r>
      <w:r>
        <w:rPr>
          <w:spacing w:val="-54"/>
        </w:rPr>
        <w:t> </w:t>
      </w:r>
      <w:r>
        <w:rPr>
          <w:spacing w:val="-54"/>
        </w:rPr>
      </w:r>
      <w:r>
        <w:rPr>
          <w:spacing w:val="-1"/>
        </w:rPr>
        <w:t>增加农民收入，为深度贫困乡村顺利脱贫，继而蝶变为美丽乡村。并以此创建贫困乡村整体脱贫</w:t>
      </w:r>
      <w:r>
        <w:rPr>
          <w:spacing w:val="-55"/>
        </w:rPr>
        <w:t> </w:t>
      </w:r>
      <w:r>
        <w:rPr>
          <w:spacing w:val="-55"/>
        </w:rPr>
      </w:r>
      <w:r>
        <w:rPr/>
        <w:t>的可复制、可推广的</w:t>
      </w:r>
      <w:r>
        <w:rPr>
          <w:rFonts w:ascii="Times New Roman" w:hAnsi="Times New Roman" w:cs="Times New Roman" w:eastAsia="Times New Roman" w:hint="default"/>
        </w:rPr>
        <w:t>“</w:t>
      </w:r>
      <w:r>
        <w:rPr/>
        <w:t>新湖实验样板</w:t>
      </w:r>
      <w:r>
        <w:rPr>
          <w:rFonts w:ascii="Times New Roman" w:hAnsi="Times New Roman" w:cs="Times New Roman" w:eastAsia="Times New Roman" w:hint="default"/>
        </w:rPr>
        <w:t>”</w:t>
      </w:r>
      <w:r>
        <w:rPr/>
        <w:t>。</w:t>
      </w:r>
    </w:p>
    <w:p>
      <w:pPr>
        <w:pStyle w:val="BodyText"/>
        <w:spacing w:line="240" w:lineRule="auto" w:before="8"/>
        <w:ind w:left="638" w:right="117"/>
        <w:jc w:val="left"/>
      </w:pPr>
      <w:r>
        <w:rPr>
          <w:rFonts w:ascii="Times New Roman" w:hAnsi="Times New Roman" w:cs="Times New Roman" w:eastAsia="Times New Roman" w:hint="default"/>
        </w:rPr>
        <w:t>8 </w:t>
      </w:r>
      <w:r>
        <w:rPr>
          <w:rFonts w:ascii="Times New Roman" w:hAnsi="Times New Roman" w:cs="Times New Roman" w:eastAsia="Times New Roman" w:hint="default"/>
          <w:spacing w:val="5"/>
        </w:rPr>
        <w:t> </w:t>
      </w:r>
      <w:r>
        <w:rPr/>
        <w:t>月，超强台风“利奇马”给浙江温台地区造成重大经济损失，公司第一时间向温州、温岭</w:t>
      </w:r>
    </w:p>
    <w:p>
      <w:pPr>
        <w:pStyle w:val="BodyText"/>
        <w:spacing w:line="240" w:lineRule="auto" w:before="119"/>
        <w:ind w:right="0"/>
        <w:jc w:val="both"/>
        <w:rPr>
          <w:rFonts w:ascii="宋体" w:hAnsi="宋体" w:cs="宋体" w:eastAsia="宋体" w:hint="default"/>
        </w:rPr>
      </w:pPr>
      <w:r>
        <w:rPr/>
        <w:t>台风灾区捐款</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万元，用于灾后重建工作。</w:t>
      </w:r>
      <w:r>
        <w:rPr>
          <w:rFonts w:ascii="宋体" w:hAnsi="宋体" w:cs="宋体" w:eastAsia="宋体" w:hint="default"/>
        </w:rPr>
        <w:t> </w:t>
      </w:r>
    </w:p>
    <w:p>
      <w:pPr>
        <w:pStyle w:val="Heading4"/>
        <w:spacing w:line="290" w:lineRule="auto" w:before="117"/>
        <w:ind w:right="641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tabs>
          <w:tab w:pos="1057" w:val="left" w:leader="none"/>
        </w:tabs>
        <w:spacing w:line="290" w:lineRule="auto" w:before="14"/>
        <w:ind w:left="218" w:right="5701" w:firstLine="419"/>
        <w:jc w:val="left"/>
        <w:rPr>
          <w:rFonts w:ascii="宋体" w:hAnsi="宋体" w:cs="宋体" w:eastAsia="宋体" w:hint="default"/>
          <w:sz w:val="21"/>
          <w:szCs w:val="21"/>
        </w:rPr>
      </w:pPr>
      <w:r>
        <w:rPr>
          <w:rFonts w:ascii="宋体" w:hAnsi="宋体" w:cs="宋体" w:eastAsia="宋体" w:hint="default"/>
          <w:spacing w:val="-2"/>
          <w:sz w:val="21"/>
          <w:szCs w:val="21"/>
        </w:rPr>
        <w:t>详见本节经营情况讨论与分析。</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主营业务分析</w:t>
      </w:r>
      <w:r>
        <w:rPr>
          <w:rFonts w:ascii="宋体" w:hAnsi="宋体" w:cs="宋体" w:eastAsia="宋体" w:hint="default"/>
          <w:sz w:val="21"/>
          <w:szCs w:val="21"/>
        </w:rPr>
      </w:r>
    </w:p>
    <w:p>
      <w:pPr>
        <w:pStyle w:val="Heading4"/>
        <w:spacing w:line="240" w:lineRule="auto" w:before="14"/>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5"/>
        <w:gridCol w:w="1810"/>
        <w:gridCol w:w="1810"/>
        <w:gridCol w:w="1985"/>
      </w:tblGrid>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Calibri"/>
                <w:spacing w:val="-2"/>
                <w:sz w:val="21"/>
              </w:rPr>
              <w:t>14,810,295,115.09</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Calibri"/>
                <w:spacing w:val="-2"/>
                <w:sz w:val="21"/>
              </w:rPr>
              <w:t>17,227,114,696.42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Calibri"/>
                <w:spacing w:val="-2"/>
                <w:sz w:val="21"/>
              </w:rPr>
              <w:t>-14.03</w:t>
            </w:r>
            <w:r>
              <w:rPr>
                <w:rFonts w:ascii="宋体"/>
                <w:sz w:val="21"/>
              </w:rPr>
              <w:t> </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9,553,992,248.96</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12,311,671,019.62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-22.40</w:t>
            </w:r>
            <w:r>
              <w:rPr>
                <w:rFonts w:ascii="宋体"/>
                <w:sz w:val="21"/>
              </w:rPr>
              <w:t> </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397,317,198.81</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315,150,134.41</w:t>
            </w:r>
            <w:r>
              <w:rPr>
                <w:rFonts w:ascii="宋体"/>
                <w:spacing w:val="-2"/>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26.07</w:t>
            </w:r>
            <w:r>
              <w:rPr>
                <w:rFonts w:ascii="宋体"/>
                <w:sz w:val="21"/>
              </w:rPr>
              <w:t> </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Calibri"/>
                <w:spacing w:val="-2"/>
                <w:sz w:val="21"/>
              </w:rPr>
              <w:t>445,335,489.44</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Calibri"/>
                <w:spacing w:val="-2"/>
                <w:sz w:val="21"/>
              </w:rPr>
              <w:t>420,224,343.19</w:t>
            </w:r>
            <w:r>
              <w:rPr>
                <w:rFonts w:ascii="宋体"/>
                <w:spacing w:val="-2"/>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Calibri"/>
                <w:spacing w:val="-2"/>
                <w:sz w:val="21"/>
              </w:rPr>
              <w:t>5.98</w:t>
            </w:r>
            <w:r>
              <w:rPr>
                <w:rFonts w:ascii="宋体"/>
                <w:sz w:val="21"/>
              </w:rPr>
              <w:t> </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2,625,325,924.68</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1,697,997,233.31</w:t>
            </w:r>
            <w:r>
              <w:rPr>
                <w:rFonts w:ascii="宋体"/>
                <w:spacing w:val="-2"/>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54.61</w:t>
            </w:r>
            <w:r>
              <w:rPr>
                <w:rFonts w:ascii="宋体"/>
                <w:sz w:val="21"/>
              </w:rPr>
              <w:t> </w:t>
            </w:r>
          </w:p>
        </w:tc>
      </w:tr>
      <w:tr>
        <w:trPr>
          <w:trHeight w:val="281"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2,267,505,771.59</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-3,778,675,668.91</w:t>
            </w:r>
            <w:r>
              <w:rPr>
                <w:rFonts w:ascii="宋体"/>
                <w:spacing w:val="-2"/>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2,022,346,777.88</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-4,068,622,417.27</w:t>
            </w:r>
            <w:r>
              <w:rPr>
                <w:rFonts w:ascii="宋体"/>
                <w:spacing w:val="-2"/>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-6,337,549,119.51</w:t>
            </w:r>
            <w:r>
              <w:rPr>
                <w:rFonts w:ascii="宋体"/>
                <w:spacing w:val="-2"/>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Calibri"/>
                <w:spacing w:val="-2"/>
                <w:sz w:val="21"/>
              </w:rPr>
              <w:t>6,097,317,804.06</w:t>
            </w:r>
            <w:r>
              <w:rPr>
                <w:rFonts w:ascii="宋体"/>
                <w:spacing w:val="-2"/>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4"/>
        <w:tabs>
          <w:tab w:pos="757" w:val="left" w:leader="none"/>
        </w:tabs>
        <w:spacing w:line="240" w:lineRule="auto"/>
        <w:ind w:left="338"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3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ind w:left="338" w:right="0"/>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tabs>
          <w:tab w:pos="900" w:val="left" w:leader="none"/>
        </w:tabs>
        <w:spacing w:line="240" w:lineRule="auto" w:before="56"/>
        <w:ind w:left="0" w:right="35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2" w:type="dxa"/>
        <w:tblLayout w:type="fixed"/>
        <w:tblCellMar>
          <w:top w:w="0" w:type="dxa"/>
          <w:left w:w="0" w:type="dxa"/>
          <w:bottom w:w="0" w:type="dxa"/>
          <w:right w:w="0" w:type="dxa"/>
        </w:tblCellMar>
        <w:tblLook w:val="01E0"/>
      </w:tblPr>
      <w:tblGrid>
        <w:gridCol w:w="1118"/>
        <w:gridCol w:w="1791"/>
        <w:gridCol w:w="1699"/>
        <w:gridCol w:w="1114"/>
        <w:gridCol w:w="1114"/>
        <w:gridCol w:w="1112"/>
        <w:gridCol w:w="1346"/>
      </w:tblGrid>
      <w:tr>
        <w:trPr>
          <w:trHeight w:val="242" w:hRule="exact"/>
        </w:trPr>
        <w:tc>
          <w:tcPr>
            <w:tcW w:w="92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71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11"/>
                <w:sz w:val="18"/>
                <w:szCs w:val="18"/>
              </w:rPr>
              <w:t>毛利率（</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206" w:right="191"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9"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203" w:right="190"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0" w:right="127" w:hanging="104"/>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12,039,685,381.05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6,752,693,051.64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43.91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-9.26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-24.56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商业贸易</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2,499,379,957.11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2,491,019,261.95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0.33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-14.09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-14.06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7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海涂开发</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64,379,468.22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157,505,358.66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-144.65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-92.88</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-55.45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205.53 </w:t>
            </w:r>
            <w:r>
              <w:rPr>
                <w:rFonts w:ascii="宋体" w:hAnsi="宋体" w:cs="宋体" w:eastAsia="宋体" w:hint="default"/>
                <w:sz w:val="18"/>
                <w:szCs w:val="18"/>
              </w:rPr>
              <w:t>个</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138,158,502.37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112,536,121.05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18.55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73.85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58.67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245" w:hRule="exact"/>
        </w:trPr>
        <w:tc>
          <w:tcPr>
            <w:tcW w:w="9294"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p>
        </w:tc>
      </w:tr>
      <w:tr>
        <w:trPr>
          <w:trHeight w:val="710"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分地区</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11"/>
                <w:sz w:val="18"/>
                <w:szCs w:val="18"/>
              </w:rPr>
              <w:t>毛利率（</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206" w:right="191"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203" w:right="190" w:hanging="15"/>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0" w:right="127" w:hanging="104"/>
              <w:jc w:val="left"/>
              <w:rPr>
                <w:rFonts w:ascii="宋体" w:hAnsi="宋体" w:cs="宋体" w:eastAsia="宋体" w:hint="default"/>
                <w:sz w:val="18"/>
                <w:szCs w:val="18"/>
              </w:rPr>
            </w:pPr>
            <w:r>
              <w:rPr>
                <w:rFonts w:ascii="宋体" w:hAnsi="宋体" w:cs="宋体" w:eastAsia="宋体" w:hint="default"/>
                <w:sz w:val="18"/>
                <w:szCs w:val="18"/>
              </w:rPr>
              <w:t>毛利率比上年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75"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浙江</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8,770,646,394.86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5,897,790,041.56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32.76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-39.35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-42.18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其中：浙江</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6,176,710,537.74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3,336,385,929.13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45.98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-42.04</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-52.47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192,834,526.31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74,744,809.34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61.24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-69.6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-72.18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76"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3,221,763,835.79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1,596,434,473.89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50.45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1,544.27</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358.85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128.02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辽宁</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986,224,127.31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824,949,792.29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16.35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259.03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299.67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天津</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178,301,849.74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105,220,452.39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40.99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-55.36</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-68.26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23.99 </w:t>
            </w:r>
            <w:r>
              <w:rPr>
                <w:rFonts w:ascii="宋体" w:hAnsi="宋体" w:cs="宋体" w:eastAsia="宋体" w:hint="default"/>
                <w:sz w:val="18"/>
                <w:szCs w:val="18"/>
              </w:rPr>
              <w:t>个</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百分点</w:t>
            </w:r>
          </w:p>
        </w:tc>
      </w:tr>
      <w:tr>
        <w:trPr>
          <w:trHeight w:val="475"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山东</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31,161,356.55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23,861,782.31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23.43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-78.00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-77.25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r>
        <w:trPr>
          <w:trHeight w:val="478"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江西</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1,360,671,218.19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990,752,441.52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27.19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28.99</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21.67</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分点</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0" w:footer="1195" w:top="1120" w:bottom="1380" w:left="1460" w:right="920"/>
        </w:sectPr>
      </w:pPr>
    </w:p>
    <w:p>
      <w:pPr>
        <w:pStyle w:val="BodyText"/>
        <w:spacing w:line="273" w:lineRule="exact" w:before="36"/>
        <w:ind w:left="338" w:right="0"/>
        <w:jc w:val="left"/>
      </w:pPr>
      <w:r>
        <w:rPr>
          <w:spacing w:val="-2"/>
        </w:rPr>
        <w:t>主营业务分行业、分产品、分地区情况的说明</w:t>
      </w:r>
    </w:p>
    <w:p>
      <w:pPr>
        <w:pStyle w:val="BodyText"/>
        <w:spacing w:line="289" w:lineRule="exact"/>
        <w:ind w:left="3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年度主要房地产业务分地区情况一览表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067" w:val="left" w:leader="none"/>
          <w:tab w:pos="3330" w:val="left" w:leader="none"/>
        </w:tabs>
        <w:spacing w:line="240" w:lineRule="auto"/>
        <w:ind w:left="176" w:right="0"/>
        <w:jc w:val="left"/>
      </w:pPr>
      <w:r>
        <w:rPr>
          <w:spacing w:val="-2"/>
        </w:rPr>
        <w:t>面积单位：平方米</w:t>
        <w:tab/>
      </w:r>
      <w:r>
        <w:rPr>
          <w:spacing w:val="-1"/>
        </w:rPr>
        <w:t>单位：千元</w:t>
        <w:tab/>
      </w:r>
      <w:r>
        <w:rPr>
          <w:spacing w:val="-2"/>
        </w:rPr>
        <w:t>币种：人民币</w:t>
      </w:r>
    </w:p>
    <w:p>
      <w:pPr>
        <w:spacing w:after="0" w:line="240" w:lineRule="auto"/>
        <w:jc w:val="left"/>
        <w:sectPr>
          <w:type w:val="continuous"/>
          <w:pgSz w:w="11910" w:h="16840"/>
          <w:pgMar w:top="1120" w:bottom="1380" w:left="1460" w:right="920"/>
          <w:cols w:num="2" w:equalWidth="0">
            <w:col w:w="4544" w:space="40"/>
            <w:col w:w="4946"/>
          </w:cols>
        </w:sectPr>
      </w:pPr>
    </w:p>
    <w:p>
      <w:pPr>
        <w:spacing w:line="240" w:lineRule="auto" w:before="4"/>
        <w:rPr>
          <w:rFonts w:ascii="宋体" w:hAnsi="宋体" w:cs="宋体" w:eastAsia="宋体" w:hint="default"/>
          <w:sz w:val="2"/>
          <w:szCs w:val="2"/>
        </w:rPr>
      </w:pPr>
    </w:p>
    <w:tbl>
      <w:tblPr>
        <w:tblW w:w="0" w:type="auto"/>
        <w:jc w:val="left"/>
        <w:tblInd w:w="225" w:type="dxa"/>
        <w:tblLayout w:type="fixed"/>
        <w:tblCellMar>
          <w:top w:w="0" w:type="dxa"/>
          <w:left w:w="0" w:type="dxa"/>
          <w:bottom w:w="0" w:type="dxa"/>
          <w:right w:w="0" w:type="dxa"/>
        </w:tblCellMar>
        <w:tblLook w:val="01E0"/>
      </w:tblPr>
      <w:tblGrid>
        <w:gridCol w:w="636"/>
        <w:gridCol w:w="1476"/>
        <w:gridCol w:w="1477"/>
        <w:gridCol w:w="1476"/>
        <w:gridCol w:w="1056"/>
        <w:gridCol w:w="1162"/>
        <w:gridCol w:w="1477"/>
      </w:tblGrid>
      <w:tr>
        <w:trPr>
          <w:trHeight w:val="581"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hAnsi="宋体" w:cs="宋体" w:eastAsia="宋体" w:hint="default"/>
                <w:spacing w:val="-1"/>
                <w:sz w:val="21"/>
                <w:szCs w:val="21"/>
              </w:rPr>
              <w:t>合同销售面积</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hAnsi="宋体" w:cs="宋体" w:eastAsia="宋体" w:hint="default"/>
                <w:spacing w:val="-1"/>
                <w:sz w:val="21"/>
                <w:szCs w:val="21"/>
              </w:rPr>
              <w:t>合同销售收入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宋体" w:hAnsi="宋体" w:cs="宋体" w:eastAsia="宋体" w:hint="default"/>
                <w:sz w:val="21"/>
                <w:szCs w:val="21"/>
              </w:rPr>
            </w:pPr>
            <w:r>
              <w:rPr>
                <w:rFonts w:ascii="宋体" w:hAnsi="宋体" w:cs="宋体" w:eastAsia="宋体" w:hint="default"/>
                <w:spacing w:val="-1"/>
                <w:sz w:val="21"/>
                <w:szCs w:val="21"/>
              </w:rPr>
              <w:t>销售收入占比</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宋体" w:hAnsi="宋体" w:cs="宋体" w:eastAsia="宋体" w:hint="default"/>
                <w:sz w:val="21"/>
                <w:szCs w:val="21"/>
              </w:rPr>
            </w:pPr>
            <w:r>
              <w:rPr>
                <w:rFonts w:ascii="宋体" w:hAnsi="宋体" w:cs="宋体" w:eastAsia="宋体" w:hint="default"/>
                <w:spacing w:val="-1"/>
                <w:sz w:val="21"/>
                <w:szCs w:val="21"/>
              </w:rPr>
              <w:t>结算面积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51"/>
              <w:jc w:val="right"/>
              <w:rPr>
                <w:rFonts w:ascii="宋体" w:hAnsi="宋体" w:cs="宋体" w:eastAsia="宋体" w:hint="default"/>
                <w:sz w:val="21"/>
                <w:szCs w:val="21"/>
              </w:rPr>
            </w:pPr>
            <w:r>
              <w:rPr>
                <w:rFonts w:ascii="宋体" w:hAnsi="宋体" w:cs="宋体" w:eastAsia="宋体" w:hint="default"/>
                <w:spacing w:val="-1"/>
                <w:sz w:val="21"/>
                <w:szCs w:val="21"/>
              </w:rPr>
              <w:t>结算收入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宋体" w:hAnsi="宋体" w:cs="宋体" w:eastAsia="宋体" w:hint="default"/>
                <w:sz w:val="21"/>
                <w:szCs w:val="21"/>
              </w:rPr>
            </w:pPr>
            <w:r>
              <w:rPr>
                <w:rFonts w:ascii="宋体" w:hAnsi="宋体" w:cs="宋体" w:eastAsia="宋体" w:hint="default"/>
                <w:spacing w:val="-1"/>
                <w:sz w:val="21"/>
                <w:szCs w:val="21"/>
              </w:rPr>
              <w:t>结算收入占比</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468,048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10,095,674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62.07%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427,660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6,189,667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48.06%</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2,984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153,899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0.95%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3,649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192,834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1.50%</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228,258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3,218,867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19.79%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2"/>
                <w:sz w:val="21"/>
              </w:rPr>
              <w:t>244,011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3,895,047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30.24%</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辽宁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68,740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566,826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125,871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986,219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7.66%</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23,824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318,052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14,173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178,100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1.38%</w:t>
            </w:r>
          </w:p>
        </w:tc>
      </w:tr>
      <w:tr>
        <w:trPr>
          <w:trHeight w:val="29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43,866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276,140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5,707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31,162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0.24%</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江西</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143,561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1,140,613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7.01%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161,789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1,360,671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z w:val="21"/>
              </w:rPr>
              <w:t>10.56%</w:t>
            </w:r>
          </w:p>
        </w:tc>
      </w:tr>
      <w:tr>
        <w:trPr>
          <w:trHeight w:val="295"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78,517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493,373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3.03%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6,575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46,327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z w:val="21"/>
              </w:rPr>
              <w:t>0.36%</w:t>
            </w:r>
          </w:p>
        </w:tc>
      </w:tr>
      <w:tr>
        <w:trPr>
          <w:trHeight w:val="31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1,057,798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16,263,444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z w:val="21"/>
              </w:rPr>
              <w:t>100.00%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989,435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12,880,027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460" w:right="920"/>
        </w:sectPr>
      </w:pPr>
    </w:p>
    <w:p>
      <w:pPr>
        <w:spacing w:line="240" w:lineRule="auto" w:before="3"/>
        <w:rPr>
          <w:rFonts w:ascii="宋体" w:hAnsi="宋体" w:cs="宋体" w:eastAsia="宋体" w:hint="default"/>
          <w:sz w:val="25"/>
          <w:szCs w:val="25"/>
        </w:rPr>
      </w:pPr>
    </w:p>
    <w:p>
      <w:pPr>
        <w:pStyle w:val="BodyText"/>
        <w:spacing w:line="240" w:lineRule="auto" w:before="36"/>
        <w:ind w:left="71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年度房地产项目结算收入按地区分布图</w:t>
      </w:r>
    </w:p>
    <w:p>
      <w:pPr>
        <w:spacing w:line="3769" w:lineRule="exact"/>
        <w:ind w:left="2086"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3869017" cy="239344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4" cstate="print"/>
                    <a:stretch>
                      <a:fillRect/>
                    </a:stretch>
                  </pic:blipFill>
                  <pic:spPr>
                    <a:xfrm>
                      <a:off x="0" y="0"/>
                      <a:ext cx="3869017" cy="2393442"/>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2"/>
        <w:rPr>
          <w:rFonts w:ascii="宋体" w:hAnsi="宋体" w:cs="宋体" w:eastAsia="宋体" w:hint="default"/>
          <w:sz w:val="18"/>
          <w:szCs w:val="18"/>
        </w:rPr>
      </w:pPr>
    </w:p>
    <w:p>
      <w:pPr>
        <w:pStyle w:val="BodyText"/>
        <w:spacing w:line="240" w:lineRule="auto"/>
        <w:ind w:left="71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年度房地产项目合同销售收入按地区分布图</w:t>
      </w:r>
    </w:p>
    <w:p>
      <w:pPr>
        <w:spacing w:line="240" w:lineRule="auto" w:before="7"/>
        <w:rPr>
          <w:rFonts w:ascii="宋体" w:hAnsi="宋体" w:cs="宋体" w:eastAsia="宋体" w:hint="default"/>
          <w:sz w:val="19"/>
          <w:szCs w:val="19"/>
        </w:rPr>
      </w:pPr>
    </w:p>
    <w:p>
      <w:pPr>
        <w:spacing w:line="4313" w:lineRule="exact"/>
        <w:ind w:left="1758"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317210" cy="273891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5" cstate="print"/>
                    <a:stretch>
                      <a:fillRect/>
                    </a:stretch>
                  </pic:blipFill>
                  <pic:spPr>
                    <a:xfrm>
                      <a:off x="0" y="0"/>
                      <a:ext cx="4317210" cy="2738913"/>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0"/>
        <w:rPr>
          <w:rFonts w:ascii="宋体" w:hAnsi="宋体" w:cs="宋体" w:eastAsia="宋体" w:hint="default"/>
          <w:sz w:val="18"/>
          <w:szCs w:val="18"/>
        </w:rPr>
      </w:pPr>
    </w:p>
    <w:p>
      <w:pPr>
        <w:pStyle w:val="Heading4"/>
        <w:spacing w:line="240" w:lineRule="auto" w:before="0"/>
        <w:ind w:left="71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8"/>
        <w:ind w:left="7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ind w:left="71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7"/>
        <w:ind w:left="0" w:right="710"/>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85"/>
        <w:gridCol w:w="1001"/>
        <w:gridCol w:w="1700"/>
        <w:gridCol w:w="977"/>
        <w:gridCol w:w="1700"/>
        <w:gridCol w:w="905"/>
        <w:gridCol w:w="881"/>
        <w:gridCol w:w="1781"/>
      </w:tblGrid>
      <w:tr>
        <w:trPr>
          <w:trHeight w:val="242" w:hRule="exact"/>
        </w:trPr>
        <w:tc>
          <w:tcPr>
            <w:tcW w:w="100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178"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314" w:right="134"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5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本期占总 成本比例 </w:t>
            </w:r>
            <w:r>
              <w:rPr>
                <w:rFonts w:ascii="Times New Roman" w:hAnsi="Times New Roman" w:cs="Times New Roman" w:eastAsia="Times New Roman"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上年同期金额</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5" w:right="179"/>
              <w:jc w:val="both"/>
              <w:rPr>
                <w:rFonts w:ascii="Times New Roman" w:hAnsi="Times New Roman" w:cs="Times New Roman" w:eastAsia="Times New Roman" w:hint="default"/>
                <w:sz w:val="18"/>
                <w:szCs w:val="18"/>
              </w:rPr>
            </w:pPr>
            <w:r>
              <w:rPr>
                <w:rFonts w:ascii="宋体" w:hAnsi="宋体" w:cs="宋体" w:eastAsia="宋体" w:hint="default"/>
                <w:sz w:val="18"/>
                <w:szCs w:val="18"/>
              </w:rPr>
              <w:t>上年同 期占总 成本比 例</w:t>
            </w:r>
            <w:r>
              <w:rPr>
                <w:rFonts w:ascii="Times New Roman" w:hAnsi="Times New Roman" w:cs="Times New Roman" w:eastAsia="Times New Roman"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本期金</w:t>
            </w:r>
          </w:p>
          <w:p>
            <w:pPr>
              <w:pStyle w:val="TableParagraph"/>
              <w:spacing w:line="232" w:lineRule="exact" w:before="24"/>
              <w:ind w:left="165" w:right="164"/>
              <w:jc w:val="both"/>
              <w:rPr>
                <w:rFonts w:ascii="Times New Roman" w:hAnsi="Times New Roman" w:cs="Times New Roman" w:eastAsia="Times New Roman" w:hint="default"/>
                <w:sz w:val="18"/>
                <w:szCs w:val="18"/>
              </w:rPr>
            </w:pPr>
            <w:r>
              <w:rPr>
                <w:rFonts w:ascii="宋体" w:hAnsi="宋体" w:cs="宋体" w:eastAsia="宋体" w:hint="default"/>
                <w:sz w:val="18"/>
                <w:szCs w:val="18"/>
              </w:rPr>
              <w:t>额较上 年同期 变动比 例</w:t>
            </w:r>
            <w:r>
              <w:rPr>
                <w:rFonts w:ascii="Times New Roman" w:hAnsi="Times New Roman" w:cs="Times New Roman" w:eastAsia="Times New Roman" w:hint="default"/>
                <w:sz w:val="18"/>
                <w:szCs w:val="18"/>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703" w:right="707"/>
              <w:jc w:val="center"/>
              <w:rPr>
                <w:rFonts w:ascii="宋体" w:hAnsi="宋体" w:cs="宋体" w:eastAsia="宋体" w:hint="default"/>
                <w:sz w:val="18"/>
                <w:szCs w:val="18"/>
              </w:rPr>
            </w:pPr>
            <w:r>
              <w:rPr>
                <w:rFonts w:ascii="宋体" w:hAnsi="宋体" w:cs="宋体" w:eastAsia="宋体" w:hint="default"/>
                <w:sz w:val="18"/>
                <w:szCs w:val="18"/>
              </w:rPr>
              <w:t>情况 说明</w:t>
            </w:r>
          </w:p>
        </w:tc>
      </w:tr>
      <w:tr>
        <w:trPr>
          <w:trHeight w:val="47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发成本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6,752,693,051.64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70.98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8,950,860,565.73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72.93</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-24.56</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购货成本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2,491,019,261.95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26.18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2,898,619,488.39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23.62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-14.06</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168"/>
              <w:jc w:val="left"/>
              <w:rPr>
                <w:rFonts w:ascii="宋体" w:hAnsi="宋体" w:cs="宋体" w:eastAsia="宋体" w:hint="default"/>
                <w:sz w:val="18"/>
                <w:szCs w:val="18"/>
              </w:rPr>
            </w:pPr>
            <w:r>
              <w:rPr>
                <w:rFonts w:ascii="宋体" w:hAnsi="宋体" w:cs="宋体" w:eastAsia="宋体" w:hint="default"/>
                <w:sz w:val="18"/>
                <w:szCs w:val="18"/>
              </w:rPr>
              <w:t>海涂开发 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157,505,358.66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353,537,044.54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-55.45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本期海涂开发结算</w:t>
            </w:r>
          </w:p>
          <w:p>
            <w:pPr>
              <w:pStyle w:val="TableParagraph"/>
              <w:spacing w:line="232" w:lineRule="exact" w:before="23"/>
              <w:ind w:left="100" w:right="103"/>
              <w:jc w:val="left"/>
              <w:rPr>
                <w:rFonts w:ascii="宋体" w:hAnsi="宋体" w:cs="宋体" w:eastAsia="宋体" w:hint="default"/>
                <w:sz w:val="18"/>
                <w:szCs w:val="18"/>
              </w:rPr>
            </w:pPr>
            <w:r>
              <w:rPr>
                <w:rFonts w:ascii="宋体" w:hAnsi="宋体" w:cs="宋体" w:eastAsia="宋体" w:hint="default"/>
                <w:spacing w:val="-7"/>
                <w:sz w:val="18"/>
                <w:szCs w:val="18"/>
              </w:rPr>
              <w:t>收入减少，相应的海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涂开发成本减少</w:t>
            </w:r>
          </w:p>
        </w:tc>
      </w:tr>
    </w:tbl>
    <w:p>
      <w:pPr>
        <w:spacing w:after="0" w:line="232" w:lineRule="exact"/>
        <w:jc w:val="left"/>
        <w:rPr>
          <w:rFonts w:ascii="宋体" w:hAnsi="宋体" w:cs="宋体" w:eastAsia="宋体" w:hint="default"/>
          <w:sz w:val="18"/>
          <w:szCs w:val="18"/>
        </w:rPr>
        <w:sectPr>
          <w:footerReference w:type="default" r:id="rId23"/>
          <w:pgSz w:w="11910" w:h="16840"/>
          <w:pgMar w:footer="1195" w:header="880" w:top="1120" w:bottom="1380" w:left="1080" w:right="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085"/>
        <w:gridCol w:w="1001"/>
        <w:gridCol w:w="1700"/>
        <w:gridCol w:w="977"/>
        <w:gridCol w:w="1700"/>
        <w:gridCol w:w="905"/>
        <w:gridCol w:w="881"/>
        <w:gridCol w:w="1781"/>
      </w:tblGrid>
      <w:tr>
        <w:trPr>
          <w:trHeight w:val="478"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67" w:right="0"/>
              <w:jc w:val="left"/>
              <w:rPr>
                <w:rFonts w:ascii="Times New Roman" w:hAnsi="Times New Roman" w:cs="Times New Roman" w:eastAsia="Times New Roman" w:hint="default"/>
                <w:sz w:val="18"/>
                <w:szCs w:val="18"/>
              </w:rPr>
            </w:pPr>
            <w:r>
              <w:rPr>
                <w:rFonts w:ascii="Times New Roman"/>
                <w:sz w:val="18"/>
              </w:rPr>
              <w:t>112,536,121.05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49" w:right="0"/>
              <w:jc w:val="left"/>
              <w:rPr>
                <w:rFonts w:ascii="Times New Roman" w:hAnsi="Times New Roman" w:cs="Times New Roman" w:eastAsia="Times New Roman" w:hint="default"/>
                <w:sz w:val="18"/>
                <w:szCs w:val="18"/>
              </w:rPr>
            </w:pPr>
            <w:r>
              <w:rPr>
                <w:rFonts w:ascii="Times New Roman"/>
                <w:sz w:val="18"/>
              </w:rPr>
              <w:t>1.18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52" w:right="0"/>
              <w:jc w:val="left"/>
              <w:rPr>
                <w:rFonts w:ascii="Times New Roman" w:hAnsi="Times New Roman" w:cs="Times New Roman" w:eastAsia="Times New Roman" w:hint="default"/>
                <w:sz w:val="18"/>
                <w:szCs w:val="18"/>
              </w:rPr>
            </w:pPr>
            <w:r>
              <w:rPr>
                <w:rFonts w:ascii="Times New Roman"/>
                <w:sz w:val="18"/>
              </w:rPr>
              <w:t>70,926,620.16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77" w:right="0"/>
              <w:jc w:val="left"/>
              <w:rPr>
                <w:rFonts w:ascii="Times New Roman" w:hAnsi="Times New Roman" w:cs="Times New Roman" w:eastAsia="Times New Roman" w:hint="default"/>
                <w:sz w:val="18"/>
                <w:szCs w:val="18"/>
              </w:rPr>
            </w:pPr>
            <w:r>
              <w:rPr>
                <w:rFonts w:ascii="Times New Roman"/>
                <w:sz w:val="18"/>
              </w:rPr>
              <w:t>0.58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62" w:right="0"/>
              <w:jc w:val="left"/>
              <w:rPr>
                <w:rFonts w:ascii="Times New Roman" w:hAnsi="Times New Roman" w:cs="Times New Roman" w:eastAsia="Times New Roman" w:hint="default"/>
                <w:sz w:val="18"/>
                <w:szCs w:val="18"/>
              </w:rPr>
            </w:pPr>
            <w:r>
              <w:rPr>
                <w:rFonts w:ascii="Times New Roman"/>
                <w:sz w:val="18"/>
              </w:rPr>
              <w:t>58.67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本期收入增加，相应</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的成本增加</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left="71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81" w:lineRule="exact" w:before="56"/>
        <w:ind w:left="7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718" w:right="0" w:firstLine="419"/>
        <w:jc w:val="left"/>
      </w:pPr>
      <w:r>
        <w:rPr/>
        <w:t>前五名客户销售额 </w:t>
      </w:r>
      <w:r>
        <w:rPr>
          <w:rFonts w:ascii="Times New Roman" w:hAnsi="Times New Roman" w:cs="Times New Roman" w:eastAsia="Times New Roman" w:hint="default"/>
        </w:rPr>
        <w:t>238,725.13 </w:t>
      </w:r>
      <w:r>
        <w:rPr>
          <w:spacing w:val="-5"/>
        </w:rPr>
        <w:t>万元，占年度销售总额</w:t>
      </w:r>
      <w:r>
        <w:rPr>
          <w:spacing w:val="-68"/>
        </w:rPr>
        <w:t> </w:t>
      </w:r>
      <w:r>
        <w:rPr>
          <w:rFonts w:ascii="Times New Roman" w:hAnsi="Times New Roman" w:cs="Times New Roman" w:eastAsia="Times New Roman" w:hint="default"/>
          <w:spacing w:val="-3"/>
        </w:rPr>
        <w:t>16.12%</w:t>
      </w:r>
      <w:r>
        <w:rPr>
          <w:spacing w:val="-3"/>
        </w:rPr>
        <w:t>；其中前五名客户销售额中关联</w:t>
      </w:r>
      <w:r>
        <w:rPr>
          <w:w w:val="100"/>
        </w:rPr>
        <w:t> </w:t>
      </w:r>
      <w:r>
        <w:rPr/>
        <w:t>方销售额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万元，占年度销售总额</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w:t>
      </w:r>
    </w:p>
    <w:p>
      <w:pPr>
        <w:pStyle w:val="BodyText"/>
        <w:spacing w:line="336" w:lineRule="auto" w:before="22"/>
        <w:ind w:left="718" w:right="0" w:firstLine="419"/>
        <w:jc w:val="left"/>
      </w:pPr>
      <w:r>
        <w:rPr/>
        <w:t>前五名供应商采购额 </w:t>
      </w:r>
      <w:r>
        <w:rPr>
          <w:rFonts w:ascii="Times New Roman" w:hAnsi="Times New Roman" w:cs="Times New Roman" w:eastAsia="Times New Roman" w:hint="default"/>
        </w:rPr>
        <w:t>296,184.11 </w:t>
      </w:r>
      <w:r>
        <w:rPr>
          <w:spacing w:val="-4"/>
        </w:rPr>
        <w:t>万元，占年度采购总额</w:t>
      </w:r>
      <w:r>
        <w:rPr>
          <w:spacing w:val="-84"/>
        </w:rPr>
        <w:t> </w:t>
      </w:r>
      <w:r>
        <w:rPr>
          <w:rFonts w:ascii="Times New Roman" w:hAnsi="Times New Roman" w:cs="Times New Roman" w:eastAsia="Times New Roman" w:hint="default"/>
          <w:spacing w:val="-3"/>
        </w:rPr>
        <w:t>32.90%</w:t>
      </w:r>
      <w:r>
        <w:rPr>
          <w:spacing w:val="-3"/>
        </w:rPr>
        <w:t>；其中前五名供应商采购额中</w:t>
      </w:r>
      <w:r>
        <w:rPr>
          <w:w w:val="100"/>
        </w:rPr>
        <w:t> </w:t>
      </w:r>
      <w:r>
        <w:rPr/>
        <w:t>关联方采购额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万元，占年度采购总额</w:t>
      </w:r>
      <w:r>
        <w:rPr>
          <w:spacing w:val="-52"/>
        </w:rPr>
        <w:t> </w:t>
      </w:r>
      <w:r>
        <w:rPr>
          <w:rFonts w:ascii="Times New Roman" w:hAnsi="Times New Roman" w:cs="Times New Roman" w:eastAsia="Times New Roman" w:hint="default"/>
        </w:rPr>
        <w:t>0%</w:t>
      </w:r>
      <w:r>
        <w:rPr/>
        <w:t>。</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6"/>
          <w:pgSz w:w="11910" w:h="16840"/>
          <w:pgMar w:footer="1195" w:header="880" w:top="1120" w:bottom="1380" w:left="1080" w:right="560"/>
          <w:pgNumType w:start="21"/>
        </w:sectPr>
      </w:pPr>
    </w:p>
    <w:p>
      <w:pPr>
        <w:pStyle w:val="Heading4"/>
        <w:tabs>
          <w:tab w:pos="1137" w:val="left" w:leader="none"/>
        </w:tabs>
        <w:spacing w:line="240" w:lineRule="auto"/>
        <w:ind w:left="718" w:right="-18"/>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80"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560"/>
          <w:cols w:num="2" w:equalWidth="0">
            <w:col w:w="2118" w:space="4193"/>
            <w:col w:w="3959"/>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1303"/>
        <w:gridCol w:w="2036"/>
        <w:gridCol w:w="2036"/>
        <w:gridCol w:w="1164"/>
        <w:gridCol w:w="2511"/>
      </w:tblGrid>
      <w:tr>
        <w:trPr>
          <w:trHeight w:val="554"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8" w:right="0"/>
              <w:jc w:val="left"/>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sz w:val="21"/>
                <w:szCs w:val="21"/>
              </w:rPr>
            </w: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397,317,198.81</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315,150,134.41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26.07</w:t>
            </w: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445,335,489.44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420,224,343.19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5.98</w:t>
            </w: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2,625,325,924.68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1,697,997,233.31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54.61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主要系本期非资本化利</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17"/>
                <w:sz w:val="21"/>
                <w:szCs w:val="21"/>
              </w:rPr>
              <w:t>息增加及平均融资成本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略有上升等原因所致</w:t>
            </w:r>
          </w:p>
        </w:tc>
      </w:tr>
      <w:tr>
        <w:trPr>
          <w:trHeight w:val="28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644,694,535.73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834,820,131.33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-22.77</w:t>
            </w:r>
          </w:p>
        </w:tc>
        <w:tc>
          <w:tcPr>
            <w:tcW w:w="25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tabs>
          <w:tab w:pos="1137" w:val="left" w:leader="none"/>
        </w:tabs>
        <w:spacing w:line="240" w:lineRule="auto"/>
        <w:ind w:left="718"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718"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研发投入情况表</w:t>
      </w:r>
      <w:r>
        <w:rPr>
          <w:b w:val="0"/>
          <w:bCs w:val="0"/>
        </w:rPr>
      </w:r>
    </w:p>
    <w:p>
      <w:pPr>
        <w:pStyle w:val="BodyText"/>
        <w:tabs>
          <w:tab w:pos="1476" w:val="left" w:leader="none"/>
        </w:tabs>
        <w:spacing w:line="240" w:lineRule="auto" w:before="43"/>
        <w:ind w:left="7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718"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情况说明</w:t>
      </w:r>
      <w:r>
        <w:rPr>
          <w:b w:val="0"/>
          <w:bCs w:val="0"/>
        </w:rPr>
      </w:r>
    </w:p>
    <w:p>
      <w:pPr>
        <w:pStyle w:val="BodyText"/>
        <w:spacing w:line="240" w:lineRule="auto" w:before="40"/>
        <w:ind w:left="7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80" w:right="560"/>
        </w:sectPr>
      </w:pPr>
    </w:p>
    <w:p>
      <w:pPr>
        <w:pStyle w:val="Heading4"/>
        <w:tabs>
          <w:tab w:pos="1137" w:val="left" w:leader="none"/>
        </w:tabs>
        <w:spacing w:line="240" w:lineRule="auto"/>
        <w:ind w:left="718" w:right="-18"/>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980"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560"/>
          <w:cols w:num="2" w:equalWidth="0">
            <w:col w:w="2118" w:space="4193"/>
            <w:col w:w="3959"/>
          </w:cols>
        </w:sectPr>
      </w:pPr>
    </w:p>
    <w:p>
      <w:pPr>
        <w:spacing w:line="240" w:lineRule="auto" w:before="7"/>
        <w:rPr>
          <w:rFonts w:ascii="宋体" w:hAnsi="宋体" w:cs="宋体" w:eastAsia="宋体" w:hint="default"/>
          <w:sz w:val="2"/>
          <w:szCs w:val="2"/>
        </w:rPr>
      </w:pPr>
    </w:p>
    <w:tbl>
      <w:tblPr>
        <w:tblW w:w="0" w:type="auto"/>
        <w:jc w:val="left"/>
        <w:tblInd w:w="334" w:type="dxa"/>
        <w:tblLayout w:type="fixed"/>
        <w:tblCellMar>
          <w:top w:w="0" w:type="dxa"/>
          <w:left w:w="0" w:type="dxa"/>
          <w:bottom w:w="0" w:type="dxa"/>
          <w:right w:w="0" w:type="dxa"/>
        </w:tblCellMar>
        <w:tblLook w:val="01E0"/>
      </w:tblPr>
      <w:tblGrid>
        <w:gridCol w:w="1886"/>
        <w:gridCol w:w="2129"/>
        <w:gridCol w:w="2086"/>
        <w:gridCol w:w="1308"/>
        <w:gridCol w:w="2182"/>
      </w:tblGrid>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5"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9"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02"/>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73"/>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现金流量净额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2,267,505,771.59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-3,778,675,668.91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根据上海旧改项目拆</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迁进度</w:t>
            </w:r>
            <w:r>
              <w:rPr>
                <w:rFonts w:ascii="宋体" w:hAnsi="宋体" w:cs="宋体" w:eastAsia="宋体" w:hint="default"/>
                <w:spacing w:val="10"/>
                <w:sz w:val="21"/>
                <w:szCs w:val="21"/>
              </w:rPr>
              <w:t> </w:t>
            </w:r>
            <w:r>
              <w:rPr>
                <w:rFonts w:ascii="宋体" w:hAnsi="宋体" w:cs="宋体" w:eastAsia="宋体" w:hint="default"/>
                <w:spacing w:val="-7"/>
                <w:sz w:val="21"/>
                <w:szCs w:val="21"/>
              </w:rPr>
              <w:t>，上年同期拆</w:t>
            </w:r>
            <w:r>
              <w:rPr>
                <w:rFonts w:ascii="宋体" w:hAnsi="宋体" w:cs="宋体" w:eastAsia="宋体" w:hint="default"/>
                <w:w w:val="100"/>
                <w:sz w:val="21"/>
                <w:szCs w:val="21"/>
              </w:rPr>
              <w:t> </w:t>
            </w:r>
            <w:r>
              <w:rPr>
                <w:rFonts w:ascii="宋体" w:hAnsi="宋体" w:cs="宋体" w:eastAsia="宋体" w:hint="default"/>
                <w:sz w:val="21"/>
                <w:szCs w:val="21"/>
              </w:rPr>
              <w:t>迁投入大于本期</w:t>
            </w:r>
          </w:p>
        </w:tc>
      </w:tr>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2,022,346,777.88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-4,068,622,417.27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本期对外投资少于上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年同期</w:t>
            </w:r>
          </w:p>
        </w:tc>
      </w:tr>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活</w:t>
            </w:r>
            <w:r>
              <w:rPr>
                <w:rFonts w:ascii="宋体" w:hAnsi="宋体" w:cs="宋体" w:eastAsia="宋体" w:hint="default"/>
                <w:spacing w:val="-73"/>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生</w:t>
            </w:r>
            <w:r>
              <w:rPr>
                <w:rFonts w:ascii="宋体" w:hAnsi="宋体" w:cs="宋体" w:eastAsia="宋体" w:hint="default"/>
                <w:spacing w:val="-73"/>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-6,337,549,119.51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6,097,317,804.06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本期偿还借款大于上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年同期</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1557" w:val="left" w:leader="none"/>
        </w:tabs>
        <w:spacing w:line="240" w:lineRule="auto"/>
        <w:ind w:left="7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8"/>
        <w:ind w:left="7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080" w:right="5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0"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after="0" w:line="240" w:lineRule="auto"/>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882" w:footer="1195" w:top="1120" w:bottom="1380" w:left="1220" w:right="1300"/>
          <w:pgNumType w:start="23"/>
        </w:sectPr>
      </w:pPr>
    </w:p>
    <w:p>
      <w:pPr>
        <w:pStyle w:val="Heading4"/>
        <w:tabs>
          <w:tab w:pos="1060" w:val="left" w:leader="none"/>
        </w:tabs>
        <w:spacing w:line="240" w:lineRule="auto"/>
        <w:ind w:left="22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966" w:val="left" w:leader="none"/>
        </w:tabs>
        <w:spacing w:line="240" w:lineRule="auto" w:before="58"/>
        <w:ind w:left="220" w:right="-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645" w:val="left" w:leader="none"/>
        </w:tabs>
        <w:spacing w:line="240" w:lineRule="auto" w:before="40"/>
        <w:ind w:left="220" w:right="-1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20" w:right="0"/>
        <w:jc w:val="left"/>
      </w:pPr>
      <w:r>
        <w:rPr/>
        <w:t>单位：千元</w:t>
      </w:r>
    </w:p>
    <w:p>
      <w:pPr>
        <w:spacing w:after="0" w:line="240" w:lineRule="auto"/>
        <w:jc w:val="left"/>
        <w:sectPr>
          <w:type w:val="continuous"/>
          <w:pgSz w:w="16840" w:h="11910" w:orient="landscape"/>
          <w:pgMar w:top="1120" w:bottom="1380" w:left="1220" w:right="1300"/>
          <w:cols w:num="2" w:equalWidth="0">
            <w:col w:w="2962" w:space="9861"/>
            <w:col w:w="149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81"/>
        <w:gridCol w:w="1424"/>
        <w:gridCol w:w="2100"/>
        <w:gridCol w:w="1424"/>
        <w:gridCol w:w="1382"/>
        <w:gridCol w:w="1560"/>
        <w:gridCol w:w="3519"/>
      </w:tblGrid>
      <w:tr>
        <w:trPr>
          <w:trHeight w:val="829"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6" w:right="201" w:hanging="123"/>
              <w:jc w:val="left"/>
              <w:rPr>
                <w:rFonts w:ascii="宋体" w:hAnsi="宋体" w:cs="宋体" w:eastAsia="宋体" w:hint="default"/>
                <w:sz w:val="21"/>
                <w:szCs w:val="21"/>
              </w:rPr>
            </w:pPr>
            <w:r>
              <w:rPr>
                <w:rFonts w:ascii="宋体" w:hAnsi="宋体" w:cs="宋体" w:eastAsia="宋体" w:hint="default"/>
                <w:sz w:val="21"/>
                <w:szCs w:val="21"/>
              </w:rPr>
              <w:t>本期期末数占总资</w:t>
            </w:r>
            <w:r>
              <w:rPr>
                <w:rFonts w:ascii="宋体" w:hAnsi="宋体" w:cs="宋体" w:eastAsia="宋体" w:hint="default"/>
                <w:w w:val="100"/>
                <w:sz w:val="21"/>
                <w:szCs w:val="21"/>
              </w:rPr>
              <w:t> </w:t>
            </w:r>
            <w:r>
              <w:rPr>
                <w:rFonts w:ascii="宋体" w:hAnsi="宋体" w:cs="宋体" w:eastAsia="宋体" w:hint="default"/>
                <w:sz w:val="21"/>
                <w:szCs w:val="21"/>
              </w:rPr>
              <w:t>产的比例（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72" w:lineRule="exact" w:before="27"/>
              <w:ind w:left="177" w:right="156" w:hanging="17"/>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72" w:lineRule="exact" w:before="27"/>
              <w:ind w:left="163" w:right="141" w:hanging="20"/>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14,690,206.38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10.20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16,017,984.80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-8.29</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1,944,633.51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1.35</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本期首次执行新金融工具准则所致</w:t>
            </w:r>
          </w:p>
        </w:tc>
      </w:tr>
      <w:tr>
        <w:trPr>
          <w:trHeight w:val="55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1,482,809.75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本期首次执行新金融工具准则所致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45,265.87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841,815.64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-94.62</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主要系子公司收回土地收储款所致</w:t>
            </w:r>
          </w:p>
        </w:tc>
      </w:tr>
      <w:tr>
        <w:trPr>
          <w:trHeight w:val="55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6,881,205.66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4.78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2,846,715.09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141.72</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本期出售子公司债权，应收债权转让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款增加</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68,717,245.37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47.71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70,354,014.76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50.40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-2.33</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1,322,958.93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0.92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1,087,719.86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21.63</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24"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9,698,952.47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本期首次执行新金融工具准则所致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34,929,043.51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24.25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31,930,137.36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22.87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9.39</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2,343,017.94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1.63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本期首次执行新金融工具准则所致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8,400,632.12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5.83</w:t>
            </w:r>
          </w:p>
        </w:tc>
        <w:tc>
          <w:tcPr>
            <w:tcW w:w="1424"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本期首次执行新金融工具准则所致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1,738,337.75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1,066,802.71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62.95</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从存货转入投资性房地产</w:t>
            </w: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880,763.16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872,887.48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0.90</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1,161,841.14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0.81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759,763.84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52.92</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本期预提土地增值税，相应增加递延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所得税资产</w:t>
            </w:r>
          </w:p>
        </w:tc>
      </w:tr>
      <w:tr>
        <w:trPr>
          <w:trHeight w:val="28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31,806.56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0.02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1,730,560.67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1.24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-98.16</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本期首次执行新金融工具准则所致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3,959,937.05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2,941,084.00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2.11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34.64</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本期该类借款增加</w:t>
            </w: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432,363.91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110,000.00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293.06</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本期应付票据结算业务增加</w:t>
            </w:r>
          </w:p>
        </w:tc>
      </w:tr>
      <w:tr>
        <w:trPr>
          <w:trHeight w:val="557"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3,197,714.79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2.22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2,014,218.06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58.76</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主要系本期应付工程款及土地款增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bl>
    <w:p>
      <w:pPr>
        <w:spacing w:after="0" w:line="274" w:lineRule="exact"/>
        <w:jc w:val="left"/>
        <w:rPr>
          <w:rFonts w:ascii="宋体" w:hAnsi="宋体" w:cs="宋体" w:eastAsia="宋体" w:hint="default"/>
          <w:sz w:val="21"/>
          <w:szCs w:val="21"/>
        </w:rPr>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681"/>
        <w:gridCol w:w="1424"/>
        <w:gridCol w:w="2100"/>
        <w:gridCol w:w="1424"/>
        <w:gridCol w:w="1382"/>
        <w:gridCol w:w="1560"/>
        <w:gridCol w:w="3519"/>
      </w:tblGrid>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18,560,218.26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12.89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16,356,983.24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11.72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13.47</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1,939,008.60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1.35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1,892,942.25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2.43</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4,752,808.90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3.30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2,594,545.48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83.18</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主要系本期向联营股东借款增加所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一年内到期非流动负债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18,744,115.90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13.01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16,580,842.38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13.05</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3,389,635.59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2.35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1,858,755.16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82.36</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主要系本期预提土地增值税增加所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致</w:t>
            </w:r>
          </w:p>
        </w:tc>
      </w:tr>
      <w:tr>
        <w:trPr>
          <w:trHeight w:val="284"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35,543,834.30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24.68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40,448,810.94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28.98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-12.13</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13,795,209.45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9.58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17,800,081.95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-22.50</w:t>
            </w:r>
          </w:p>
        </w:tc>
        <w:tc>
          <w:tcPr>
            <w:tcW w:w="35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170,435.21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0.12</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257,796.57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-33.89</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主要系本期处置子公司所致</w:t>
            </w:r>
          </w:p>
        </w:tc>
      </w:tr>
      <w:tr>
        <w:trPr>
          <w:trHeight w:val="28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4,292,400.00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2.98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2,539,420.44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69.03</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主要系本期该类借款增加所致</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195" w:top="1120" w:bottom="1380" w:left="1220" w:right="1300"/>
        </w:sectPr>
      </w:pPr>
    </w:p>
    <w:p>
      <w:pPr>
        <w:pStyle w:val="Heading4"/>
        <w:tabs>
          <w:tab w:pos="645" w:val="left" w:leader="none"/>
        </w:tabs>
        <w:spacing w:line="240" w:lineRule="auto"/>
        <w:ind w:left="220"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tabs>
          <w:tab w:pos="966" w:val="left" w:leader="none"/>
        </w:tabs>
        <w:spacing w:line="240" w:lineRule="auto" w:before="56"/>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2" w:val="left" w:leader="none"/>
        </w:tabs>
        <w:spacing w:line="240" w:lineRule="auto"/>
        <w:ind w:left="22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220" w:right="1300"/>
          <w:cols w:num="2" w:equalWidth="0">
            <w:col w:w="3703" w:space="7648"/>
            <w:col w:w="296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820"/>
        <w:gridCol w:w="3754"/>
        <w:gridCol w:w="5516"/>
      </w:tblGrid>
      <w:tr>
        <w:trPr>
          <w:trHeight w:val="28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2,164,564.27</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28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25,191.40</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19,172,372.77</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12,733,336.53</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2,073,006.09</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687,965.37</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252,535.04</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37,108,971.47</w:t>
            </w:r>
          </w:p>
        </w:tc>
        <w:tc>
          <w:tcPr>
            <w:tcW w:w="55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3"/>
        <w:rPr>
          <w:rFonts w:ascii="宋体" w:hAnsi="宋体" w:cs="宋体" w:eastAsia="宋体" w:hint="default"/>
          <w:sz w:val="13"/>
          <w:szCs w:val="13"/>
        </w:rPr>
      </w:pPr>
    </w:p>
    <w:p>
      <w:pPr>
        <w:pStyle w:val="BodyText"/>
        <w:spacing w:line="240" w:lineRule="auto" w:before="36"/>
        <w:ind w:left="640" w:right="0"/>
        <w:jc w:val="left"/>
      </w:pPr>
      <w:r>
        <w:rPr/>
        <w:t>期末使用受限制的货币资金为</w:t>
      </w:r>
      <w:r>
        <w:rPr>
          <w:spacing w:val="-46"/>
        </w:rPr>
        <w:t> </w:t>
      </w:r>
      <w:r>
        <w:rPr>
          <w:rFonts w:ascii="Times New Roman" w:hAnsi="Times New Roman" w:cs="Times New Roman" w:eastAsia="Times New Roman" w:hint="default"/>
        </w:rPr>
        <w:t>2,164,564,271.19</w:t>
      </w:r>
      <w:r>
        <w:rPr>
          <w:rFonts w:ascii="Times New Roman" w:hAnsi="Times New Roman" w:cs="Times New Roman" w:eastAsia="Times New Roman" w:hint="default"/>
          <w:spacing w:val="7"/>
        </w:rPr>
        <w:t> </w:t>
      </w:r>
      <w:r>
        <w:rPr>
          <w:spacing w:val="-3"/>
        </w:rPr>
        <w:t>元，其中：银行存款中用于质押的定期存款</w:t>
      </w:r>
      <w:r>
        <w:rPr>
          <w:spacing w:val="-46"/>
        </w:rPr>
        <w:t> </w:t>
      </w:r>
      <w:r>
        <w:rPr>
          <w:rFonts w:ascii="Times New Roman" w:hAnsi="Times New Roman" w:cs="Times New Roman" w:eastAsia="Times New Roman" w:hint="default"/>
        </w:rPr>
        <w:t>127,030,000.00</w:t>
      </w:r>
      <w:r>
        <w:rPr>
          <w:rFonts w:ascii="Times New Roman" w:hAnsi="Times New Roman" w:cs="Times New Roman" w:eastAsia="Times New Roman" w:hint="default"/>
          <w:spacing w:val="7"/>
        </w:rPr>
        <w:t> </w:t>
      </w:r>
      <w:r>
        <w:rPr>
          <w:spacing w:val="-4"/>
        </w:rPr>
        <w:t>元、其他</w:t>
      </w:r>
      <w:r>
        <w:rPr>
          <w:spacing w:val="-45"/>
        </w:rPr>
        <w:t> </w:t>
      </w:r>
      <w:r>
        <w:rPr>
          <w:rFonts w:ascii="Times New Roman" w:hAnsi="Times New Roman" w:cs="Times New Roman" w:eastAsia="Times New Roman" w:hint="default"/>
        </w:rPr>
        <w:t>450,554.39</w:t>
      </w:r>
      <w:r>
        <w:rPr>
          <w:rFonts w:ascii="Times New Roman" w:hAnsi="Times New Roman" w:cs="Times New Roman" w:eastAsia="Times New Roman" w:hint="default"/>
          <w:spacing w:val="3"/>
        </w:rPr>
        <w:t> </w:t>
      </w:r>
      <w:r>
        <w:rPr>
          <w:spacing w:val="-3"/>
        </w:rPr>
        <w:t>元，其他货币资金中</w:t>
      </w:r>
    </w:p>
    <w:p>
      <w:pPr>
        <w:pStyle w:val="BodyText"/>
        <w:spacing w:line="240" w:lineRule="auto" w:before="117"/>
        <w:ind w:left="220" w:right="0"/>
        <w:jc w:val="left"/>
      </w:pPr>
      <w:r>
        <w:rPr/>
        <w:t>银行承兑汇票保证金 </w:t>
      </w:r>
      <w:r>
        <w:rPr>
          <w:rFonts w:ascii="Times New Roman" w:hAnsi="Times New Roman" w:cs="Times New Roman" w:eastAsia="Times New Roman" w:hint="default"/>
        </w:rPr>
        <w:t>200,000,000.00  </w:t>
      </w:r>
      <w:r>
        <w:rPr/>
        <w:t>元、银行贷款保证金 </w:t>
      </w:r>
      <w:r>
        <w:rPr>
          <w:rFonts w:ascii="Times New Roman" w:hAnsi="Times New Roman" w:cs="Times New Roman" w:eastAsia="Times New Roman" w:hint="default"/>
        </w:rPr>
        <w:t>1,683,836,668.82  </w:t>
      </w:r>
      <w:r>
        <w:rPr/>
        <w:t>元、按揭担保保证金 </w:t>
      </w:r>
      <w:r>
        <w:rPr>
          <w:rFonts w:ascii="Times New Roman" w:hAnsi="Times New Roman" w:cs="Times New Roman" w:eastAsia="Times New Roman" w:hint="default"/>
        </w:rPr>
        <w:t>97,217,029.49  </w:t>
      </w:r>
      <w:r>
        <w:rPr/>
        <w:t>元、开工保证金 </w:t>
      </w:r>
      <w:r>
        <w:rPr>
          <w:rFonts w:ascii="Times New Roman" w:hAnsi="Times New Roman" w:cs="Times New Roman" w:eastAsia="Times New Roman" w:hint="default"/>
        </w:rPr>
        <w:t>4,652,890.39</w:t>
      </w:r>
      <w:r>
        <w:rPr>
          <w:rFonts w:ascii="Times New Roman" w:hAnsi="Times New Roman" w:cs="Times New Roman" w:eastAsia="Times New Roman" w:hint="default"/>
          <w:spacing w:val="-8"/>
        </w:rPr>
        <w:t> </w:t>
      </w:r>
      <w:r>
        <w:rPr/>
        <w:t>元、其他</w:t>
      </w:r>
    </w:p>
    <w:p>
      <w:pPr>
        <w:pStyle w:val="BodyText"/>
        <w:spacing w:line="240" w:lineRule="auto" w:before="117"/>
        <w:ind w:left="220" w:right="0"/>
        <w:jc w:val="left"/>
      </w:pPr>
      <w:r>
        <w:rPr>
          <w:rFonts w:ascii="Times New Roman" w:hAnsi="Times New Roman" w:cs="Times New Roman" w:eastAsia="Times New Roman" w:hint="default"/>
        </w:rPr>
        <w:t>51,377,128.10</w:t>
      </w:r>
      <w:r>
        <w:rPr>
          <w:rFonts w:ascii="Times New Roman" w:hAnsi="Times New Roman" w:cs="Times New Roman" w:eastAsia="Times New Roman" w:hint="default"/>
          <w:spacing w:val="3"/>
        </w:rPr>
        <w:t> </w:t>
      </w:r>
      <w:r>
        <w:rPr>
          <w:spacing w:val="-3"/>
        </w:rPr>
        <w:t>元。</w:t>
      </w:r>
      <w:r>
        <w:rPr/>
      </w:r>
    </w:p>
    <w:p>
      <w:pPr>
        <w:spacing w:after="0" w:line="240" w:lineRule="auto"/>
        <w:jc w:val="left"/>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tabs>
          <w:tab w:pos="765" w:val="left" w:leader="none"/>
        </w:tabs>
        <w:spacing w:line="240" w:lineRule="auto"/>
        <w:ind w:left="340"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1098" w:val="left" w:leader="none"/>
        </w:tabs>
        <w:spacing w:line="240" w:lineRule="auto" w:before="56"/>
        <w:ind w:left="3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1180" w:val="left" w:leader="none"/>
        </w:tabs>
        <w:spacing w:line="240" w:lineRule="auto" w:before="0"/>
        <w:ind w:left="340"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1182" w:val="left" w:leader="none"/>
        </w:tabs>
        <w:spacing w:line="240" w:lineRule="auto" w:before="58"/>
        <w:ind w:left="340" w:right="0"/>
        <w:jc w:val="left"/>
      </w:pPr>
      <w:r>
        <w:rPr/>
        <w:t>√适用</w:t>
        <w:tab/>
        <w:t>□不适用</w:t>
      </w:r>
    </w:p>
    <w:p>
      <w:pPr>
        <w:spacing w:line="240" w:lineRule="auto" w:before="11"/>
        <w:rPr>
          <w:rFonts w:ascii="宋体" w:hAnsi="宋体" w:cs="宋体" w:eastAsia="宋体" w:hint="default"/>
          <w:sz w:val="22"/>
          <w:szCs w:val="22"/>
        </w:rPr>
      </w:pPr>
    </w:p>
    <w:p>
      <w:pPr>
        <w:pStyle w:val="Heading4"/>
        <w:tabs>
          <w:tab w:pos="765" w:val="left" w:leader="none"/>
        </w:tabs>
        <w:spacing w:line="290" w:lineRule="auto" w:before="0"/>
        <w:ind w:left="340" w:right="11470"/>
        <w:jc w:val="left"/>
        <w:rPr>
          <w:b w:val="0"/>
          <w:bCs w:val="0"/>
        </w:rPr>
      </w:pPr>
      <w:r>
        <w:rPr/>
        <w:t>房地产行业经营性信息分析</w:t>
      </w:r>
      <w:r>
        <w:rPr>
          <w:rFonts w:ascii="宋体" w:hAnsi="宋体" w:cs="宋体" w:eastAsia="宋体" w:hint="default"/>
          <w:w w:val="99"/>
        </w:rPr>
        <w:t> </w:t>
      </w:r>
      <w:r>
        <w:rPr>
          <w:rFonts w:ascii="宋体" w:hAnsi="宋体" w:cs="宋体" w:eastAsia="宋体" w:hint="default"/>
          <w:w w:val="95"/>
        </w:rPr>
        <w:t>1.</w:t>
        <w:tab/>
      </w:r>
      <w:r>
        <w:rPr/>
        <w:t>报告期内房地产储备情况</w:t>
      </w:r>
      <w:r>
        <w:rPr>
          <w:b w:val="0"/>
          <w:bCs w:val="0"/>
        </w:rPr>
      </w:r>
    </w:p>
    <w:p>
      <w:pPr>
        <w:pStyle w:val="BodyText"/>
        <w:tabs>
          <w:tab w:pos="1086" w:val="left" w:leader="none"/>
        </w:tabs>
        <w:spacing w:line="240" w:lineRule="auto" w:before="14"/>
        <w:ind w:left="34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227" w:type="dxa"/>
        <w:tblLayout w:type="fixed"/>
        <w:tblCellMar>
          <w:top w:w="0" w:type="dxa"/>
          <w:left w:w="0" w:type="dxa"/>
          <w:bottom w:w="0" w:type="dxa"/>
          <w:right w:w="0" w:type="dxa"/>
        </w:tblCellMar>
        <w:tblLook w:val="01E0"/>
      </w:tblPr>
      <w:tblGrid>
        <w:gridCol w:w="1124"/>
        <w:gridCol w:w="1754"/>
        <w:gridCol w:w="1738"/>
        <w:gridCol w:w="1550"/>
        <w:gridCol w:w="1973"/>
        <w:gridCol w:w="2254"/>
        <w:gridCol w:w="1976"/>
        <w:gridCol w:w="1721"/>
      </w:tblGrid>
      <w:tr>
        <w:trPr>
          <w:trHeight w:val="55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持有待开发土地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的区域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hanging="36"/>
              <w:jc w:val="left"/>
              <w:rPr>
                <w:rFonts w:ascii="宋体" w:hAnsi="宋体" w:cs="宋体" w:eastAsia="宋体" w:hint="default"/>
                <w:sz w:val="21"/>
                <w:szCs w:val="21"/>
              </w:rPr>
            </w:pPr>
            <w:r>
              <w:rPr>
                <w:rFonts w:ascii="宋体" w:hAnsi="宋体" w:cs="宋体" w:eastAsia="宋体" w:hint="default"/>
                <w:sz w:val="21"/>
                <w:szCs w:val="21"/>
              </w:rPr>
              <w:t>持有待开发土地</w:t>
            </w:r>
          </w:p>
          <w:p>
            <w:pPr>
              <w:pStyle w:val="TableParagraph"/>
              <w:spacing w:line="290" w:lineRule="exact"/>
              <w:ind w:left="1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的面积</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36"/>
              <w:jc w:val="left"/>
              <w:rPr>
                <w:rFonts w:ascii="宋体" w:hAnsi="宋体" w:cs="宋体" w:eastAsia="宋体" w:hint="default"/>
                <w:sz w:val="21"/>
                <w:szCs w:val="21"/>
              </w:rPr>
            </w:pPr>
            <w:r>
              <w:rPr>
                <w:rFonts w:ascii="宋体" w:hAnsi="宋体" w:cs="宋体" w:eastAsia="宋体" w:hint="default"/>
                <w:sz w:val="21"/>
                <w:szCs w:val="21"/>
              </w:rPr>
              <w:t>一级土地整理</w:t>
            </w:r>
          </w:p>
          <w:p>
            <w:pPr>
              <w:pStyle w:val="TableParagraph"/>
              <w:spacing w:line="290" w:lineRule="exact"/>
              <w:ind w:left="17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面积</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规划计容建筑面积</w:t>
            </w:r>
          </w:p>
          <w:p>
            <w:pPr>
              <w:pStyle w:val="TableParagraph"/>
              <w:spacing w:line="29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否涉及合作开发项</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目</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合作开发项目涉及</w:t>
            </w:r>
          </w:p>
          <w:p>
            <w:pPr>
              <w:pStyle w:val="TableParagraph"/>
              <w:spacing w:line="290"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的面积</w:t>
            </w: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合作开发项目的</w:t>
            </w:r>
          </w:p>
          <w:p>
            <w:pPr>
              <w:pStyle w:val="TableParagraph"/>
              <w:spacing w:line="290"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权益占比</w:t>
            </w:r>
            <w:r>
              <w:rPr>
                <w:rFonts w:ascii="Times New Roman" w:hAnsi="Times New Roman" w:cs="Times New Roman" w:eastAsia="Times New Roman" w:hint="default"/>
                <w:sz w:val="21"/>
                <w:szCs w:val="21"/>
              </w:rPr>
              <w:t>(%)</w:t>
            </w:r>
          </w:p>
        </w:tc>
      </w:tr>
      <w:tr>
        <w:trPr>
          <w:trHeight w:val="29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1</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3"/>
                <w:sz w:val="21"/>
              </w:rPr>
              <w:t>111,302</w:t>
            </w:r>
          </w:p>
        </w:tc>
        <w:tc>
          <w:tcPr>
            <w:tcW w:w="15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302,878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2</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21,486</w:t>
            </w:r>
          </w:p>
        </w:tc>
        <w:tc>
          <w:tcPr>
            <w:tcW w:w="15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60,160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60,160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9.90</w:t>
            </w:r>
          </w:p>
        </w:tc>
      </w:tr>
      <w:tr>
        <w:trPr>
          <w:trHeight w:val="29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1,223,527</w:t>
            </w:r>
          </w:p>
        </w:tc>
        <w:tc>
          <w:tcPr>
            <w:tcW w:w="15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2,539,340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4</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4,037,150</w:t>
            </w:r>
          </w:p>
        </w:tc>
        <w:tc>
          <w:tcPr>
            <w:tcW w:w="197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4,037,150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80.00</w:t>
            </w:r>
          </w:p>
        </w:tc>
      </w:tr>
      <w:tr>
        <w:trPr>
          <w:trHeight w:val="295"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5</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138,810</w:t>
            </w:r>
          </w:p>
        </w:tc>
        <w:tc>
          <w:tcPr>
            <w:tcW w:w="1550"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347,025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6</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1,355,372</w:t>
            </w:r>
          </w:p>
        </w:tc>
        <w:tc>
          <w:tcPr>
            <w:tcW w:w="197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97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82" w:footer="1195" w:top="1120" w:bottom="1380" w:left="1100" w:right="1180"/>
        </w:sectPr>
      </w:pPr>
    </w:p>
    <w:p>
      <w:pPr>
        <w:pStyle w:val="Heading4"/>
        <w:tabs>
          <w:tab w:pos="765" w:val="left" w:leader="none"/>
        </w:tabs>
        <w:spacing w:line="240" w:lineRule="auto"/>
        <w:ind w:left="340" w:right="-7"/>
        <w:jc w:val="left"/>
        <w:rPr>
          <w:b w:val="0"/>
          <w:bCs w:val="0"/>
        </w:rPr>
      </w:pPr>
      <w:r>
        <w:rPr>
          <w:rFonts w:ascii="宋体" w:hAnsi="宋体" w:cs="宋体" w:eastAsia="宋体" w:hint="default"/>
          <w:w w:val="95"/>
        </w:rPr>
        <w:t>2.</w:t>
        <w:tab/>
      </w:r>
      <w:r>
        <w:rPr>
          <w:spacing w:val="-1"/>
        </w:rPr>
        <w:t>报告期内房地产开发投资情况</w:t>
      </w:r>
      <w:r>
        <w:rPr>
          <w:b w:val="0"/>
          <w:bCs w:val="0"/>
          <w:spacing w:val="-1"/>
        </w:rPr>
      </w:r>
    </w:p>
    <w:p>
      <w:pPr>
        <w:pStyle w:val="BodyText"/>
        <w:tabs>
          <w:tab w:pos="1086" w:val="left" w:leader="none"/>
        </w:tabs>
        <w:spacing w:line="240" w:lineRule="auto" w:before="56"/>
        <w:ind w:left="340" w:right="-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02" w:val="left" w:leader="none"/>
        </w:tabs>
        <w:spacing w:line="240" w:lineRule="auto"/>
        <w:ind w:left="34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100" w:right="1180"/>
          <w:cols w:num="2" w:equalWidth="0">
            <w:col w:w="3507" w:space="7845"/>
            <w:col w:w="320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0"/>
        <w:gridCol w:w="773"/>
        <w:gridCol w:w="2174"/>
        <w:gridCol w:w="1141"/>
        <w:gridCol w:w="1222"/>
        <w:gridCol w:w="1222"/>
        <w:gridCol w:w="1222"/>
        <w:gridCol w:w="1224"/>
        <w:gridCol w:w="1222"/>
        <w:gridCol w:w="1222"/>
        <w:gridCol w:w="1308"/>
        <w:gridCol w:w="1152"/>
      </w:tblGrid>
      <w:tr>
        <w:trPr>
          <w:trHeight w:val="860"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20" w:right="119"/>
              <w:jc w:val="left"/>
              <w:rPr>
                <w:rFonts w:ascii="宋体" w:hAnsi="宋体" w:cs="宋体" w:eastAsia="宋体" w:hint="default"/>
                <w:sz w:val="18"/>
                <w:szCs w:val="18"/>
              </w:rPr>
            </w:pPr>
            <w:r>
              <w:rPr>
                <w:rFonts w:ascii="宋体" w:hAnsi="宋体" w:cs="宋体" w:eastAsia="宋体" w:hint="default"/>
                <w:sz w:val="18"/>
                <w:szCs w:val="18"/>
              </w:rPr>
              <w:t>序 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经营业态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56"/>
              <w:ind w:left="129" w:right="131"/>
              <w:jc w:val="center"/>
              <w:rPr>
                <w:rFonts w:ascii="宋体" w:hAnsi="宋体" w:cs="宋体" w:eastAsia="宋体" w:hint="default"/>
                <w:sz w:val="18"/>
                <w:szCs w:val="18"/>
              </w:rPr>
            </w:pPr>
            <w:r>
              <w:rPr>
                <w:rFonts w:ascii="宋体" w:hAnsi="宋体" w:cs="宋体" w:eastAsia="宋体" w:hint="default"/>
                <w:sz w:val="18"/>
                <w:szCs w:val="18"/>
              </w:rPr>
              <w:t>在建项目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 开工项目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竣 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84" w:right="155" w:hanging="29"/>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项目用地面 积</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55" w:right="154"/>
              <w:jc w:val="both"/>
              <w:rPr>
                <w:rFonts w:ascii="Times New Roman" w:hAnsi="Times New Roman" w:cs="Times New Roman" w:eastAsia="Times New Roman" w:hint="default"/>
                <w:sz w:val="18"/>
                <w:szCs w:val="18"/>
              </w:rPr>
            </w:pPr>
            <w:r>
              <w:rPr>
                <w:rFonts w:ascii="宋体" w:hAnsi="宋体" w:cs="宋体" w:eastAsia="宋体" w:hint="default"/>
                <w:sz w:val="18"/>
                <w:szCs w:val="18"/>
              </w:rPr>
              <w:t>项目规划计 容建筑面积 </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61"/>
              <w:ind w:right="0"/>
              <w:jc w:val="center"/>
              <w:rPr>
                <w:rFonts w:ascii="宋体" w:hAnsi="宋体" w:cs="宋体" w:eastAsia="宋体" w:hint="default"/>
                <w:sz w:val="18"/>
                <w:szCs w:val="18"/>
              </w:rPr>
            </w:pPr>
            <w:r>
              <w:rPr>
                <w:rFonts w:ascii="宋体" w:hAnsi="宋体" w:cs="宋体" w:eastAsia="宋体" w:hint="default"/>
                <w:sz w:val="18"/>
                <w:szCs w:val="18"/>
              </w:rPr>
              <w:t>总建筑面积</w:t>
            </w:r>
          </w:p>
          <w:p>
            <w:pPr>
              <w:pStyle w:val="TableParagraph"/>
              <w:spacing w:line="248"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82" w:right="156" w:hanging="29"/>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在建建筑面 积</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61"/>
              <w:ind w:right="0"/>
              <w:jc w:val="center"/>
              <w:rPr>
                <w:rFonts w:ascii="宋体" w:hAnsi="宋体" w:cs="宋体" w:eastAsia="宋体" w:hint="default"/>
                <w:sz w:val="18"/>
                <w:szCs w:val="18"/>
              </w:rPr>
            </w:pPr>
            <w:r>
              <w:rPr>
                <w:rFonts w:ascii="宋体" w:hAnsi="宋体" w:cs="宋体" w:eastAsia="宋体" w:hint="default"/>
                <w:sz w:val="18"/>
                <w:szCs w:val="18"/>
              </w:rPr>
              <w:t>已竣工面积</w:t>
            </w:r>
          </w:p>
          <w:p>
            <w:pPr>
              <w:pStyle w:val="TableParagraph"/>
              <w:spacing w:line="248"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总投资额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300" w:right="120" w:hanging="180"/>
              <w:jc w:val="left"/>
              <w:rPr>
                <w:rFonts w:ascii="宋体" w:hAnsi="宋体" w:cs="宋体" w:eastAsia="宋体" w:hint="default"/>
                <w:sz w:val="18"/>
                <w:szCs w:val="18"/>
              </w:rPr>
            </w:pPr>
            <w:r>
              <w:rPr>
                <w:rFonts w:ascii="宋体" w:hAnsi="宋体" w:cs="宋体" w:eastAsia="宋体" w:hint="default"/>
                <w:sz w:val="18"/>
                <w:szCs w:val="18"/>
              </w:rPr>
              <w:t>报告期实际 投资额</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Times New Roman" w:hAnsi="Times New Roman" w:cs="Times New Roman" w:eastAsia="Times New Roman" w:hint="default"/>
                <w:sz w:val="18"/>
                <w:szCs w:val="18"/>
              </w:rPr>
            </w:pPr>
            <w:r>
              <w:rPr>
                <w:rFonts w:ascii="Times New Roman"/>
                <w:sz w:val="18"/>
              </w:rPr>
              <w:t>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r>
              <w:rPr>
                <w:rFonts w:ascii="Times New Roman" w:hAnsi="Times New Roman" w:cs="Times New Roman" w:eastAsia="Times New Roman" w:hint="default"/>
                <w:sz w:val="18"/>
                <w:szCs w:val="18"/>
              </w:rPr>
              <w:t>·</w:t>
            </w:r>
            <w:r>
              <w:rPr>
                <w:rFonts w:ascii="宋体" w:hAnsi="宋体" w:cs="宋体" w:eastAsia="宋体" w:hint="default"/>
                <w:sz w:val="18"/>
                <w:szCs w:val="18"/>
              </w:rPr>
              <w:t>北国之春</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525,339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1,099,968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1,165,185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1,165,185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4,633,510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47,363</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r>
              <w:rPr>
                <w:rFonts w:ascii="Times New Roman" w:hAnsi="Times New Roman" w:cs="Times New Roman" w:eastAsia="Times New Roman" w:hint="default"/>
                <w:sz w:val="18"/>
                <w:szCs w:val="18"/>
              </w:rPr>
              <w:t>·</w:t>
            </w:r>
            <w:r>
              <w:rPr>
                <w:rFonts w:ascii="宋体" w:hAnsi="宋体" w:cs="宋体" w:eastAsia="宋体" w:hint="default"/>
                <w:sz w:val="18"/>
                <w:szCs w:val="18"/>
              </w:rPr>
              <w:t>新湖花园</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54,933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137,333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175,840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175,840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1,050,000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42,595</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Times New Roman" w:hAnsi="Times New Roman" w:cs="Times New Roman" w:eastAsia="Times New Roman" w:hint="default"/>
                <w:sz w:val="18"/>
                <w:szCs w:val="18"/>
              </w:rPr>
            </w:pPr>
            <w:r>
              <w:rPr>
                <w:rFonts w:ascii="Times New Roman"/>
                <w:sz w:val="18"/>
              </w:rPr>
              <w:t>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r>
              <w:rPr>
                <w:rFonts w:ascii="Times New Roman" w:hAnsi="Times New Roman" w:cs="Times New Roman" w:eastAsia="Times New Roman" w:hint="default"/>
                <w:sz w:val="18"/>
                <w:szCs w:val="18"/>
              </w:rPr>
              <w:t>·</w:t>
            </w:r>
            <w:r>
              <w:rPr>
                <w:rFonts w:ascii="宋体" w:hAnsi="宋体" w:cs="宋体" w:eastAsia="宋体" w:hint="default"/>
                <w:sz w:val="18"/>
                <w:szCs w:val="18"/>
              </w:rPr>
              <w:t>仙林金谷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268,162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461,772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589,015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141,864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89,673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2,590,000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78,399</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r>
              <w:rPr>
                <w:rFonts w:ascii="Times New Roman" w:hAnsi="Times New Roman" w:cs="Times New Roman" w:eastAsia="Times New Roman" w:hint="default"/>
                <w:sz w:val="18"/>
                <w:szCs w:val="18"/>
              </w:rPr>
              <w:t>·</w:t>
            </w:r>
            <w:r>
              <w:rPr>
                <w:rFonts w:ascii="宋体" w:hAnsi="宋体" w:cs="宋体" w:eastAsia="宋体" w:hint="default"/>
                <w:sz w:val="18"/>
                <w:szCs w:val="18"/>
              </w:rPr>
              <w:t>新湖湾</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283,038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383,302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479,948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135,135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2"/>
                <w:sz w:val="18"/>
              </w:rPr>
              <w:t>83,811</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香格里拉</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145,059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130,286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134,628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134,628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820,000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13,312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10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430"/>
        <w:gridCol w:w="773"/>
        <w:gridCol w:w="2174"/>
        <w:gridCol w:w="1141"/>
        <w:gridCol w:w="1222"/>
        <w:gridCol w:w="1222"/>
        <w:gridCol w:w="1222"/>
        <w:gridCol w:w="1224"/>
        <w:gridCol w:w="1222"/>
        <w:gridCol w:w="1222"/>
        <w:gridCol w:w="1308"/>
        <w:gridCol w:w="1152"/>
      </w:tblGrid>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1"/>
              <w:jc w:val="center"/>
              <w:rPr>
                <w:rFonts w:ascii="Times New Roman" w:hAnsi="Times New Roman" w:cs="Times New Roman" w:eastAsia="Times New Roman" w:hint="default"/>
                <w:sz w:val="18"/>
                <w:szCs w:val="18"/>
              </w:rPr>
            </w:pPr>
            <w:r>
              <w:rPr>
                <w:rFonts w:ascii="Times New Roman"/>
                <w:sz w:val="18"/>
              </w:rPr>
              <w:t>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新湖美丽洲</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69,544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93,885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120,206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120,206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156,569</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1"/>
              <w:jc w:val="center"/>
              <w:rPr>
                <w:rFonts w:ascii="Times New Roman" w:hAnsi="Times New Roman" w:cs="Times New Roman" w:eastAsia="Times New Roman" w:hint="default"/>
                <w:sz w:val="18"/>
                <w:szCs w:val="18"/>
              </w:rPr>
            </w:pPr>
            <w:r>
              <w:rPr>
                <w:rFonts w:ascii="Times New Roman"/>
                <w:sz w:val="18"/>
              </w:rPr>
              <w:t>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义乌商贸城</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625,468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828,290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915,402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129,469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452,275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3,700,000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197,761</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1"/>
              <w:jc w:val="center"/>
              <w:rPr>
                <w:rFonts w:ascii="Times New Roman" w:hAnsi="Times New Roman" w:cs="Times New Roman" w:eastAsia="Times New Roman" w:hint="default"/>
                <w:sz w:val="18"/>
                <w:szCs w:val="18"/>
              </w:rPr>
            </w:pPr>
            <w:r>
              <w:rPr>
                <w:rFonts w:ascii="Times New Roman"/>
                <w:sz w:val="18"/>
              </w:rPr>
              <w:t>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w:t>
            </w:r>
            <w:r>
              <w:rPr>
                <w:rFonts w:ascii="Times New Roman" w:hAnsi="Times New Roman" w:cs="Times New Roman" w:eastAsia="Times New Roman" w:hint="default"/>
                <w:sz w:val="18"/>
                <w:szCs w:val="18"/>
              </w:rPr>
              <w:t>·</w:t>
            </w:r>
            <w:r>
              <w:rPr>
                <w:rFonts w:ascii="宋体" w:hAnsi="宋体" w:cs="宋体" w:eastAsia="宋体" w:hint="default"/>
                <w:sz w:val="18"/>
                <w:szCs w:val="18"/>
              </w:rPr>
              <w:t>新湖玫瑰园</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123,801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154,231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157,525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124,594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21,291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520,000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146,809</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1"/>
              <w:jc w:val="center"/>
              <w:rPr>
                <w:rFonts w:ascii="Times New Roman" w:hAnsi="Times New Roman" w:cs="Times New Roman" w:eastAsia="Times New Roman" w:hint="default"/>
                <w:sz w:val="18"/>
                <w:szCs w:val="18"/>
              </w:rPr>
            </w:pPr>
            <w:r>
              <w:rPr>
                <w:rFonts w:ascii="Times New Roman"/>
                <w:sz w:val="18"/>
              </w:rPr>
              <w:t>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r>
              <w:rPr>
                <w:rFonts w:ascii="Times New Roman" w:hAnsi="Times New Roman" w:cs="Times New Roman" w:eastAsia="Times New Roman" w:hint="default"/>
                <w:sz w:val="18"/>
                <w:szCs w:val="18"/>
              </w:rPr>
              <w:t>·</w:t>
            </w:r>
            <w:r>
              <w:rPr>
                <w:rFonts w:ascii="宋体" w:hAnsi="宋体" w:cs="宋体" w:eastAsia="宋体" w:hint="default"/>
                <w:sz w:val="18"/>
                <w:szCs w:val="18"/>
              </w:rPr>
              <w:t>新湖绿园</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120,129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163,863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191,372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191,372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715,000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142</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r>
              <w:rPr>
                <w:rFonts w:ascii="Times New Roman" w:hAnsi="Times New Roman" w:cs="Times New Roman" w:eastAsia="Times New Roman" w:hint="default"/>
                <w:sz w:val="18"/>
                <w:szCs w:val="18"/>
              </w:rPr>
              <w:t>·</w:t>
            </w:r>
            <w:r>
              <w:rPr>
                <w:rFonts w:ascii="宋体" w:hAnsi="宋体" w:cs="宋体" w:eastAsia="宋体" w:hint="default"/>
                <w:sz w:val="18"/>
                <w:szCs w:val="18"/>
              </w:rPr>
              <w:t>仙林翠谷</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637,048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445,986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558,152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2"/>
                <w:sz w:val="18"/>
              </w:rPr>
              <w:t>112,294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445,858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2,387,490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275,274</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43"/>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r>
              <w:rPr>
                <w:rFonts w:ascii="Times New Roman" w:hAnsi="Times New Roman" w:cs="Times New Roman" w:eastAsia="Times New Roman" w:hint="default"/>
                <w:sz w:val="18"/>
                <w:szCs w:val="18"/>
              </w:rPr>
              <w:t>·</w:t>
            </w:r>
            <w:r>
              <w:rPr>
                <w:rFonts w:ascii="宋体" w:hAnsi="宋体" w:cs="宋体" w:eastAsia="宋体" w:hint="default"/>
                <w:sz w:val="18"/>
                <w:szCs w:val="18"/>
              </w:rPr>
              <w:t>明珠城</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1,041,089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1,561,330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2,101,054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200,790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1,900,264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9,300,000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718,768</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12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r>
              <w:rPr>
                <w:rFonts w:ascii="Times New Roman" w:hAnsi="Times New Roman" w:cs="Times New Roman" w:eastAsia="Times New Roman" w:hint="default"/>
                <w:sz w:val="18"/>
                <w:szCs w:val="18"/>
              </w:rPr>
              <w:t>·</w:t>
            </w:r>
            <w:r>
              <w:rPr>
                <w:rFonts w:ascii="宋体" w:hAnsi="宋体" w:cs="宋体" w:eastAsia="宋体" w:hint="default"/>
                <w:sz w:val="18"/>
                <w:szCs w:val="18"/>
              </w:rPr>
              <w:t>海上明珠城</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314,757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559,527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663,501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532,257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4,200,000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803,053</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13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r>
              <w:rPr>
                <w:rFonts w:ascii="Times New Roman" w:hAnsi="Times New Roman" w:cs="Times New Roman" w:eastAsia="Times New Roman" w:hint="default"/>
                <w:sz w:val="18"/>
                <w:szCs w:val="18"/>
              </w:rPr>
              <w:t>·</w:t>
            </w:r>
            <w:r>
              <w:rPr>
                <w:rFonts w:ascii="宋体" w:hAnsi="宋体" w:cs="宋体" w:eastAsia="宋体" w:hint="default"/>
                <w:sz w:val="18"/>
                <w:szCs w:val="18"/>
              </w:rPr>
              <w:t>海上明珠城</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新开工项目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555,374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1,078,504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1,127,928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235,090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8,090,000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308,455</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Times New Roman" w:hAnsi="Times New Roman" w:cs="Times New Roman" w:eastAsia="Times New Roman" w:hint="default"/>
                <w:sz w:val="18"/>
                <w:szCs w:val="18"/>
              </w:rPr>
            </w:pPr>
            <w:r>
              <w:rPr>
                <w:rFonts w:ascii="Times New Roman"/>
                <w:sz w:val="18"/>
              </w:rPr>
              <w:t>14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新湖明珠城</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228,717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838,027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900,000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222,805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549,344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9,500,000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685,481</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15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青蓝国际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61,729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206,070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338,747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184,826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153,921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10,835,840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536,515</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16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香格里拉</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832,601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461,464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533,224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80,135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302,555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w w:val="95"/>
                <w:sz w:val="18"/>
              </w:rPr>
              <w:t>4,114,750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259,024</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17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新湖果岭</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360,929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2"/>
                <w:sz w:val="18"/>
              </w:rPr>
              <w:t>433,115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551,665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160,229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389,832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3,347,810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256,803</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18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金色童年</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住宅、酒店</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138,982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148,222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230,219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203,827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26,392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147,714</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武林国际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26,256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84,019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128,741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128,741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2,580,000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20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未来新湖中心</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商业商务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22,605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88,002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127,771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127,771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1,664,000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201,471</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21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r>
              <w:rPr>
                <w:rFonts w:ascii="Times New Roman" w:hAnsi="Times New Roman" w:cs="Times New Roman" w:eastAsia="Times New Roman" w:hint="default"/>
                <w:sz w:val="18"/>
                <w:szCs w:val="18"/>
              </w:rPr>
              <w:t>·</w:t>
            </w:r>
            <w:r>
              <w:rPr>
                <w:rFonts w:ascii="宋体" w:hAnsi="宋体" w:cs="宋体" w:eastAsia="宋体" w:hint="default"/>
                <w:sz w:val="18"/>
                <w:szCs w:val="18"/>
              </w:rPr>
              <w:t>新中花园</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191,626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342,276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502,515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273,050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229,465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3,185,000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435,912</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22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w:t>
            </w:r>
            <w:r>
              <w:rPr>
                <w:rFonts w:ascii="Times New Roman" w:hAnsi="Times New Roman" w:cs="Times New Roman" w:eastAsia="Times New Roman" w:hint="default"/>
                <w:sz w:val="18"/>
                <w:szCs w:val="18"/>
              </w:rPr>
              <w:t>·</w:t>
            </w:r>
            <w:r>
              <w:rPr>
                <w:rFonts w:ascii="宋体" w:hAnsi="宋体" w:cs="宋体" w:eastAsia="宋体" w:hint="default"/>
                <w:sz w:val="18"/>
                <w:szCs w:val="18"/>
              </w:rPr>
              <w:t>新湖景城</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480,507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720,407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1,095,671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1,095,671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3,405,030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393,915</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23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r>
              <w:rPr>
                <w:rFonts w:ascii="Times New Roman" w:hAnsi="Times New Roman" w:cs="Times New Roman" w:eastAsia="Times New Roman" w:hint="default"/>
                <w:sz w:val="18"/>
                <w:szCs w:val="18"/>
              </w:rPr>
              <w:t>·</w:t>
            </w:r>
            <w:r>
              <w:rPr>
                <w:rFonts w:ascii="宋体" w:hAnsi="宋体" w:cs="宋体" w:eastAsia="宋体" w:hint="default"/>
                <w:sz w:val="18"/>
                <w:szCs w:val="18"/>
              </w:rPr>
              <w:t>新湖国际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191,050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427,838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470,074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470,074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5,282,803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5,462</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24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w:t>
            </w:r>
            <w:r>
              <w:rPr>
                <w:rFonts w:ascii="Times New Roman" w:hAnsi="Times New Roman" w:cs="Times New Roman" w:eastAsia="Times New Roman" w:hint="default"/>
                <w:sz w:val="18"/>
                <w:szCs w:val="18"/>
              </w:rPr>
              <w:t>·</w:t>
            </w:r>
            <w:r>
              <w:rPr>
                <w:rFonts w:ascii="宋体" w:hAnsi="宋体" w:cs="宋体" w:eastAsia="宋体" w:hint="default"/>
                <w:sz w:val="18"/>
                <w:szCs w:val="18"/>
              </w:rPr>
              <w:t>海德花园</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186,967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259,281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372,150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372,150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4,456,596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99,522</w:t>
            </w:r>
          </w:p>
        </w:tc>
      </w:tr>
      <w:tr>
        <w:trPr>
          <w:trHeight w:val="243"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center"/>
              <w:rPr>
                <w:rFonts w:ascii="Times New Roman" w:hAnsi="Times New Roman" w:cs="Times New Roman" w:eastAsia="Times New Roman" w:hint="default"/>
                <w:sz w:val="18"/>
                <w:szCs w:val="18"/>
              </w:rPr>
            </w:pPr>
            <w:r>
              <w:rPr>
                <w:rFonts w:ascii="Times New Roman"/>
                <w:sz w:val="18"/>
              </w:rPr>
              <w:t>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w:t>
            </w:r>
            <w:r>
              <w:rPr>
                <w:rFonts w:ascii="Times New Roman" w:hAnsi="Times New Roman" w:cs="Times New Roman" w:eastAsia="Times New Roman" w:hint="default"/>
                <w:sz w:val="18"/>
                <w:szCs w:val="18"/>
              </w:rPr>
              <w:t>·</w:t>
            </w:r>
            <w:r>
              <w:rPr>
                <w:rFonts w:ascii="宋体" w:hAnsi="宋体" w:cs="宋体" w:eastAsia="宋体" w:hint="default"/>
                <w:sz w:val="18"/>
                <w:szCs w:val="18"/>
              </w:rPr>
              <w:t>新湖广场</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159,845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pacing w:val="-1"/>
                <w:sz w:val="18"/>
              </w:rPr>
              <w:t>406,143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648,276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427,088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217,834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5,279,860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pacing w:val="-1"/>
                <w:sz w:val="18"/>
              </w:rPr>
              <w:t>653,814</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26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w:t>
            </w:r>
            <w:r>
              <w:rPr>
                <w:rFonts w:ascii="Times New Roman" w:hAnsi="Times New Roman" w:cs="Times New Roman" w:eastAsia="Times New Roman" w:hint="default"/>
                <w:sz w:val="18"/>
                <w:szCs w:val="18"/>
              </w:rPr>
              <w:t>·</w:t>
            </w:r>
            <w:r>
              <w:rPr>
                <w:rFonts w:ascii="宋体" w:hAnsi="宋体" w:cs="宋体" w:eastAsia="宋体" w:hint="default"/>
                <w:sz w:val="18"/>
                <w:szCs w:val="18"/>
              </w:rPr>
              <w:t>香格里拉</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319,817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366,850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532,973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247,887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285,086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2,822,830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240,077</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27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w:t>
            </w:r>
            <w:r>
              <w:rPr>
                <w:rFonts w:ascii="Times New Roman" w:hAnsi="Times New Roman" w:cs="Times New Roman" w:eastAsia="Times New Roman" w:hint="default"/>
                <w:sz w:val="18"/>
                <w:szCs w:val="18"/>
              </w:rPr>
              <w:t>·</w:t>
            </w:r>
            <w:r>
              <w:rPr>
                <w:rFonts w:ascii="宋体" w:hAnsi="宋体" w:cs="宋体" w:eastAsia="宋体" w:hint="default"/>
                <w:sz w:val="18"/>
                <w:szCs w:val="18"/>
              </w:rPr>
              <w:t>御景国际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105,623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168,997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242,563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242,563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2,346,000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9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28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w:t>
            </w:r>
            <w:r>
              <w:rPr>
                <w:rFonts w:ascii="Times New Roman" w:hAnsi="Times New Roman" w:cs="Times New Roman" w:eastAsia="Times New Roman" w:hint="default"/>
                <w:sz w:val="18"/>
                <w:szCs w:val="18"/>
              </w:rPr>
              <w:t>·</w:t>
            </w:r>
            <w:r>
              <w:rPr>
                <w:rFonts w:ascii="宋体" w:hAnsi="宋体" w:cs="宋体" w:eastAsia="宋体" w:hint="default"/>
                <w:sz w:val="18"/>
                <w:szCs w:val="18"/>
              </w:rPr>
              <w:t>双溪春晓</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82,220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123,330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198,698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198,698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3,105,070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358,862</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29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温岭</w:t>
            </w:r>
            <w:r>
              <w:rPr>
                <w:rFonts w:ascii="Times New Roman" w:hAnsi="Times New Roman" w:cs="Times New Roman" w:eastAsia="Times New Roman" w:hint="default"/>
                <w:sz w:val="18"/>
                <w:szCs w:val="18"/>
              </w:rPr>
              <w:t>·</w:t>
            </w:r>
            <w:r>
              <w:rPr>
                <w:rFonts w:ascii="宋体" w:hAnsi="宋体" w:cs="宋体" w:eastAsia="宋体" w:hint="default"/>
                <w:sz w:val="18"/>
                <w:szCs w:val="18"/>
              </w:rPr>
              <w:t>玖珑春晓</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39,437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90,701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138,142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138,142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2,913,130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265,349</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w:t>
            </w:r>
            <w:r>
              <w:rPr>
                <w:rFonts w:ascii="Times New Roman" w:hAnsi="Times New Roman" w:cs="Times New Roman" w:eastAsia="Times New Roman" w:hint="default"/>
                <w:sz w:val="18"/>
                <w:szCs w:val="18"/>
              </w:rPr>
              <w:t>·</w:t>
            </w:r>
            <w:r>
              <w:rPr>
                <w:rFonts w:ascii="宋体" w:hAnsi="宋体" w:cs="宋体" w:eastAsia="宋体" w:hint="default"/>
                <w:sz w:val="18"/>
                <w:szCs w:val="18"/>
              </w:rPr>
              <w:t>柴桑春天</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635,400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952,803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1,072,461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1,072,461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2,820,000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1,447</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9"/>
              <w:jc w:val="center"/>
              <w:rPr>
                <w:rFonts w:ascii="Times New Roman" w:hAnsi="Times New Roman" w:cs="Times New Roman" w:eastAsia="Times New Roman" w:hint="default"/>
                <w:sz w:val="18"/>
                <w:szCs w:val="18"/>
              </w:rPr>
            </w:pPr>
            <w:r>
              <w:rPr>
                <w:rFonts w:ascii="Times New Roman"/>
                <w:sz w:val="18"/>
              </w:rPr>
              <w:t>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w:t>
            </w:r>
            <w:r>
              <w:rPr>
                <w:rFonts w:ascii="Times New Roman" w:hAnsi="Times New Roman" w:cs="Times New Roman" w:eastAsia="Times New Roman" w:hint="default"/>
                <w:sz w:val="18"/>
                <w:szCs w:val="18"/>
              </w:rPr>
              <w:t>·</w:t>
            </w:r>
            <w:r>
              <w:rPr>
                <w:rFonts w:ascii="宋体" w:hAnsi="宋体" w:cs="宋体" w:eastAsia="宋体" w:hint="default"/>
                <w:sz w:val="18"/>
                <w:szCs w:val="18"/>
              </w:rPr>
              <w:t>庐山国际</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406,935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733,416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987,084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64,256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922,828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4,040,000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296,553</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32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恩施</w:t>
            </w:r>
            <w:r>
              <w:rPr>
                <w:rFonts w:ascii="Times New Roman" w:hAnsi="Times New Roman" w:cs="Times New Roman" w:eastAsia="Times New Roman" w:hint="default"/>
                <w:sz w:val="18"/>
                <w:szCs w:val="18"/>
              </w:rPr>
              <w:t>·</w:t>
            </w:r>
            <w:r>
              <w:rPr>
                <w:rFonts w:ascii="宋体" w:hAnsi="宋体" w:cs="宋体" w:eastAsia="宋体" w:hint="default"/>
                <w:sz w:val="18"/>
                <w:szCs w:val="18"/>
              </w:rPr>
              <w:t>巴山春晓</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98,702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346,671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451,248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209,292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64,016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15,152,000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2,574,010</w:t>
            </w:r>
          </w:p>
        </w:tc>
      </w:tr>
      <w:tr>
        <w:trPr>
          <w:trHeight w:val="245" w:hRule="exact"/>
        </w:trPr>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9"/>
              <w:jc w:val="center"/>
              <w:rPr>
                <w:rFonts w:ascii="Times New Roman" w:hAnsi="Times New Roman" w:cs="Times New Roman" w:eastAsia="Times New Roman" w:hint="default"/>
                <w:sz w:val="18"/>
                <w:szCs w:val="18"/>
              </w:rPr>
            </w:pPr>
            <w:r>
              <w:rPr>
                <w:rFonts w:ascii="Times New Roman"/>
                <w:sz w:val="18"/>
              </w:rPr>
              <w:t>33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435,426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644,618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757,058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131,802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532,618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3,422,887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319,932</w:t>
            </w:r>
          </w:p>
        </w:tc>
      </w:tr>
      <w:tr>
        <w:trPr>
          <w:trHeight w:val="242" w:hRule="exact"/>
        </w:trPr>
        <w:tc>
          <w:tcPr>
            <w:tcW w:w="43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1"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w w:val="95"/>
                <w:sz w:val="18"/>
              </w:rPr>
              <w:t>9,769,115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14,940,527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18,659,036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4,401,507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11,631,937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132,679,606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10,604,174</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95" w:top="1120" w:bottom="1380" w:left="1100" w:right="11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pStyle w:val="Heading4"/>
        <w:tabs>
          <w:tab w:pos="642" w:val="left" w:leader="none"/>
        </w:tabs>
        <w:spacing w:line="240" w:lineRule="auto" w:before="0"/>
        <w:ind w:right="117"/>
        <w:jc w:val="left"/>
        <w:rPr>
          <w:b w:val="0"/>
          <w:bCs w:val="0"/>
        </w:rPr>
      </w:pPr>
      <w:r>
        <w:rPr>
          <w:rFonts w:ascii="宋体" w:hAnsi="宋体" w:cs="宋体" w:eastAsia="宋体" w:hint="default"/>
          <w:w w:val="95"/>
        </w:rPr>
        <w:t>3.</w:t>
        <w:tab/>
      </w:r>
      <w:r>
        <w:rPr/>
        <w:t>报告期内房地产销售情况</w:t>
      </w:r>
      <w:r>
        <w:rPr>
          <w:b w:val="0"/>
          <w:bCs w:val="0"/>
        </w:rPr>
      </w:r>
    </w:p>
    <w:p>
      <w:pPr>
        <w:pStyle w:val="BodyText"/>
        <w:tabs>
          <w:tab w:pos="964"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758"/>
        <w:gridCol w:w="758"/>
        <w:gridCol w:w="2259"/>
        <w:gridCol w:w="2009"/>
        <w:gridCol w:w="1760"/>
        <w:gridCol w:w="1505"/>
      </w:tblGrid>
      <w:tr>
        <w:trPr>
          <w:trHeight w:val="55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8"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可供出售面积</w:t>
            </w:r>
          </w:p>
          <w:p>
            <w:pPr>
              <w:pStyle w:val="TableParagraph"/>
              <w:spacing w:line="289"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已预售面积</w:t>
            </w:r>
          </w:p>
          <w:p>
            <w:pPr>
              <w:pStyle w:val="TableParagraph"/>
              <w:spacing w:line="289"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平方米</w:t>
            </w:r>
            <w:r>
              <w:rPr>
                <w:rFonts w:ascii="Times New Roman" w:hAnsi="Times New Roman" w:cs="Times New Roman" w:eastAsia="Times New Roman" w:hint="default"/>
                <w:sz w:val="21"/>
                <w:szCs w:val="21"/>
              </w:rPr>
              <w:t>)</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Times New Roman" w:hAnsi="Times New Roman" w:cs="Times New Roman" w:eastAsia="Times New Roman" w:hint="default"/>
                <w:sz w:val="21"/>
                <w:szCs w:val="21"/>
              </w:rPr>
              <w:t>·</w:t>
            </w:r>
            <w:r>
              <w:rPr>
                <w:rFonts w:ascii="宋体" w:hAnsi="宋体" w:cs="宋体" w:eastAsia="宋体" w:hint="default"/>
                <w:sz w:val="21"/>
                <w:szCs w:val="21"/>
              </w:rPr>
              <w:t>北国之春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21,185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12,388</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Times New Roman" w:hAnsi="Times New Roman" w:cs="Times New Roman" w:eastAsia="Times New Roman" w:hint="default"/>
                <w:sz w:val="21"/>
                <w:szCs w:val="21"/>
              </w:rPr>
              <w:t>·</w:t>
            </w:r>
            <w:r>
              <w:rPr>
                <w:rFonts w:ascii="宋体" w:hAnsi="宋体" w:cs="宋体" w:eastAsia="宋体" w:hint="default"/>
                <w:sz w:val="21"/>
                <w:szCs w:val="21"/>
              </w:rPr>
              <w:t>新湖花园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308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200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Times New Roman" w:hAnsi="Times New Roman" w:cs="Times New Roman" w:eastAsia="Times New Roman" w:hint="default"/>
                <w:sz w:val="21"/>
                <w:szCs w:val="21"/>
              </w:rPr>
              <w:t>·</w:t>
            </w:r>
            <w:r>
              <w:rPr>
                <w:rFonts w:ascii="宋体" w:hAnsi="宋体" w:cs="宋体" w:eastAsia="宋体" w:hint="default"/>
                <w:sz w:val="21"/>
                <w:szCs w:val="21"/>
              </w:rPr>
              <w:t>仙林金谷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66,273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42,165</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Times New Roman" w:hAnsi="Times New Roman" w:cs="Times New Roman" w:eastAsia="Times New Roman" w:hint="default"/>
                <w:sz w:val="21"/>
                <w:szCs w:val="21"/>
              </w:rPr>
              <w:t>·</w:t>
            </w:r>
            <w:r>
              <w:rPr>
                <w:rFonts w:ascii="宋体" w:hAnsi="宋体" w:cs="宋体" w:eastAsia="宋体" w:hint="default"/>
                <w:sz w:val="21"/>
                <w:szCs w:val="21"/>
              </w:rPr>
              <w:t>新湖湾</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22,834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13,987</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Times New Roman" w:hAnsi="Times New Roman" w:cs="Times New Roman" w:eastAsia="Times New Roman" w:hint="default"/>
                <w:sz w:val="21"/>
                <w:szCs w:val="21"/>
              </w:rPr>
              <w:t>·</w:t>
            </w:r>
            <w:r>
              <w:rPr>
                <w:rFonts w:ascii="宋体" w:hAnsi="宋体" w:cs="宋体" w:eastAsia="宋体" w:hint="default"/>
                <w:sz w:val="21"/>
                <w:szCs w:val="21"/>
              </w:rPr>
              <w:t>香格里拉</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28,727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Times New Roman" w:hAnsi="Times New Roman" w:cs="Times New Roman" w:eastAsia="Times New Roman" w:hint="default"/>
                <w:sz w:val="21"/>
                <w:szCs w:val="21"/>
              </w:rPr>
              <w:t>·</w:t>
            </w:r>
            <w:r>
              <w:rPr>
                <w:rFonts w:ascii="宋体" w:hAnsi="宋体" w:cs="宋体" w:eastAsia="宋体" w:hint="default"/>
                <w:sz w:val="21"/>
                <w:szCs w:val="21"/>
              </w:rPr>
              <w:t>新湖美丽洲</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73,784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23,824</w:t>
            </w:r>
          </w:p>
        </w:tc>
      </w:tr>
      <w:tr>
        <w:trPr>
          <w:trHeight w:val="281" w:hRule="exact"/>
        </w:trPr>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50"/>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59"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Times New Roman" w:hAnsi="Times New Roman" w:cs="Times New Roman" w:eastAsia="Times New Roman" w:hint="default"/>
                <w:sz w:val="21"/>
                <w:szCs w:val="21"/>
              </w:rPr>
              <w:t>·</w:t>
            </w:r>
            <w:r>
              <w:rPr>
                <w:rFonts w:ascii="宋体" w:hAnsi="宋体" w:cs="宋体" w:eastAsia="宋体" w:hint="default"/>
                <w:sz w:val="21"/>
                <w:szCs w:val="21"/>
              </w:rPr>
              <w:t>义乌商贸城</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6,858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758"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2259" w:type="dxa"/>
            <w:vMerge/>
            <w:tcBorders>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270,290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w:t>
            </w:r>
            <w:r>
              <w:rPr>
                <w:rFonts w:ascii="Times New Roman" w:hAnsi="Times New Roman" w:cs="Times New Roman" w:eastAsia="Times New Roman" w:hint="default"/>
                <w:sz w:val="21"/>
                <w:szCs w:val="21"/>
              </w:rPr>
              <w:t>·</w:t>
            </w:r>
            <w:r>
              <w:rPr>
                <w:rFonts w:ascii="宋体" w:hAnsi="宋体" w:cs="宋体" w:eastAsia="宋体" w:hint="default"/>
                <w:sz w:val="21"/>
                <w:szCs w:val="21"/>
              </w:rPr>
              <w:t>新湖玫瑰园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52,816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39,846</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泰安</w:t>
            </w:r>
            <w:r>
              <w:rPr>
                <w:rFonts w:ascii="Times New Roman" w:hAnsi="Times New Roman" w:cs="Times New Roman" w:eastAsia="Times New Roman" w:hint="default"/>
                <w:sz w:val="21"/>
                <w:szCs w:val="21"/>
              </w:rPr>
              <w:t>·</w:t>
            </w:r>
            <w:r>
              <w:rPr>
                <w:rFonts w:ascii="宋体" w:hAnsi="宋体" w:cs="宋体" w:eastAsia="宋体" w:hint="default"/>
                <w:sz w:val="21"/>
                <w:szCs w:val="21"/>
              </w:rPr>
              <w:t>新湖绿园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4,402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4,020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Times New Roman" w:hAnsi="Times New Roman" w:cs="Times New Roman" w:eastAsia="Times New Roman" w:hint="default"/>
                <w:sz w:val="21"/>
                <w:szCs w:val="21"/>
              </w:rPr>
              <w:t>·</w:t>
            </w:r>
            <w:r>
              <w:rPr>
                <w:rFonts w:ascii="宋体" w:hAnsi="宋体" w:cs="宋体" w:eastAsia="宋体" w:hint="default"/>
                <w:sz w:val="21"/>
                <w:szCs w:val="21"/>
              </w:rPr>
              <w:t>仙林翠谷</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81,226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44,238</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明珠城</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144,466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120,110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w:t>
            </w:r>
            <w:r>
              <w:rPr>
                <w:rFonts w:ascii="Times New Roman" w:hAnsi="Times New Roman" w:cs="Times New Roman" w:eastAsia="Times New Roman" w:hint="default"/>
                <w:sz w:val="21"/>
                <w:szCs w:val="21"/>
              </w:rPr>
              <w:t>·</w:t>
            </w:r>
            <w:r>
              <w:rPr>
                <w:rFonts w:ascii="宋体" w:hAnsi="宋体" w:cs="宋体" w:eastAsia="宋体" w:hint="default"/>
                <w:sz w:val="21"/>
                <w:szCs w:val="21"/>
              </w:rPr>
              <w:t>海上明珠城</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151,628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63,910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新湖明珠城</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10,844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851</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青蓝国际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22,383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2,133</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香格里拉</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50,844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43,538</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新湖果岭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62,661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49,853</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武林国际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2,592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664</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w:t>
            </w:r>
            <w:r>
              <w:rPr>
                <w:rFonts w:ascii="Times New Roman" w:hAnsi="Times New Roman" w:cs="Times New Roman" w:eastAsia="Times New Roman" w:hint="default"/>
                <w:sz w:val="21"/>
                <w:szCs w:val="21"/>
              </w:rPr>
              <w:t>·</w:t>
            </w:r>
            <w:r>
              <w:rPr>
                <w:rFonts w:ascii="宋体" w:hAnsi="宋体" w:cs="宋体" w:eastAsia="宋体" w:hint="default"/>
                <w:sz w:val="21"/>
                <w:szCs w:val="21"/>
              </w:rPr>
              <w:t>新中花园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114,775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100,267</w:t>
            </w:r>
          </w:p>
        </w:tc>
      </w:tr>
      <w:tr>
        <w:trPr>
          <w:trHeight w:val="284"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w:t>
            </w:r>
            <w:r>
              <w:rPr>
                <w:rFonts w:ascii="Times New Roman" w:hAnsi="Times New Roman" w:cs="Times New Roman" w:eastAsia="Times New Roman" w:hint="default"/>
                <w:sz w:val="21"/>
                <w:szCs w:val="21"/>
              </w:rPr>
              <w:t>·</w:t>
            </w:r>
            <w:r>
              <w:rPr>
                <w:rFonts w:ascii="宋体" w:hAnsi="宋体" w:cs="宋体" w:eastAsia="宋体" w:hint="default"/>
                <w:sz w:val="21"/>
                <w:szCs w:val="21"/>
              </w:rPr>
              <w:t>新湖景城</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182,313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87,371</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w:t>
            </w:r>
            <w:r>
              <w:rPr>
                <w:rFonts w:ascii="Times New Roman" w:hAnsi="Times New Roman" w:cs="Times New Roman" w:eastAsia="Times New Roman" w:hint="default"/>
                <w:sz w:val="21"/>
                <w:szCs w:val="21"/>
              </w:rPr>
              <w:t>·</w:t>
            </w:r>
            <w:r>
              <w:rPr>
                <w:rFonts w:ascii="宋体" w:hAnsi="宋体" w:cs="宋体" w:eastAsia="宋体" w:hint="default"/>
                <w:sz w:val="21"/>
                <w:szCs w:val="21"/>
              </w:rPr>
              <w:t>新湖国际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8,608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3,142</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w:t>
            </w:r>
            <w:r>
              <w:rPr>
                <w:rFonts w:ascii="Times New Roman" w:hAnsi="Times New Roman" w:cs="Times New Roman" w:eastAsia="Times New Roman" w:hint="default"/>
                <w:sz w:val="21"/>
                <w:szCs w:val="21"/>
              </w:rPr>
              <w:t>·</w:t>
            </w:r>
            <w:r>
              <w:rPr>
                <w:rFonts w:ascii="宋体" w:hAnsi="宋体" w:cs="宋体" w:eastAsia="宋体" w:hint="default"/>
                <w:sz w:val="21"/>
                <w:szCs w:val="21"/>
              </w:rPr>
              <w:t>海德花园</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6,730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6,541</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w:t>
            </w:r>
            <w:r>
              <w:rPr>
                <w:rFonts w:ascii="Times New Roman" w:hAnsi="Times New Roman" w:cs="Times New Roman" w:eastAsia="Times New Roman" w:hint="default"/>
                <w:sz w:val="21"/>
                <w:szCs w:val="21"/>
              </w:rPr>
              <w:t>·</w:t>
            </w:r>
            <w:r>
              <w:rPr>
                <w:rFonts w:ascii="宋体" w:hAnsi="宋体" w:cs="宋体" w:eastAsia="宋体" w:hint="default"/>
                <w:sz w:val="21"/>
                <w:szCs w:val="21"/>
              </w:rPr>
              <w:t>新湖广场</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31,522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27,406</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w:t>
            </w:r>
            <w:r>
              <w:rPr>
                <w:rFonts w:ascii="Times New Roman" w:hAnsi="Times New Roman" w:cs="Times New Roman" w:eastAsia="Times New Roman" w:hint="default"/>
                <w:sz w:val="21"/>
                <w:szCs w:val="21"/>
              </w:rPr>
              <w:t>·</w:t>
            </w:r>
            <w:r>
              <w:rPr>
                <w:rFonts w:ascii="宋体" w:hAnsi="宋体" w:cs="宋体" w:eastAsia="宋体" w:hint="default"/>
                <w:sz w:val="21"/>
                <w:szCs w:val="21"/>
              </w:rPr>
              <w:t>香格里拉</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76,354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40,997</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w:t>
            </w:r>
            <w:r>
              <w:rPr>
                <w:rFonts w:ascii="Times New Roman" w:hAnsi="Times New Roman" w:cs="Times New Roman" w:eastAsia="Times New Roman" w:hint="default"/>
                <w:sz w:val="21"/>
                <w:szCs w:val="21"/>
              </w:rPr>
              <w:t>·</w:t>
            </w:r>
            <w:r>
              <w:rPr>
                <w:rFonts w:ascii="宋体" w:hAnsi="宋体" w:cs="宋体" w:eastAsia="宋体" w:hint="default"/>
                <w:sz w:val="21"/>
                <w:szCs w:val="21"/>
              </w:rPr>
              <w:t>御景国际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52,287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17,755</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w:t>
            </w:r>
            <w:r>
              <w:rPr>
                <w:rFonts w:ascii="Times New Roman" w:hAnsi="Times New Roman" w:cs="Times New Roman" w:eastAsia="Times New Roman" w:hint="default"/>
                <w:sz w:val="21"/>
                <w:szCs w:val="21"/>
              </w:rPr>
              <w:t>·</w:t>
            </w:r>
            <w:r>
              <w:rPr>
                <w:rFonts w:ascii="宋体" w:hAnsi="宋体" w:cs="宋体" w:eastAsia="宋体" w:hint="default"/>
                <w:sz w:val="21"/>
                <w:szCs w:val="21"/>
              </w:rPr>
              <w:t>双溪春晓</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61,836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36,291</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温岭</w:t>
            </w:r>
            <w:r>
              <w:rPr>
                <w:rFonts w:ascii="Times New Roman" w:hAnsi="Times New Roman" w:cs="Times New Roman" w:eastAsia="Times New Roman" w:hint="default"/>
                <w:sz w:val="21"/>
                <w:szCs w:val="21"/>
              </w:rPr>
              <w:t>·</w:t>
            </w:r>
            <w:r>
              <w:rPr>
                <w:rFonts w:ascii="宋体" w:hAnsi="宋体" w:cs="宋体" w:eastAsia="宋体" w:hint="default"/>
                <w:sz w:val="21"/>
                <w:szCs w:val="21"/>
              </w:rPr>
              <w:t>玖珑春晓</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98,968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45,544</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w:t>
            </w:r>
            <w:r>
              <w:rPr>
                <w:rFonts w:ascii="Times New Roman" w:hAnsi="Times New Roman" w:cs="Times New Roman" w:eastAsia="Times New Roman" w:hint="default"/>
                <w:sz w:val="21"/>
                <w:szCs w:val="21"/>
              </w:rPr>
              <w:t>·</w:t>
            </w:r>
            <w:r>
              <w:rPr>
                <w:rFonts w:ascii="宋体" w:hAnsi="宋体" w:cs="宋体" w:eastAsia="宋体" w:hint="default"/>
                <w:sz w:val="21"/>
                <w:szCs w:val="21"/>
              </w:rPr>
              <w:t>柴桑春天</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46,393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26,241</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w:t>
            </w:r>
            <w:r>
              <w:rPr>
                <w:rFonts w:ascii="Times New Roman" w:hAnsi="Times New Roman" w:cs="Times New Roman" w:eastAsia="Times New Roman" w:hint="default"/>
                <w:sz w:val="21"/>
                <w:szCs w:val="21"/>
              </w:rPr>
              <w:t>·</w:t>
            </w:r>
            <w:r>
              <w:rPr>
                <w:rFonts w:ascii="宋体" w:hAnsi="宋体" w:cs="宋体" w:eastAsia="宋体" w:hint="default"/>
                <w:sz w:val="21"/>
                <w:szCs w:val="21"/>
              </w:rPr>
              <w:t>庐山国际</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157,109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117,320</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恩施</w:t>
            </w:r>
            <w:r>
              <w:rPr>
                <w:rFonts w:ascii="Times New Roman" w:hAnsi="Times New Roman" w:cs="Times New Roman" w:eastAsia="Times New Roman" w:hint="default"/>
                <w:sz w:val="21"/>
                <w:szCs w:val="21"/>
              </w:rPr>
              <w:t>·</w:t>
            </w:r>
            <w:r>
              <w:rPr>
                <w:rFonts w:ascii="宋体" w:hAnsi="宋体" w:cs="宋体" w:eastAsia="宋体" w:hint="default"/>
                <w:sz w:val="21"/>
                <w:szCs w:val="21"/>
              </w:rPr>
              <w:t>巴山春晓</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120,293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77,902</w:t>
            </w:r>
          </w:p>
        </w:tc>
      </w:tr>
      <w:tr>
        <w:trPr>
          <w:trHeight w:val="28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12,250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9,294</w:t>
            </w:r>
          </w:p>
        </w:tc>
      </w:tr>
      <w:tr>
        <w:trPr>
          <w:trHeight w:val="281"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2,043,559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1,057,798</w:t>
            </w:r>
          </w:p>
        </w:tc>
      </w:tr>
    </w:tbl>
    <w:p>
      <w:pPr>
        <w:spacing w:line="240" w:lineRule="auto" w:before="2"/>
        <w:rPr>
          <w:rFonts w:ascii="宋体" w:hAnsi="宋体" w:cs="宋体" w:eastAsia="宋体" w:hint="default"/>
          <w:sz w:val="13"/>
          <w:szCs w:val="13"/>
        </w:rPr>
      </w:pPr>
    </w:p>
    <w:p>
      <w:pPr>
        <w:pStyle w:val="BodyText"/>
        <w:spacing w:line="240" w:lineRule="auto" w:before="36"/>
        <w:ind w:right="117"/>
        <w:jc w:val="left"/>
      </w:pPr>
      <w:r>
        <w:rPr/>
        <w:t>报告期内，公司共计实现销售金额</w:t>
      </w:r>
      <w:r>
        <w:rPr>
          <w:spacing w:val="-56"/>
        </w:rPr>
        <w:t> </w:t>
      </w:r>
      <w:r>
        <w:rPr>
          <w:rFonts w:ascii="Times New Roman" w:hAnsi="Times New Roman" w:cs="Times New Roman" w:eastAsia="Times New Roman" w:hint="default"/>
        </w:rPr>
        <w:t>162.63</w:t>
      </w:r>
      <w:r>
        <w:rPr>
          <w:rFonts w:ascii="Times New Roman" w:hAnsi="Times New Roman" w:cs="Times New Roman" w:eastAsia="Times New Roman" w:hint="default"/>
          <w:spacing w:val="-3"/>
        </w:rPr>
        <w:t> </w:t>
      </w:r>
      <w:r>
        <w:rPr/>
        <w:t>亿元，销售面积</w:t>
      </w:r>
      <w:r>
        <w:rPr>
          <w:spacing w:val="-56"/>
        </w:rPr>
        <w:t> </w:t>
      </w:r>
      <w:r>
        <w:rPr>
          <w:rFonts w:ascii="Times New Roman" w:hAnsi="Times New Roman" w:cs="Times New Roman" w:eastAsia="Times New Roman" w:hint="default"/>
        </w:rPr>
        <w:t>1,057,798</w:t>
      </w:r>
      <w:r>
        <w:rPr>
          <w:rFonts w:ascii="Times New Roman" w:hAnsi="Times New Roman" w:cs="Times New Roman" w:eastAsia="Times New Roman" w:hint="default"/>
          <w:spacing w:val="-3"/>
        </w:rPr>
        <w:t> </w:t>
      </w:r>
      <w:r>
        <w:rPr/>
        <w:t>平方米。</w:t>
      </w:r>
    </w:p>
    <w:p>
      <w:pPr>
        <w:spacing w:line="240" w:lineRule="auto" w:before="3"/>
        <w:rPr>
          <w:rFonts w:ascii="宋体" w:hAnsi="宋体" w:cs="宋体" w:eastAsia="宋体" w:hint="default"/>
          <w:sz w:val="26"/>
          <w:szCs w:val="26"/>
        </w:rPr>
      </w:pPr>
    </w:p>
    <w:p>
      <w:pPr>
        <w:pStyle w:val="BodyText"/>
        <w:spacing w:line="357" w:lineRule="auto"/>
        <w:ind w:right="117" w:firstLine="419"/>
        <w:jc w:val="left"/>
      </w:pPr>
      <w:r>
        <w:rPr>
          <w:spacing w:val="-2"/>
        </w:rPr>
        <w:t>报告期内，对公司销售和利润贡献较大的地产项目所在城市为杭州、苏州、台州温岭，其房</w:t>
      </w:r>
      <w:r>
        <w:rPr>
          <w:w w:val="100"/>
        </w:rPr>
        <w:t> </w:t>
      </w:r>
      <w:r>
        <w:rPr/>
        <w:t>地产行业发展状况如下：</w:t>
      </w:r>
    </w:p>
    <w:p>
      <w:pPr>
        <w:spacing w:after="0" w:line="357" w:lineRule="auto"/>
        <w:jc w:val="left"/>
        <w:sectPr>
          <w:headerReference w:type="default" r:id="rId29"/>
          <w:footerReference w:type="default" r:id="rId30"/>
          <w:pgSz w:w="11910" w:h="16840"/>
          <w:pgMar w:header="880" w:footer="1195" w:top="1120" w:bottom="1380" w:left="1580" w:right="1040"/>
          <w:pgNumType w:start="27"/>
        </w:sectPr>
      </w:pPr>
    </w:p>
    <w:p>
      <w:pPr>
        <w:spacing w:line="240" w:lineRule="auto" w:before="3"/>
        <w:rPr>
          <w:rFonts w:ascii="宋体" w:hAnsi="宋体" w:cs="宋体" w:eastAsia="宋体" w:hint="default"/>
          <w:sz w:val="25"/>
          <w:szCs w:val="25"/>
        </w:rPr>
      </w:pPr>
    </w:p>
    <w:p>
      <w:pPr>
        <w:pStyle w:val="Heading4"/>
        <w:spacing w:line="240" w:lineRule="auto"/>
        <w:ind w:left="2940" w:right="117"/>
        <w:jc w:val="left"/>
        <w:rPr>
          <w:b w:val="0"/>
          <w:bCs w:val="0"/>
        </w:rPr>
      </w:pPr>
      <w:r>
        <w:rPr/>
        <w:t>杭州、苏州、台州的房地产行业发展状况</w:t>
      </w:r>
      <w:r>
        <w:rPr>
          <w:b w:val="0"/>
          <w:bCs w:val="0"/>
        </w:rPr>
      </w:r>
    </w:p>
    <w:p>
      <w:pPr>
        <w:spacing w:line="240" w:lineRule="auto" w:before="6"/>
        <w:rPr>
          <w:rFonts w:ascii="宋体" w:hAnsi="宋体" w:cs="宋体" w:eastAsia="宋体" w:hint="default"/>
          <w:b/>
          <w:bCs/>
          <w:sz w:val="18"/>
          <w:szCs w:val="18"/>
        </w:rPr>
      </w:pPr>
    </w:p>
    <w:p>
      <w:pPr>
        <w:pStyle w:val="BodyText"/>
        <w:spacing w:line="240" w:lineRule="auto"/>
        <w:ind w:left="5796" w:right="117"/>
        <w:jc w:val="left"/>
      </w:pPr>
      <w:r>
        <w:rPr/>
        <w:t>面积单位：万平方米</w:t>
      </w:r>
      <w:r>
        <w:rPr>
          <w:spacing w:val="-2"/>
        </w:rPr>
        <w:t> </w:t>
      </w:r>
      <w:r>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32"/>
        <w:gridCol w:w="1051"/>
        <w:gridCol w:w="1054"/>
        <w:gridCol w:w="1051"/>
        <w:gridCol w:w="1056"/>
        <w:gridCol w:w="1052"/>
        <w:gridCol w:w="1056"/>
      </w:tblGrid>
      <w:tr>
        <w:trPr>
          <w:trHeight w:val="283" w:hRule="exact"/>
        </w:trPr>
        <w:tc>
          <w:tcPr>
            <w:tcW w:w="2732" w:type="dxa"/>
            <w:vMerge w:val="restart"/>
            <w:tcBorders>
              <w:top w:val="single" w:sz="4" w:space="0" w:color="000000"/>
              <w:left w:val="single" w:sz="4" w:space="0" w:color="000000"/>
              <w:right w:val="single" w:sz="4" w:space="0" w:color="000000"/>
            </w:tcBorders>
          </w:tcPr>
          <w:p>
            <w:pP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杭州</w:t>
            </w:r>
            <w:r>
              <w:rPr>
                <w:rFonts w:ascii="宋体" w:hAnsi="宋体" w:cs="宋体" w:eastAsia="宋体" w:hint="default"/>
                <w:sz w:val="21"/>
                <w:szCs w:val="21"/>
              </w:rPr>
            </w:r>
          </w:p>
        </w:tc>
        <w:tc>
          <w:tcPr>
            <w:tcW w:w="2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苏州</w:t>
            </w:r>
            <w:r>
              <w:rPr>
                <w:rFonts w:ascii="宋体" w:hAnsi="宋体" w:cs="宋体" w:eastAsia="宋体" w:hint="default"/>
                <w:sz w:val="21"/>
                <w:szCs w:val="21"/>
              </w:rPr>
            </w:r>
          </w:p>
        </w:tc>
        <w:tc>
          <w:tcPr>
            <w:tcW w:w="2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台州</w:t>
            </w:r>
            <w:r>
              <w:rPr>
                <w:rFonts w:ascii="宋体" w:hAnsi="宋体" w:cs="宋体" w:eastAsia="宋体" w:hint="default"/>
                <w:sz w:val="21"/>
                <w:szCs w:val="21"/>
              </w:rPr>
            </w:r>
          </w:p>
        </w:tc>
      </w:tr>
      <w:tr>
        <w:trPr>
          <w:trHeight w:val="554" w:hRule="exact"/>
        </w:trPr>
        <w:tc>
          <w:tcPr>
            <w:tcW w:w="2732"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同比</w:t>
            </w:r>
          </w:p>
          <w:p>
            <w:pPr>
              <w:pStyle w:val="TableParagraph"/>
              <w:spacing w:line="289"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5"/>
              <w:jc w:val="right"/>
              <w:rPr>
                <w:rFonts w:ascii="宋体" w:hAnsi="宋体" w:cs="宋体" w:eastAsia="宋体" w:hint="default"/>
                <w:sz w:val="21"/>
                <w:szCs w:val="21"/>
              </w:rPr>
            </w:pPr>
            <w:r>
              <w:rPr>
                <w:rFonts w:ascii="宋体" w:hAnsi="宋体" w:cs="宋体" w:eastAsia="宋体" w:hint="default"/>
                <w:spacing w:val="-15"/>
                <w:sz w:val="21"/>
                <w:szCs w:val="21"/>
              </w:rPr>
              <w:t>同比（</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面积</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同比</w:t>
            </w:r>
          </w:p>
          <w:p>
            <w:pPr>
              <w:pStyle w:val="TableParagraph"/>
              <w:spacing w:line="289" w:lineRule="exact"/>
              <w:ind w:left="22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房屋施工面积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color w:val="242424"/>
                <w:spacing w:val="-2"/>
                <w:sz w:val="21"/>
              </w:rPr>
              <w:t>11996</w:t>
            </w:r>
            <w:r>
              <w:rPr>
                <w:rFonts w:ascii="Times New Roman"/>
                <w:spacing w:val="-2"/>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color w:val="242424"/>
                <w:sz w:val="21"/>
              </w:rPr>
              <w:t>2.1</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z w:val="21"/>
              </w:rPr>
              <w:t>12148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4.2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4296.01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13.3</w:t>
            </w:r>
          </w:p>
        </w:tc>
      </w:tr>
      <w:tr>
        <w:trPr>
          <w:trHeight w:val="39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3"/>
              <w:jc w:val="right"/>
              <w:rPr>
                <w:rFonts w:ascii="宋体" w:hAnsi="宋体" w:cs="宋体" w:eastAsia="宋体" w:hint="default"/>
                <w:sz w:val="21"/>
                <w:szCs w:val="21"/>
              </w:rPr>
            </w:pPr>
            <w:r>
              <w:rPr>
                <w:rFonts w:ascii="宋体" w:hAnsi="宋体" w:cs="宋体" w:eastAsia="宋体" w:hint="default"/>
                <w:spacing w:val="-2"/>
                <w:sz w:val="21"/>
                <w:szCs w:val="21"/>
              </w:rPr>
              <w:t>其中：住宅施工面积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color w:val="242424"/>
                <w:sz w:val="21"/>
              </w:rPr>
              <w:t>6263</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color w:val="242424"/>
                <w:sz w:val="21"/>
              </w:rPr>
              <w:t>1.7</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z w:val="21"/>
              </w:rPr>
              <w:t>9013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8.1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21"/>
                <w:szCs w:val="21"/>
              </w:rPr>
            </w:pPr>
            <w:r>
              <w:rPr>
                <w:rFonts w:ascii="Times New Roman"/>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房屋竣工面积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z w:val="21"/>
              </w:rPr>
              <w:t>1728</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color w:val="242424"/>
                <w:sz w:val="21"/>
              </w:rPr>
              <w:t>5.5</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1283.7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272.48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-28.8</w:t>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3"/>
              <w:jc w:val="right"/>
              <w:rPr>
                <w:rFonts w:ascii="宋体" w:hAnsi="宋体" w:cs="宋体" w:eastAsia="宋体" w:hint="default"/>
                <w:sz w:val="21"/>
                <w:szCs w:val="21"/>
              </w:rPr>
            </w:pPr>
            <w:r>
              <w:rPr>
                <w:rFonts w:ascii="宋体" w:hAnsi="宋体" w:cs="宋体" w:eastAsia="宋体" w:hint="default"/>
                <w:spacing w:val="-2"/>
                <w:sz w:val="21"/>
                <w:szCs w:val="21"/>
              </w:rPr>
              <w:t>其中：住宅竣工面积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color w:val="242424"/>
                <w:sz w:val="21"/>
              </w:rPr>
              <w:t>631</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color w:val="242424"/>
                <w:sz w:val="21"/>
              </w:rPr>
              <w:t>14.5</w:t>
            </w:r>
            <w:r>
              <w:rPr>
                <w:rFonts w:ascii="Times New Roman"/>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房屋销售面积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z w:val="21"/>
              </w:rPr>
              <w:t>1514</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pacing w:val="-1"/>
                <w:sz w:val="21"/>
              </w:rPr>
              <w:t>-9.7</w:t>
            </w:r>
            <w:r>
              <w:rPr>
                <w:rFonts w:ascii="Times New Roman"/>
                <w:spacing w:val="-1"/>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2178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9.2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850.81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-8.8</w:t>
            </w:r>
          </w:p>
        </w:tc>
      </w:tr>
      <w:tr>
        <w:trPr>
          <w:trHeight w:val="281"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3"/>
              <w:jc w:val="right"/>
              <w:rPr>
                <w:rFonts w:ascii="宋体" w:hAnsi="宋体" w:cs="宋体" w:eastAsia="宋体" w:hint="default"/>
                <w:sz w:val="21"/>
                <w:szCs w:val="21"/>
              </w:rPr>
            </w:pPr>
            <w:r>
              <w:rPr>
                <w:rFonts w:ascii="宋体" w:hAnsi="宋体" w:cs="宋体" w:eastAsia="宋体" w:hint="default"/>
                <w:spacing w:val="-2"/>
                <w:sz w:val="21"/>
                <w:szCs w:val="21"/>
              </w:rPr>
              <w:t>其中：住宅销售面积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z w:val="21"/>
              </w:rPr>
              <w:t>1284</w:t>
            </w:r>
            <w:r>
              <w:rPr>
                <w:rFonts w:ascii="Times New Roman"/>
                <w:sz w:val="21"/>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color w:val="242424"/>
                <w:spacing w:val="-1"/>
                <w:sz w:val="21"/>
              </w:rPr>
              <w:t>-3.4</w:t>
            </w:r>
            <w:r>
              <w:rPr>
                <w:rFonts w:ascii="Times New Roman"/>
                <w:spacing w:val="-1"/>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1984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629.90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2.9</w:t>
            </w:r>
          </w:p>
        </w:tc>
      </w:tr>
    </w:tbl>
    <w:p>
      <w:pPr>
        <w:spacing w:line="220" w:lineRule="exact" w:before="0"/>
        <w:ind w:left="218" w:right="117" w:firstLine="0"/>
        <w:jc w:val="left"/>
        <w:rPr>
          <w:rFonts w:ascii="宋体" w:hAnsi="宋体" w:cs="宋体" w:eastAsia="宋体" w:hint="default"/>
          <w:sz w:val="18"/>
          <w:szCs w:val="18"/>
        </w:rPr>
      </w:pPr>
      <w:r>
        <w:rPr>
          <w:rFonts w:ascii="宋体" w:hAnsi="宋体" w:cs="宋体" w:eastAsia="宋体" w:hint="default"/>
          <w:sz w:val="18"/>
          <w:szCs w:val="18"/>
        </w:rPr>
        <w:t>数据来源</w:t>
      </w:r>
      <w:r>
        <w:rPr>
          <w:rFonts w:ascii="Times New Roman" w:hAnsi="Times New Roman" w:cs="Times New Roman" w:eastAsia="Times New Roman" w:hint="default"/>
          <w:sz w:val="18"/>
          <w:szCs w:val="18"/>
        </w:rPr>
        <w:t>:  </w:t>
      </w:r>
      <w:r>
        <w:rPr>
          <w:rFonts w:ascii="宋体" w:hAnsi="宋体" w:cs="宋体" w:eastAsia="宋体" w:hint="default"/>
          <w:sz w:val="18"/>
          <w:szCs w:val="18"/>
        </w:rPr>
        <w:t>各市统计局。</w:t>
      </w:r>
    </w:p>
    <w:p>
      <w:pPr>
        <w:spacing w:line="240" w:lineRule="auto" w:before="4"/>
        <w:rPr>
          <w:rFonts w:ascii="宋体" w:hAnsi="宋体" w:cs="宋体" w:eastAsia="宋体" w:hint="default"/>
          <w:sz w:val="26"/>
          <w:szCs w:val="26"/>
        </w:rPr>
      </w:pPr>
    </w:p>
    <w:p>
      <w:pPr>
        <w:pStyle w:val="BodyText"/>
        <w:spacing w:line="240" w:lineRule="auto"/>
        <w:ind w:left="638" w:right="117"/>
        <w:jc w:val="left"/>
      </w:pPr>
      <w:r>
        <w:rPr/>
        <w:t>（</w:t>
      </w:r>
      <w:r>
        <w:rPr>
          <w:rFonts w:ascii="Times New Roman" w:hAnsi="Times New Roman" w:cs="Times New Roman" w:eastAsia="Times New Roman" w:hint="default"/>
        </w:rPr>
        <w:t>1</w:t>
      </w:r>
      <w:r>
        <w:rPr/>
        <w:t>）杭州</w:t>
      </w:r>
    </w:p>
    <w:p>
      <w:pPr>
        <w:pStyle w:val="BodyText"/>
        <w:spacing w:line="336" w:lineRule="auto" w:before="117"/>
        <w:ind w:right="230" w:firstLine="419"/>
        <w:jc w:val="both"/>
      </w:pPr>
      <w:r>
        <w:rPr>
          <w:spacing w:val="-3"/>
        </w:rPr>
        <w:t>在“房住不炒”的调控政策下，</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年杭州房地产市场成交规模小幅下降。全市住宅销售面</w:t>
      </w:r>
      <w:r>
        <w:rPr>
          <w:w w:val="100"/>
        </w:rPr>
        <w:t> </w:t>
      </w:r>
      <w:r>
        <w:rPr/>
        <w:t>积</w:t>
      </w:r>
      <w:r>
        <w:rPr>
          <w:spacing w:val="-55"/>
        </w:rPr>
        <w:t> </w:t>
      </w:r>
      <w:r>
        <w:rPr>
          <w:rFonts w:ascii="Times New Roman" w:hAnsi="Times New Roman" w:cs="Times New Roman" w:eastAsia="Times New Roman" w:hint="default"/>
          <w:color w:val="242424"/>
        </w:rPr>
        <w:t>1284</w:t>
      </w:r>
      <w:r>
        <w:rPr>
          <w:rFonts w:ascii="Times New Roman" w:hAnsi="Times New Roman" w:cs="Times New Roman" w:eastAsia="Times New Roman" w:hint="default"/>
          <w:color w:val="242424"/>
          <w:spacing w:val="-2"/>
        </w:rPr>
        <w:t> </w:t>
      </w:r>
      <w:r>
        <w:rPr/>
        <w:t>万平方米，同比下降</w:t>
      </w:r>
      <w:r>
        <w:rPr>
          <w:spacing w:val="-54"/>
        </w:rPr>
        <w:t> </w:t>
      </w:r>
      <w:r>
        <w:rPr>
          <w:rFonts w:ascii="Times New Roman" w:hAnsi="Times New Roman" w:cs="Times New Roman" w:eastAsia="Times New Roman" w:hint="default"/>
        </w:rPr>
        <w:t>3.4%</w:t>
      </w:r>
      <w:r>
        <w:rPr/>
        <w:t>。</w:t>
      </w:r>
    </w:p>
    <w:p>
      <w:pPr>
        <w:pStyle w:val="BodyText"/>
        <w:spacing w:line="336" w:lineRule="auto" w:before="24"/>
        <w:ind w:left="638" w:right="227"/>
        <w:jc w:val="left"/>
      </w:pPr>
      <w:r>
        <w:rPr/>
        <w:t>期内，公司位于杭州的在销项目为“杭州·香格里拉”和“杭州·新湖果岭</w:t>
      </w:r>
      <w:r>
        <w:rPr>
          <w:rFonts w:ascii="Times New Roman" w:hAnsi="Times New Roman" w:cs="Times New Roman" w:eastAsia="Times New Roman" w:hint="default"/>
        </w:rPr>
        <w:t>”</w:t>
      </w:r>
      <w:r>
        <w:rPr/>
        <w:t>。</w:t>
      </w:r>
      <w:r>
        <w:rPr>
          <w:w w:val="100"/>
        </w:rPr>
        <w:t> </w:t>
      </w:r>
      <w:r>
        <w:rPr/>
        <w:t>杭州·香格里拉项目位于杭州城西古墩路北段，距离武林广场</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公里，</w:t>
      </w:r>
      <w:hyperlink r:id="rId31">
        <w:r>
          <w:rPr/>
          <w:t>占地</w:t>
        </w:r>
      </w:hyperlink>
      <w:r>
        <w:rPr>
          <w:spacing w:val="-48"/>
        </w:rPr>
        <w:t> </w:t>
      </w:r>
      <w:r>
        <w:rPr>
          <w:rFonts w:ascii="Times New Roman" w:hAnsi="Times New Roman" w:cs="Times New Roman" w:eastAsia="Times New Roman" w:hint="default"/>
        </w:rPr>
        <w:t>1259</w:t>
      </w:r>
      <w:r>
        <w:rPr>
          <w:rFonts w:ascii="Times New Roman" w:hAnsi="Times New Roman" w:cs="Times New Roman" w:eastAsia="Times New Roman" w:hint="default"/>
          <w:spacing w:val="2"/>
        </w:rPr>
        <w:t> </w:t>
      </w:r>
      <w:r>
        <w:rPr>
          <w:spacing w:val="-3"/>
        </w:rPr>
        <w:t>亩，总建</w:t>
      </w:r>
      <w:r>
        <w:rPr/>
      </w:r>
    </w:p>
    <w:p>
      <w:pPr>
        <w:pStyle w:val="BodyText"/>
        <w:spacing w:line="240" w:lineRule="auto" w:before="26"/>
        <w:ind w:right="117"/>
        <w:jc w:val="left"/>
      </w:pPr>
      <w:r>
        <w:rPr/>
        <w:t>筑面积约</w:t>
      </w:r>
      <w:r>
        <w:rPr>
          <w:spacing w:val="-51"/>
        </w:rPr>
        <w:t> </w:t>
      </w:r>
      <w:r>
        <w:rPr>
          <w:rFonts w:ascii="Times New Roman" w:hAnsi="Times New Roman" w:cs="Times New Roman" w:eastAsia="Times New Roman" w:hint="default"/>
        </w:rPr>
        <w:t>53</w:t>
      </w:r>
      <w:r>
        <w:rPr>
          <w:rFonts w:ascii="Times New Roman" w:hAnsi="Times New Roman" w:cs="Times New Roman" w:eastAsia="Times New Roman" w:hint="default"/>
          <w:spacing w:val="1"/>
        </w:rPr>
        <w:t> </w:t>
      </w:r>
      <w:r>
        <w:rPr/>
        <w:t>万平方米，已开发建设逾</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万平方米。项目拥有稀缺的环境资源，整个园区被大观</w:t>
      </w:r>
    </w:p>
    <w:p>
      <w:pPr>
        <w:pStyle w:val="BodyText"/>
        <w:spacing w:line="240" w:lineRule="auto" w:before="117"/>
        <w:ind w:right="117"/>
        <w:jc w:val="left"/>
      </w:pPr>
      <w:r>
        <w:rPr/>
        <w:t>山、小观山、太璞山等五座山峦近</w:t>
      </w:r>
      <w:r>
        <w:rPr>
          <w:spacing w:val="-4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9"/>
        </w:rPr>
        <w:t> </w:t>
      </w:r>
      <w:r>
        <w:rPr/>
        <w:t>余亩原生态山林环抱，内有</w:t>
      </w:r>
      <w:r>
        <w:rPr>
          <w:spacing w:val="-41"/>
        </w:rPr>
        <w:t> </w:t>
      </w:r>
      <w:r>
        <w:rPr>
          <w:rFonts w:ascii="Times New Roman" w:hAnsi="Times New Roman" w:cs="Times New Roman" w:eastAsia="Times New Roman" w:hint="default"/>
        </w:rPr>
        <w:t>300</w:t>
      </w:r>
      <w:r>
        <w:rPr>
          <w:rFonts w:ascii="Times New Roman" w:hAnsi="Times New Roman" w:cs="Times New Roman" w:eastAsia="Times New Roman" w:hint="default"/>
          <w:spacing w:val="12"/>
        </w:rPr>
        <w:t> </w:t>
      </w:r>
      <w:r>
        <w:rPr/>
        <w:t>余亩天然水系，</w:t>
      </w:r>
      <w:r>
        <w:rPr>
          <w:rFonts w:ascii="Times New Roman" w:hAnsi="Times New Roman" w:cs="Times New Roman" w:eastAsia="Times New Roman" w:hint="default"/>
        </w:rPr>
        <w:t>1300</w:t>
      </w:r>
      <w:r>
        <w:rPr>
          <w:rFonts w:ascii="Times New Roman" w:hAnsi="Times New Roman" w:cs="Times New Roman" w:eastAsia="Times New Roman" w:hint="default"/>
          <w:spacing w:val="9"/>
        </w:rPr>
        <w:t> </w:t>
      </w:r>
      <w:r>
        <w:rPr/>
        <w:t>余</w:t>
      </w:r>
    </w:p>
    <w:p>
      <w:pPr>
        <w:pStyle w:val="BodyText"/>
        <w:spacing w:line="352" w:lineRule="auto" w:before="117"/>
        <w:ind w:left="0" w:right="228"/>
        <w:jc w:val="right"/>
        <w:rPr>
          <w:rFonts w:ascii="Times New Roman" w:hAnsi="Times New Roman" w:cs="Times New Roman" w:eastAsia="Times New Roman" w:hint="default"/>
        </w:rPr>
      </w:pPr>
      <w:r>
        <w:rPr/>
        <w:t>米水杉大道贯穿园区，千余年青山绿水生态滋养，造就了每立方米</w:t>
      </w:r>
      <w:r>
        <w:rPr>
          <w:spacing w:val="-51"/>
        </w:rPr>
        <w:t> </w:t>
      </w:r>
      <w:r>
        <w:rPr>
          <w:rFonts w:ascii="Times New Roman" w:hAnsi="Times New Roman" w:cs="Times New Roman" w:eastAsia="Times New Roman" w:hint="default"/>
        </w:rPr>
        <w:t>29000</w:t>
      </w:r>
      <w:r>
        <w:rPr>
          <w:rFonts w:ascii="Times New Roman" w:hAnsi="Times New Roman" w:cs="Times New Roman" w:eastAsia="Times New Roman" w:hint="default"/>
          <w:spacing w:val="2"/>
        </w:rPr>
        <w:t> </w:t>
      </w:r>
      <w:r>
        <w:rPr/>
        <w:t>余个负氧离子的天然氧</w:t>
      </w:r>
      <w:r>
        <w:rPr>
          <w:w w:val="100"/>
        </w:rPr>
        <w:t> </w:t>
      </w:r>
      <w:r>
        <w:rPr>
          <w:spacing w:val="-7"/>
        </w:rPr>
        <w:t>吧，达到国家一级疗养院环境标准。项目销售状况持续良好，已成为杭城稀缺高端山地别墅标杆。</w:t>
      </w:r>
      <w:r>
        <w:rPr>
          <w:spacing w:val="-37"/>
        </w:rPr>
        <w:t> </w:t>
      </w:r>
      <w:r>
        <w:rPr>
          <w:spacing w:val="-37"/>
        </w:rPr>
      </w:r>
      <w:r>
        <w:rPr>
          <w:spacing w:val="-7"/>
        </w:rPr>
        <w:t>杭州·新湖果岭项目位于杭州未来科技城核心区域。项目规划、建筑及景观设计全面融入“城</w:t>
      </w:r>
      <w:r>
        <w:rPr>
          <w:w w:val="100"/>
        </w:rPr>
        <w:t> </w:t>
      </w:r>
      <w:r>
        <w:rPr>
          <w:spacing w:val="-1"/>
        </w:rPr>
        <w:t>市山居生活”的理念，将建设成为生态环境良好、交通便捷、景色优美、配套齐全、人文气息浓</w:t>
      </w:r>
      <w:r>
        <w:rPr>
          <w:spacing w:val="-70"/>
        </w:rPr>
        <w:t> </w:t>
      </w:r>
      <w:r>
        <w:rPr>
          <w:spacing w:val="-70"/>
        </w:rPr>
      </w:r>
      <w:r>
        <w:rPr/>
        <w:t>郁的杭州新型山居社区。本项目规划总建筑面积约 </w:t>
      </w:r>
      <w:r>
        <w:rPr>
          <w:rFonts w:ascii="Times New Roman" w:hAnsi="Times New Roman" w:cs="Times New Roman" w:eastAsia="Times New Roman" w:hint="default"/>
        </w:rPr>
        <w:t>55 </w:t>
      </w:r>
      <w:r>
        <w:rPr/>
        <w:t>万平方米，截至期末项目累计销售面积</w:t>
      </w:r>
      <w:r>
        <w:rPr>
          <w:spacing w:val="-45"/>
        </w:rPr>
        <w:t> </w:t>
      </w:r>
      <w:r>
        <w:rPr>
          <w:rFonts w:ascii="Times New Roman" w:hAnsi="Times New Roman" w:cs="Times New Roman" w:eastAsia="Times New Roman" w:hint="default"/>
          <w:spacing w:val="-3"/>
        </w:rPr>
        <w:t>33</w:t>
      </w:r>
      <w:r>
        <w:rPr>
          <w:rFonts w:ascii="Times New Roman" w:hAnsi="Times New Roman" w:cs="Times New Roman" w:eastAsia="Times New Roman" w:hint="default"/>
        </w:rPr>
      </w:r>
    </w:p>
    <w:p>
      <w:pPr>
        <w:pStyle w:val="BodyText"/>
        <w:spacing w:line="240" w:lineRule="auto" w:before="8"/>
        <w:ind w:right="117"/>
        <w:jc w:val="left"/>
      </w:pPr>
      <w:r>
        <w:rPr/>
        <w:t>万平方米，成为该区域刚需及改善型住宅的标杆楼盘。</w:t>
      </w:r>
    </w:p>
    <w:p>
      <w:pPr>
        <w:pStyle w:val="BodyText"/>
        <w:spacing w:line="240" w:lineRule="auto" w:before="133"/>
        <w:ind w:left="638" w:right="117"/>
        <w:jc w:val="left"/>
      </w:pPr>
      <w:r>
        <w:rPr/>
        <w:t>（</w:t>
      </w:r>
      <w:r>
        <w:rPr>
          <w:rFonts w:ascii="Times New Roman" w:hAnsi="Times New Roman" w:cs="Times New Roman" w:eastAsia="Times New Roman" w:hint="default"/>
        </w:rPr>
        <w:t>2</w:t>
      </w:r>
      <w:r>
        <w:rPr/>
        <w:t>）苏州</w:t>
      </w:r>
    </w:p>
    <w:p>
      <w:pPr>
        <w:pStyle w:val="BodyText"/>
        <w:spacing w:line="336" w:lineRule="auto" w:before="119"/>
        <w:ind w:right="230" w:firstLine="419"/>
        <w:jc w:val="both"/>
      </w:pPr>
      <w:r>
        <w:rPr>
          <w:rFonts w:ascii="Times New Roman" w:hAnsi="Times New Roman" w:cs="Times New Roman" w:eastAsia="Times New Roman" w:hint="default"/>
        </w:rPr>
        <w:t>2019 </w:t>
      </w:r>
      <w:r>
        <w:rPr>
          <w:spacing w:val="-6"/>
        </w:rPr>
        <w:t>年苏州地产市场热度不减，成交量再创新高。全年苏州市住宅销售面积 </w:t>
      </w:r>
      <w:r>
        <w:rPr>
          <w:rFonts w:ascii="Times New Roman" w:hAnsi="Times New Roman" w:cs="Times New Roman" w:eastAsia="Times New Roman" w:hint="default"/>
          <w:color w:val="242424"/>
          <w:sz w:val="20"/>
          <w:szCs w:val="20"/>
        </w:rPr>
        <w:t>1984</w:t>
      </w:r>
      <w:r>
        <w:rPr>
          <w:rFonts w:ascii="Times New Roman" w:hAnsi="Times New Roman" w:cs="Times New Roman" w:eastAsia="Times New Roman" w:hint="default"/>
          <w:color w:val="242424"/>
          <w:spacing w:val="-3"/>
          <w:sz w:val="20"/>
          <w:szCs w:val="20"/>
        </w:rPr>
        <w:t> </w:t>
      </w:r>
      <w:r>
        <w:rPr/>
        <w:t>万平方米，</w:t>
      </w:r>
      <w:r>
        <w:rPr>
          <w:w w:val="100"/>
        </w:rPr>
        <w:t> </w:t>
      </w:r>
      <w:r>
        <w:rPr/>
        <w:t>同比增加了</w:t>
      </w:r>
      <w:r>
        <w:rPr>
          <w:spacing w:val="-56"/>
        </w:rPr>
        <w:t> </w:t>
      </w:r>
      <w:r>
        <w:rPr>
          <w:rFonts w:ascii="Times New Roman" w:hAnsi="Times New Roman" w:cs="Times New Roman" w:eastAsia="Times New Roman" w:hint="default"/>
        </w:rPr>
        <w:t>10.9%</w:t>
      </w:r>
      <w:r>
        <w:rPr/>
        <w:t>，销售量快速放大的同时，是新开工面积的放大，同比增加了</w:t>
      </w:r>
      <w:r>
        <w:rPr>
          <w:spacing w:val="-55"/>
        </w:rPr>
        <w:t> </w:t>
      </w:r>
      <w:r>
        <w:rPr>
          <w:rFonts w:ascii="Times New Roman" w:hAnsi="Times New Roman" w:cs="Times New Roman" w:eastAsia="Times New Roman" w:hint="default"/>
        </w:rPr>
        <w:t>8.1%</w:t>
      </w:r>
      <w:r>
        <w:rPr/>
        <w:t>。</w:t>
      </w:r>
    </w:p>
    <w:p>
      <w:pPr>
        <w:pStyle w:val="BodyText"/>
        <w:spacing w:line="350" w:lineRule="auto" w:before="25"/>
        <w:ind w:right="227" w:firstLine="419"/>
        <w:jc w:val="both"/>
      </w:pPr>
      <w:r>
        <w:rPr>
          <w:spacing w:val="-7"/>
          <w:w w:val="100"/>
        </w:rPr>
        <w:t>期内，本公司苏州在售项目为“苏州·明珠城”。该项目位于太湖新城苏州湾核心位置，西北</w:t>
      </w:r>
      <w:r>
        <w:rPr>
          <w:w w:val="100"/>
        </w:rPr>
        <w:t> </w:t>
      </w:r>
      <w:r>
        <w:rPr/>
        <w:t>面由太湖环抱，拥有</w:t>
      </w:r>
      <w:r>
        <w:rPr>
          <w:spacing w:val="-43"/>
        </w:rPr>
        <w:t> </w:t>
      </w:r>
      <w:r>
        <w:rPr>
          <w:rFonts w:ascii="Times New Roman" w:hAnsi="Times New Roman" w:cs="Times New Roman" w:eastAsia="Times New Roman" w:hint="default"/>
        </w:rPr>
        <w:t>2.3</w:t>
      </w:r>
      <w:r>
        <w:rPr>
          <w:rFonts w:ascii="Times New Roman" w:hAnsi="Times New Roman" w:cs="Times New Roman" w:eastAsia="Times New Roman" w:hint="default"/>
          <w:spacing w:val="8"/>
        </w:rPr>
        <w:t> </w:t>
      </w:r>
      <w:r>
        <w:rPr/>
        <w:t>公里原生态太湖水岸线，宽约</w:t>
      </w:r>
      <w:r>
        <w:rPr>
          <w:spacing w:val="-43"/>
        </w:rPr>
        <w:t> </w:t>
      </w:r>
      <w:r>
        <w:rPr>
          <w:rFonts w:ascii="Times New Roman" w:hAnsi="Times New Roman" w:cs="Times New Roman" w:eastAsia="Times New Roman" w:hint="default"/>
        </w:rPr>
        <w:t>40</w:t>
      </w:r>
      <w:r>
        <w:rPr>
          <w:rFonts w:ascii="Times New Roman" w:hAnsi="Times New Roman" w:cs="Times New Roman" w:eastAsia="Times New Roman" w:hint="default"/>
          <w:spacing w:val="9"/>
        </w:rPr>
        <w:t> </w:t>
      </w:r>
      <w:r>
        <w:rPr/>
        <w:t>米的湖岸绿化带，南接</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万平方米的</w:t>
      </w:r>
      <w:r>
        <w:rPr>
          <w:w w:val="100"/>
        </w:rPr>
        <w:t> </w:t>
      </w:r>
      <w:r>
        <w:rPr>
          <w:spacing w:val="-1"/>
        </w:rPr>
        <w:t>双生态公园和吴江市中心，通过苏震桃跨湖大桥与苏州市区直接相连。苏州市政府未来拟将苏州</w:t>
      </w:r>
      <w:r>
        <w:rPr>
          <w:spacing w:val="-55"/>
        </w:rPr>
        <w:t> </w:t>
      </w:r>
      <w:r>
        <w:rPr>
          <w:spacing w:val="-55"/>
        </w:rPr>
      </w:r>
      <w:r>
        <w:rPr>
          <w:spacing w:val="-7"/>
          <w:w w:val="100"/>
        </w:rPr>
        <w:t>湾打造为苏州的“维多利亚港”，项目区域前景优越。项目规划总建筑面积约</w:t>
      </w:r>
      <w:r>
        <w:rPr>
          <w:spacing w:val="-45"/>
          <w:w w:val="100"/>
        </w:rPr>
        <w:t> </w:t>
      </w:r>
      <w:r>
        <w:rPr>
          <w:rFonts w:ascii="Times New Roman" w:hAnsi="Times New Roman" w:cs="Times New Roman" w:eastAsia="Times New Roman" w:hint="default"/>
          <w:spacing w:val="-1"/>
          <w:w w:val="100"/>
        </w:rPr>
        <w:t>210</w:t>
      </w:r>
      <w:r>
        <w:rPr>
          <w:rFonts w:ascii="Times New Roman" w:hAnsi="Times New Roman" w:cs="Times New Roman" w:eastAsia="Times New Roman" w:hint="default"/>
          <w:spacing w:val="9"/>
          <w:w w:val="100"/>
        </w:rPr>
        <w:t> </w:t>
      </w:r>
      <w:r>
        <w:rPr>
          <w:spacing w:val="-5"/>
          <w:w w:val="100"/>
        </w:rPr>
        <w:t>万方米，现已竣</w:t>
      </w:r>
    </w:p>
    <w:p>
      <w:pPr>
        <w:pStyle w:val="BodyText"/>
        <w:spacing w:line="240" w:lineRule="auto" w:before="10"/>
        <w:ind w:right="117"/>
        <w:jc w:val="left"/>
      </w:pPr>
      <w:r>
        <w:rPr/>
        <w:t>工约</w:t>
      </w:r>
      <w:r>
        <w:rPr>
          <w:spacing w:val="-39"/>
        </w:rPr>
        <w:t> </w:t>
      </w:r>
      <w:r>
        <w:rPr>
          <w:rFonts w:ascii="Times New Roman" w:hAnsi="Times New Roman" w:cs="Times New Roman" w:eastAsia="Times New Roman" w:hint="default"/>
        </w:rPr>
        <w:t>190</w:t>
      </w:r>
      <w:r>
        <w:rPr>
          <w:rFonts w:ascii="Times New Roman" w:hAnsi="Times New Roman" w:cs="Times New Roman" w:eastAsia="Times New Roman" w:hint="default"/>
          <w:spacing w:val="14"/>
        </w:rPr>
        <w:t> </w:t>
      </w:r>
      <w:r>
        <w:rPr>
          <w:spacing w:val="-5"/>
        </w:rPr>
        <w:t>万平方米，在建约</w:t>
      </w:r>
      <w:r>
        <w:rPr>
          <w:spacing w:val="-38"/>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spacing w:val="-4"/>
        </w:rPr>
        <w:t>万平方米。项目产品定位上覆盖联排别墅、情景花园洋房、多层住</w:t>
      </w:r>
    </w:p>
    <w:p>
      <w:pPr>
        <w:pStyle w:val="BodyText"/>
        <w:spacing w:line="240" w:lineRule="auto" w:before="117"/>
        <w:ind w:right="117"/>
        <w:jc w:val="left"/>
      </w:pPr>
      <w:r>
        <w:rPr>
          <w:spacing w:val="-5"/>
        </w:rPr>
        <w:t>宅、小高层住宅、高层住宅、单身公寓等全系列产品。项目自 </w:t>
      </w:r>
      <w:r>
        <w:rPr>
          <w:rFonts w:ascii="Times New Roman" w:hAnsi="Times New Roman" w:cs="Times New Roman" w:eastAsia="Times New Roman" w:hint="default"/>
        </w:rPr>
        <w:t>2006</w:t>
      </w:r>
      <w:r>
        <w:rPr>
          <w:rFonts w:ascii="Times New Roman" w:hAnsi="Times New Roman" w:cs="Times New Roman" w:eastAsia="Times New Roman" w:hint="default"/>
          <w:spacing w:val="24"/>
        </w:rPr>
        <w:t> </w:t>
      </w:r>
      <w:r>
        <w:rPr>
          <w:spacing w:val="-3"/>
        </w:rPr>
        <w:t>年年底开始销售，累计销售面</w:t>
      </w:r>
    </w:p>
    <w:p>
      <w:pPr>
        <w:pStyle w:val="BodyText"/>
        <w:spacing w:line="336" w:lineRule="auto" w:before="117"/>
        <w:ind w:left="638" w:right="117" w:hanging="420"/>
        <w:jc w:val="left"/>
      </w:pPr>
      <w:r>
        <w:rPr/>
        <w:t>积已达约</w:t>
      </w:r>
      <w:r>
        <w:rPr>
          <w:spacing w:val="-53"/>
        </w:rPr>
        <w:t> </w:t>
      </w:r>
      <w:r>
        <w:rPr>
          <w:rFonts w:ascii="Times New Roman" w:hAnsi="Times New Roman" w:cs="Times New Roman" w:eastAsia="Times New Roman" w:hint="default"/>
        </w:rPr>
        <w:t>140 </w:t>
      </w:r>
      <w:r>
        <w:rPr/>
        <w:t>万平方米。</w:t>
      </w:r>
      <w:r>
        <w:rPr>
          <w:w w:val="100"/>
        </w:rPr>
        <w:t> </w:t>
      </w:r>
      <w:r>
        <w:rPr>
          <w:spacing w:val="-2"/>
        </w:rPr>
        <w:t>期内，公司倾力打造的首个“新湖广场”盛大开业，昭示着南苏州商业新地标的诞生。杰出</w:t>
      </w:r>
      <w:r>
        <w:rPr/>
      </w:r>
    </w:p>
    <w:p>
      <w:pPr>
        <w:spacing w:after="0" w:line="336" w:lineRule="auto"/>
        <w:jc w:val="left"/>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338" w:lineRule="auto" w:before="36"/>
        <w:ind w:left="498" w:right="378"/>
        <w:jc w:val="left"/>
      </w:pPr>
      <w:r>
        <w:rPr>
          <w:spacing w:val="-7"/>
          <w:w w:val="100"/>
        </w:rPr>
        <w:t>设计和完美定位，让新湖广场开业当天人流量超</w:t>
      </w:r>
      <w:r>
        <w:rPr>
          <w:spacing w:val="-48"/>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2"/>
          <w:w w:val="100"/>
        </w:rPr>
        <w:t> </w:t>
      </w:r>
      <w:r>
        <w:rPr>
          <w:spacing w:val="-11"/>
          <w:w w:val="100"/>
        </w:rPr>
        <w:t>万，为周边消费者提供了一个兼具购物、休闲、</w:t>
      </w:r>
      <w:r>
        <w:rPr>
          <w:spacing w:val="-103"/>
          <w:w w:val="100"/>
        </w:rPr>
        <w:t> </w:t>
      </w:r>
      <w:r>
        <w:rPr>
          <w:spacing w:val="-103"/>
          <w:w w:val="100"/>
        </w:rPr>
      </w:r>
      <w:r>
        <w:rPr/>
        <w:t>娱乐、教育文化、聚会社交等多重功能的生活场所。</w:t>
      </w:r>
    </w:p>
    <w:p>
      <w:pPr>
        <w:pStyle w:val="BodyText"/>
        <w:spacing w:line="240" w:lineRule="auto" w:before="47"/>
        <w:ind w:left="918" w:right="378"/>
        <w:jc w:val="left"/>
      </w:pPr>
      <w:r>
        <w:rPr/>
        <w:t>（</w:t>
      </w:r>
      <w:r>
        <w:rPr>
          <w:rFonts w:ascii="Times New Roman" w:hAnsi="Times New Roman" w:cs="Times New Roman" w:eastAsia="Times New Roman" w:hint="default"/>
        </w:rPr>
        <w:t>3</w:t>
      </w:r>
      <w:r>
        <w:rPr/>
        <w:t>）台州温岭</w:t>
      </w:r>
    </w:p>
    <w:p>
      <w:pPr>
        <w:pStyle w:val="BodyText"/>
        <w:spacing w:line="336" w:lineRule="auto" w:before="117"/>
        <w:ind w:left="498" w:right="378" w:firstLine="419"/>
        <w:jc w:val="left"/>
      </w:pPr>
      <w:r>
        <w:rPr>
          <w:spacing w:val="-8"/>
          <w:w w:val="100"/>
        </w:rPr>
        <w:t>台州住宅销售平稳增长，竣工大幅下降导致库存快速减少。全年房屋施工面积</w:t>
      </w:r>
      <w:r>
        <w:rPr>
          <w:w w:val="100"/>
        </w:rPr>
        <w:t> </w:t>
      </w:r>
      <w:r>
        <w:rPr>
          <w:rFonts w:ascii="Times New Roman" w:hAnsi="Times New Roman" w:cs="Times New Roman" w:eastAsia="Times New Roman" w:hint="default"/>
          <w:spacing w:val="-1"/>
          <w:w w:val="100"/>
        </w:rPr>
        <w:t>4296</w:t>
      </w:r>
      <w:r>
        <w:rPr>
          <w:rFonts w:ascii="Times New Roman" w:hAnsi="Times New Roman" w:cs="Times New Roman" w:eastAsia="Times New Roman" w:hint="default"/>
          <w:spacing w:val="-26"/>
          <w:w w:val="100"/>
        </w:rPr>
        <w:t> </w:t>
      </w:r>
      <w:r>
        <w:rPr>
          <w:spacing w:val="-2"/>
          <w:w w:val="100"/>
        </w:rPr>
        <w:t>万平方米，</w:t>
      </w:r>
      <w:r>
        <w:rPr>
          <w:w w:val="100"/>
        </w:rPr>
        <w:t> </w:t>
      </w:r>
      <w:r>
        <w:rPr/>
        <w:t>比上年增长</w:t>
      </w:r>
      <w:r>
        <w:rPr>
          <w:spacing w:val="-39"/>
        </w:rPr>
        <w:t> </w:t>
      </w:r>
      <w:r>
        <w:rPr>
          <w:rFonts w:ascii="Times New Roman" w:hAnsi="Times New Roman" w:cs="Times New Roman" w:eastAsia="Times New Roman" w:hint="default"/>
        </w:rPr>
        <w:t>13.3%</w:t>
      </w:r>
      <w:r>
        <w:rPr/>
        <w:t>；房屋竣工面积</w:t>
      </w:r>
      <w:r>
        <w:rPr>
          <w:spacing w:val="-40"/>
        </w:rPr>
        <w:t> </w:t>
      </w:r>
      <w:r>
        <w:rPr>
          <w:rFonts w:ascii="Times New Roman" w:hAnsi="Times New Roman" w:cs="Times New Roman" w:eastAsia="Times New Roman" w:hint="default"/>
        </w:rPr>
        <w:t>272</w:t>
      </w:r>
      <w:r>
        <w:rPr>
          <w:rFonts w:ascii="Times New Roman" w:hAnsi="Times New Roman" w:cs="Times New Roman" w:eastAsia="Times New Roman" w:hint="default"/>
          <w:spacing w:val="12"/>
        </w:rPr>
        <w:t> </w:t>
      </w:r>
      <w:r>
        <w:rPr/>
        <w:t>万平方米，下降</w:t>
      </w:r>
      <w:r>
        <w:rPr>
          <w:spacing w:val="-41"/>
        </w:rPr>
        <w:t> </w:t>
      </w:r>
      <w:r>
        <w:rPr>
          <w:rFonts w:ascii="Times New Roman" w:hAnsi="Times New Roman" w:cs="Times New Roman" w:eastAsia="Times New Roman" w:hint="default"/>
        </w:rPr>
        <w:t>28.8%</w:t>
      </w:r>
      <w:r>
        <w:rPr/>
        <w:t>；商品房销售面积</w:t>
      </w:r>
      <w:r>
        <w:rPr>
          <w:spacing w:val="-40"/>
        </w:rPr>
        <w:t> </w:t>
      </w:r>
      <w:r>
        <w:rPr>
          <w:rFonts w:ascii="Times New Roman" w:hAnsi="Times New Roman" w:cs="Times New Roman" w:eastAsia="Times New Roman" w:hint="default"/>
        </w:rPr>
        <w:t>851</w:t>
      </w:r>
      <w:r>
        <w:rPr>
          <w:rFonts w:ascii="Times New Roman" w:hAnsi="Times New Roman" w:cs="Times New Roman" w:eastAsia="Times New Roman" w:hint="default"/>
          <w:spacing w:val="12"/>
        </w:rPr>
        <w:t> </w:t>
      </w:r>
      <w:r>
        <w:rPr/>
        <w:t>万平方米，</w:t>
      </w:r>
      <w:r>
        <w:rPr>
          <w:w w:val="100"/>
        </w:rPr>
        <w:t> </w:t>
      </w:r>
      <w:r>
        <w:rPr/>
        <w:t>比上年下降</w:t>
      </w:r>
      <w:r>
        <w:rPr>
          <w:spacing w:val="-54"/>
        </w:rPr>
        <w:t> </w:t>
      </w:r>
      <w:r>
        <w:rPr>
          <w:rFonts w:ascii="Times New Roman" w:hAnsi="Times New Roman" w:cs="Times New Roman" w:eastAsia="Times New Roman" w:hint="default"/>
        </w:rPr>
        <w:t>8.8%</w:t>
      </w:r>
      <w:r>
        <w:rPr/>
        <w:t>，其中，住宅销售面积</w:t>
      </w:r>
      <w:r>
        <w:rPr>
          <w:spacing w:val="-53"/>
        </w:rPr>
        <w:t> </w:t>
      </w:r>
      <w:r>
        <w:rPr>
          <w:rFonts w:ascii="Times New Roman" w:hAnsi="Times New Roman" w:cs="Times New Roman" w:eastAsia="Times New Roman" w:hint="default"/>
        </w:rPr>
        <w:t>630</w:t>
      </w:r>
      <w:r>
        <w:rPr>
          <w:rFonts w:ascii="Times New Roman" w:hAnsi="Times New Roman" w:cs="Times New Roman" w:eastAsia="Times New Roman" w:hint="default"/>
          <w:spacing w:val="-1"/>
        </w:rPr>
        <w:t> </w:t>
      </w:r>
      <w:r>
        <w:rPr/>
        <w:t>万平方米，增长</w:t>
      </w:r>
      <w:r>
        <w:rPr>
          <w:spacing w:val="-54"/>
        </w:rPr>
        <w:t> </w:t>
      </w:r>
      <w:r>
        <w:rPr>
          <w:rFonts w:ascii="Times New Roman" w:hAnsi="Times New Roman" w:cs="Times New Roman" w:eastAsia="Times New Roman" w:hint="default"/>
        </w:rPr>
        <w:t>2.9%</w:t>
      </w:r>
      <w:r>
        <w:rPr/>
        <w:t>。</w:t>
      </w:r>
    </w:p>
    <w:p>
      <w:pPr>
        <w:pStyle w:val="BodyText"/>
        <w:spacing w:line="355" w:lineRule="auto" w:before="26"/>
        <w:ind w:left="918" w:right="378"/>
        <w:jc w:val="left"/>
      </w:pPr>
      <w:r>
        <w:rPr>
          <w:w w:val="100"/>
        </w:rPr>
        <w:t>期内</w:t>
      </w:r>
      <w:r>
        <w:rPr>
          <w:spacing w:val="-3"/>
          <w:w w:val="100"/>
        </w:rPr>
        <w:t>，</w:t>
      </w:r>
      <w:r>
        <w:rPr>
          <w:w w:val="100"/>
        </w:rPr>
        <w:t>公</w:t>
      </w:r>
      <w:r>
        <w:rPr>
          <w:spacing w:val="-3"/>
          <w:w w:val="100"/>
        </w:rPr>
        <w:t>司</w:t>
      </w:r>
      <w:r>
        <w:rPr>
          <w:w w:val="100"/>
        </w:rPr>
        <w:t>在</w:t>
      </w:r>
      <w:r>
        <w:rPr>
          <w:spacing w:val="-3"/>
          <w:w w:val="100"/>
        </w:rPr>
        <w:t>台</w:t>
      </w:r>
      <w:r>
        <w:rPr>
          <w:w w:val="100"/>
        </w:rPr>
        <w:t>州</w:t>
      </w:r>
      <w:r>
        <w:rPr>
          <w:spacing w:val="-3"/>
          <w:w w:val="100"/>
        </w:rPr>
        <w:t>的</w:t>
      </w:r>
      <w:r>
        <w:rPr>
          <w:w w:val="100"/>
        </w:rPr>
        <w:t>销</w:t>
      </w:r>
      <w:r>
        <w:rPr>
          <w:spacing w:val="-3"/>
          <w:w w:val="100"/>
        </w:rPr>
        <w:t>售</w:t>
      </w:r>
      <w:r>
        <w:rPr>
          <w:w w:val="100"/>
        </w:rPr>
        <w:t>项目</w:t>
      </w:r>
      <w:r>
        <w:rPr>
          <w:spacing w:val="-3"/>
          <w:w w:val="100"/>
        </w:rPr>
        <w:t>为</w:t>
      </w:r>
      <w:r>
        <w:rPr>
          <w:w w:val="100"/>
        </w:rPr>
        <w:t>台</w:t>
      </w:r>
      <w:r>
        <w:rPr>
          <w:spacing w:val="-3"/>
          <w:w w:val="100"/>
        </w:rPr>
        <w:t>州</w:t>
      </w:r>
      <w:r>
        <w:rPr>
          <w:w w:val="100"/>
        </w:rPr>
        <w:t>温</w:t>
      </w:r>
      <w:r>
        <w:rPr>
          <w:spacing w:val="-3"/>
          <w:w w:val="100"/>
        </w:rPr>
        <w:t>岭</w:t>
      </w:r>
      <w:r>
        <w:rPr>
          <w:w w:val="100"/>
        </w:rPr>
        <w:t>市</w:t>
      </w:r>
      <w:r>
        <w:rPr>
          <w:spacing w:val="-3"/>
          <w:w w:val="100"/>
        </w:rPr>
        <w:t>的</w:t>
      </w:r>
      <w:r>
        <w:rPr>
          <w:w w:val="100"/>
        </w:rPr>
        <w:t>“</w:t>
      </w:r>
      <w:r>
        <w:rPr>
          <w:spacing w:val="-3"/>
          <w:w w:val="100"/>
        </w:rPr>
        <w:t>双</w:t>
      </w:r>
      <w:r>
        <w:rPr>
          <w:w w:val="100"/>
        </w:rPr>
        <w:t>溪春</w:t>
      </w:r>
      <w:r>
        <w:rPr>
          <w:spacing w:val="-3"/>
          <w:w w:val="100"/>
        </w:rPr>
        <w:t>晓</w:t>
      </w:r>
      <w:r>
        <w:rPr>
          <w:spacing w:val="-106"/>
          <w:w w:val="100"/>
        </w:rPr>
        <w:t>”、</w:t>
      </w:r>
      <w:r>
        <w:rPr>
          <w:spacing w:val="-3"/>
          <w:w w:val="100"/>
        </w:rPr>
        <w:t>“</w:t>
      </w:r>
      <w:r>
        <w:rPr>
          <w:w w:val="100"/>
        </w:rPr>
        <w:t>玖</w:t>
      </w:r>
      <w:r>
        <w:rPr>
          <w:spacing w:val="-3"/>
          <w:w w:val="100"/>
        </w:rPr>
        <w:t>珑</w:t>
      </w:r>
      <w:r>
        <w:rPr>
          <w:w w:val="100"/>
        </w:rPr>
        <w:t>春</w:t>
      </w:r>
      <w:r>
        <w:rPr>
          <w:spacing w:val="-3"/>
          <w:w w:val="100"/>
        </w:rPr>
        <w:t>晓</w:t>
      </w:r>
      <w:r>
        <w:rPr>
          <w:spacing w:val="-106"/>
          <w:w w:val="100"/>
        </w:rPr>
        <w:t>”</w:t>
      </w:r>
      <w:r>
        <w:rPr>
          <w:w w:val="100"/>
        </w:rPr>
        <w:t>。</w:t>
      </w:r>
      <w:r>
        <w:rPr>
          <w:w w:val="100"/>
        </w:rPr>
        <w:t> “双</w:t>
      </w:r>
      <w:r>
        <w:rPr>
          <w:spacing w:val="-3"/>
          <w:w w:val="100"/>
        </w:rPr>
        <w:t>溪</w:t>
      </w:r>
      <w:r>
        <w:rPr>
          <w:w w:val="100"/>
        </w:rPr>
        <w:t>春</w:t>
      </w:r>
      <w:r>
        <w:rPr>
          <w:spacing w:val="-3"/>
          <w:w w:val="100"/>
        </w:rPr>
        <w:t>晓</w:t>
      </w:r>
      <w:r>
        <w:rPr>
          <w:spacing w:val="-106"/>
          <w:w w:val="100"/>
        </w:rPr>
        <w:t>”、</w:t>
      </w:r>
      <w:r>
        <w:rPr>
          <w:spacing w:val="-3"/>
          <w:w w:val="100"/>
        </w:rPr>
        <w:t>“</w:t>
      </w:r>
      <w:r>
        <w:rPr>
          <w:w w:val="100"/>
        </w:rPr>
        <w:t>玖</w:t>
      </w:r>
      <w:r>
        <w:rPr>
          <w:spacing w:val="-3"/>
          <w:w w:val="100"/>
        </w:rPr>
        <w:t>珑</w:t>
      </w:r>
      <w:r>
        <w:rPr>
          <w:w w:val="100"/>
        </w:rPr>
        <w:t>春</w:t>
      </w:r>
      <w:r>
        <w:rPr>
          <w:spacing w:val="-3"/>
          <w:w w:val="100"/>
        </w:rPr>
        <w:t>晓</w:t>
      </w:r>
      <w:r>
        <w:rPr>
          <w:w w:val="100"/>
        </w:rPr>
        <w:t>”择</w:t>
      </w:r>
      <w:r>
        <w:rPr>
          <w:spacing w:val="-3"/>
          <w:w w:val="100"/>
        </w:rPr>
        <w:t>址</w:t>
      </w:r>
      <w:r>
        <w:rPr>
          <w:w w:val="100"/>
        </w:rPr>
        <w:t>温</w:t>
      </w:r>
      <w:r>
        <w:rPr>
          <w:spacing w:val="-3"/>
          <w:w w:val="100"/>
        </w:rPr>
        <w:t>岭</w:t>
      </w:r>
      <w:r>
        <w:rPr>
          <w:w w:val="100"/>
        </w:rPr>
        <w:t>九</w:t>
      </w:r>
      <w:r>
        <w:rPr>
          <w:spacing w:val="-3"/>
          <w:w w:val="100"/>
        </w:rPr>
        <w:t>龙</w:t>
      </w:r>
      <w:r>
        <w:rPr>
          <w:w w:val="100"/>
        </w:rPr>
        <w:t>新</w:t>
      </w:r>
      <w:r>
        <w:rPr>
          <w:spacing w:val="-3"/>
          <w:w w:val="100"/>
        </w:rPr>
        <w:t>城</w:t>
      </w:r>
      <w:r>
        <w:rPr>
          <w:w w:val="100"/>
        </w:rPr>
        <w:t>，</w:t>
      </w:r>
      <w:r>
        <w:rPr>
          <w:spacing w:val="-3"/>
          <w:w w:val="100"/>
        </w:rPr>
        <w:t>毗</w:t>
      </w:r>
      <w:r>
        <w:rPr>
          <w:w w:val="100"/>
        </w:rPr>
        <w:t>邻规</w:t>
      </w:r>
      <w:r>
        <w:rPr>
          <w:spacing w:val="-3"/>
          <w:w w:val="100"/>
        </w:rPr>
        <w:t>划</w:t>
      </w:r>
      <w:r>
        <w:rPr>
          <w:w w:val="100"/>
        </w:rPr>
        <w:t>约</w:t>
      </w:r>
      <w:r>
        <w:rPr>
          <w:spacing w:val="-48"/>
        </w:rPr>
        <w:t> </w:t>
      </w:r>
      <w:r>
        <w:rPr>
          <w:rFonts w:ascii="Times New Roman" w:hAnsi="Times New Roman" w:cs="Times New Roman" w:eastAsia="Times New Roman" w:hint="default"/>
          <w:w w:val="100"/>
        </w:rPr>
        <w:t>84</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spacing w:val="-3"/>
          <w:w w:val="100"/>
        </w:rPr>
        <w:t>亩</w:t>
      </w:r>
      <w:r>
        <w:rPr>
          <w:w w:val="100"/>
        </w:rPr>
        <w:t>九</w:t>
      </w:r>
      <w:r>
        <w:rPr>
          <w:spacing w:val="-3"/>
          <w:w w:val="100"/>
        </w:rPr>
        <w:t>龙</w:t>
      </w:r>
      <w:r>
        <w:rPr>
          <w:w w:val="100"/>
        </w:rPr>
        <w:t>湖</w:t>
      </w:r>
      <w:r>
        <w:rPr>
          <w:spacing w:val="-3"/>
          <w:w w:val="100"/>
        </w:rPr>
        <w:t>生</w:t>
      </w:r>
      <w:r>
        <w:rPr>
          <w:w w:val="100"/>
        </w:rPr>
        <w:t>态湿</w:t>
      </w:r>
      <w:r>
        <w:rPr>
          <w:spacing w:val="-3"/>
          <w:w w:val="100"/>
        </w:rPr>
        <w:t>地</w:t>
      </w:r>
      <w:r>
        <w:rPr>
          <w:w w:val="100"/>
        </w:rPr>
        <w:t>公</w:t>
      </w:r>
      <w:r>
        <w:rPr>
          <w:spacing w:val="-3"/>
          <w:w w:val="100"/>
        </w:rPr>
        <w:t>园旁</w:t>
      </w:r>
      <w:r>
        <w:rPr>
          <w:w w:val="100"/>
        </w:rPr>
        <w:t>，</w:t>
      </w:r>
    </w:p>
    <w:p>
      <w:pPr>
        <w:pStyle w:val="BodyText"/>
        <w:spacing w:line="357" w:lineRule="auto" w:before="5"/>
        <w:ind w:left="498" w:right="378"/>
        <w:jc w:val="left"/>
      </w:pPr>
      <w:r>
        <w:rPr>
          <w:spacing w:val="-1"/>
        </w:rPr>
        <w:t>繁华的城市配套，独特的人文景观，让两个项目成为温岭市场上广受追捧的楼盘。项目总建筑面</w:t>
      </w:r>
      <w:r>
        <w:rPr>
          <w:spacing w:val="-56"/>
        </w:rPr>
        <w:t> </w:t>
      </w:r>
      <w:r>
        <w:rPr>
          <w:spacing w:val="-56"/>
        </w:rPr>
      </w:r>
      <w:r>
        <w:rPr/>
        <w:t>积约</w:t>
      </w:r>
      <w:r>
        <w:rPr>
          <w:spacing w:val="-54"/>
        </w:rPr>
        <w:t> </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t>万平方米，截至期末项目累计销售面积</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万平方米，预计</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年仍能再创销售佳绩。</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300" w:right="780"/>
        </w:sectPr>
      </w:pPr>
    </w:p>
    <w:p>
      <w:pPr>
        <w:pStyle w:val="Heading4"/>
        <w:tabs>
          <w:tab w:pos="922" w:val="left" w:leader="none"/>
        </w:tabs>
        <w:spacing w:line="240" w:lineRule="auto"/>
        <w:ind w:left="498" w:right="-7"/>
        <w:jc w:val="left"/>
        <w:rPr>
          <w:b w:val="0"/>
          <w:bCs w:val="0"/>
        </w:rPr>
      </w:pPr>
      <w:r>
        <w:rPr>
          <w:rFonts w:ascii="宋体" w:hAnsi="宋体" w:cs="宋体" w:eastAsia="宋体" w:hint="default"/>
          <w:w w:val="95"/>
        </w:rPr>
        <w:t>4.</w:t>
        <w:tab/>
      </w:r>
      <w:r>
        <w:rPr>
          <w:spacing w:val="-1"/>
        </w:rPr>
        <w:t>报告期内房地产出租情况</w:t>
      </w:r>
      <w:r>
        <w:rPr>
          <w:b w:val="0"/>
          <w:bCs w:val="0"/>
          <w:spacing w:val="-1"/>
        </w:rPr>
      </w:r>
    </w:p>
    <w:p>
      <w:pPr>
        <w:pStyle w:val="BodyText"/>
        <w:tabs>
          <w:tab w:pos="1244" w:val="left" w:leader="none"/>
        </w:tabs>
        <w:spacing w:line="240" w:lineRule="auto" w:before="58"/>
        <w:ind w:left="498" w:right="-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49" w:val="left" w:leader="none"/>
        </w:tabs>
        <w:spacing w:line="240" w:lineRule="auto"/>
        <w:ind w:left="498" w:right="0"/>
        <w:jc w:val="left"/>
      </w:pPr>
      <w:r>
        <w:rPr>
          <w:spacing w:val="-1"/>
        </w:rPr>
        <w:t>单位：元</w:t>
        <w:tab/>
      </w:r>
      <w:r>
        <w:rPr>
          <w:spacing w:val="-2"/>
        </w:rPr>
        <w:t>币种：人民币</w:t>
      </w:r>
    </w:p>
    <w:p>
      <w:pPr>
        <w:spacing w:after="0" w:line="240" w:lineRule="auto"/>
        <w:jc w:val="left"/>
        <w:sectPr>
          <w:type w:val="continuous"/>
          <w:pgSz w:w="11910" w:h="16840"/>
          <w:pgMar w:top="1120" w:bottom="1380" w:left="1300" w:right="780"/>
          <w:cols w:num="2" w:equalWidth="0">
            <w:col w:w="3244" w:space="3278"/>
            <w:col w:w="330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7"/>
        <w:gridCol w:w="720"/>
        <w:gridCol w:w="2185"/>
        <w:gridCol w:w="1752"/>
        <w:gridCol w:w="1162"/>
        <w:gridCol w:w="1310"/>
        <w:gridCol w:w="1021"/>
        <w:gridCol w:w="1010"/>
      </w:tblGrid>
      <w:tr>
        <w:trPr>
          <w:trHeight w:val="1099"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107"/>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出租房地</w:t>
            </w:r>
          </w:p>
          <w:p>
            <w:pPr>
              <w:pStyle w:val="TableParagraph"/>
              <w:spacing w:line="230" w:lineRule="auto" w:before="8"/>
              <w:ind w:left="119" w:right="120" w:firstLine="4"/>
              <w:jc w:val="center"/>
              <w:rPr>
                <w:rFonts w:ascii="Times New Roman" w:hAnsi="Times New Roman" w:cs="Times New Roman" w:eastAsia="Times New Roman" w:hint="default"/>
                <w:sz w:val="21"/>
                <w:szCs w:val="21"/>
              </w:rPr>
            </w:pPr>
            <w:r>
              <w:rPr>
                <w:rFonts w:ascii="宋体" w:hAnsi="宋体" w:cs="宋体" w:eastAsia="宋体" w:hint="default"/>
                <w:sz w:val="21"/>
                <w:szCs w:val="21"/>
              </w:rPr>
              <w:t>产的建筑</w:t>
            </w:r>
            <w:r>
              <w:rPr>
                <w:rFonts w:ascii="宋体" w:hAnsi="宋体" w:cs="宋体" w:eastAsia="宋体" w:hint="default"/>
                <w:w w:val="100"/>
                <w:sz w:val="21"/>
                <w:szCs w:val="21"/>
              </w:rPr>
              <w:t> </w:t>
            </w:r>
            <w:r>
              <w:rPr>
                <w:rFonts w:ascii="宋体" w:hAnsi="宋体" w:cs="宋体" w:eastAsia="宋体" w:hint="default"/>
                <w:spacing w:val="-2"/>
                <w:sz w:val="21"/>
                <w:szCs w:val="21"/>
              </w:rPr>
              <w:t>面积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平方</w:t>
            </w:r>
            <w:r>
              <w:rPr>
                <w:rFonts w:ascii="宋体" w:hAnsi="宋体" w:cs="宋体" w:eastAsia="宋体" w:hint="default"/>
                <w:spacing w:val="-3"/>
                <w:w w:val="100"/>
                <w:sz w:val="21"/>
                <w:szCs w:val="21"/>
              </w:rPr>
              <w:t> </w:t>
            </w:r>
            <w:r>
              <w:rPr>
                <w:rFonts w:ascii="宋体" w:hAnsi="宋体" w:cs="宋体" w:eastAsia="宋体" w:hint="default"/>
                <w:sz w:val="21"/>
                <w:szCs w:val="21"/>
              </w:rPr>
              <w:t>米</w:t>
            </w:r>
            <w:r>
              <w:rPr>
                <w:rFonts w:ascii="Times New Roman" w:hAnsi="Times New Roman" w:cs="Times New Roman" w:eastAsia="Times New Roman" w:hint="default"/>
                <w:sz w:val="21"/>
                <w:szCs w:val="21"/>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122"/>
              <w:jc w:val="left"/>
              <w:rPr>
                <w:rFonts w:ascii="宋体" w:hAnsi="宋体" w:cs="宋体" w:eastAsia="宋体" w:hint="default"/>
                <w:sz w:val="21"/>
                <w:szCs w:val="21"/>
              </w:rPr>
            </w:pPr>
            <w:r>
              <w:rPr>
                <w:rFonts w:ascii="宋体" w:hAnsi="宋体" w:cs="宋体" w:eastAsia="宋体" w:hint="default"/>
                <w:sz w:val="21"/>
                <w:szCs w:val="21"/>
              </w:rPr>
              <w:t>出租房地产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的租金收入</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sz w:val="21"/>
                <w:szCs w:val="21"/>
              </w:rPr>
              <w:t>是否采</w:t>
            </w:r>
          </w:p>
          <w:p>
            <w:pPr>
              <w:pStyle w:val="TableParagraph"/>
              <w:spacing w:line="237" w:lineRule="auto"/>
              <w:ind w:left="187" w:right="187"/>
              <w:jc w:val="both"/>
              <w:rPr>
                <w:rFonts w:ascii="宋体" w:hAnsi="宋体" w:cs="宋体" w:eastAsia="宋体" w:hint="default"/>
                <w:sz w:val="21"/>
                <w:szCs w:val="21"/>
              </w:rPr>
            </w:pPr>
            <w:r>
              <w:rPr>
                <w:rFonts w:ascii="宋体" w:hAnsi="宋体" w:cs="宋体" w:eastAsia="宋体" w:hint="default"/>
                <w:sz w:val="21"/>
                <w:szCs w:val="21"/>
              </w:rPr>
              <w:t>用公允</w:t>
            </w:r>
            <w:r>
              <w:rPr>
                <w:rFonts w:ascii="宋体" w:hAnsi="宋体" w:cs="宋体" w:eastAsia="宋体" w:hint="default"/>
                <w:spacing w:val="-102"/>
                <w:sz w:val="21"/>
                <w:szCs w:val="21"/>
              </w:rPr>
              <w:t> </w:t>
            </w:r>
            <w:r>
              <w:rPr>
                <w:rFonts w:ascii="宋体" w:hAnsi="宋体" w:cs="宋体" w:eastAsia="宋体" w:hint="default"/>
                <w:sz w:val="21"/>
                <w:szCs w:val="21"/>
              </w:rPr>
              <w:t>价值计</w:t>
            </w:r>
            <w:r>
              <w:rPr>
                <w:rFonts w:ascii="宋体" w:hAnsi="宋体" w:cs="宋体" w:eastAsia="宋体" w:hint="default"/>
                <w:spacing w:val="-102"/>
                <w:sz w:val="21"/>
                <w:szCs w:val="21"/>
              </w:rPr>
              <w:t> </w:t>
            </w:r>
            <w:r>
              <w:rPr>
                <w:rFonts w:ascii="宋体" w:hAnsi="宋体" w:cs="宋体" w:eastAsia="宋体" w:hint="default"/>
                <w:sz w:val="21"/>
                <w:szCs w:val="21"/>
              </w:rPr>
              <w:t>量模式</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firstLine="28"/>
              <w:jc w:val="both"/>
              <w:rPr>
                <w:rFonts w:ascii="宋体" w:hAnsi="宋体" w:cs="宋体" w:eastAsia="宋体" w:hint="default"/>
                <w:sz w:val="21"/>
                <w:szCs w:val="21"/>
              </w:rPr>
            </w:pPr>
            <w:r>
              <w:rPr>
                <w:rFonts w:ascii="宋体" w:hAnsi="宋体" w:cs="宋体" w:eastAsia="宋体" w:hint="default"/>
                <w:sz w:val="21"/>
                <w:szCs w:val="21"/>
              </w:rPr>
              <w:t>租金收</w:t>
            </w:r>
          </w:p>
          <w:p>
            <w:pPr>
              <w:pStyle w:val="TableParagraph"/>
              <w:spacing w:line="230" w:lineRule="auto" w:before="8"/>
              <w:ind w:left="131" w:right="130" w:firstLine="24"/>
              <w:jc w:val="both"/>
              <w:rPr>
                <w:rFonts w:ascii="Times New Roman" w:hAnsi="Times New Roman" w:cs="Times New Roman" w:eastAsia="Times New Roman" w:hint="default"/>
                <w:sz w:val="21"/>
                <w:szCs w:val="21"/>
              </w:rPr>
            </w:pPr>
            <w:r>
              <w:rPr>
                <w:rFonts w:ascii="宋体" w:hAnsi="宋体" w:cs="宋体" w:eastAsia="宋体" w:hint="default"/>
                <w:sz w:val="21"/>
                <w:szCs w:val="21"/>
              </w:rPr>
              <w:t>入</w:t>
            </w:r>
            <w:r>
              <w:rPr>
                <w:rFonts w:ascii="Times New Roman" w:hAnsi="Times New Roman" w:cs="Times New Roman" w:eastAsia="Times New Roman" w:hint="default"/>
                <w:sz w:val="21"/>
                <w:szCs w:val="21"/>
              </w:rPr>
              <w:t>/</w:t>
            </w:r>
            <w:r>
              <w:rPr>
                <w:rFonts w:ascii="宋体" w:hAnsi="宋体" w:cs="宋体" w:eastAsia="宋体" w:hint="default"/>
                <w:sz w:val="21"/>
                <w:szCs w:val="21"/>
              </w:rPr>
              <w:t>房地</w:t>
            </w:r>
            <w:r>
              <w:rPr>
                <w:rFonts w:ascii="宋体" w:hAnsi="宋体" w:cs="宋体" w:eastAsia="宋体" w:hint="default"/>
                <w:w w:val="100"/>
                <w:sz w:val="21"/>
                <w:szCs w:val="21"/>
              </w:rPr>
              <w:t> </w:t>
            </w:r>
            <w:r>
              <w:rPr>
                <w:rFonts w:ascii="宋体" w:hAnsi="宋体" w:cs="宋体" w:eastAsia="宋体" w:hint="default"/>
                <w:sz w:val="21"/>
                <w:szCs w:val="21"/>
              </w:rPr>
              <w:t>产公允</w:t>
            </w:r>
            <w:r>
              <w:rPr>
                <w:rFonts w:ascii="宋体" w:hAnsi="宋体" w:cs="宋体" w:eastAsia="宋体" w:hint="default"/>
                <w:spacing w:val="-102"/>
                <w:sz w:val="21"/>
                <w:szCs w:val="21"/>
              </w:rPr>
              <w:t> </w:t>
            </w: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辽宁</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Times New Roman" w:hAnsi="Times New Roman" w:cs="Times New Roman" w:eastAsia="Times New Roman" w:hint="default"/>
                <w:sz w:val="21"/>
                <w:szCs w:val="21"/>
              </w:rPr>
              <w:t>·</w:t>
            </w:r>
            <w:r>
              <w:rPr>
                <w:rFonts w:ascii="宋体" w:hAnsi="宋体" w:cs="宋体" w:eastAsia="宋体" w:hint="default"/>
                <w:sz w:val="21"/>
                <w:szCs w:val="21"/>
              </w:rPr>
              <w:t>北国之春</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4,196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2,050,852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浙江</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香格里拉</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262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898,037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江苏</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w:t>
            </w:r>
            <w:r>
              <w:rPr>
                <w:rFonts w:ascii="Times New Roman" w:hAnsi="Times New Roman" w:cs="Times New Roman" w:eastAsia="Times New Roman" w:hint="default"/>
                <w:sz w:val="21"/>
                <w:szCs w:val="21"/>
              </w:rPr>
              <w:t>·</w:t>
            </w:r>
            <w:r>
              <w:rPr>
                <w:rFonts w:ascii="宋体" w:hAnsi="宋体" w:cs="宋体" w:eastAsia="宋体" w:hint="default"/>
                <w:sz w:val="21"/>
                <w:szCs w:val="21"/>
              </w:rPr>
              <w:t>明珠城</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59,533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26,316,252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185"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1,897</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1,901,429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2185"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7,590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6,241,596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上海·虹桥绿谷广场</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20,193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25,637,663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浙江</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w:t>
            </w:r>
            <w:r>
              <w:rPr>
                <w:rFonts w:ascii="Times New Roman" w:hAnsi="Times New Roman" w:cs="Times New Roman" w:eastAsia="Times New Roman" w:hint="default"/>
                <w:sz w:val="21"/>
                <w:szCs w:val="21"/>
              </w:rPr>
              <w:t>·</w:t>
            </w:r>
            <w:r>
              <w:rPr>
                <w:rFonts w:ascii="宋体" w:hAnsi="宋体" w:cs="宋体" w:eastAsia="宋体" w:hint="default"/>
                <w:sz w:val="21"/>
                <w:szCs w:val="21"/>
              </w:rPr>
              <w:t>新湖国际</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4,213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2,781,454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vMerge w:val="restart"/>
            <w:tcBorders>
              <w:top w:val="single" w:sz="4" w:space="0" w:color="000000"/>
              <w:left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2185"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绍兴·红太阳中心</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645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2"/>
                <w:sz w:val="21"/>
              </w:rPr>
              <w:t>117,788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37"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2185"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15,349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4,273,517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9"/>
              <w:jc w:val="center"/>
              <w:rPr>
                <w:rFonts w:ascii="宋体" w:hAnsi="宋体" w:cs="宋体" w:eastAsia="宋体" w:hint="default"/>
                <w:sz w:val="21"/>
                <w:szCs w:val="21"/>
              </w:rPr>
            </w:pPr>
            <w:r>
              <w:rPr>
                <w:rFonts w:ascii="宋体" w:hAnsi="宋体" w:cs="宋体" w:eastAsia="宋体" w:hint="default"/>
                <w:sz w:val="21"/>
                <w:szCs w:val="21"/>
              </w:rPr>
              <w:t>浙江</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w:t>
            </w:r>
            <w:r>
              <w:rPr>
                <w:rFonts w:ascii="Times New Roman" w:hAnsi="Times New Roman" w:cs="Times New Roman" w:eastAsia="Times New Roman" w:hint="default"/>
                <w:sz w:val="21"/>
                <w:szCs w:val="21"/>
              </w:rPr>
              <w:t>·</w:t>
            </w:r>
            <w:r>
              <w:rPr>
                <w:rFonts w:ascii="宋体" w:hAnsi="宋体" w:cs="宋体" w:eastAsia="宋体" w:hint="default"/>
                <w:sz w:val="21"/>
                <w:szCs w:val="21"/>
              </w:rPr>
              <w:t>香格里拉</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7,395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1,424,707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浙江</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w:t>
            </w:r>
            <w:r>
              <w:rPr>
                <w:rFonts w:ascii="Times New Roman" w:hAnsi="Times New Roman" w:cs="Times New Roman" w:eastAsia="Times New Roman" w:hint="default"/>
                <w:sz w:val="21"/>
                <w:szCs w:val="21"/>
              </w:rPr>
              <w:t>·</w:t>
            </w:r>
            <w:r>
              <w:rPr>
                <w:rFonts w:ascii="宋体" w:hAnsi="宋体" w:cs="宋体" w:eastAsia="宋体" w:hint="default"/>
                <w:sz w:val="21"/>
                <w:szCs w:val="21"/>
              </w:rPr>
              <w:t>新湖景城</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21,869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8,028,173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
              <w:jc w:val="center"/>
              <w:rPr>
                <w:rFonts w:ascii="宋体" w:hAnsi="宋体" w:cs="宋体" w:eastAsia="宋体" w:hint="default"/>
                <w:sz w:val="21"/>
                <w:szCs w:val="21"/>
              </w:rPr>
            </w:pPr>
            <w:r>
              <w:rPr>
                <w:rFonts w:ascii="宋体" w:hAnsi="宋体" w:cs="宋体" w:eastAsia="宋体" w:hint="default"/>
                <w:sz w:val="21"/>
                <w:szCs w:val="21"/>
              </w:rPr>
              <w:t>浙江</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r>
              <w:rPr>
                <w:rFonts w:ascii="Times New Roman" w:hAnsi="Times New Roman" w:cs="Times New Roman" w:eastAsia="Times New Roman" w:hint="default"/>
                <w:sz w:val="21"/>
                <w:szCs w:val="21"/>
              </w:rPr>
              <w:t>·</w:t>
            </w:r>
            <w:r>
              <w:rPr>
                <w:rFonts w:ascii="宋体" w:hAnsi="宋体" w:cs="宋体" w:eastAsia="宋体" w:hint="default"/>
                <w:sz w:val="21"/>
                <w:szCs w:val="21"/>
              </w:rPr>
              <w:t>新中花园</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290,922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3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143,683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79,962,390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300" w:right="780"/>
        </w:sectPr>
      </w:pPr>
    </w:p>
    <w:p>
      <w:pPr>
        <w:pStyle w:val="Heading4"/>
        <w:tabs>
          <w:tab w:pos="922" w:val="left" w:leader="none"/>
        </w:tabs>
        <w:spacing w:line="240" w:lineRule="auto"/>
        <w:ind w:left="498" w:right="-8"/>
        <w:jc w:val="left"/>
        <w:rPr>
          <w:b w:val="0"/>
          <w:bCs w:val="0"/>
        </w:rPr>
      </w:pPr>
      <w:r>
        <w:rPr>
          <w:rFonts w:ascii="宋体" w:hAnsi="宋体" w:cs="宋体" w:eastAsia="宋体" w:hint="default"/>
          <w:w w:val="95"/>
        </w:rPr>
        <w:t>5.</w:t>
        <w:tab/>
      </w:r>
      <w:r>
        <w:rPr>
          <w:spacing w:val="-1"/>
        </w:rPr>
        <w:t>报告期内公司财务融资情况</w:t>
      </w:r>
      <w:r>
        <w:rPr>
          <w:b w:val="0"/>
          <w:bCs w:val="0"/>
          <w:spacing w:val="-1"/>
        </w:rPr>
      </w:r>
    </w:p>
    <w:p>
      <w:pPr>
        <w:pStyle w:val="BodyText"/>
        <w:tabs>
          <w:tab w:pos="1244" w:val="left" w:leader="none"/>
        </w:tabs>
        <w:spacing w:line="240" w:lineRule="auto" w:before="58"/>
        <w:ind w:left="498" w:right="-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60" w:val="left" w:leader="none"/>
        </w:tabs>
        <w:spacing w:line="240" w:lineRule="auto"/>
        <w:ind w:left="498"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300" w:right="780"/>
          <w:cols w:num="2" w:equalWidth="0">
            <w:col w:w="3453" w:space="2857"/>
            <w:col w:w="3520"/>
          </w:cols>
        </w:sectPr>
      </w:pP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876"/>
        <w:gridCol w:w="3017"/>
        <w:gridCol w:w="3157"/>
      </w:tblGrid>
      <w:tr>
        <w:trPr>
          <w:trHeight w:val="39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期末融资总额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整体平均融资成本</w:t>
            </w:r>
            <w:r>
              <w:rPr>
                <w:rFonts w:ascii="Times New Roman" w:hAnsi="Times New Roman" w:cs="Times New Roman" w:eastAsia="Times New Roman" w:hint="default"/>
                <w:sz w:val="21"/>
                <w:szCs w:val="21"/>
              </w:rPr>
              <w:t>(%)</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利息资本化金额</w:t>
            </w:r>
          </w:p>
        </w:tc>
      </w:tr>
      <w:tr>
        <w:trPr>
          <w:trHeight w:val="259"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76,779,366.49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6.74</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2,743,639.78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300" w:right="780"/>
        </w:sectPr>
      </w:pPr>
    </w:p>
    <w:p>
      <w:pPr>
        <w:pStyle w:val="Heading4"/>
        <w:tabs>
          <w:tab w:pos="1337" w:val="left" w:leader="none"/>
        </w:tabs>
        <w:spacing w:line="240" w:lineRule="auto"/>
        <w:ind w:left="49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6"/>
        <w:ind w:left="49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4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760" w:val="left" w:leader="none"/>
        </w:tabs>
        <w:spacing w:line="240" w:lineRule="auto"/>
        <w:ind w:left="498"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300" w:right="780"/>
          <w:cols w:num="2" w:equalWidth="0">
            <w:col w:w="3132" w:space="3179"/>
            <w:col w:w="3519"/>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87"/>
        <w:gridCol w:w="3963"/>
      </w:tblGrid>
      <w:tr>
        <w:trPr>
          <w:trHeight w:val="284" w:hRule="exact"/>
        </w:trPr>
        <w:tc>
          <w:tcPr>
            <w:tcW w:w="5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1,822,586.89</w:t>
            </w:r>
          </w:p>
        </w:tc>
      </w:tr>
      <w:tr>
        <w:trPr>
          <w:trHeight w:val="283" w:hRule="exact"/>
        </w:trPr>
        <w:tc>
          <w:tcPr>
            <w:tcW w:w="5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-1,311,332.18</w:t>
            </w:r>
          </w:p>
        </w:tc>
      </w:tr>
      <w:tr>
        <w:trPr>
          <w:trHeight w:val="281" w:hRule="exact"/>
        </w:trPr>
        <w:tc>
          <w:tcPr>
            <w:tcW w:w="5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3,133,919.07</w:t>
            </w:r>
          </w:p>
        </w:tc>
      </w:tr>
      <w:tr>
        <w:trPr>
          <w:trHeight w:val="283" w:hRule="exact"/>
        </w:trPr>
        <w:tc>
          <w:tcPr>
            <w:tcW w:w="50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-41.84%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32"/>
          <w:pgSz w:w="11910" w:h="16840"/>
          <w:pgMar w:footer="1195" w:header="880" w:top="1120" w:bottom="1380" w:left="1580" w:right="1040"/>
        </w:sectPr>
      </w:pPr>
    </w:p>
    <w:p>
      <w:pPr>
        <w:pStyle w:val="Heading4"/>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64" w:val="left" w:leader="none"/>
        </w:tabs>
        <w:spacing w:line="240" w:lineRule="auto" w:before="56"/>
        <w:ind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580" w:right="1040"/>
          <w:cols w:num="2" w:equalWidth="0">
            <w:col w:w="2117" w:space="4194"/>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58"/>
        <w:gridCol w:w="2909"/>
        <w:gridCol w:w="1743"/>
        <w:gridCol w:w="1639"/>
      </w:tblGrid>
      <w:tr>
        <w:trPr>
          <w:trHeight w:val="55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1"/>
              <w:jc w:val="right"/>
              <w:rPr>
                <w:rFonts w:ascii="宋体" w:hAnsi="宋体" w:cs="宋体" w:eastAsia="宋体" w:hint="default"/>
                <w:sz w:val="21"/>
                <w:szCs w:val="21"/>
              </w:rPr>
            </w:pPr>
            <w:r>
              <w:rPr>
                <w:rFonts w:ascii="宋体" w:hAnsi="宋体" w:cs="宋体" w:eastAsia="宋体" w:hint="default"/>
                <w:spacing w:val="-2"/>
                <w:sz w:val="21"/>
                <w:szCs w:val="21"/>
              </w:rPr>
              <w:t>被投资的公司名称</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8"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占被投资公司权</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益的比例</w:t>
            </w:r>
            <w:r>
              <w:rPr>
                <w:rFonts w:ascii="Times New Roman" w:hAnsi="Times New Roman" w:cs="Times New Roman" w:eastAsia="Times New Roman" w:hint="default"/>
                <w:sz w:val="21"/>
                <w:szCs w:val="21"/>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投资金额</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0"/>
              <w:jc w:val="right"/>
              <w:rPr>
                <w:rFonts w:ascii="宋体" w:hAnsi="宋体" w:cs="宋体" w:eastAsia="宋体" w:hint="default"/>
                <w:sz w:val="21"/>
                <w:szCs w:val="21"/>
              </w:rPr>
            </w:pPr>
            <w:r>
              <w:rPr>
                <w:rFonts w:ascii="宋体" w:hAnsi="宋体" w:cs="宋体" w:eastAsia="宋体" w:hint="default"/>
                <w:spacing w:val="-2"/>
                <w:sz w:val="21"/>
                <w:szCs w:val="21"/>
              </w:rPr>
              <w:t>杭州趣链科技有限公司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技术开发、计算机软硬件等</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49.00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0" w:right="0"/>
              <w:jc w:val="left"/>
              <w:rPr>
                <w:rFonts w:ascii="Times New Roman" w:hAnsi="Times New Roman" w:cs="Times New Roman" w:eastAsia="Times New Roman" w:hint="default"/>
                <w:sz w:val="21"/>
                <w:szCs w:val="21"/>
              </w:rPr>
            </w:pPr>
            <w:r>
              <w:rPr>
                <w:rFonts w:ascii="Times New Roman"/>
                <w:sz w:val="21"/>
              </w:rPr>
              <w:t>600,370.20</w:t>
            </w:r>
          </w:p>
        </w:tc>
      </w:tr>
    </w:tbl>
    <w:p>
      <w:pPr>
        <w:spacing w:line="240" w:lineRule="auto" w:before="10"/>
        <w:rPr>
          <w:rFonts w:ascii="宋体" w:hAnsi="宋体" w:cs="宋体" w:eastAsia="宋体" w:hint="default"/>
          <w:sz w:val="17"/>
          <w:szCs w:val="17"/>
        </w:rPr>
      </w:pPr>
    </w:p>
    <w:p>
      <w:pPr>
        <w:pStyle w:val="Heading4"/>
        <w:spacing w:line="240" w:lineRule="auto"/>
        <w:ind w:right="117"/>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976" w:val="left" w:leader="none"/>
        </w:tabs>
        <w:spacing w:line="240" w:lineRule="auto" w:before="57"/>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580" w:right="1040"/>
        </w:sectPr>
      </w:pPr>
    </w:p>
    <w:p>
      <w:pPr>
        <w:spacing w:before="20"/>
        <w:ind w:left="6471" w:right="649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33"/>
          <w:footerReference w:type="default" r:id="rId34"/>
          <w:pgSz w:w="16840" w:h="11910" w:orient="landscape"/>
          <w:pgMar w:header="0" w:footer="0" w:top="800" w:bottom="280" w:left="1220" w:right="1300"/>
        </w:sectPr>
      </w:pPr>
    </w:p>
    <w:p>
      <w:pPr>
        <w:pStyle w:val="Heading4"/>
        <w:spacing w:line="240" w:lineRule="auto"/>
        <w:ind w:left="220"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66" w:val="left" w:leader="none"/>
        </w:tabs>
        <w:spacing w:line="272" w:lineRule="exact" w:before="86"/>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）以公允价值计量且变动计入当期损益的金融资产情况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482" w:val="left" w:leader="none"/>
        </w:tabs>
        <w:spacing w:line="240" w:lineRule="auto"/>
        <w:ind w:left="22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220" w:right="1300"/>
          <w:cols w:num="2" w:equalWidth="0">
            <w:col w:w="5369" w:space="5879"/>
            <w:col w:w="3072"/>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58"/>
        <w:gridCol w:w="1726"/>
        <w:gridCol w:w="1587"/>
        <w:gridCol w:w="1586"/>
        <w:gridCol w:w="2016"/>
        <w:gridCol w:w="1728"/>
        <w:gridCol w:w="1681"/>
        <w:gridCol w:w="1608"/>
      </w:tblGrid>
      <w:tr>
        <w:trPr>
          <w:trHeight w:val="283" w:hRule="exact"/>
        </w:trPr>
        <w:tc>
          <w:tcPr>
            <w:tcW w:w="21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资产类别</w:t>
            </w:r>
            <w:r>
              <w:rPr>
                <w:rFonts w:ascii="宋体" w:hAnsi="宋体" w:cs="宋体" w:eastAsia="宋体" w:hint="default"/>
                <w:sz w:val="21"/>
                <w:szCs w:val="21"/>
              </w:rPr>
              <w:t> </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36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3" w:right="0"/>
              <w:jc w:val="left"/>
              <w:rPr>
                <w:rFonts w:ascii="宋体" w:hAnsi="宋体" w:cs="宋体" w:eastAsia="宋体" w:hint="default"/>
                <w:sz w:val="21"/>
                <w:szCs w:val="21"/>
              </w:rPr>
            </w:pPr>
            <w:r>
              <w:rPr>
                <w:rFonts w:ascii="宋体" w:hAnsi="宋体" w:cs="宋体" w:eastAsia="宋体" w:hint="default"/>
                <w:sz w:val="21"/>
                <w:szCs w:val="21"/>
              </w:rPr>
              <w:t>当期增减变动</w:t>
            </w:r>
            <w:r>
              <w:rPr>
                <w:rFonts w:ascii="宋体" w:hAnsi="宋体" w:cs="宋体" w:eastAsia="宋体" w:hint="default"/>
                <w:sz w:val="21"/>
                <w:szCs w:val="21"/>
              </w:rPr>
              <w:t> </w:t>
            </w:r>
          </w:p>
        </w:tc>
        <w:tc>
          <w:tcPr>
            <w:tcW w:w="34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1608" w:type="dxa"/>
            <w:vMerge w:val="restart"/>
            <w:tcBorders>
              <w:top w:val="single" w:sz="4" w:space="0" w:color="000000"/>
              <w:left w:val="single" w:sz="4" w:space="0" w:color="000000"/>
              <w:right w:val="single" w:sz="4" w:space="0" w:color="000000"/>
            </w:tcBorders>
          </w:tcPr>
          <w:p>
            <w:pPr>
              <w:pStyle w:val="TableParagraph"/>
              <w:spacing w:line="240" w:lineRule="auto" w:before="107"/>
              <w:ind w:left="693" w:right="165" w:hanging="526"/>
              <w:jc w:val="left"/>
              <w:rPr>
                <w:rFonts w:ascii="宋体" w:hAnsi="宋体" w:cs="宋体" w:eastAsia="宋体" w:hint="default"/>
                <w:sz w:val="21"/>
                <w:szCs w:val="21"/>
              </w:rPr>
            </w:pPr>
            <w:r>
              <w:rPr>
                <w:rFonts w:ascii="宋体" w:hAnsi="宋体" w:cs="宋体" w:eastAsia="宋体" w:hint="default"/>
                <w:sz w:val="21"/>
                <w:szCs w:val="21"/>
              </w:rPr>
              <w:t>报告期投资收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r>
      <w:tr>
        <w:trPr>
          <w:trHeight w:val="555" w:hRule="exact"/>
        </w:trPr>
        <w:tc>
          <w:tcPr>
            <w:tcW w:w="2158" w:type="dxa"/>
            <w:vMerge/>
            <w:tcBorders>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9" w:right="0"/>
              <w:jc w:val="left"/>
              <w:rPr>
                <w:rFonts w:ascii="宋体" w:hAnsi="宋体" w:cs="宋体" w:eastAsia="宋体" w:hint="default"/>
                <w:sz w:val="21"/>
                <w:szCs w:val="21"/>
              </w:rPr>
            </w:pPr>
            <w:r>
              <w:rPr>
                <w:rFonts w:ascii="宋体" w:hAnsi="宋体" w:cs="宋体" w:eastAsia="宋体" w:hint="default"/>
                <w:sz w:val="21"/>
                <w:szCs w:val="21"/>
              </w:rPr>
              <w:t>投资成本</w:t>
            </w:r>
            <w:r>
              <w:rPr>
                <w:rFonts w:ascii="宋体" w:hAnsi="宋体" w:cs="宋体" w:eastAsia="宋体" w:hint="default"/>
                <w:sz w:val="21"/>
                <w:szCs w:val="21"/>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7" w:right="0"/>
              <w:jc w:val="left"/>
              <w:rPr>
                <w:rFonts w:ascii="宋体" w:hAnsi="宋体" w:cs="宋体" w:eastAsia="宋体" w:hint="default"/>
                <w:sz w:val="21"/>
                <w:szCs w:val="21"/>
              </w:rPr>
            </w:pPr>
            <w:r>
              <w:rPr>
                <w:rFonts w:ascii="宋体" w:hAnsi="宋体" w:cs="宋体" w:eastAsia="宋体" w:hint="default"/>
                <w:sz w:val="21"/>
                <w:szCs w:val="21"/>
              </w:rPr>
              <w:t>成本变动</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公允价值变动及外</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币报表折算差额</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9" w:right="0"/>
              <w:jc w:val="left"/>
              <w:rPr>
                <w:rFonts w:ascii="宋体" w:hAnsi="宋体" w:cs="宋体" w:eastAsia="宋体" w:hint="default"/>
                <w:sz w:val="21"/>
                <w:szCs w:val="21"/>
              </w:rPr>
            </w:pPr>
            <w:r>
              <w:rPr>
                <w:rFonts w:ascii="宋体" w:hAnsi="宋体" w:cs="宋体" w:eastAsia="宋体" w:hint="default"/>
                <w:sz w:val="21"/>
                <w:szCs w:val="21"/>
              </w:rPr>
              <w:t>投资成本</w:t>
            </w:r>
            <w:r>
              <w:rPr>
                <w:rFonts w:ascii="宋体" w:hAnsi="宋体" w:cs="宋体" w:eastAsia="宋体" w:hint="default"/>
                <w:sz w:val="21"/>
                <w:szCs w:val="21"/>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08" w:type="dxa"/>
            <w:vMerge/>
            <w:tcBorders>
              <w:left w:val="single" w:sz="4" w:space="0" w:color="000000"/>
              <w:bottom w:val="single" w:sz="4" w:space="0" w:color="000000"/>
              <w:right w:val="single" w:sz="4" w:space="0" w:color="000000"/>
            </w:tcBorders>
          </w:tcPr>
          <w:p>
            <w:pP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债务工具</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945,063.06</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945,106.69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361,098.56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-43.63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1,306,161.62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1,306,161.62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15,028.97</w:t>
            </w:r>
          </w:p>
        </w:tc>
      </w:tr>
      <w:tr>
        <w:trPr>
          <w:trHeight w:val="281"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8,005,208.50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7,763,124.58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45,472.96</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-713,817.26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8,050,681.46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7,094,780.29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56,735.21</w:t>
            </w: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基金及资产管理计划</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1,242,320.67</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1,232,801.38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744,059.03</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-32,536.68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1,986,379.70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1,944,323.72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-17,713.55</w:t>
            </w:r>
          </w:p>
        </w:tc>
      </w:tr>
      <w:tr>
        <w:trPr>
          <w:trHeight w:val="283"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10,192,592.23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9,941,032.66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1,150,630.55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-746,397.57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11,343,222.78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10,345,265.63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54,050.63</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220" w:right="1300"/>
        </w:sectPr>
      </w:pPr>
    </w:p>
    <w:p>
      <w:pPr>
        <w:pStyle w:val="BodyText"/>
        <w:tabs>
          <w:tab w:pos="2800" w:val="left" w:leader="none"/>
        </w:tabs>
        <w:spacing w:line="239" w:lineRule="exact"/>
        <w:ind w:left="220"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73" w:lineRule="exact"/>
        <w:ind w:left="220" w:right="0"/>
        <w:jc w:val="left"/>
        <w:rPr>
          <w:rFonts w:ascii="宋体" w:hAnsi="宋体" w:cs="宋体" w:eastAsia="宋体" w:hint="default"/>
        </w:rPr>
      </w:pPr>
      <w:r>
        <w:rPr>
          <w:rFonts w:ascii="宋体" w:hAnsi="宋体" w:cs="宋体" w:eastAsia="宋体" w:hint="default"/>
        </w:rPr>
        <w:t>2</w:t>
      </w:r>
      <w:r>
        <w:rPr/>
        <w:t>）以公允价值计量的其他权益工具投资情况</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tabs>
          <w:tab w:pos="1482" w:val="left" w:leader="none"/>
        </w:tabs>
        <w:spacing w:line="240" w:lineRule="auto"/>
        <w:ind w:left="220" w:right="0"/>
        <w:jc w:val="left"/>
        <w:rPr>
          <w:rFonts w:ascii="宋体" w:hAnsi="宋体" w:cs="宋体" w:eastAsia="宋体" w:hint="default"/>
        </w:rPr>
      </w:pPr>
      <w:r>
        <w:rPr>
          <w:spacing w:val="-1"/>
        </w:rPr>
        <w:t>单位：千元</w:t>
        <w:tab/>
      </w:r>
      <w:r>
        <w:rPr>
          <w:spacing w:val="-2"/>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20" w:right="1300"/>
          <w:cols w:num="2" w:equalWidth="0">
            <w:col w:w="4422" w:space="6827"/>
            <w:col w:w="3071"/>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76"/>
        <w:gridCol w:w="1800"/>
        <w:gridCol w:w="1731"/>
        <w:gridCol w:w="1730"/>
        <w:gridCol w:w="2513"/>
        <w:gridCol w:w="1663"/>
        <w:gridCol w:w="1865"/>
        <w:gridCol w:w="1711"/>
      </w:tblGrid>
      <w:tr>
        <w:trPr>
          <w:trHeight w:val="283" w:hRule="exact"/>
        </w:trPr>
        <w:tc>
          <w:tcPr>
            <w:tcW w:w="10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资产类别</w:t>
            </w:r>
            <w:r>
              <w:rPr>
                <w:rFonts w:ascii="宋体" w:hAnsi="宋体" w:cs="宋体" w:eastAsia="宋体" w:hint="default"/>
                <w:sz w:val="21"/>
                <w:szCs w:val="21"/>
              </w:rPr>
              <w:t> </w:t>
            </w:r>
          </w:p>
        </w:tc>
        <w:tc>
          <w:tcPr>
            <w:tcW w:w="3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4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5" w:right="0"/>
              <w:jc w:val="left"/>
              <w:rPr>
                <w:rFonts w:ascii="宋体" w:hAnsi="宋体" w:cs="宋体" w:eastAsia="宋体" w:hint="default"/>
                <w:sz w:val="21"/>
                <w:szCs w:val="21"/>
              </w:rPr>
            </w:pPr>
            <w:r>
              <w:rPr>
                <w:rFonts w:ascii="宋体" w:hAnsi="宋体" w:cs="宋体" w:eastAsia="宋体" w:hint="default"/>
                <w:sz w:val="21"/>
                <w:szCs w:val="21"/>
              </w:rPr>
              <w:t>当期增减变动</w:t>
            </w:r>
            <w:r>
              <w:rPr>
                <w:rFonts w:ascii="宋体" w:hAnsi="宋体" w:cs="宋体" w:eastAsia="宋体" w:hint="default"/>
                <w:sz w:val="21"/>
                <w:szCs w:val="21"/>
              </w:rPr>
              <w:t> </w:t>
            </w:r>
          </w:p>
        </w:tc>
        <w:tc>
          <w:tcPr>
            <w:tcW w:w="35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17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报告期投资收益</w:t>
            </w:r>
            <w:r>
              <w:rPr>
                <w:rFonts w:ascii="宋体" w:hAnsi="宋体" w:cs="宋体" w:eastAsia="宋体" w:hint="default"/>
                <w:sz w:val="21"/>
                <w:szCs w:val="21"/>
              </w:rPr>
              <w:t> </w:t>
            </w:r>
          </w:p>
        </w:tc>
      </w:tr>
      <w:tr>
        <w:trPr>
          <w:trHeight w:val="555" w:hRule="exact"/>
        </w:trPr>
        <w:tc>
          <w:tcPr>
            <w:tcW w:w="1076"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2" w:right="0"/>
              <w:jc w:val="left"/>
              <w:rPr>
                <w:rFonts w:ascii="宋体" w:hAnsi="宋体" w:cs="宋体" w:eastAsia="宋体" w:hint="default"/>
                <w:sz w:val="21"/>
                <w:szCs w:val="21"/>
              </w:rPr>
            </w:pPr>
            <w:r>
              <w:rPr>
                <w:rFonts w:ascii="宋体" w:hAnsi="宋体" w:cs="宋体" w:eastAsia="宋体" w:hint="default"/>
                <w:sz w:val="21"/>
                <w:szCs w:val="21"/>
              </w:rPr>
              <w:t>投资成本</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9" w:right="0"/>
              <w:jc w:val="left"/>
              <w:rPr>
                <w:rFonts w:ascii="宋体" w:hAnsi="宋体" w:cs="宋体" w:eastAsia="宋体" w:hint="default"/>
                <w:sz w:val="21"/>
                <w:szCs w:val="21"/>
              </w:rPr>
            </w:pPr>
            <w:r>
              <w:rPr>
                <w:rFonts w:ascii="宋体" w:hAnsi="宋体" w:cs="宋体" w:eastAsia="宋体" w:hint="default"/>
                <w:sz w:val="21"/>
                <w:szCs w:val="21"/>
              </w:rPr>
              <w:t>成本变动</w:t>
            </w:r>
            <w:r>
              <w:rPr>
                <w:rFonts w:ascii="宋体" w:hAnsi="宋体" w:cs="宋体" w:eastAsia="宋体" w:hint="default"/>
                <w:sz w:val="21"/>
                <w:szCs w:val="21"/>
              </w:rPr>
              <w:t> </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公允价值变动及外币报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表折算差额</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5" w:right="0"/>
              <w:jc w:val="left"/>
              <w:rPr>
                <w:rFonts w:ascii="宋体" w:hAnsi="宋体" w:cs="宋体" w:eastAsia="宋体" w:hint="default"/>
                <w:sz w:val="21"/>
                <w:szCs w:val="21"/>
              </w:rPr>
            </w:pPr>
            <w:r>
              <w:rPr>
                <w:rFonts w:ascii="宋体" w:hAnsi="宋体" w:cs="宋体" w:eastAsia="宋体" w:hint="default"/>
                <w:sz w:val="21"/>
                <w:szCs w:val="21"/>
              </w:rPr>
              <w:t>投资成本</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0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11" w:type="dxa"/>
            <w:vMerge/>
            <w:tcBorders>
              <w:left w:val="single" w:sz="4" w:space="0" w:color="000000"/>
              <w:bottom w:val="single" w:sz="4" w:space="0" w:color="000000"/>
              <w:right w:val="single" w:sz="4" w:space="0" w:color="000000"/>
            </w:tcBorders>
          </w:tcPr>
          <w:p>
            <w:pPr/>
          </w:p>
        </w:tc>
      </w:tr>
      <w:tr>
        <w:trPr>
          <w:trHeight w:val="283"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30" w:right="0"/>
              <w:jc w:val="left"/>
              <w:rPr>
                <w:rFonts w:ascii="Times New Roman" w:hAnsi="Times New Roman" w:cs="Times New Roman" w:eastAsia="Times New Roman" w:hint="default"/>
                <w:sz w:val="22"/>
                <w:szCs w:val="22"/>
              </w:rPr>
            </w:pPr>
            <w:r>
              <w:rPr>
                <w:rFonts w:ascii="Times New Roman"/>
                <w:sz w:val="22"/>
              </w:rPr>
              <w:t>2,308,875.38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Times New Roman" w:hAnsi="Times New Roman" w:cs="Times New Roman" w:eastAsia="Times New Roman" w:hint="default"/>
                <w:sz w:val="22"/>
                <w:szCs w:val="22"/>
              </w:rPr>
            </w:pPr>
            <w:r>
              <w:rPr>
                <w:rFonts w:ascii="Times New Roman"/>
                <w:sz w:val="22"/>
              </w:rPr>
              <w:t>2,241,408.75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pacing w:val="-2"/>
                <w:sz w:val="22"/>
              </w:rPr>
              <w:t>113,307.45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spacing w:val="-2"/>
                <w:sz w:val="22"/>
              </w:rPr>
              <w:t>-11,698.25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6" w:right="0"/>
              <w:jc w:val="left"/>
              <w:rPr>
                <w:rFonts w:ascii="Times New Roman" w:hAnsi="Times New Roman" w:cs="Times New Roman" w:eastAsia="Times New Roman" w:hint="default"/>
                <w:sz w:val="22"/>
                <w:szCs w:val="22"/>
              </w:rPr>
            </w:pPr>
            <w:r>
              <w:rPr>
                <w:rFonts w:ascii="Times New Roman"/>
                <w:sz w:val="22"/>
              </w:rPr>
              <w:t>2,422,182.83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pacing w:val="-1"/>
                <w:sz w:val="22"/>
              </w:rPr>
              <w:t>2,343,017.94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30" w:right="0"/>
              <w:jc w:val="left"/>
              <w:rPr>
                <w:rFonts w:ascii="Times New Roman" w:hAnsi="Times New Roman" w:cs="Times New Roman" w:eastAsia="Times New Roman" w:hint="default"/>
                <w:sz w:val="22"/>
                <w:szCs w:val="22"/>
              </w:rPr>
            </w:pPr>
            <w:r>
              <w:rPr>
                <w:rFonts w:ascii="Times New Roman"/>
                <w:sz w:val="22"/>
              </w:rPr>
              <w:t>2,308,875.38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Times New Roman" w:hAnsi="Times New Roman" w:cs="Times New Roman" w:eastAsia="Times New Roman" w:hint="default"/>
                <w:sz w:val="22"/>
                <w:szCs w:val="22"/>
              </w:rPr>
            </w:pPr>
            <w:r>
              <w:rPr>
                <w:rFonts w:ascii="Times New Roman"/>
                <w:sz w:val="22"/>
              </w:rPr>
              <w:t>2,241,408.75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pacing w:val="-2"/>
                <w:sz w:val="22"/>
              </w:rPr>
              <w:t>113,307.45</w:t>
            </w:r>
          </w:p>
        </w:tc>
        <w:tc>
          <w:tcPr>
            <w:tcW w:w="2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spacing w:val="-2"/>
                <w:sz w:val="22"/>
              </w:rPr>
              <w:t>-11,698.25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96" w:right="0"/>
              <w:jc w:val="left"/>
              <w:rPr>
                <w:rFonts w:ascii="Times New Roman" w:hAnsi="Times New Roman" w:cs="Times New Roman" w:eastAsia="Times New Roman" w:hint="default"/>
                <w:sz w:val="22"/>
                <w:szCs w:val="22"/>
              </w:rPr>
            </w:pPr>
            <w:r>
              <w:rPr>
                <w:rFonts w:ascii="Times New Roman"/>
                <w:sz w:val="22"/>
              </w:rPr>
              <w:t>2,422,182.83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pacing w:val="-1"/>
                <w:sz w:val="22"/>
              </w:rPr>
              <w:t>2,343,017.94</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63"/>
        <w:ind w:left="6475" w:right="6479" w:firstLine="0"/>
        <w:jc w:val="center"/>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spacing w:line="240" w:lineRule="auto" w:before="0"/>
        <w:ind w:left="45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02"/>
        </w:rPr>
        <w:t> </w:t>
      </w:r>
      <w:r>
        <w:rPr/>
        <w:t>重大资产和股权出售</w:t>
      </w:r>
      <w:r>
        <w:rPr>
          <w:b w:val="0"/>
          <w:bCs w:val="0"/>
        </w:rPr>
      </w:r>
    </w:p>
    <w:p>
      <w:pPr>
        <w:pStyle w:val="BodyText"/>
        <w:tabs>
          <w:tab w:pos="1204" w:val="left" w:leader="none"/>
        </w:tabs>
        <w:spacing w:line="272" w:lineRule="exact" w:before="86"/>
        <w:ind w:left="878" w:right="46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4"/>
        </w:rPr>
        <w:t>1</w:t>
      </w:r>
      <w:r>
        <w:rPr>
          <w:spacing w:val="-4"/>
        </w:rPr>
        <w:t>、经公司第十届董事会第十二次会议审议通过，公司与融创房地产集团有限公司（以下简称</w:t>
      </w:r>
    </w:p>
    <w:p>
      <w:pPr>
        <w:pStyle w:val="BodyText"/>
        <w:spacing w:line="343" w:lineRule="auto" w:before="108"/>
        <w:ind w:left="458" w:right="467"/>
        <w:jc w:val="both"/>
      </w:pPr>
      <w:r>
        <w:rPr>
          <w:spacing w:val="-11"/>
          <w:w w:val="100"/>
        </w:rPr>
        <w:t>“融创地产”）签署《合作协议书》，融创地产以</w:t>
      </w:r>
      <w:r>
        <w:rPr>
          <w:spacing w:val="-4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w w:val="100"/>
        </w:rPr>
        <w:t> </w:t>
      </w:r>
      <w:r>
        <w:rPr>
          <w:spacing w:val="-2"/>
          <w:w w:val="100"/>
        </w:rPr>
        <w:t>亿元价款受让本公司持有的浙江瓯瓴实业有限</w:t>
      </w:r>
      <w:r>
        <w:rPr>
          <w:spacing w:val="-104"/>
          <w:w w:val="100"/>
        </w:rPr>
        <w:t> </w:t>
      </w:r>
      <w:r>
        <w:rPr>
          <w:spacing w:val="-104"/>
          <w:w w:val="100"/>
        </w:rPr>
      </w:r>
      <w:r>
        <w:rPr/>
        <w:t>公司</w:t>
      </w:r>
      <w:r>
        <w:rPr>
          <w:spacing w:val="-47"/>
        </w:rPr>
        <w:t> </w:t>
      </w:r>
      <w:r>
        <w:rPr>
          <w:rFonts w:ascii="Times New Roman" w:hAnsi="Times New Roman" w:cs="Times New Roman" w:eastAsia="Times New Roman" w:hint="default"/>
        </w:rPr>
        <w:t>90.1%</w:t>
      </w:r>
      <w:r>
        <w:rPr/>
        <w:t>的股权和以</w:t>
      </w:r>
      <w:r>
        <w:rPr>
          <w:spacing w:val="-48"/>
        </w:rPr>
        <w:t> </w:t>
      </w:r>
      <w:r>
        <w:rPr>
          <w:rFonts w:ascii="Times New Roman" w:hAnsi="Times New Roman" w:cs="Times New Roman" w:eastAsia="Times New Roman" w:hint="default"/>
        </w:rPr>
        <w:t>3.78</w:t>
      </w:r>
      <w:r>
        <w:rPr>
          <w:rFonts w:ascii="Times New Roman" w:hAnsi="Times New Roman" w:cs="Times New Roman" w:eastAsia="Times New Roman" w:hint="default"/>
          <w:spacing w:val="6"/>
        </w:rPr>
        <w:t> </w:t>
      </w:r>
      <w:r>
        <w:rPr/>
        <w:t>亿元价款受让上海玛宝房地产开发有限公司</w:t>
      </w:r>
      <w:r>
        <w:rPr>
          <w:spacing w:val="-49"/>
        </w:rPr>
        <w:t> </w:t>
      </w:r>
      <w:r>
        <w:rPr>
          <w:rFonts w:ascii="Times New Roman" w:hAnsi="Times New Roman" w:cs="Times New Roman" w:eastAsia="Times New Roman" w:hint="default"/>
        </w:rPr>
        <w:t>90.1%</w:t>
      </w:r>
      <w:r>
        <w:rPr/>
        <w:t>的股权。期内，公</w:t>
      </w:r>
      <w:r>
        <w:rPr>
          <w:w w:val="100"/>
        </w:rPr>
        <w:t> </w:t>
      </w:r>
      <w:r>
        <w:rPr>
          <w:spacing w:val="-1"/>
        </w:rPr>
        <w:t>司已收到全部的股权转让款，并办妥了工商变更登记手续。本次交易产生的股权处置投资收益为</w:t>
      </w:r>
      <w:r>
        <w:rPr>
          <w:spacing w:val="-55"/>
        </w:rPr>
        <w:t> </w:t>
      </w:r>
      <w:r>
        <w:rPr>
          <w:spacing w:val="-55"/>
        </w:rPr>
      </w:r>
      <w:r>
        <w:rPr>
          <w:rFonts w:ascii="Times New Roman" w:hAnsi="Times New Roman" w:cs="Times New Roman" w:eastAsia="Times New Roman" w:hint="default"/>
        </w:rPr>
        <w:t>5.46</w:t>
      </w:r>
      <w:r>
        <w:rPr>
          <w:rFonts w:ascii="Times New Roman" w:hAnsi="Times New Roman" w:cs="Times New Roman" w:eastAsia="Times New Roman" w:hint="default"/>
          <w:spacing w:val="2"/>
        </w:rPr>
        <w:t> </w:t>
      </w:r>
      <w:r>
        <w:rPr/>
        <w:t>亿元。</w:t>
      </w:r>
    </w:p>
    <w:p>
      <w:pPr>
        <w:pStyle w:val="BodyText"/>
        <w:spacing w:line="348" w:lineRule="auto" w:before="17"/>
        <w:ind w:left="458" w:right="468" w:firstLine="419"/>
        <w:jc w:val="both"/>
        <w:rPr>
          <w:rFonts w:ascii="Times New Roman" w:hAnsi="Times New Roman" w:cs="Times New Roman" w:eastAsia="Times New Roman" w:hint="default"/>
        </w:rPr>
      </w:pPr>
      <w:r>
        <w:rPr>
          <w:rFonts w:ascii="Times New Roman" w:hAnsi="Times New Roman" w:cs="Times New Roman" w:eastAsia="Times New Roman" w:hint="default"/>
          <w:spacing w:val="-4"/>
        </w:rPr>
        <w:t>2</w:t>
      </w:r>
      <w:r>
        <w:rPr>
          <w:spacing w:val="-4"/>
        </w:rPr>
        <w:t>、经公司第十届董事会第十七次会议审议通过，公司及公司全资子公司浙江允升投资集团有</w:t>
      </w:r>
      <w:r>
        <w:rPr>
          <w:w w:val="100"/>
        </w:rPr>
        <w:t> </w:t>
      </w:r>
      <w:r>
        <w:rPr>
          <w:spacing w:val="-1"/>
        </w:rPr>
        <w:t>限公司、新湖地产集团有限公司与绿城房地产集团有限公司签署《关于上海新湖房地产开发有限</w:t>
      </w:r>
      <w:r>
        <w:rPr>
          <w:spacing w:val="-55"/>
        </w:rPr>
        <w:t> </w:t>
      </w:r>
      <w:r>
        <w:rPr>
          <w:spacing w:val="-55"/>
        </w:rPr>
      </w:r>
      <w:r>
        <w:rPr>
          <w:spacing w:val="-3"/>
          <w:w w:val="100"/>
        </w:rPr>
        <w:t>公司股权转让及合作的协议书》，绿城房产受让本公司持有的上海新湖房地产开发有限公司</w:t>
      </w:r>
      <w:r>
        <w:rPr>
          <w:spacing w:val="17"/>
          <w:w w:val="100"/>
        </w:rPr>
        <w:t> </w:t>
      </w:r>
      <w:r>
        <w:rPr>
          <w:rFonts w:ascii="Times New Roman" w:hAnsi="Times New Roman" w:cs="Times New Roman" w:eastAsia="Times New Roman" w:hint="default"/>
          <w:spacing w:val="-1"/>
          <w:w w:val="100"/>
        </w:rPr>
        <w:t>35%</w:t>
      </w:r>
    </w:p>
    <w:p>
      <w:pPr>
        <w:pStyle w:val="BodyText"/>
        <w:spacing w:line="240" w:lineRule="auto" w:before="15"/>
        <w:ind w:left="458" w:right="0"/>
        <w:jc w:val="both"/>
        <w:rPr>
          <w:rFonts w:ascii="Times New Roman" w:hAnsi="Times New Roman" w:cs="Times New Roman" w:eastAsia="Times New Roman" w:hint="default"/>
        </w:rPr>
      </w:pPr>
      <w:r>
        <w:rPr/>
        <w:t>的股权及相应权利和权益，支付</w:t>
      </w:r>
      <w:r>
        <w:rPr>
          <w:rFonts w:ascii="Times New Roman" w:hAnsi="Times New Roman" w:cs="Times New Roman" w:eastAsia="Times New Roman" w:hint="default"/>
        </w:rPr>
        <w:t>/</w:t>
      </w:r>
      <w:r>
        <w:rPr/>
        <w:t>投入合计总额为 </w:t>
      </w:r>
      <w:r>
        <w:rPr>
          <w:rFonts w:ascii="Times New Roman" w:hAnsi="Times New Roman" w:cs="Times New Roman" w:eastAsia="Times New Roman" w:hint="default"/>
        </w:rPr>
        <w:t>36  </w:t>
      </w:r>
      <w:r>
        <w:rPr/>
        <w:t>亿元的交易价款，其中股权转让价款为</w:t>
      </w:r>
      <w:r>
        <w:rPr>
          <w:spacing w:val="-4"/>
        </w:rPr>
        <w:t> </w:t>
      </w:r>
      <w:r>
        <w:rPr>
          <w:rFonts w:ascii="Times New Roman" w:hAnsi="Times New Roman" w:cs="Times New Roman" w:eastAsia="Times New Roman" w:hint="default"/>
        </w:rPr>
        <w:t>5.5</w:t>
      </w:r>
    </w:p>
    <w:p>
      <w:pPr>
        <w:pStyle w:val="BodyText"/>
        <w:spacing w:line="240" w:lineRule="auto" w:before="117"/>
        <w:ind w:left="458" w:right="0"/>
        <w:jc w:val="both"/>
      </w:pPr>
      <w:r>
        <w:rPr/>
        <w:t>亿元。期内，公司已收到全部的股权转让款，并办妥了工商变更登记手续。</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5"/>
          <w:pgSz w:w="11910" w:h="16840"/>
          <w:pgMar w:footer="1195" w:header="0" w:top="1120" w:bottom="1380" w:left="1340" w:right="800"/>
          <w:pgNumType w:start="32"/>
        </w:sectPr>
      </w:pPr>
    </w:p>
    <w:p>
      <w:pPr>
        <w:pStyle w:val="Heading4"/>
        <w:tabs>
          <w:tab w:pos="1297" w:val="left" w:leader="none"/>
        </w:tabs>
        <w:spacing w:line="240" w:lineRule="auto" w:before="174"/>
        <w:ind w:left="458" w:right="-8"/>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tabs>
          <w:tab w:pos="1204" w:val="left" w:leader="none"/>
        </w:tabs>
        <w:spacing w:line="274" w:lineRule="exact" w:before="82"/>
        <w:ind w:left="458" w:right="73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、主要子公司经营情况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tabs>
          <w:tab w:pos="1720" w:val="left" w:leader="none"/>
        </w:tabs>
        <w:spacing w:line="240" w:lineRule="auto"/>
        <w:ind w:left="458" w:right="0"/>
        <w:jc w:val="left"/>
        <w:rPr>
          <w:rFonts w:ascii="宋体" w:hAnsi="宋体" w:cs="宋体" w:eastAsia="宋体" w:hint="default"/>
        </w:rPr>
      </w:pPr>
      <w:r>
        <w:rPr>
          <w:spacing w:val="-1"/>
        </w:rPr>
        <w:t>单位：千元</w:t>
        <w:tab/>
      </w:r>
      <w:r>
        <w:rPr>
          <w:spacing w:val="-2"/>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40" w:right="800"/>
          <w:cols w:num="2" w:equalWidth="0">
            <w:col w:w="3408" w:space="2902"/>
            <w:col w:w="3460"/>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4"/>
        <w:gridCol w:w="992"/>
        <w:gridCol w:w="1558"/>
        <w:gridCol w:w="1277"/>
        <w:gridCol w:w="1418"/>
        <w:gridCol w:w="1417"/>
        <w:gridCol w:w="1174"/>
      </w:tblGrid>
      <w:tr>
        <w:trPr>
          <w:trHeight w:val="2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5"/>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主要产品或服务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3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3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1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衢州新湖房地产开</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衢州·新湖景城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280,000.00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2,806,301.51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1,409,325.81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916,756.19</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苏州新湖置业有限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苏州·明珠城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pacing w:val="-1"/>
                <w:sz w:val="18"/>
              </w:rPr>
              <w:t>4,490,260.43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1,211,514.50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689,624.70</w:t>
            </w:r>
          </w:p>
        </w:tc>
      </w:tr>
      <w:tr>
        <w:trPr>
          <w:trHeight w:val="47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九江新湖中宝置业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九江·庐山国际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1,158,181.99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347,413.95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211,274.56</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新湖地产集团有限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公司瑞安分公司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瑞安·金银座公</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寓</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258,317.59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149,750.99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198,154.85</w:t>
            </w:r>
          </w:p>
        </w:tc>
      </w:tr>
      <w:tr>
        <w:trPr>
          <w:trHeight w:val="47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瑞安市中宝置业有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房地产业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瑞安·新湖广场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3,591,422.59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330,097.70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197,128.95</w:t>
            </w:r>
          </w:p>
        </w:tc>
      </w:tr>
    </w:tbl>
    <w:p>
      <w:pPr>
        <w:spacing w:line="240" w:lineRule="auto" w:before="2"/>
        <w:rPr>
          <w:rFonts w:ascii="宋体" w:hAnsi="宋体" w:cs="宋体" w:eastAsia="宋体" w:hint="default"/>
          <w:sz w:val="13"/>
          <w:szCs w:val="13"/>
        </w:rPr>
      </w:pPr>
    </w:p>
    <w:p>
      <w:pPr>
        <w:pStyle w:val="BodyText"/>
        <w:spacing w:line="281" w:lineRule="exact" w:before="36"/>
        <w:ind w:left="0" w:right="470"/>
        <w:jc w:val="right"/>
      </w:pPr>
      <w:r>
        <w:rPr>
          <w:rFonts w:ascii="Times New Roman" w:hAnsi="Times New Roman" w:cs="Times New Roman" w:eastAsia="Times New Roman" w:hint="default"/>
          <w:spacing w:val="-5"/>
        </w:rPr>
        <w:t>2</w:t>
      </w:r>
      <w:r>
        <w:rPr>
          <w:spacing w:val="-5"/>
        </w:rPr>
        <w:t>、子公司或参股公司经营情况（适用净利润或投资收益对公司净利润影响达到</w:t>
      </w:r>
      <w:r>
        <w:rPr>
          <w:spacing w:val="1"/>
        </w:rPr>
        <w:t> </w:t>
      </w:r>
      <w:r>
        <w:rPr>
          <w:rFonts w:ascii="Times New Roman" w:hAnsi="Times New Roman" w:cs="Times New Roman" w:eastAsia="Times New Roman" w:hint="default"/>
        </w:rPr>
        <w:t>10%</w:t>
      </w:r>
      <w:r>
        <w:rPr/>
        <w:t>以上的情况）</w:t>
      </w:r>
    </w:p>
    <w:p>
      <w:pPr>
        <w:pStyle w:val="BodyText"/>
        <w:tabs>
          <w:tab w:pos="1262" w:val="left" w:leader="none"/>
        </w:tabs>
        <w:spacing w:line="265" w:lineRule="exact"/>
        <w:ind w:left="0" w:right="472"/>
        <w:jc w:val="right"/>
      </w:pPr>
      <w:r>
        <w:rPr>
          <w:spacing w:val="-1"/>
        </w:rPr>
        <w:t>单位：千元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025"/>
        <w:gridCol w:w="1728"/>
        <w:gridCol w:w="2585"/>
        <w:gridCol w:w="1712"/>
      </w:tblGrid>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衢州新湖房地产开发有限公司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2,821,569.73</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1,276,234.33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916,756.19</w:t>
            </w:r>
          </w:p>
        </w:tc>
      </w:tr>
      <w:tr>
        <w:trPr>
          <w:trHeight w:val="281"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3,140,470.14</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927,590.40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689,624.70</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187,584,000.00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56,511,000.00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48,994,000.00</w:t>
            </w:r>
          </w:p>
        </w:tc>
      </w:tr>
      <w:tr>
        <w:trPr>
          <w:trHeight w:val="28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21,007,267.00</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6,142,702.00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5,438,061.00</w:t>
            </w:r>
          </w:p>
        </w:tc>
      </w:tr>
    </w:tbl>
    <w:p>
      <w:pPr>
        <w:spacing w:line="240" w:lineRule="auto" w:before="2"/>
        <w:rPr>
          <w:rFonts w:ascii="宋体" w:hAnsi="宋体" w:cs="宋体" w:eastAsia="宋体" w:hint="default"/>
          <w:sz w:val="13"/>
          <w:szCs w:val="13"/>
        </w:rPr>
      </w:pPr>
    </w:p>
    <w:p>
      <w:pPr>
        <w:pStyle w:val="BodyText"/>
        <w:spacing w:line="281" w:lineRule="exact" w:before="36"/>
        <w:ind w:left="458" w:right="468"/>
        <w:jc w:val="left"/>
      </w:pPr>
      <w:r>
        <w:rPr>
          <w:rFonts w:ascii="Times New Roman" w:hAnsi="Times New Roman" w:cs="Times New Roman" w:eastAsia="Times New Roman" w:hint="default"/>
        </w:rPr>
        <w:t>3</w:t>
      </w:r>
      <w:r>
        <w:rPr/>
        <w:t>、投资收益中占比</w:t>
      </w:r>
      <w:r>
        <w:rPr>
          <w:spacing w:val="-54"/>
        </w:rPr>
        <w:t> </w:t>
      </w:r>
      <w:r>
        <w:rPr>
          <w:rFonts w:ascii="Times New Roman" w:hAnsi="Times New Roman" w:cs="Times New Roman" w:eastAsia="Times New Roman" w:hint="default"/>
        </w:rPr>
        <w:t>10%</w:t>
      </w:r>
      <w:r>
        <w:rPr/>
        <w:t>以上的股权投资项目</w:t>
      </w:r>
    </w:p>
    <w:p>
      <w:pPr>
        <w:pStyle w:val="BodyText"/>
        <w:tabs>
          <w:tab w:pos="1262" w:val="left" w:leader="none"/>
        </w:tabs>
        <w:spacing w:line="265" w:lineRule="exact"/>
        <w:ind w:left="0" w:right="472"/>
        <w:jc w:val="right"/>
      </w:pPr>
      <w:r>
        <w:rPr>
          <w:spacing w:val="-1"/>
        </w:rPr>
        <w:t>单位：千元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094"/>
        <w:gridCol w:w="2412"/>
        <w:gridCol w:w="3543"/>
      </w:tblGrid>
      <w:tr>
        <w:trPr>
          <w:trHeight w:val="281"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7"/>
              <w:jc w:val="right"/>
              <w:rPr>
                <w:rFonts w:ascii="宋体" w:hAnsi="宋体" w:cs="宋体" w:eastAsia="宋体" w:hint="default"/>
                <w:sz w:val="21"/>
                <w:szCs w:val="21"/>
              </w:rPr>
            </w:pPr>
            <w:r>
              <w:rPr>
                <w:rFonts w:ascii="宋体" w:hAnsi="宋体" w:cs="宋体" w:eastAsia="宋体" w:hint="default"/>
                <w:spacing w:val="-1"/>
                <w:sz w:val="21"/>
                <w:szCs w:val="21"/>
              </w:rPr>
              <w:t>账面投资收益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宋体" w:hAnsi="宋体" w:cs="宋体" w:eastAsia="宋体" w:hint="default"/>
                <w:sz w:val="21"/>
                <w:szCs w:val="21"/>
              </w:rPr>
              <w:t>占投资收益总额的比例（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91"/>
              <w:jc w:val="right"/>
              <w:rPr>
                <w:rFonts w:ascii="Times New Roman" w:hAnsi="Times New Roman" w:cs="Times New Roman" w:eastAsia="Times New Roman" w:hint="default"/>
                <w:sz w:val="22"/>
                <w:szCs w:val="22"/>
              </w:rPr>
            </w:pPr>
            <w:r>
              <w:rPr>
                <w:rFonts w:ascii="Times New Roman"/>
                <w:spacing w:val="-1"/>
                <w:sz w:val="22"/>
              </w:rPr>
              <w:t>2,333,789.80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 w:right="0"/>
              <w:jc w:val="center"/>
              <w:rPr>
                <w:rFonts w:ascii="Times New Roman" w:hAnsi="Times New Roman" w:cs="Times New Roman" w:eastAsia="Times New Roman" w:hint="default"/>
                <w:sz w:val="22"/>
                <w:szCs w:val="22"/>
              </w:rPr>
            </w:pPr>
            <w:r>
              <w:rPr>
                <w:rFonts w:ascii="Times New Roman"/>
                <w:sz w:val="22"/>
              </w:rPr>
              <w:t>64.05</w:t>
            </w:r>
          </w:p>
        </w:tc>
      </w:tr>
    </w:tbl>
    <w:p>
      <w:pPr>
        <w:spacing w:line="240" w:lineRule="auto" w:before="10"/>
        <w:rPr>
          <w:rFonts w:ascii="宋体" w:hAnsi="宋体" w:cs="宋体" w:eastAsia="宋体" w:hint="default"/>
          <w:sz w:val="17"/>
          <w:szCs w:val="17"/>
        </w:rPr>
      </w:pPr>
    </w:p>
    <w:p>
      <w:pPr>
        <w:pStyle w:val="Heading4"/>
        <w:tabs>
          <w:tab w:pos="1297" w:val="left" w:leader="none"/>
        </w:tabs>
        <w:spacing w:line="240" w:lineRule="auto"/>
        <w:ind w:left="458" w:right="468"/>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tabs>
          <w:tab w:pos="1216" w:val="left" w:leader="none"/>
        </w:tabs>
        <w:spacing w:line="240" w:lineRule="auto" w:before="56"/>
        <w:ind w:left="458" w:right="46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340" w:right="800"/>
        </w:sectPr>
      </w:pPr>
    </w:p>
    <w:p>
      <w:pPr>
        <w:spacing w:line="240" w:lineRule="auto" w:before="3"/>
        <w:rPr>
          <w:rFonts w:ascii="宋体" w:hAnsi="宋体" w:cs="宋体" w:eastAsia="宋体" w:hint="default"/>
          <w:sz w:val="25"/>
          <w:szCs w:val="25"/>
        </w:rPr>
      </w:pPr>
    </w:p>
    <w:p>
      <w:pPr>
        <w:pStyle w:val="Heading4"/>
        <w:tabs>
          <w:tab w:pos="977" w:val="left" w:leader="none"/>
        </w:tabs>
        <w:spacing w:line="292" w:lineRule="auto"/>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tabs>
          <w:tab w:pos="884" w:val="left" w:leader="none"/>
        </w:tabs>
        <w:spacing w:line="274" w:lineRule="exact" w:before="36"/>
        <w:ind w:left="558" w:right="7461" w:hanging="420"/>
        <w:jc w:val="left"/>
        <w:rPr>
          <w:rFonts w:ascii="宋体" w:hAnsi="宋体" w:cs="宋体" w:eastAsia="宋体"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宋体" w:hAnsi="宋体" w:cs="宋体" w:eastAsia="宋体" w:hint="default"/>
        </w:rPr>
        <w:t>1</w:t>
      </w:r>
      <w:r>
        <w:rPr/>
        <w:t>、地产</w:t>
      </w:r>
      <w:r>
        <w:rPr>
          <w:rFonts w:ascii="宋体" w:hAnsi="宋体" w:cs="宋体" w:eastAsia="宋体" w:hint="default"/>
        </w:rPr>
        <w:t> </w:t>
      </w:r>
    </w:p>
    <w:p>
      <w:pPr>
        <w:pStyle w:val="BodyText"/>
        <w:spacing w:line="355" w:lineRule="auto" w:before="108"/>
        <w:ind w:left="138" w:right="132"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1"/>
        </w:rPr>
        <w:t> </w:t>
      </w:r>
      <w:r>
        <w:rPr>
          <w:spacing w:val="-3"/>
        </w:rPr>
        <w:t>年，宏观经济形势错综复杂，房地产调控持续推进，行业竞争日趋激烈。对房地产市场</w:t>
      </w:r>
      <w:r>
        <w:rPr>
          <w:w w:val="100"/>
        </w:rPr>
        <w:t> </w:t>
      </w:r>
      <w:r>
        <w:rPr/>
        <w:t>而言，外部经营环境呈现高度不确定性。</w:t>
      </w:r>
      <w:r>
        <w:rPr>
          <w:rFonts w:ascii="宋体" w:hAnsi="宋体" w:cs="宋体" w:eastAsia="宋体" w:hint="default"/>
        </w:rPr>
        <w:t> </w:t>
      </w:r>
    </w:p>
    <w:p>
      <w:pPr>
        <w:pStyle w:val="BodyText"/>
        <w:spacing w:line="357" w:lineRule="auto" w:before="32"/>
        <w:ind w:left="138" w:right="12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1"/>
        </w:rPr>
        <w:t> </w:t>
      </w:r>
      <w:r>
        <w:rPr>
          <w:spacing w:val="-3"/>
        </w:rPr>
        <w:t>年，受疫情影响，外部环境依然呈现高度的复杂和不确定性。短期来看，疫情加剧地产</w:t>
      </w:r>
      <w:r>
        <w:rPr>
          <w:w w:val="100"/>
        </w:rPr>
        <w:t> </w:t>
      </w:r>
      <w:r>
        <w:rPr>
          <w:spacing w:val="-2"/>
        </w:rPr>
        <w:t>市场下行压力，对公司的战略能力、经营管理等方面提出了更高要求。中长期来看，中国城市化</w:t>
      </w:r>
      <w:r>
        <w:rPr>
          <w:spacing w:val="-15"/>
        </w:rPr>
        <w:t> </w:t>
      </w:r>
      <w:r>
        <w:rPr>
          <w:spacing w:val="-15"/>
        </w:rPr>
      </w:r>
      <w:r>
        <w:rPr>
          <w:spacing w:val="-1"/>
        </w:rPr>
        <w:t>进程仍未完成，资源、人口向核心城市和重要城市迁移的发展趋势仍在推进，地产行业发展的根</w:t>
      </w:r>
      <w:r>
        <w:rPr>
          <w:spacing w:val="-56"/>
        </w:rPr>
        <w:t> </w:t>
      </w:r>
      <w:r>
        <w:rPr>
          <w:spacing w:val="-56"/>
        </w:rPr>
      </w:r>
      <w:r>
        <w:rPr>
          <w:spacing w:val="-1"/>
        </w:rPr>
        <w:t>本驱动力仍未改变。同时，在中央坚持“房住不炒”的行业定位及“稳地价、稳房价、稳预期”</w:t>
      </w:r>
      <w:r>
        <w:rPr>
          <w:spacing w:val="-53"/>
        </w:rPr>
        <w:t> </w:t>
      </w:r>
      <w:r>
        <w:rPr>
          <w:spacing w:val="-53"/>
        </w:rPr>
      </w:r>
      <w:r>
        <w:rPr>
          <w:spacing w:val="-2"/>
        </w:rPr>
        <w:t>等导向下，行业将从粗放型发展向精细型发展转变，市场从卖方市场转向买方市场，由土地红利</w:t>
      </w:r>
      <w:r>
        <w:rPr>
          <w:spacing w:val="-16"/>
        </w:rPr>
        <w:t> </w:t>
      </w:r>
      <w:r>
        <w:rPr>
          <w:spacing w:val="-16"/>
        </w:rPr>
      </w:r>
      <w:r>
        <w:rPr>
          <w:spacing w:val="-2"/>
        </w:rPr>
        <w:t>向土地红利、管理红利、品牌红利并存迈进。房企拿地容错率大幅下降。公司土地储备丰厚、品</w:t>
      </w:r>
      <w:r>
        <w:rPr>
          <w:spacing w:val="-16"/>
        </w:rPr>
        <w:t> </w:t>
      </w:r>
      <w:r>
        <w:rPr>
          <w:spacing w:val="-16"/>
        </w:rPr>
      </w:r>
      <w:r>
        <w:rPr/>
        <w:t>牌优势明显、稳健经营的特点更契合未来行业发展。</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2</w:t>
      </w:r>
      <w:r>
        <w:rPr/>
        <w:t>、金融科技、高科技投资</w:t>
      </w:r>
      <w:r>
        <w:rPr>
          <w:rFonts w:ascii="宋体" w:hAnsi="宋体" w:cs="宋体" w:eastAsia="宋体" w:hint="default"/>
          <w:w w:val="100"/>
        </w:rPr>
        <w:t> </w:t>
      </w:r>
      <w:r>
        <w:rPr>
          <w:spacing w:val="-2"/>
        </w:rPr>
        <w:t>当前新一轮科技革命加速演进，金融科技蓬勃兴起，成为服务实体经济、防控金融风险、深</w:t>
      </w:r>
    </w:p>
    <w:p>
      <w:pPr>
        <w:pStyle w:val="BodyText"/>
        <w:spacing w:line="357" w:lineRule="auto" w:before="32"/>
        <w:ind w:left="558" w:right="0" w:hanging="420"/>
        <w:jc w:val="left"/>
      </w:pPr>
      <w:r>
        <w:rPr/>
        <w:t>化金融供给侧结构性改革的重要力量。</w:t>
      </w:r>
      <w:r>
        <w:rPr>
          <w:rFonts w:ascii="宋体" w:hAnsi="宋体" w:cs="宋体" w:eastAsia="宋体" w:hint="default"/>
          <w:w w:val="100"/>
        </w:rPr>
        <w:t> </w:t>
      </w:r>
      <w:r>
        <w:rPr>
          <w:spacing w:val="-7"/>
          <w:w w:val="100"/>
        </w:rPr>
        <w:t>习近平总书记多次强调“科技兴则民族兴，科技强则国家强”，提出科技创新的任务是“面向</w:t>
      </w:r>
    </w:p>
    <w:p>
      <w:pPr>
        <w:pStyle w:val="BodyText"/>
        <w:spacing w:line="357" w:lineRule="auto" w:before="30"/>
        <w:ind w:left="138" w:right="128"/>
        <w:jc w:val="both"/>
        <w:rPr>
          <w:rFonts w:ascii="宋体" w:hAnsi="宋体" w:cs="宋体" w:eastAsia="宋体" w:hint="default"/>
        </w:rPr>
      </w:pPr>
      <w:r>
        <w:rPr>
          <w:spacing w:val="-1"/>
        </w:rPr>
        <w:t>世界科技前沿、面向经济主战场、面向国家重大需求，加快各领域科技创新，掌握全球科技竞争</w:t>
      </w:r>
      <w:r>
        <w:rPr>
          <w:spacing w:val="-55"/>
        </w:rPr>
        <w:t> </w:t>
      </w:r>
      <w:r>
        <w:rPr>
          <w:spacing w:val="-55"/>
        </w:rPr>
      </w:r>
      <w:r>
        <w:rPr>
          <w:spacing w:val="-6"/>
          <w:w w:val="100"/>
        </w:rPr>
        <w:t>先机”。公司要充分利用这一有利契机，助推科技创新型企业进入资本市场，充分发挥科创企业在</w:t>
      </w:r>
      <w:r>
        <w:rPr>
          <w:w w:val="100"/>
        </w:rPr>
        <w:t> </w:t>
      </w:r>
      <w:r>
        <w:rPr/>
        <w:t>经济转型升级过程中的重要驱动作用，分享高科技企业的发展红利。</w:t>
      </w:r>
      <w:r>
        <w:rPr>
          <w:rFonts w:ascii="宋体" w:hAnsi="宋体" w:cs="宋体" w:eastAsia="宋体" w:hint="default"/>
        </w:rPr>
        <w:t> </w:t>
      </w:r>
    </w:p>
    <w:p>
      <w:pPr>
        <w:pStyle w:val="BodyText"/>
        <w:spacing w:line="348" w:lineRule="auto" w:before="30"/>
        <w:ind w:left="138" w:right="127" w:firstLine="419"/>
        <w:jc w:val="both"/>
        <w:rPr>
          <w:rFonts w:ascii="宋体" w:hAnsi="宋体" w:cs="宋体" w:eastAsia="宋体" w:hint="default"/>
        </w:rPr>
      </w:pPr>
      <w:r>
        <w:rPr>
          <w:spacing w:val="-2"/>
        </w:rPr>
        <w:t>区块链作为实现所有要素市场化交易的最佳路径，将深刻改变互联网生态和服务模式。</w:t>
      </w:r>
      <w:r>
        <w:rPr>
          <w:rFonts w:ascii="Times New Roman" w:hAnsi="Times New Roman" w:cs="Times New Roman" w:eastAsia="Times New Roman" w:hint="default"/>
          <w:spacing w:val="-2"/>
        </w:rPr>
        <w:t>2019</w:t>
      </w:r>
      <w:r>
        <w:rPr>
          <w:rFonts w:ascii="Times New Roman" w:hAnsi="Times New Roman" w:cs="Times New Roman" w:eastAsia="Times New Roman" w:hint="default"/>
          <w:w w:val="100"/>
        </w:rPr>
        <w:t> </w:t>
      </w:r>
      <w:r>
        <w:rPr>
          <w:w w:val="100"/>
        </w:rPr>
        <w:t>年</w:t>
      </w:r>
      <w:r>
        <w:rPr>
          <w:spacing w:val="-49"/>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spacing w:val="-4"/>
          <w:w w:val="100"/>
        </w:rPr>
        <w:t>月中央政治局会议上强调要把区块链作为核心技术自主创新的重要突破口，着力攻克一批关</w:t>
      </w:r>
      <w:r>
        <w:rPr>
          <w:w w:val="100"/>
        </w:rPr>
        <w:t> </w:t>
      </w:r>
      <w:r>
        <w:rPr>
          <w:spacing w:val="-1"/>
        </w:rPr>
        <w:t>键核心技术，加快推动区块链技术和产业创新发展。随着国内主流金融机构、科技企业纷纷加快</w:t>
      </w:r>
      <w:r>
        <w:rPr>
          <w:spacing w:val="-55"/>
        </w:rPr>
        <w:t> </w:t>
      </w:r>
      <w:r>
        <w:rPr>
          <w:spacing w:val="-55"/>
        </w:rPr>
      </w:r>
      <w:r>
        <w:rPr>
          <w:spacing w:val="-1"/>
        </w:rPr>
        <w:t>区块链应用技术，区块链应用领域将从金融逐步扩展到政务服务、供应链管理、工业制造等多个</w:t>
      </w:r>
      <w:r>
        <w:rPr>
          <w:spacing w:val="-56"/>
        </w:rPr>
        <w:t> </w:t>
      </w:r>
      <w:r>
        <w:rPr>
          <w:spacing w:val="-56"/>
        </w:rPr>
      </w:r>
      <w:r>
        <w:rPr/>
        <w:t>方面。拥有区块链核心底层技术的趣链科技将面临难得的历史机遇。</w:t>
      </w:r>
      <w:r>
        <w:rPr>
          <w:rFonts w:ascii="宋体" w:hAnsi="宋体" w:cs="宋体" w:eastAsia="宋体" w:hint="default"/>
        </w:rPr>
        <w:t> </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tabs>
          <w:tab w:pos="884" w:val="left" w:leader="none"/>
        </w:tabs>
        <w:spacing w:line="272" w:lineRule="exact" w:before="87"/>
        <w:ind w:left="558" w:right="128"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公司继续坚持“地产</w:t>
      </w:r>
      <w:r>
        <w:rPr>
          <w:rFonts w:ascii="Times New Roman" w:hAnsi="Times New Roman" w:cs="Times New Roman" w:eastAsia="Times New Roman" w:hint="default"/>
          <w:spacing w:val="-1"/>
        </w:rPr>
        <w:t>+</w:t>
      </w:r>
      <w:r>
        <w:rPr>
          <w:spacing w:val="-1"/>
        </w:rPr>
        <w:t>金融、金融科技和高科技</w:t>
      </w:r>
      <w:r>
        <w:rPr>
          <w:rFonts w:ascii="Times New Roman" w:hAnsi="Times New Roman" w:cs="Times New Roman" w:eastAsia="Times New Roman" w:hint="default"/>
          <w:spacing w:val="-1"/>
        </w:rPr>
        <w:t>”</w:t>
      </w:r>
      <w:r>
        <w:rPr>
          <w:spacing w:val="-1"/>
        </w:rPr>
        <w:t>双主业战略，建立多元发展增长模式，持续</w:t>
      </w:r>
    </w:p>
    <w:p>
      <w:pPr>
        <w:pStyle w:val="BodyText"/>
        <w:spacing w:line="240" w:lineRule="auto" w:before="108"/>
        <w:ind w:left="138" w:right="0"/>
        <w:jc w:val="both"/>
      </w:pPr>
      <w:r>
        <w:rPr/>
        <w:t>创造公司价值。</w:t>
      </w:r>
    </w:p>
    <w:p>
      <w:pPr>
        <w:pStyle w:val="BodyText"/>
        <w:spacing w:line="336" w:lineRule="auto" w:before="135"/>
        <w:ind w:left="558" w:right="0"/>
        <w:jc w:val="left"/>
      </w:pPr>
      <w:r>
        <w:rPr>
          <w:rFonts w:ascii="Times New Roman" w:hAnsi="Times New Roman" w:cs="Times New Roman" w:eastAsia="Times New Roman" w:hint="default"/>
        </w:rPr>
        <w:t>1</w:t>
      </w:r>
      <w:r>
        <w:rPr/>
        <w:t>、地产</w:t>
      </w:r>
      <w:r>
        <w:rPr>
          <w:w w:val="100"/>
        </w:rPr>
        <w:t> </w:t>
      </w:r>
      <w:r>
        <w:rPr>
          <w:spacing w:val="-2"/>
        </w:rPr>
        <w:t>做强做大地产业务。优化区域战略布局，持续加大对以上海为中心的长三角区域的投入，强</w:t>
      </w:r>
    </w:p>
    <w:p>
      <w:pPr>
        <w:pStyle w:val="BodyText"/>
        <w:spacing w:line="355" w:lineRule="auto" w:before="49"/>
        <w:ind w:left="138" w:right="127"/>
        <w:jc w:val="both"/>
      </w:pPr>
      <w:r>
        <w:rPr>
          <w:spacing w:val="-1"/>
        </w:rPr>
        <w:t>化上海内环、上海都市圈、上海城市带的三圈布局。引入战略投资者，做精做优地产项目，坚持</w:t>
      </w:r>
      <w:r>
        <w:rPr>
          <w:spacing w:val="-55"/>
        </w:rPr>
        <w:t> </w:t>
      </w:r>
      <w:r>
        <w:rPr>
          <w:spacing w:val="-55"/>
        </w:rPr>
      </w:r>
      <w:r>
        <w:rPr>
          <w:spacing w:val="-1"/>
        </w:rPr>
        <w:t>匠心品质，质造美好生活。新冠疫情带来不确定性，要坚持谨慎投资，重抓现金回流、利润率和</w:t>
      </w:r>
      <w:r>
        <w:rPr>
          <w:spacing w:val="-56"/>
        </w:rPr>
        <w:t> </w:t>
      </w:r>
      <w:r>
        <w:rPr>
          <w:spacing w:val="-56"/>
        </w:rPr>
      </w:r>
      <w:r>
        <w:rPr/>
        <w:t>降杠杆。</w:t>
      </w:r>
    </w:p>
    <w:p>
      <w:pPr>
        <w:spacing w:after="0" w:line="355" w:lineRule="auto"/>
        <w:jc w:val="both"/>
        <w:sectPr>
          <w:footerReference w:type="default" r:id="rId36"/>
          <w:pgSz w:w="11910" w:h="16840"/>
          <w:pgMar w:footer="1195" w:header="0" w:top="1120" w:bottom="1380" w:left="1660" w:right="1140"/>
          <w:pgNumType w:start="33"/>
        </w:sectPr>
      </w:pPr>
    </w:p>
    <w:p>
      <w:pPr>
        <w:spacing w:line="240" w:lineRule="auto" w:before="3"/>
        <w:rPr>
          <w:rFonts w:ascii="宋体" w:hAnsi="宋体" w:cs="宋体" w:eastAsia="宋体" w:hint="default"/>
          <w:sz w:val="25"/>
          <w:szCs w:val="25"/>
        </w:rPr>
      </w:pPr>
    </w:p>
    <w:p>
      <w:pPr>
        <w:pStyle w:val="BodyText"/>
        <w:spacing w:line="338" w:lineRule="auto" w:before="36"/>
        <w:ind w:left="558" w:right="0"/>
        <w:jc w:val="left"/>
      </w:pPr>
      <w:r>
        <w:rPr>
          <w:rFonts w:ascii="Times New Roman" w:hAnsi="Times New Roman" w:cs="Times New Roman" w:eastAsia="Times New Roman" w:hint="default"/>
        </w:rPr>
        <w:t>2</w:t>
      </w:r>
      <w:r>
        <w:rPr/>
        <w:t>、金融科技</w:t>
      </w:r>
      <w:r>
        <w:rPr>
          <w:w w:val="100"/>
        </w:rPr>
        <w:t> </w:t>
      </w:r>
      <w:r>
        <w:rPr>
          <w:spacing w:val="-7"/>
        </w:rPr>
        <w:t>构建金融服务、金融科技双向赋能的生态圈。深化金融科技业务创新，利用大数据、区块链、</w:t>
      </w:r>
    </w:p>
    <w:p>
      <w:pPr>
        <w:pStyle w:val="BodyText"/>
        <w:spacing w:line="355" w:lineRule="auto" w:before="47"/>
        <w:ind w:left="138" w:right="127"/>
        <w:jc w:val="both"/>
      </w:pPr>
      <w:r>
        <w:rPr>
          <w:spacing w:val="-1"/>
        </w:rPr>
        <w:t>云计算和人工智能等新兴技术，提升运行效率，为客户提供差异化服务，深度挖掘客户价值；在</w:t>
      </w:r>
      <w:r>
        <w:rPr>
          <w:spacing w:val="-55"/>
        </w:rPr>
        <w:t> </w:t>
      </w:r>
      <w:r>
        <w:rPr>
          <w:spacing w:val="-55"/>
        </w:rPr>
      </w:r>
      <w:r>
        <w:rPr>
          <w:spacing w:val="-1"/>
        </w:rPr>
        <w:t>此基础上，进一步增强各金融版块的协同性，着力营造一体化的金融服务能力，力求在金融科技</w:t>
      </w:r>
      <w:r>
        <w:rPr>
          <w:spacing w:val="-54"/>
        </w:rPr>
        <w:t> </w:t>
      </w:r>
      <w:r>
        <w:rPr>
          <w:spacing w:val="-54"/>
        </w:rPr>
      </w:r>
      <w:r>
        <w:rPr/>
        <w:t>领域打造核心竞争力。</w:t>
      </w:r>
    </w:p>
    <w:p>
      <w:pPr>
        <w:pStyle w:val="BodyText"/>
        <w:spacing w:line="338" w:lineRule="auto" w:before="32"/>
        <w:ind w:left="558" w:right="0"/>
        <w:jc w:val="left"/>
      </w:pPr>
      <w:r>
        <w:rPr>
          <w:rFonts w:ascii="Times New Roman" w:hAnsi="Times New Roman" w:cs="Times New Roman" w:eastAsia="Times New Roman" w:hint="default"/>
        </w:rPr>
        <w:t>3</w:t>
      </w:r>
      <w:r>
        <w:rPr/>
        <w:t>、高科技投资</w:t>
      </w:r>
      <w:r>
        <w:rPr>
          <w:w w:val="100"/>
        </w:rPr>
        <w:t> </w:t>
      </w:r>
      <w:r>
        <w:rPr>
          <w:spacing w:val="-7"/>
        </w:rPr>
        <w:t>在布局大数据、区块链、云计算和人工智能等领域的基础上，继续扩展信息技术、人工智能、</w:t>
      </w:r>
    </w:p>
    <w:p>
      <w:pPr>
        <w:pStyle w:val="BodyText"/>
        <w:spacing w:line="355" w:lineRule="auto" w:before="47"/>
        <w:ind w:left="138" w:right="128"/>
        <w:jc w:val="both"/>
      </w:pPr>
      <w:r>
        <w:rPr>
          <w:spacing w:val="-1"/>
        </w:rPr>
        <w:t>智能制造、生物医药等高科技领域的布局。充分利用公司金融资源和产业优势，为高科技企业赋</w:t>
      </w:r>
      <w:r>
        <w:rPr>
          <w:spacing w:val="-56"/>
        </w:rPr>
        <w:t> </w:t>
      </w:r>
      <w:r>
        <w:rPr>
          <w:spacing w:val="-56"/>
        </w:rPr>
      </w:r>
      <w:r>
        <w:rPr/>
        <w:t>能，快速提升公司价值。</w:t>
      </w:r>
    </w:p>
    <w:p>
      <w:pPr>
        <w:spacing w:line="240" w:lineRule="auto" w:before="8"/>
        <w:rPr>
          <w:rFonts w:ascii="宋体" w:hAnsi="宋体" w:cs="宋体" w:eastAsia="宋体" w:hint="default"/>
          <w:sz w:val="25"/>
          <w:szCs w:val="25"/>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138" w:right="120" w:firstLine="554"/>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31"/>
        </w:rPr>
        <w:t> </w:t>
      </w:r>
      <w:r>
        <w:rPr/>
        <w:t>年，公司将顺应宏观环境变化趋势，适时调整发展战略，以更好更灵活的策略应对行</w:t>
      </w:r>
      <w:r>
        <w:rPr>
          <w:w w:val="100"/>
        </w:rPr>
        <w:t> </w:t>
      </w:r>
      <w:r>
        <w:rPr/>
        <w:t>业变局，全力减少疫情给经营带来的影响，为建设美好生活作出应有的贡献。</w:t>
      </w:r>
    </w:p>
    <w:p>
      <w:pPr>
        <w:pStyle w:val="BodyText"/>
        <w:spacing w:line="338" w:lineRule="auto" w:before="49"/>
        <w:ind w:left="558" w:right="0"/>
        <w:jc w:val="left"/>
      </w:pPr>
      <w:r>
        <w:rPr>
          <w:rFonts w:ascii="Times New Roman" w:hAnsi="Times New Roman" w:cs="Times New Roman" w:eastAsia="Times New Roman" w:hint="default"/>
        </w:rPr>
        <w:t>1</w:t>
      </w:r>
      <w:r>
        <w:rPr/>
        <w:t>、进一步构建金融服务和金融科技双向赋能的生态圈，加快内涵发展</w:t>
      </w:r>
      <w:r>
        <w:rPr>
          <w:w w:val="100"/>
        </w:rPr>
        <w:t> </w:t>
      </w:r>
      <w:r>
        <w:rPr>
          <w:spacing w:val="-2"/>
        </w:rPr>
        <w:t>金融科技领域将在近年投资布局的基础上，加大引导金融科技企业与投资的传统金融企业的</w:t>
      </w:r>
    </w:p>
    <w:p>
      <w:pPr>
        <w:pStyle w:val="BodyText"/>
        <w:spacing w:line="357" w:lineRule="auto" w:before="47"/>
        <w:ind w:left="138" w:right="127"/>
        <w:jc w:val="both"/>
      </w:pPr>
      <w:r>
        <w:rPr>
          <w:spacing w:val="-1"/>
        </w:rPr>
        <w:t>融和，充分发挥公司的桥梁作用，推动公司旗下证券、期货、银行、保险等传统金融企业与万得</w:t>
      </w:r>
      <w:r>
        <w:rPr>
          <w:spacing w:val="-54"/>
        </w:rPr>
        <w:t> </w:t>
      </w:r>
      <w:r>
        <w:rPr>
          <w:spacing w:val="-54"/>
        </w:rPr>
      </w:r>
      <w:r>
        <w:rPr>
          <w:spacing w:val="-1"/>
        </w:rPr>
        <w:t>信息等金融科技公司的合作，不断整合金融资源；充分利用公司的产业优势，扩展金融科技企业</w:t>
      </w:r>
      <w:r>
        <w:rPr>
          <w:spacing w:val="-55"/>
        </w:rPr>
        <w:t> </w:t>
      </w:r>
      <w:r>
        <w:rPr>
          <w:spacing w:val="-55"/>
        </w:rPr>
      </w:r>
      <w:r>
        <w:rPr>
          <w:spacing w:val="-1"/>
        </w:rPr>
        <w:t>的应用场景，通过区块链、大数据、人工智能等助力传统金融业务更具竞争力。同时要积极创造</w:t>
      </w:r>
      <w:r>
        <w:rPr>
          <w:spacing w:val="-56"/>
        </w:rPr>
        <w:t> </w:t>
      </w:r>
      <w:r>
        <w:rPr>
          <w:spacing w:val="-56"/>
        </w:rPr>
      </w:r>
      <w:r>
        <w:rPr/>
        <w:t>条件，推动投资入股的湘财证券、新湖期货等金融企业尽早上市。</w:t>
      </w:r>
    </w:p>
    <w:p>
      <w:pPr>
        <w:pStyle w:val="BodyText"/>
        <w:spacing w:line="336" w:lineRule="auto" w:before="32"/>
        <w:ind w:left="558" w:right="0"/>
        <w:jc w:val="left"/>
      </w:pPr>
      <w:r>
        <w:rPr>
          <w:rFonts w:ascii="Times New Roman" w:hAnsi="Times New Roman" w:cs="Times New Roman" w:eastAsia="Times New Roman" w:hint="default"/>
        </w:rPr>
        <w:t>2</w:t>
      </w:r>
      <w:r>
        <w:rPr/>
        <w:t>、进一步赋能高科技企业拓展市场空间，增强竞争能力</w:t>
      </w:r>
      <w:r>
        <w:rPr>
          <w:w w:val="100"/>
        </w:rPr>
        <w:t> </w:t>
      </w:r>
      <w:r>
        <w:rPr>
          <w:spacing w:val="-2"/>
        </w:rPr>
        <w:t>高科技领域的前瞻性布局将使公司充分享受行业发展红利，今年要严格控制投资质量，规范</w:t>
      </w:r>
    </w:p>
    <w:p>
      <w:pPr>
        <w:pStyle w:val="BodyText"/>
        <w:spacing w:line="357" w:lineRule="auto" w:before="49"/>
        <w:ind w:left="138" w:right="128"/>
        <w:jc w:val="both"/>
      </w:pPr>
      <w:r>
        <w:rPr>
          <w:spacing w:val="-2"/>
        </w:rPr>
        <w:t>投资要求，加强投后管理。继续适度投资符合国家未来产业发展方向且具有良好成长性的行业。</w:t>
      </w:r>
      <w:r>
        <w:rPr>
          <w:spacing w:val="-15"/>
        </w:rPr>
        <w:t> </w:t>
      </w:r>
      <w:r>
        <w:rPr>
          <w:spacing w:val="-15"/>
        </w:rPr>
      </w:r>
      <w:r>
        <w:rPr>
          <w:spacing w:val="-1"/>
        </w:rPr>
        <w:t>利用杭州集聚浙大和阿里两大科技创新中心的优势，发展和培育优质科创企业，重点投资符合国</w:t>
      </w:r>
      <w:r>
        <w:rPr>
          <w:spacing w:val="-56"/>
        </w:rPr>
        <w:t> </w:t>
      </w:r>
      <w:r>
        <w:rPr>
          <w:spacing w:val="-56"/>
        </w:rPr>
      </w:r>
      <w:r>
        <w:rPr>
          <w:spacing w:val="-1"/>
        </w:rPr>
        <w:t>家高科技产业发展方向的信息技术、人工智能、智能制造、生物医药等的高科技企业。同时，要</w:t>
      </w:r>
      <w:r>
        <w:rPr>
          <w:spacing w:val="-56"/>
        </w:rPr>
        <w:t> </w:t>
      </w:r>
      <w:r>
        <w:rPr>
          <w:spacing w:val="-56"/>
        </w:rPr>
      </w:r>
      <w:r>
        <w:rPr/>
        <w:t>扩大已投资高科技企业的应用场景，条件成熟的要推进科创板上市。</w:t>
      </w:r>
    </w:p>
    <w:p>
      <w:pPr>
        <w:pStyle w:val="BodyText"/>
        <w:spacing w:line="357" w:lineRule="auto" w:before="30"/>
        <w:ind w:left="138" w:right="127" w:firstLine="419"/>
        <w:jc w:val="both"/>
      </w:pPr>
      <w:r>
        <w:rPr>
          <w:spacing w:val="-2"/>
        </w:rPr>
        <w:t>趣链科技是首批通过工信部国家标准测试的区块链公司，核心技术为自主可控的国产联盟链</w:t>
      </w:r>
      <w:r>
        <w:rPr>
          <w:w w:val="100"/>
        </w:rPr>
        <w:t> </w:t>
      </w:r>
      <w:r>
        <w:rPr>
          <w:spacing w:val="-2"/>
        </w:rPr>
        <w:t>平台。要充分认识区块链技术核心价值。今年除了要继续加大对区块链技术的研发投入，保持区</w:t>
      </w:r>
      <w:r>
        <w:rPr>
          <w:spacing w:val="-16"/>
        </w:rPr>
        <w:t> </w:t>
      </w:r>
      <w:r>
        <w:rPr>
          <w:spacing w:val="-16"/>
        </w:rPr>
      </w:r>
      <w:r>
        <w:rPr>
          <w:spacing w:val="-1"/>
        </w:rPr>
        <w:t>块链技术在行业的领先优势外，要积极探索和拓展区块链技术的落地，加快区块链技术在金融、</w:t>
      </w:r>
      <w:r>
        <w:rPr>
          <w:spacing w:val="-55"/>
        </w:rPr>
        <w:t> </w:t>
      </w:r>
      <w:r>
        <w:rPr>
          <w:spacing w:val="-55"/>
        </w:rPr>
      </w:r>
      <w:r>
        <w:rPr>
          <w:spacing w:val="-1"/>
        </w:rPr>
        <w:t>民生、政务、工业制造等领域的应用落地，重点研究区块链技术能够解决的业务痛点，以及在不</w:t>
      </w:r>
      <w:r>
        <w:rPr>
          <w:spacing w:val="-56"/>
        </w:rPr>
        <w:t> </w:t>
      </w:r>
      <w:r>
        <w:rPr>
          <w:spacing w:val="-56"/>
        </w:rPr>
      </w:r>
      <w:r>
        <w:rPr/>
        <w:t>同场景下的适用度，建设完善的产业应用生态。</w:t>
      </w:r>
    </w:p>
    <w:p>
      <w:pPr>
        <w:pStyle w:val="BodyText"/>
        <w:spacing w:line="336" w:lineRule="auto" w:before="30"/>
        <w:ind w:left="558" w:right="0"/>
        <w:jc w:val="left"/>
      </w:pPr>
      <w:r>
        <w:rPr>
          <w:rFonts w:ascii="Times New Roman" w:hAnsi="Times New Roman" w:cs="Times New Roman" w:eastAsia="Times New Roman" w:hint="default"/>
        </w:rPr>
        <w:t>3</w:t>
      </w:r>
      <w:r>
        <w:rPr/>
        <w:t>、进一步加快开发节奏，提升地产业务规模、业绩和品牌影响力</w:t>
      </w:r>
      <w:r>
        <w:rPr>
          <w:w w:val="100"/>
        </w:rPr>
        <w:t> </w:t>
      </w:r>
      <w:r>
        <w:rPr>
          <w:spacing w:val="-2"/>
        </w:rPr>
        <w:t>面对地产行业发展的深刻变化，公司要持续发挥前瞻、精准、高效、灵活的优势，保持战略</w:t>
      </w:r>
      <w:r>
        <w:rPr/>
      </w:r>
    </w:p>
    <w:p>
      <w:pPr>
        <w:pStyle w:val="BodyText"/>
        <w:spacing w:line="240" w:lineRule="auto" w:before="49"/>
        <w:ind w:left="138" w:right="0"/>
        <w:jc w:val="both"/>
      </w:pPr>
      <w:r>
        <w:rPr/>
        <w:t>定力，重点做好以下工作：</w:t>
      </w:r>
    </w:p>
    <w:p>
      <w:pPr>
        <w:pStyle w:val="BodyText"/>
        <w:spacing w:line="240" w:lineRule="auto" w:before="135"/>
        <w:ind w:left="558" w:right="0"/>
        <w:jc w:val="left"/>
      </w:pPr>
      <w:r>
        <w:rPr/>
        <w:t>一是继续聚焦以上海为中心的长三角区域。公司地产业务聚焦于发展空间广阔且更符合公司</w:t>
      </w:r>
    </w:p>
    <w:p>
      <w:pPr>
        <w:spacing w:after="0" w:line="240" w:lineRule="auto"/>
        <w:jc w:val="left"/>
        <w:sectPr>
          <w:pgSz w:w="11910" w:h="16840"/>
          <w:pgMar w:header="0" w:footer="1195" w:top="1120" w:bottom="1380" w:left="1660" w:right="1140"/>
        </w:sectPr>
      </w:pPr>
    </w:p>
    <w:p>
      <w:pPr>
        <w:spacing w:line="240" w:lineRule="auto" w:before="3"/>
        <w:rPr>
          <w:rFonts w:ascii="宋体" w:hAnsi="宋体" w:cs="宋体" w:eastAsia="宋体" w:hint="default"/>
          <w:sz w:val="25"/>
          <w:szCs w:val="25"/>
        </w:rPr>
      </w:pPr>
    </w:p>
    <w:p>
      <w:pPr>
        <w:pStyle w:val="BodyText"/>
        <w:spacing w:line="348" w:lineRule="auto" w:before="36"/>
        <w:ind w:right="117"/>
        <w:jc w:val="left"/>
      </w:pPr>
      <w:r>
        <w:rPr/>
        <w:t>未来发展战略的长三角区域，后续将迎来业绩集中爆发释放期。目前公司在上海为核心的长三角</w:t>
      </w:r>
      <w:r>
        <w:rPr>
          <w:spacing w:val="-97"/>
        </w:rPr>
        <w:t> </w:t>
      </w:r>
      <w:r>
        <w:rPr>
          <w:spacing w:val="-97"/>
        </w:rPr>
      </w:r>
      <w:r>
        <w:rPr/>
        <w:t>区域有</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万平方米的土地储备，要聚焦产品和服务，做好精益经营，把握契机加快开发节奏，</w:t>
      </w:r>
      <w:r>
        <w:rPr>
          <w:w w:val="100"/>
        </w:rPr>
        <w:t> </w:t>
      </w:r>
      <w:r>
        <w:rPr/>
        <w:t>进一步提升在长三角区域的规模、业绩和品牌影响力。</w:t>
      </w:r>
    </w:p>
    <w:p>
      <w:pPr>
        <w:pStyle w:val="BodyText"/>
        <w:spacing w:line="355" w:lineRule="auto" w:before="38"/>
        <w:ind w:right="228" w:firstLine="419"/>
        <w:jc w:val="both"/>
      </w:pPr>
      <w:r>
        <w:rPr>
          <w:spacing w:val="-2"/>
        </w:rPr>
        <w:t>二是加快项目周转速度，提升资源转化效率。充分研判市场环境，根据市场变化，打造契合</w:t>
      </w:r>
      <w:r>
        <w:rPr>
          <w:w w:val="100"/>
        </w:rPr>
        <w:t> </w:t>
      </w:r>
      <w:r>
        <w:rPr>
          <w:spacing w:val="-1"/>
        </w:rPr>
        <w:t>市场需求的标杆型产品。合理规划项目推进节奏，精准制定项目营销策略，进一步增强对市场变</w:t>
      </w:r>
      <w:r>
        <w:rPr>
          <w:spacing w:val="-55"/>
        </w:rPr>
        <w:t> </w:t>
      </w:r>
      <w:r>
        <w:rPr>
          <w:spacing w:val="-55"/>
        </w:rPr>
      </w:r>
      <w:r>
        <w:rPr/>
        <w:t>化的把握和应对能力，切实加快开发节奏，加大销售力度。</w:t>
      </w:r>
    </w:p>
    <w:p>
      <w:pPr>
        <w:pStyle w:val="BodyText"/>
        <w:spacing w:line="355" w:lineRule="auto" w:before="34"/>
        <w:ind w:right="230" w:firstLine="419"/>
        <w:jc w:val="both"/>
      </w:pPr>
      <w:r>
        <w:rPr>
          <w:spacing w:val="-2"/>
        </w:rPr>
        <w:t>三是积极采取适度多元的拿地策略。随着行业拿地门槛提高，要充分运用公司资源整合和多</w:t>
      </w:r>
      <w:r>
        <w:rPr>
          <w:w w:val="100"/>
        </w:rPr>
        <w:t> </w:t>
      </w:r>
      <w:r>
        <w:rPr/>
        <w:t>元融资优势，适度补充和扩充土地资源储备。</w:t>
      </w:r>
    </w:p>
    <w:p>
      <w:pPr>
        <w:pStyle w:val="BodyText"/>
        <w:spacing w:line="357" w:lineRule="auto" w:before="32"/>
        <w:ind w:right="228" w:firstLine="419"/>
        <w:jc w:val="both"/>
      </w:pPr>
      <w:r>
        <w:rPr>
          <w:spacing w:val="-2"/>
        </w:rPr>
        <w:t>四是积极打造品牌，提升产品品质。新型冠状病毒疫情是一个不容忽视的突变因素，人们的</w:t>
      </w:r>
      <w:r>
        <w:rPr>
          <w:w w:val="100"/>
        </w:rPr>
        <w:t> </w:t>
      </w:r>
      <w:r>
        <w:rPr>
          <w:spacing w:val="-1"/>
        </w:rPr>
        <w:t>生活方式、工作方式可能由此发生若干长期变化。要深入理解和挖掘由此带来的客户需求变化，</w:t>
      </w:r>
      <w:r>
        <w:rPr>
          <w:spacing w:val="-55"/>
        </w:rPr>
        <w:t> </w:t>
      </w:r>
      <w:r>
        <w:rPr>
          <w:spacing w:val="-55"/>
        </w:rPr>
      </w:r>
      <w:r>
        <w:rPr>
          <w:spacing w:val="-7"/>
        </w:rPr>
        <w:t>创新产品策划、营销设计，加大对住宅产业化、智能家居等新型住宅技术的研究，积极尝试应用。</w:t>
      </w:r>
    </w:p>
    <w:p>
      <w:pPr>
        <w:pStyle w:val="Heading4"/>
        <w:spacing w:line="240" w:lineRule="auto" w:before="30"/>
        <w:ind w:left="3132" w:right="117"/>
        <w:jc w:val="left"/>
        <w:rPr>
          <w:b w:val="0"/>
          <w:bCs w:val="0"/>
        </w:rPr>
      </w:pP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年度主要房地产项目开发计划表</w:t>
      </w:r>
      <w:r>
        <w:rPr>
          <w:b w:val="0"/>
          <w:bCs w:val="0"/>
        </w:rPr>
      </w:r>
    </w:p>
    <w:p>
      <w:pPr>
        <w:tabs>
          <w:tab w:pos="7793" w:val="left" w:leader="none"/>
        </w:tabs>
        <w:spacing w:before="118"/>
        <w:ind w:left="5811" w:right="117" w:firstLine="0"/>
        <w:jc w:val="left"/>
        <w:rPr>
          <w:rFonts w:ascii="宋体" w:hAnsi="宋体" w:cs="宋体" w:eastAsia="宋体" w:hint="default"/>
          <w:sz w:val="18"/>
          <w:szCs w:val="18"/>
        </w:rPr>
      </w:pPr>
      <w:r>
        <w:rPr>
          <w:rFonts w:ascii="宋体" w:hAnsi="宋体" w:cs="宋体" w:eastAsia="宋体" w:hint="default"/>
          <w:sz w:val="18"/>
          <w:szCs w:val="18"/>
        </w:rPr>
        <w:t>面积单位</w:t>
      </w:r>
      <w:r>
        <w:rPr>
          <w:rFonts w:ascii="宋体" w:hAnsi="宋体" w:cs="宋体" w:eastAsia="宋体" w:hint="default"/>
          <w:spacing w:val="1"/>
          <w:sz w:val="18"/>
          <w:szCs w:val="18"/>
        </w:rPr>
        <w:t> </w:t>
      </w:r>
      <w:r>
        <w:rPr>
          <w:rFonts w:ascii="宋体" w:hAnsi="宋体" w:cs="宋体" w:eastAsia="宋体" w:hint="default"/>
          <w:sz w:val="18"/>
          <w:szCs w:val="18"/>
        </w:rPr>
        <w:t>：平方米</w:t>
        <w:tab/>
        <w:t>金额单位：千元</w:t>
      </w:r>
    </w:p>
    <w:p>
      <w:pPr>
        <w:spacing w:line="240" w:lineRule="auto" w:before="4"/>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16"/>
        <w:gridCol w:w="2768"/>
        <w:gridCol w:w="941"/>
        <w:gridCol w:w="936"/>
        <w:gridCol w:w="960"/>
        <w:gridCol w:w="1025"/>
        <w:gridCol w:w="920"/>
        <w:gridCol w:w="984"/>
      </w:tblGrid>
      <w:tr>
        <w:trPr>
          <w:trHeight w:val="821"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序号</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公司名称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09"/>
              <w:ind w:left="146" w:right="143"/>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 </w:t>
            </w:r>
            <w:r>
              <w:rPr>
                <w:rFonts w:ascii="宋体" w:hAnsi="宋体" w:cs="宋体" w:eastAsia="宋体" w:hint="default"/>
                <w:sz w:val="15"/>
                <w:szCs w:val="15"/>
              </w:rPr>
              <w:t>年计</w:t>
            </w:r>
            <w:r>
              <w:rPr>
                <w:rFonts w:ascii="宋体" w:hAnsi="宋体" w:cs="宋体" w:eastAsia="宋体" w:hint="default"/>
                <w:w w:val="100"/>
                <w:sz w:val="15"/>
                <w:szCs w:val="15"/>
              </w:rPr>
              <w:t> </w:t>
            </w:r>
            <w:r>
              <w:rPr>
                <w:rFonts w:ascii="宋体" w:hAnsi="宋体" w:cs="宋体" w:eastAsia="宋体" w:hint="default"/>
                <w:sz w:val="15"/>
                <w:szCs w:val="15"/>
              </w:rPr>
              <w:t>划新开工</w:t>
            </w:r>
            <w:r>
              <w:rPr>
                <w:rFonts w:ascii="宋体" w:hAnsi="宋体" w:cs="宋体" w:eastAsia="宋体" w:hint="default"/>
                <w:w w:val="100"/>
                <w:sz w:val="15"/>
                <w:szCs w:val="15"/>
              </w:rPr>
              <w:t> </w:t>
            </w:r>
            <w:r>
              <w:rPr>
                <w:rFonts w:ascii="宋体" w:hAnsi="宋体" w:cs="宋体" w:eastAsia="宋体" w:hint="default"/>
                <w:sz w:val="15"/>
                <w:szCs w:val="15"/>
              </w:rPr>
              <w:t>面积</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09"/>
              <w:ind w:left="141" w:right="142"/>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 </w:t>
            </w:r>
            <w:r>
              <w:rPr>
                <w:rFonts w:ascii="宋体" w:hAnsi="宋体" w:cs="宋体" w:eastAsia="宋体" w:hint="default"/>
                <w:sz w:val="15"/>
                <w:szCs w:val="15"/>
              </w:rPr>
              <w:t>年计</w:t>
            </w:r>
            <w:r>
              <w:rPr>
                <w:rFonts w:ascii="宋体" w:hAnsi="宋体" w:cs="宋体" w:eastAsia="宋体" w:hint="default"/>
                <w:w w:val="100"/>
                <w:sz w:val="15"/>
                <w:szCs w:val="15"/>
              </w:rPr>
              <w:t> </w:t>
            </w:r>
            <w:r>
              <w:rPr>
                <w:rFonts w:ascii="宋体" w:hAnsi="宋体" w:cs="宋体" w:eastAsia="宋体" w:hint="default"/>
                <w:sz w:val="15"/>
                <w:szCs w:val="15"/>
              </w:rPr>
              <w:t>划新竣工</w:t>
            </w:r>
            <w:r>
              <w:rPr>
                <w:rFonts w:ascii="宋体" w:hAnsi="宋体" w:cs="宋体" w:eastAsia="宋体" w:hint="default"/>
                <w:w w:val="100"/>
                <w:sz w:val="15"/>
                <w:szCs w:val="15"/>
              </w:rPr>
              <w:t> </w:t>
            </w:r>
            <w:r>
              <w:rPr>
                <w:rFonts w:ascii="宋体" w:hAnsi="宋体" w:cs="宋体" w:eastAsia="宋体" w:hint="default"/>
                <w:sz w:val="15"/>
                <w:szCs w:val="15"/>
              </w:rPr>
              <w:t>面积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09"/>
              <w:ind w:left="172" w:right="155" w:hanging="20"/>
              <w:jc w:val="both"/>
              <w:rPr>
                <w:rFonts w:ascii="宋体" w:hAnsi="宋体" w:cs="宋体" w:eastAsia="宋体" w:hint="default"/>
                <w:sz w:val="15"/>
                <w:szCs w:val="15"/>
              </w:rPr>
            </w:pPr>
            <w:r>
              <w:rPr>
                <w:rFonts w:ascii="Times New Roman" w:hAnsi="Times New Roman" w:cs="Times New Roman" w:eastAsia="Times New Roman" w:hint="default"/>
                <w:sz w:val="15"/>
                <w:szCs w:val="15"/>
              </w:rPr>
              <w:t>2020 </w:t>
            </w:r>
            <w:r>
              <w:rPr>
                <w:rFonts w:ascii="宋体" w:hAnsi="宋体" w:cs="宋体" w:eastAsia="宋体" w:hint="default"/>
                <w:sz w:val="15"/>
                <w:szCs w:val="15"/>
              </w:rPr>
              <w:t>年计</w:t>
            </w:r>
            <w:r>
              <w:rPr>
                <w:rFonts w:ascii="宋体" w:hAnsi="宋体" w:cs="宋体" w:eastAsia="宋体" w:hint="default"/>
                <w:w w:val="100"/>
                <w:sz w:val="15"/>
                <w:szCs w:val="15"/>
              </w:rPr>
              <w:t> </w:t>
            </w:r>
            <w:r>
              <w:rPr>
                <w:rFonts w:ascii="宋体" w:hAnsi="宋体" w:cs="宋体" w:eastAsia="宋体" w:hint="default"/>
                <w:sz w:val="15"/>
                <w:szCs w:val="15"/>
              </w:rPr>
              <w:t>划合同销</w:t>
            </w:r>
            <w:r>
              <w:rPr>
                <w:rFonts w:ascii="宋体" w:hAnsi="宋体" w:cs="宋体" w:eastAsia="宋体" w:hint="default"/>
                <w:w w:val="100"/>
                <w:sz w:val="15"/>
                <w:szCs w:val="15"/>
              </w:rPr>
              <w:t> </w:t>
            </w:r>
            <w:r>
              <w:rPr>
                <w:rFonts w:ascii="宋体" w:hAnsi="宋体" w:cs="宋体" w:eastAsia="宋体" w:hint="default"/>
                <w:sz w:val="15"/>
                <w:szCs w:val="15"/>
              </w:rPr>
              <w:t>售面积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09"/>
              <w:ind w:left="110" w:right="113"/>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合同销售收</w:t>
            </w:r>
            <w:r>
              <w:rPr>
                <w:rFonts w:ascii="宋体" w:hAnsi="宋体" w:cs="宋体" w:eastAsia="宋体" w:hint="default"/>
                <w:w w:val="100"/>
                <w:sz w:val="15"/>
                <w:szCs w:val="15"/>
              </w:rPr>
              <w:t> </w:t>
            </w:r>
            <w:r>
              <w:rPr>
                <w:rFonts w:ascii="宋体" w:hAnsi="宋体" w:cs="宋体" w:eastAsia="宋体" w:hint="default"/>
                <w:sz w:val="15"/>
                <w:szCs w:val="15"/>
              </w:rPr>
              <w:t>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109"/>
              <w:ind w:left="131" w:right="134"/>
              <w:jc w:val="center"/>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年计</w:t>
            </w:r>
            <w:r>
              <w:rPr>
                <w:rFonts w:ascii="宋体" w:hAnsi="宋体" w:cs="宋体" w:eastAsia="宋体" w:hint="default"/>
                <w:w w:val="100"/>
                <w:sz w:val="15"/>
                <w:szCs w:val="15"/>
              </w:rPr>
              <w:t> </w:t>
            </w:r>
            <w:r>
              <w:rPr>
                <w:rFonts w:ascii="宋体" w:hAnsi="宋体" w:cs="宋体" w:eastAsia="宋体" w:hint="default"/>
                <w:sz w:val="15"/>
                <w:szCs w:val="15"/>
              </w:rPr>
              <w:t>划结算面</w:t>
            </w:r>
            <w:r>
              <w:rPr>
                <w:rFonts w:ascii="宋体" w:hAnsi="宋体" w:cs="宋体" w:eastAsia="宋体" w:hint="default"/>
                <w:w w:val="100"/>
                <w:sz w:val="15"/>
                <w:szCs w:val="15"/>
              </w:rPr>
              <w:t> </w:t>
            </w:r>
            <w:r>
              <w:rPr>
                <w:rFonts w:ascii="宋体" w:hAnsi="宋体" w:cs="宋体" w:eastAsia="宋体" w:hint="default"/>
                <w:sz w:val="15"/>
                <w:szCs w:val="15"/>
              </w:rPr>
              <w:t>积</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4" w:lineRule="exact"/>
              <w:ind w:left="187" w:right="98" w:hanging="84"/>
              <w:jc w:val="left"/>
              <w:rPr>
                <w:rFonts w:ascii="宋体" w:hAnsi="宋体" w:cs="宋体" w:eastAsia="宋体" w:hint="default"/>
                <w:sz w:val="15"/>
                <w:szCs w:val="15"/>
              </w:rPr>
            </w:pP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年计划</w:t>
            </w:r>
            <w:r>
              <w:rPr>
                <w:rFonts w:ascii="宋体" w:hAnsi="宋体" w:cs="宋体" w:eastAsia="宋体" w:hint="default"/>
                <w:w w:val="100"/>
                <w:sz w:val="15"/>
                <w:szCs w:val="15"/>
              </w:rPr>
              <w:t> </w:t>
            </w:r>
            <w:r>
              <w:rPr>
                <w:rFonts w:ascii="宋体" w:hAnsi="宋体" w:cs="宋体" w:eastAsia="宋体" w:hint="default"/>
                <w:sz w:val="15"/>
                <w:szCs w:val="15"/>
              </w:rPr>
              <w:t>结算收入</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w w:val="100"/>
                <w:sz w:val="15"/>
              </w:rPr>
              <w:t>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7,500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67,000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8,000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71,000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254,625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2"/>
                <w:sz w:val="15"/>
              </w:rPr>
              <w:t>119,200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954,000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62,500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沈阳新湖明珠置业有限公司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15,762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28,310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43,100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401,000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30,200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283,100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16,200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8,200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47,600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天津新湖中宝投资有限公司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120,205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23,100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43,000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440,800</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5"/>
                <w:szCs w:val="15"/>
              </w:rPr>
            </w:pPr>
            <w:r>
              <w:rPr>
                <w:rFonts w:ascii="Times New Roman"/>
                <w:w w:val="100"/>
                <w:sz w:val="15"/>
              </w:rPr>
              <w:t>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义乌北方（天津）国际商贸城有限公司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142,449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61,100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700,000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59,400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27,600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150,000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60,900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368,400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1,400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3,200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w w:val="100"/>
                <w:sz w:val="15"/>
              </w:rPr>
              <w:t>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53,220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50,200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577,300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41,700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508,800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72,100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2"/>
                <w:sz w:val="15"/>
              </w:rPr>
              <w:t>1,311,500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8,500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131,500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5"/>
                <w:szCs w:val="15"/>
              </w:rPr>
            </w:pPr>
            <w:r>
              <w:rPr>
                <w:rFonts w:ascii="Times New Roman"/>
                <w:spacing w:val="-4"/>
                <w:sz w:val="15"/>
              </w:rPr>
              <w:t>11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南通新湖置业有限公司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20,948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217,740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2,207,920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南通启阳建设开发有限公司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62,280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南通启新置业有限公司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125,390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1,253,900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33,500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3,000,000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5,700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281,900</w:t>
            </w:r>
          </w:p>
        </w:tc>
      </w:tr>
      <w:tr>
        <w:trPr>
          <w:trHeight w:val="327"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15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上海玛宝房地产开发有限公司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124,726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3"/>
              <w:jc w:val="right"/>
              <w:rPr>
                <w:rFonts w:ascii="Times New Roman" w:hAnsi="Times New Roman" w:cs="Times New Roman" w:eastAsia="Times New Roman" w:hint="default"/>
                <w:sz w:val="15"/>
                <w:szCs w:val="15"/>
              </w:rPr>
            </w:pPr>
            <w:r>
              <w:rPr>
                <w:rFonts w:ascii="Times New Roman"/>
                <w:spacing w:val="-1"/>
                <w:sz w:val="15"/>
              </w:rPr>
              <w:t>27,570</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spacing w:val="-2"/>
                <w:sz w:val="15"/>
              </w:rPr>
              <w:t>2,811,980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5"/>
                <w:szCs w:val="15"/>
              </w:rPr>
            </w:pPr>
            <w:r>
              <w:rPr>
                <w:rFonts w:ascii="Times New Roman"/>
                <w:sz w:val="15"/>
              </w:rPr>
              <w:t>16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7,700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179,300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3,200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241,500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上海新湖天虹城市开发有限公司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47,000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205,577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80,135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54,200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1,596,900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199,000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19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167,643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19,500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729,400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66,900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1,731,800</w:t>
            </w:r>
          </w:p>
        </w:tc>
      </w:tr>
      <w:tr>
        <w:trPr>
          <w:trHeight w:val="32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Times New Roman" w:hAnsi="Times New Roman" w:cs="Times New Roman" w:eastAsia="Times New Roman" w:hint="default"/>
                <w:sz w:val="15"/>
                <w:szCs w:val="15"/>
              </w:rPr>
            </w:pPr>
            <w:r>
              <w:rPr>
                <w:rFonts w:ascii="Times New Roman"/>
                <w:sz w:val="15"/>
              </w:rPr>
              <w:t>20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杭州新湖鸬鸟置业有限公司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47,900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830,000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21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38,500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22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274,380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17,050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427,400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170,000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2,630,100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Times New Roman" w:hAnsi="Times New Roman" w:cs="Times New Roman" w:eastAsia="Times New Roman" w:hint="default"/>
                <w:sz w:val="15"/>
                <w:szCs w:val="15"/>
              </w:rPr>
            </w:pPr>
            <w:r>
              <w:rPr>
                <w:rFonts w:ascii="Times New Roman"/>
                <w:sz w:val="15"/>
              </w:rPr>
              <w:t>23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124,100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2"/>
                <w:sz w:val="15"/>
              </w:rPr>
              <w:t>1,110,600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72,500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646,000</w:t>
            </w:r>
          </w:p>
        </w:tc>
      </w:tr>
    </w:tbl>
    <w:p>
      <w:pPr>
        <w:spacing w:after="0" w:line="240" w:lineRule="auto"/>
        <w:jc w:val="right"/>
        <w:rPr>
          <w:rFonts w:ascii="Times New Roman" w:hAnsi="Times New Roman" w:cs="Times New Roman" w:eastAsia="Times New Roman" w:hint="default"/>
          <w:sz w:val="15"/>
          <w:szCs w:val="15"/>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16"/>
        <w:gridCol w:w="2768"/>
        <w:gridCol w:w="941"/>
        <w:gridCol w:w="936"/>
        <w:gridCol w:w="960"/>
        <w:gridCol w:w="1025"/>
        <w:gridCol w:w="920"/>
        <w:gridCol w:w="984"/>
      </w:tblGrid>
      <w:tr>
        <w:trPr>
          <w:trHeight w:val="327"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24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5,400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106,000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6,100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121,700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25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乐清新湖置业有限公司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55,100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26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瑞安市中宝置业有限公司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154,703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27,100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27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平阳伟成置业有限公司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45,499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33,500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28</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75,851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34,658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39,300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2"/>
                <w:sz w:val="15"/>
              </w:rPr>
              <w:t>411,600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26,300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297,500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74"/>
              <w:jc w:val="right"/>
              <w:rPr>
                <w:rFonts w:ascii="Times New Roman" w:hAnsi="Times New Roman" w:cs="Times New Roman" w:eastAsia="Times New Roman" w:hint="default"/>
                <w:sz w:val="15"/>
                <w:szCs w:val="15"/>
              </w:rPr>
            </w:pPr>
            <w:r>
              <w:rPr>
                <w:rFonts w:ascii="Times New Roman"/>
                <w:sz w:val="15"/>
              </w:rPr>
              <w:t>29</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舟山新湖置业有限公司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30,300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564,980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35,000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612,300</w:t>
            </w:r>
          </w:p>
        </w:tc>
      </w:tr>
      <w:tr>
        <w:trPr>
          <w:trHeight w:val="382"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4"/>
              <w:jc w:val="right"/>
              <w:rPr>
                <w:rFonts w:ascii="Times New Roman" w:hAnsi="Times New Roman" w:cs="Times New Roman" w:eastAsia="Times New Roman" w:hint="default"/>
                <w:sz w:val="15"/>
                <w:szCs w:val="15"/>
              </w:rPr>
            </w:pPr>
            <w:r>
              <w:rPr>
                <w:rFonts w:ascii="Times New Roman"/>
                <w:sz w:val="15"/>
              </w:rPr>
              <w:t>30</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5"/>
                <w:szCs w:val="15"/>
              </w:rPr>
            </w:pPr>
            <w:r>
              <w:rPr>
                <w:rFonts w:ascii="宋体" w:hAnsi="宋体" w:cs="宋体" w:eastAsia="宋体" w:hint="default"/>
                <w:sz w:val="15"/>
                <w:szCs w:val="15"/>
              </w:rPr>
              <w:t>温岭新湖地产发展有限公司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5"/>
                <w:szCs w:val="15"/>
              </w:rPr>
            </w:pPr>
            <w:r>
              <w:rPr>
                <w:rFonts w:ascii="Times New Roman"/>
                <w:spacing w:val="-1"/>
                <w:sz w:val="15"/>
              </w:rPr>
              <w:t>198,698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pacing w:val="-1"/>
                <w:sz w:val="15"/>
              </w:rPr>
              <w:t>23,400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pacing w:val="-1"/>
                <w:sz w:val="15"/>
              </w:rPr>
              <w:t>460,000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5"/>
                <w:szCs w:val="15"/>
              </w:rPr>
            </w:pPr>
            <w:r>
              <w:rPr>
                <w:rFonts w:ascii="Times New Roman"/>
                <w:spacing w:val="-1"/>
                <w:sz w:val="15"/>
              </w:rPr>
              <w:t>147,700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5"/>
                <w:szCs w:val="15"/>
              </w:rPr>
            </w:pPr>
            <w:r>
              <w:rPr>
                <w:rFonts w:ascii="Times New Roman"/>
                <w:spacing w:val="-1"/>
                <w:sz w:val="15"/>
              </w:rPr>
              <w:t>4,285,200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31</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温岭锦辉置业有限公司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56,800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1,337,800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74"/>
              <w:jc w:val="right"/>
              <w:rPr>
                <w:rFonts w:ascii="Times New Roman" w:hAnsi="Times New Roman" w:cs="Times New Roman" w:eastAsia="Times New Roman" w:hint="default"/>
                <w:sz w:val="15"/>
                <w:szCs w:val="15"/>
              </w:rPr>
            </w:pPr>
            <w:r>
              <w:rPr>
                <w:rFonts w:ascii="Times New Roman"/>
                <w:sz w:val="15"/>
              </w:rPr>
              <w:t>32</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20,800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89,000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18,200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98,400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33</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64,892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46,600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625,000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104,200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1,099,000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34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5"/>
                <w:szCs w:val="15"/>
              </w:rPr>
            </w:pPr>
            <w:r>
              <w:rPr>
                <w:rFonts w:ascii="宋体" w:hAnsi="宋体" w:cs="宋体" w:eastAsia="宋体" w:hint="default"/>
                <w:sz w:val="15"/>
                <w:szCs w:val="15"/>
              </w:rPr>
              <w:t>温州新湖房地产开发有限公司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25,556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25,556</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39,100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450,000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24,000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288,000</w:t>
            </w:r>
          </w:p>
        </w:tc>
      </w:tr>
      <w:tr>
        <w:trPr>
          <w:trHeight w:val="325"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4"/>
              <w:jc w:val="right"/>
              <w:rPr>
                <w:rFonts w:ascii="Times New Roman" w:hAnsi="Times New Roman" w:cs="Times New Roman" w:eastAsia="Times New Roman" w:hint="default"/>
                <w:sz w:val="15"/>
                <w:szCs w:val="15"/>
              </w:rPr>
            </w:pPr>
            <w:r>
              <w:rPr>
                <w:rFonts w:ascii="Times New Roman"/>
                <w:sz w:val="15"/>
              </w:rPr>
              <w:t>35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海南满天星旅业开发有限公司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33,756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spacing w:val="-1"/>
                <w:sz w:val="15"/>
              </w:rPr>
              <w:t>14,100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spacing w:val="-1"/>
                <w:sz w:val="15"/>
              </w:rPr>
              <w:t>465,000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w w:val="100"/>
                <w:sz w:val="15"/>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w w:val="100"/>
                <w:sz w:val="15"/>
              </w:rPr>
              <w:t>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74"/>
              <w:jc w:val="right"/>
              <w:rPr>
                <w:rFonts w:ascii="Times New Roman" w:hAnsi="Times New Roman" w:cs="Times New Roman" w:eastAsia="Times New Roman" w:hint="default"/>
                <w:sz w:val="15"/>
                <w:szCs w:val="15"/>
              </w:rPr>
            </w:pPr>
            <w:r>
              <w:rPr>
                <w:rFonts w:ascii="Times New Roman"/>
                <w:sz w:val="15"/>
              </w:rPr>
              <w:t>36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恩施裕丰房地产开发有限公司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3"/>
                <w:sz w:val="15"/>
              </w:rPr>
              <w:t>82,111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145,900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1,000,000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107,800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596,200</w:t>
            </w:r>
          </w:p>
        </w:tc>
      </w:tr>
      <w:tr>
        <w:trPr>
          <w:trHeight w:val="324"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74"/>
              <w:jc w:val="right"/>
              <w:rPr>
                <w:rFonts w:ascii="Times New Roman" w:hAnsi="Times New Roman" w:cs="Times New Roman" w:eastAsia="Times New Roman" w:hint="default"/>
                <w:sz w:val="15"/>
                <w:szCs w:val="15"/>
              </w:rPr>
            </w:pPr>
            <w:r>
              <w:rPr>
                <w:rFonts w:ascii="Times New Roman"/>
                <w:sz w:val="15"/>
              </w:rPr>
              <w:t>37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w w:val="100"/>
                <w:sz w:val="15"/>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5"/>
                <w:szCs w:val="15"/>
              </w:rPr>
            </w:pPr>
            <w:r>
              <w:rPr>
                <w:rFonts w:ascii="Times New Roman"/>
                <w:w w:val="100"/>
                <w:sz w:val="15"/>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1,910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18,070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5"/>
                <w:szCs w:val="15"/>
              </w:rPr>
            </w:pPr>
            <w:r>
              <w:rPr>
                <w:rFonts w:ascii="Times New Roman"/>
                <w:spacing w:val="-1"/>
                <w:sz w:val="15"/>
              </w:rPr>
              <w:t>6,600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5"/>
                <w:szCs w:val="15"/>
              </w:rPr>
            </w:pPr>
            <w:r>
              <w:rPr>
                <w:rFonts w:ascii="Times New Roman"/>
                <w:spacing w:val="-1"/>
                <w:sz w:val="15"/>
              </w:rPr>
              <w:t>57,200</w:t>
            </w:r>
          </w:p>
        </w:tc>
      </w:tr>
      <w:tr>
        <w:trPr>
          <w:trHeight w:val="326" w:hRule="exact"/>
        </w:trPr>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6"/>
              <w:jc w:val="right"/>
              <w:rPr>
                <w:rFonts w:ascii="宋体" w:hAnsi="宋体" w:cs="宋体" w:eastAsia="宋体" w:hint="default"/>
                <w:sz w:val="15"/>
                <w:szCs w:val="15"/>
              </w:rPr>
            </w:pPr>
            <w:r>
              <w:rPr>
                <w:rFonts w:ascii="宋体"/>
                <w:w w:val="100"/>
                <w:sz w:val="15"/>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tabs>
                <w:tab w:pos="854" w:val="left" w:leader="none"/>
              </w:tabs>
              <w:spacing w:line="240" w:lineRule="auto" w:before="36"/>
              <w:ind w:left="103"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5"/>
                <w:szCs w:val="15"/>
              </w:rPr>
            </w:pPr>
            <w:r>
              <w:rPr>
                <w:rFonts w:ascii="Times New Roman"/>
                <w:spacing w:val="-1"/>
                <w:sz w:val="15"/>
              </w:rPr>
              <w:t>1,054,029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2"/>
                <w:sz w:val="15"/>
              </w:rPr>
              <w:t>1,343,911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2"/>
                <w:sz w:val="15"/>
              </w:rPr>
              <w:t>1,559,060</w:t>
            </w:r>
            <w:r>
              <w:rPr>
                <w:rFonts w:ascii="Times New Roman"/>
                <w:sz w:val="15"/>
              </w:rPr>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24,918,650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5"/>
                <w:szCs w:val="15"/>
              </w:rPr>
            </w:pPr>
            <w:r>
              <w:rPr>
                <w:rFonts w:ascii="Times New Roman"/>
                <w:spacing w:val="-1"/>
                <w:sz w:val="15"/>
              </w:rPr>
              <w:t>1,006,900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Times New Roman" w:hAnsi="Times New Roman" w:cs="Times New Roman" w:eastAsia="Times New Roman" w:hint="default"/>
                <w:sz w:val="15"/>
                <w:szCs w:val="15"/>
              </w:rPr>
            </w:pPr>
            <w:r>
              <w:rPr>
                <w:rFonts w:ascii="Times New Roman"/>
                <w:spacing w:val="-1"/>
                <w:sz w:val="15"/>
              </w:rPr>
              <w:t>15,223,400</w:t>
            </w:r>
          </w:p>
        </w:tc>
      </w:tr>
    </w:tbl>
    <w:p>
      <w:pPr>
        <w:spacing w:line="203" w:lineRule="exact" w:before="0"/>
        <w:ind w:left="578" w:right="117" w:firstLine="0"/>
        <w:jc w:val="left"/>
        <w:rPr>
          <w:rFonts w:ascii="宋体" w:hAnsi="宋体" w:cs="宋体" w:eastAsia="宋体" w:hint="default"/>
          <w:sz w:val="18"/>
          <w:szCs w:val="18"/>
        </w:rPr>
      </w:pPr>
      <w:r>
        <w:rPr>
          <w:rFonts w:ascii="宋体" w:hAnsi="宋体" w:cs="宋体" w:eastAsia="宋体" w:hint="default"/>
          <w:sz w:val="18"/>
          <w:szCs w:val="18"/>
        </w:rPr>
        <w:t>注：本表数据未考虑权益比例；合同销售面积不含车库、储藏室。</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338" w:lineRule="auto"/>
        <w:ind w:left="638" w:right="117"/>
        <w:jc w:val="left"/>
      </w:pPr>
      <w:r>
        <w:rPr>
          <w:rFonts w:ascii="Times New Roman" w:hAnsi="Times New Roman" w:cs="Times New Roman" w:eastAsia="Times New Roman" w:hint="default"/>
        </w:rPr>
        <w:t>4</w:t>
      </w:r>
      <w:r>
        <w:rPr/>
        <w:t>、进一步提高资金管理的计划性和精细度，优化资产负债结构</w:t>
      </w:r>
      <w:r>
        <w:rPr>
          <w:w w:val="100"/>
        </w:rPr>
        <w:t> </w:t>
      </w:r>
      <w:r>
        <w:rPr>
          <w:spacing w:val="-1"/>
        </w:rPr>
        <w:t>面对疫情持续扩散对外部环境造成的不确定性，今年财务管理总的要求是量入为出，做好投</w:t>
      </w:r>
    </w:p>
    <w:p>
      <w:pPr>
        <w:pStyle w:val="BodyText"/>
        <w:spacing w:line="355" w:lineRule="auto" w:before="47"/>
        <w:ind w:left="638" w:right="117" w:hanging="420"/>
        <w:jc w:val="left"/>
      </w:pPr>
      <w:r>
        <w:rPr/>
        <w:t>融资工作，保持资金安全弹性，提高公司信用评级。</w:t>
      </w:r>
      <w:r>
        <w:rPr>
          <w:w w:val="100"/>
        </w:rPr>
        <w:t> </w:t>
      </w:r>
      <w:r>
        <w:rPr>
          <w:spacing w:val="-2"/>
        </w:rPr>
        <w:t>尽管公司已经构建了以银行信贷、股权融资为主，公司债、资产证券化等为辅的多元融资体</w:t>
      </w:r>
    </w:p>
    <w:p>
      <w:pPr>
        <w:pStyle w:val="BodyText"/>
        <w:spacing w:line="357" w:lineRule="auto" w:before="32"/>
        <w:ind w:right="227"/>
        <w:jc w:val="both"/>
      </w:pPr>
      <w:r>
        <w:rPr>
          <w:spacing w:val="-2"/>
        </w:rPr>
        <w:t>系，但仍要积极拓宽融资渠道，保持合理杠杆水平，优化财务结构。充分利用银行、证券、信托</w:t>
      </w:r>
      <w:r>
        <w:rPr>
          <w:spacing w:val="-15"/>
        </w:rPr>
        <w:t> </w:t>
      </w:r>
      <w:r>
        <w:rPr>
          <w:spacing w:val="-15"/>
        </w:rPr>
      </w:r>
      <w:r>
        <w:rPr>
          <w:spacing w:val="-1"/>
        </w:rPr>
        <w:t>等资本市场的各种融资手段，增强资金运营能力，创新融资方式，优化负债结构。在保持公司总</w:t>
      </w:r>
      <w:r>
        <w:rPr>
          <w:spacing w:val="-55"/>
        </w:rPr>
        <w:t> </w:t>
      </w:r>
      <w:r>
        <w:rPr>
          <w:spacing w:val="-55"/>
        </w:rPr>
      </w:r>
      <w:r>
        <w:rPr>
          <w:spacing w:val="-2"/>
        </w:rPr>
        <w:t>资产规模适度增长的同时，适度控制有息负债规模，将资产负债率和融资成本控制在合理水平。</w:t>
      </w:r>
    </w:p>
    <w:p>
      <w:pPr>
        <w:pStyle w:val="BodyText"/>
        <w:spacing w:line="336" w:lineRule="auto" w:before="30"/>
        <w:ind w:left="638" w:right="117"/>
        <w:jc w:val="left"/>
      </w:pPr>
      <w:r>
        <w:rPr>
          <w:rFonts w:ascii="Times New Roman" w:hAnsi="Times New Roman" w:cs="Times New Roman" w:eastAsia="Times New Roman" w:hint="default"/>
        </w:rPr>
        <w:t>5</w:t>
      </w:r>
      <w:r>
        <w:rPr/>
        <w:t>、进一步提升经营管理水平，保障公司长期健康发展</w:t>
      </w:r>
      <w:r>
        <w:rPr>
          <w:w w:val="100"/>
        </w:rPr>
        <w:t> </w:t>
      </w:r>
      <w:r>
        <w:rPr>
          <w:spacing w:val="-2"/>
        </w:rPr>
        <w:t>不断完善公司治理，提高公司规范运作水平。结合公司经营管理特点，完善高效、务实和健</w:t>
      </w:r>
    </w:p>
    <w:p>
      <w:pPr>
        <w:pStyle w:val="BodyText"/>
        <w:spacing w:line="357" w:lineRule="auto" w:before="49"/>
        <w:ind w:left="638" w:right="117" w:hanging="420"/>
        <w:jc w:val="left"/>
      </w:pPr>
      <w:r>
        <w:rPr/>
        <w:t>全的法人治理结构。</w:t>
      </w:r>
      <w:r>
        <w:rPr>
          <w:w w:val="100"/>
        </w:rPr>
        <w:t> </w:t>
      </w:r>
      <w:r>
        <w:rPr>
          <w:spacing w:val="-2"/>
        </w:rPr>
        <w:t>落实精益运营，提高经营效率和效益。经过多年的发展，公司已在制度流程、决策机制、管</w:t>
      </w:r>
    </w:p>
    <w:p>
      <w:pPr>
        <w:pStyle w:val="BodyText"/>
        <w:spacing w:line="357" w:lineRule="auto" w:before="30"/>
        <w:ind w:right="227"/>
        <w:jc w:val="both"/>
      </w:pPr>
      <w:r>
        <w:rPr>
          <w:spacing w:val="-1"/>
        </w:rPr>
        <w:t>理机制等上建立了完善的管理体系和风险防控体系，具备了可复制和可持续发展的能力。今年要</w:t>
      </w:r>
      <w:r>
        <w:rPr>
          <w:spacing w:val="-55"/>
        </w:rPr>
        <w:t> </w:t>
      </w:r>
      <w:r>
        <w:rPr>
          <w:spacing w:val="-55"/>
        </w:rPr>
      </w:r>
      <w:r>
        <w:rPr>
          <w:spacing w:val="-1"/>
        </w:rPr>
        <w:t>继续完善业务管理架构，强化质量与安全管控；强化内控建设，在制度层面保障公司实现长期健</w:t>
      </w:r>
      <w:r>
        <w:rPr>
          <w:spacing w:val="-56"/>
        </w:rPr>
        <w:t> </w:t>
      </w:r>
      <w:r>
        <w:rPr>
          <w:spacing w:val="-56"/>
        </w:rPr>
      </w:r>
      <w:r>
        <w:rPr/>
        <w:t>康发展。</w:t>
      </w:r>
    </w:p>
    <w:p>
      <w:pPr>
        <w:pStyle w:val="BodyText"/>
        <w:spacing w:line="357" w:lineRule="auto" w:before="30"/>
        <w:ind w:right="230" w:firstLine="419"/>
        <w:jc w:val="both"/>
      </w:pPr>
      <w:r>
        <w:rPr>
          <w:spacing w:val="-2"/>
        </w:rPr>
        <w:t>继续做好投资者关系管理。进一步提升投资者关系管理水平，与投资者保持良好沟通交流；</w:t>
      </w:r>
      <w:r>
        <w:rPr>
          <w:w w:val="100"/>
        </w:rPr>
        <w:t> </w:t>
      </w:r>
      <w:r>
        <w:rPr/>
        <w:t>全面提升股债资本市场认可度。</w:t>
      </w:r>
    </w:p>
    <w:p>
      <w:pPr>
        <w:pStyle w:val="BodyText"/>
        <w:spacing w:line="355" w:lineRule="auto" w:before="30"/>
        <w:ind w:right="227" w:firstLine="419"/>
        <w:jc w:val="both"/>
      </w:pPr>
      <w:r>
        <w:rPr>
          <w:spacing w:val="-2"/>
        </w:rPr>
        <w:t>加强人才建设和公司文化建设，为员工提供公平的工作环境，为团队提供良好的职业发展平</w:t>
      </w:r>
      <w:r>
        <w:rPr>
          <w:w w:val="100"/>
        </w:rPr>
        <w:t> </w:t>
      </w:r>
      <w:r>
        <w:rPr>
          <w:spacing w:val="-1"/>
        </w:rPr>
        <w:t>台。持续推进股权激励机制，构建股权激励与个人成长相结合的长效激励体系。重视人才培养，</w:t>
      </w:r>
      <w:r>
        <w:rPr>
          <w:spacing w:val="-56"/>
        </w:rPr>
        <w:t> </w:t>
      </w:r>
      <w:r>
        <w:rPr>
          <w:spacing w:val="-56"/>
        </w:rPr>
      </w:r>
      <w:r>
        <w:rPr/>
        <w:t>持续优化多层次培养体系，为公司持续健康发展提供坚实人才保障。</w:t>
      </w:r>
    </w:p>
    <w:p>
      <w:pPr>
        <w:pStyle w:val="BodyText"/>
        <w:spacing w:line="240" w:lineRule="auto" w:before="32"/>
        <w:ind w:left="638" w:right="117"/>
        <w:jc w:val="left"/>
      </w:pPr>
      <w:r>
        <w:rPr>
          <w:rFonts w:ascii="Times New Roman" w:hAnsi="Times New Roman" w:cs="Times New Roman" w:eastAsia="Times New Roman" w:hint="default"/>
        </w:rPr>
        <w:t>6</w:t>
      </w:r>
      <w:r>
        <w:rPr/>
        <w:t>、进一步履行社会责任，共享文明安乐</w:t>
      </w:r>
    </w:p>
    <w:p>
      <w:pPr>
        <w:spacing w:after="0" w:line="240" w:lineRule="auto"/>
        <w:jc w:val="left"/>
        <w:sectPr>
          <w:pgSz w:w="11910" w:h="16840"/>
          <w:pgMar w:header="0" w:footer="1195" w:top="1120" w:bottom="1380" w:left="1580" w:right="1040"/>
        </w:sectPr>
      </w:pPr>
    </w:p>
    <w:p>
      <w:pPr>
        <w:spacing w:line="240" w:lineRule="auto" w:before="3"/>
        <w:rPr>
          <w:rFonts w:ascii="宋体" w:hAnsi="宋体" w:cs="宋体" w:eastAsia="宋体" w:hint="default"/>
          <w:sz w:val="25"/>
          <w:szCs w:val="25"/>
        </w:rPr>
      </w:pPr>
    </w:p>
    <w:p>
      <w:pPr>
        <w:pStyle w:val="BodyText"/>
        <w:spacing w:line="357" w:lineRule="auto" w:before="36"/>
        <w:ind w:left="138" w:right="208" w:firstLine="419"/>
        <w:jc w:val="both"/>
      </w:pPr>
      <w:r>
        <w:rPr>
          <w:spacing w:val="-7"/>
          <w:w w:val="100"/>
        </w:rPr>
        <w:t>积极响应中央关于精准扶贫、打赢扶贫攻坚战的号召，在继续深化做好已有扶贫项目基础上，</w:t>
      </w:r>
      <w:r>
        <w:rPr>
          <w:w w:val="100"/>
        </w:rPr>
        <w:t> </w:t>
      </w:r>
      <w:r>
        <w:rPr/>
        <w:t>结合自身行业优势，创新扶贫工作方式，深化扶贫工作效果。</w:t>
      </w:r>
    </w:p>
    <w:p>
      <w:pPr>
        <w:pStyle w:val="BodyText"/>
        <w:spacing w:line="350" w:lineRule="auto" w:before="30"/>
        <w:ind w:left="138" w:right="207" w:firstLine="419"/>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34"/>
        </w:rPr>
        <w:t> </w:t>
      </w:r>
      <w:r>
        <w:rPr>
          <w:spacing w:val="-3"/>
        </w:rPr>
        <w:t>年，公司要重点开展精准扶贫、乡村振兴、教育发展、环境保护等活动，不断丰富扶贫</w:t>
      </w:r>
      <w:r>
        <w:rPr>
          <w:spacing w:val="-3"/>
          <w:w w:val="100"/>
        </w:rPr>
        <w:t> </w:t>
      </w:r>
      <w:r>
        <w:rPr>
          <w:spacing w:val="-2"/>
        </w:rPr>
        <w:t>工作的领域和内涵。同时，公司将不忘初心，回馈社会，持续为慈善公益事业投入资金、人才，</w:t>
      </w:r>
      <w:r>
        <w:rPr>
          <w:spacing w:val="-16"/>
        </w:rPr>
        <w:t> </w:t>
      </w:r>
      <w:r>
        <w:rPr>
          <w:spacing w:val="-16"/>
        </w:rPr>
      </w:r>
      <w:r>
        <w:rPr>
          <w:spacing w:val="-6"/>
          <w:w w:val="100"/>
        </w:rPr>
        <w:t>致力于促进贫困地区的经济发展和社会事业的进步，重点推进“新湖乡村幼儿园计划”、“枫香河</w:t>
      </w:r>
      <w:r>
        <w:rPr>
          <w:spacing w:val="-103"/>
          <w:w w:val="100"/>
        </w:rPr>
        <w:t> </w:t>
      </w:r>
      <w:r>
        <w:rPr>
          <w:spacing w:val="-103"/>
          <w:w w:val="100"/>
        </w:rPr>
      </w:r>
      <w:r>
        <w:rPr/>
        <w:t>益贫乡村”等公益项目的实施进度，扩大项目覆盖，为社会做出更大贡献。</w:t>
      </w:r>
    </w:p>
    <w:p>
      <w:pPr>
        <w:spacing w:line="240" w:lineRule="auto" w:before="12"/>
        <w:rPr>
          <w:rFonts w:ascii="宋体" w:hAnsi="宋体" w:cs="宋体" w:eastAsia="宋体" w:hint="default"/>
          <w:sz w:val="25"/>
          <w:szCs w:val="25"/>
        </w:rPr>
      </w:pPr>
    </w:p>
    <w:p>
      <w:pPr>
        <w:pStyle w:val="Heading4"/>
        <w:tabs>
          <w:tab w:pos="977" w:val="left" w:leader="none"/>
        </w:tabs>
        <w:spacing w:line="240" w:lineRule="auto" w:before="0"/>
        <w:ind w:left="138" w:right="20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tabs>
          <w:tab w:pos="884" w:val="left" w:leader="none"/>
        </w:tabs>
        <w:spacing w:line="272" w:lineRule="exact" w:before="86"/>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公司地产项目开发建设的情况良好，但公司业务经营中的风险因素仍然存在，公司未来发展</w:t>
      </w:r>
    </w:p>
    <w:p>
      <w:pPr>
        <w:pStyle w:val="BodyText"/>
        <w:spacing w:line="240" w:lineRule="auto" w:before="109"/>
        <w:ind w:left="138" w:right="208"/>
        <w:jc w:val="left"/>
      </w:pPr>
      <w:r>
        <w:rPr/>
        <w:t>面临的主要风险如下：</w:t>
      </w:r>
    </w:p>
    <w:p>
      <w:pPr>
        <w:pStyle w:val="BodyText"/>
        <w:spacing w:line="345" w:lineRule="auto" w:before="135"/>
        <w:ind w:left="138" w:right="208" w:firstLine="419"/>
        <w:jc w:val="both"/>
      </w:pPr>
      <w:r>
        <w:rPr>
          <w:rFonts w:ascii="Times New Roman" w:hAnsi="Times New Roman" w:cs="Times New Roman" w:eastAsia="Times New Roman" w:hint="default"/>
          <w:spacing w:val="-4"/>
        </w:rPr>
        <w:t>1</w:t>
      </w:r>
      <w:r>
        <w:rPr>
          <w:spacing w:val="-4"/>
        </w:rPr>
        <w:t>、行业风险。目前房地产行业已经进入新一轮调控周期，流动性的收缩、杠杆率的下降将给</w:t>
      </w:r>
      <w:r>
        <w:rPr>
          <w:w w:val="100"/>
        </w:rPr>
        <w:t> </w:t>
      </w:r>
      <w:r>
        <w:rPr>
          <w:spacing w:val="-1"/>
        </w:rPr>
        <w:t>行业带来较大的不确定性，如何灵活调整经营策略、前瞻应对市场波动，将是公司下阶段面临的</w:t>
      </w:r>
      <w:r>
        <w:rPr>
          <w:spacing w:val="-55"/>
        </w:rPr>
        <w:t> </w:t>
      </w:r>
      <w:r>
        <w:rPr>
          <w:spacing w:val="-55"/>
        </w:rPr>
      </w:r>
      <w:r>
        <w:rPr/>
        <w:t>重要挑战。</w:t>
      </w:r>
    </w:p>
    <w:p>
      <w:pPr>
        <w:pStyle w:val="BodyText"/>
        <w:spacing w:line="348" w:lineRule="auto" w:before="40"/>
        <w:ind w:left="138" w:right="95" w:firstLine="419"/>
        <w:jc w:val="left"/>
      </w:pPr>
      <w:r>
        <w:rPr>
          <w:rFonts w:ascii="Times New Roman" w:hAnsi="Times New Roman" w:cs="Times New Roman" w:eastAsia="Times New Roman" w:hint="default"/>
          <w:spacing w:val="-1"/>
        </w:rPr>
        <w:t>2</w:t>
      </w:r>
      <w:r>
        <w:rPr>
          <w:spacing w:val="-1"/>
        </w:rPr>
        <w:t>、管理风险。公司房地产开发经营业务主要由公司及公司控股的项目子公司负责具体运作，</w:t>
      </w:r>
      <w:r>
        <w:rPr>
          <w:w w:val="100"/>
        </w:rPr>
        <w:t> </w:t>
      </w:r>
      <w:r>
        <w:rPr>
          <w:spacing w:val="-6"/>
          <w:w w:val="100"/>
        </w:rPr>
        <w:t>随着公司业务规模的持续扩大，以及发展的区域不断延伸，将会对现有管理团队提出更高的要求，</w:t>
      </w:r>
      <w:r>
        <w:rPr>
          <w:w w:val="100"/>
        </w:rPr>
        <w:t> </w:t>
      </w:r>
      <w:r>
        <w:rPr>
          <w:spacing w:val="-7"/>
        </w:rPr>
        <w:t>如果公司人力资源储备、风险控制、项目管理等方面不能及时跟进，公司将面临一定的管理风险。</w:t>
      </w:r>
    </w:p>
    <w:p>
      <w:pPr>
        <w:pStyle w:val="BodyText"/>
        <w:spacing w:line="336" w:lineRule="auto" w:before="38"/>
        <w:ind w:left="138" w:right="208" w:firstLine="419"/>
        <w:jc w:val="both"/>
      </w:pPr>
      <w:r>
        <w:rPr>
          <w:rFonts w:ascii="Times New Roman" w:hAnsi="Times New Roman" w:cs="Times New Roman" w:eastAsia="Times New Roman" w:hint="default"/>
          <w:spacing w:val="-4"/>
        </w:rPr>
        <w:t>3</w:t>
      </w:r>
      <w:r>
        <w:rPr>
          <w:spacing w:val="-4"/>
        </w:rPr>
        <w:t>、经营风险。房地产项目开发时期长、投资大，在开发、设计、工程、销售等环节都存在经</w:t>
      </w:r>
      <w:r>
        <w:rPr>
          <w:w w:val="100"/>
        </w:rPr>
        <w:t> </w:t>
      </w:r>
      <w:r>
        <w:rPr/>
        <w:t>营风险，公司将进一步提升经营团队对项目运营的管理能力，降低经营风险。</w:t>
      </w:r>
    </w:p>
    <w:p>
      <w:pPr>
        <w:pStyle w:val="BodyText"/>
        <w:spacing w:line="348" w:lineRule="auto" w:before="49"/>
        <w:ind w:left="138" w:right="208" w:firstLine="419"/>
        <w:jc w:val="both"/>
      </w:pPr>
      <w:r>
        <w:rPr>
          <w:rFonts w:ascii="Times New Roman" w:hAnsi="Times New Roman" w:cs="Times New Roman" w:eastAsia="Times New Roman" w:hint="default"/>
          <w:spacing w:val="-4"/>
        </w:rPr>
        <w:t>4</w:t>
      </w:r>
      <w:r>
        <w:rPr>
          <w:spacing w:val="-4"/>
        </w:rPr>
        <w:t>、市场风险。房地产市场现已进入专业化、规模化、品牌化等综合实力竞争阶段，加之政策</w:t>
      </w:r>
      <w:r>
        <w:rPr>
          <w:w w:val="100"/>
        </w:rPr>
        <w:t> </w:t>
      </w:r>
      <w:r>
        <w:rPr>
          <w:spacing w:val="-1"/>
        </w:rPr>
        <w:t>调控的不确定风险，加剧了行业竞争和市场大幅波动的风险，未来房地产市场的竞争更加激烈，</w:t>
      </w:r>
      <w:r>
        <w:rPr>
          <w:spacing w:val="-55"/>
        </w:rPr>
        <w:t> </w:t>
      </w:r>
      <w:r>
        <w:rPr>
          <w:spacing w:val="-55"/>
        </w:rPr>
      </w:r>
      <w:r>
        <w:rPr/>
        <w:t>从而加剧了市场风险。</w:t>
      </w:r>
    </w:p>
    <w:p>
      <w:pPr>
        <w:pStyle w:val="BodyText"/>
        <w:spacing w:line="336" w:lineRule="auto" w:before="38"/>
        <w:ind w:left="138" w:right="208" w:firstLine="419"/>
        <w:jc w:val="both"/>
      </w:pPr>
      <w:r>
        <w:rPr>
          <w:rFonts w:ascii="Times New Roman" w:hAnsi="Times New Roman" w:cs="Times New Roman" w:eastAsia="Times New Roman" w:hint="default"/>
          <w:spacing w:val="-4"/>
        </w:rPr>
        <w:t>5</w:t>
      </w:r>
      <w:r>
        <w:rPr>
          <w:spacing w:val="-4"/>
        </w:rPr>
        <w:t>、投资风险。公司持有较多的金融及其它股权投资，存在投资收益未达预期或因被投资企业</w:t>
      </w:r>
      <w:r>
        <w:rPr>
          <w:w w:val="100"/>
        </w:rPr>
        <w:t> </w:t>
      </w:r>
      <w:r>
        <w:rPr/>
        <w:t>经营不善所带来的投资风险。</w:t>
      </w:r>
    </w:p>
    <w:p>
      <w:pPr>
        <w:spacing w:line="240" w:lineRule="auto" w:before="11"/>
        <w:rPr>
          <w:rFonts w:ascii="宋体" w:hAnsi="宋体" w:cs="宋体" w:eastAsia="宋体" w:hint="default"/>
          <w:sz w:val="26"/>
          <w:szCs w:val="26"/>
        </w:rPr>
      </w:pPr>
    </w:p>
    <w:p>
      <w:pPr>
        <w:pStyle w:val="Heading4"/>
        <w:tabs>
          <w:tab w:pos="977" w:val="left" w:leader="none"/>
        </w:tabs>
        <w:spacing w:line="240" w:lineRule="auto" w:before="0"/>
        <w:ind w:left="138" w:right="208"/>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tabs>
          <w:tab w:pos="896" w:val="left" w:leader="none"/>
        </w:tabs>
        <w:spacing w:line="240" w:lineRule="auto" w:before="58"/>
        <w:ind w:left="138"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spacing w:line="240" w:lineRule="auto" w:before="0"/>
        <w:ind w:left="138" w:right="95"/>
        <w:jc w:val="left"/>
        <w:rPr>
          <w:b w:val="0"/>
          <w:bCs w:val="0"/>
        </w:rPr>
      </w:pPr>
      <w:r>
        <w:rPr/>
        <w:t>四、公司因不适用准则规定或国家秘密、商业秘密等特殊原因，未按准则披露的情况和原因说明</w:t>
      </w:r>
      <w:r>
        <w:rPr>
          <w:b w:val="0"/>
          <w:bCs w:val="0"/>
        </w:rPr>
      </w:r>
    </w:p>
    <w:p>
      <w:pPr>
        <w:pStyle w:val="BodyText"/>
        <w:tabs>
          <w:tab w:pos="896" w:val="left" w:leader="none"/>
        </w:tabs>
        <w:spacing w:line="240" w:lineRule="auto" w:before="56"/>
        <w:ind w:left="138"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259" w:val="left" w:leader="none"/>
        </w:tabs>
        <w:spacing w:line="240" w:lineRule="auto"/>
        <w:ind w:right="7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208"/>
        <w:jc w:val="left"/>
        <w:rPr>
          <w:b w:val="0"/>
          <w:bCs w:val="0"/>
        </w:rPr>
      </w:pPr>
      <w:r>
        <w:rPr/>
        <w:t>一、普通股利润分配或资本公积金转增预案</w:t>
      </w:r>
      <w:r>
        <w:rPr>
          <w:b w:val="0"/>
          <w:bCs w:val="0"/>
        </w:rPr>
      </w:r>
    </w:p>
    <w:p>
      <w:pPr>
        <w:pStyle w:val="Heading4"/>
        <w:spacing w:line="240" w:lineRule="auto" w:before="56"/>
        <w:ind w:left="138" w:right="20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884" w:val="left" w:leader="none"/>
        </w:tabs>
        <w:spacing w:line="272" w:lineRule="exact" w:before="59"/>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根据中国证监会《关于进一步落实上市公司现金分红有关事项的通知》和浙江证监局《关于</w:t>
      </w:r>
    </w:p>
    <w:p>
      <w:pPr>
        <w:spacing w:after="0" w:line="272" w:lineRule="exact"/>
        <w:jc w:val="left"/>
        <w:sectPr>
          <w:pgSz w:w="11910" w:h="16840"/>
          <w:pgMar w:header="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358" w:right="368"/>
        <w:jc w:val="left"/>
      </w:pPr>
      <w:r>
        <w:rPr>
          <w:spacing w:val="-1"/>
        </w:rPr>
        <w:t>进一步落实上市公司分红相关规定的通知》等相关监管规定，公司已对《公司章程》中关于利润</w:t>
      </w:r>
      <w:r>
        <w:rPr>
          <w:spacing w:val="-55"/>
        </w:rPr>
        <w:t> </w:t>
      </w:r>
      <w:r>
        <w:rPr>
          <w:spacing w:val="-55"/>
        </w:rPr>
      </w:r>
      <w:r>
        <w:rPr>
          <w:spacing w:val="-2"/>
          <w:w w:val="100"/>
        </w:rPr>
        <w:t>分配的条款进行修订，明确了现金分红政策，并制定了《</w:t>
      </w:r>
      <w:r>
        <w:rPr>
          <w:rFonts w:ascii="Times New Roman" w:hAnsi="Times New Roman" w:cs="Times New Roman" w:eastAsia="Times New Roman" w:hint="default"/>
          <w:spacing w:val="-2"/>
          <w:w w:val="100"/>
        </w:rPr>
        <w:t>2018-2020</w:t>
      </w:r>
      <w:r>
        <w:rPr>
          <w:rFonts w:ascii="Times New Roman" w:hAnsi="Times New Roman" w:cs="Times New Roman" w:eastAsia="Times New Roman" w:hint="default"/>
          <w:spacing w:val="30"/>
          <w:w w:val="100"/>
        </w:rPr>
        <w:t> </w:t>
      </w:r>
      <w:r>
        <w:rPr>
          <w:spacing w:val="-12"/>
          <w:w w:val="100"/>
        </w:rPr>
        <w:t>年度股东回报规划》。</w:t>
      </w:r>
    </w:p>
    <w:p>
      <w:pPr>
        <w:spacing w:line="240" w:lineRule="auto" w:before="2"/>
        <w:rPr>
          <w:rFonts w:ascii="宋体" w:hAnsi="宋体" w:cs="宋体" w:eastAsia="宋体" w:hint="default"/>
          <w:sz w:val="23"/>
          <w:szCs w:val="23"/>
        </w:rPr>
      </w:pPr>
    </w:p>
    <w:p>
      <w:pPr>
        <w:pStyle w:val="Heading4"/>
        <w:spacing w:line="240" w:lineRule="auto" w:before="0"/>
        <w:ind w:left="358" w:right="3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32"/>
        <w:ind w:left="0" w:right="3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092"/>
        <w:gridCol w:w="847"/>
        <w:gridCol w:w="989"/>
        <w:gridCol w:w="1073"/>
        <w:gridCol w:w="1688"/>
        <w:gridCol w:w="1897"/>
        <w:gridCol w:w="1238"/>
      </w:tblGrid>
      <w:tr>
        <w:trPr>
          <w:trHeight w:val="191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31" w:right="32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30"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股送红</w:t>
            </w:r>
            <w:r>
              <w:rPr>
                <w:rFonts w:ascii="宋体" w:hAnsi="宋体" w:cs="宋体" w:eastAsia="宋体" w:hint="default"/>
                <w:w w:val="100"/>
                <w:sz w:val="21"/>
                <w:szCs w:val="21"/>
              </w:rPr>
              <w:t> </w:t>
            </w:r>
            <w:r>
              <w:rPr>
                <w:rFonts w:ascii="宋体" w:hAnsi="宋体" w:cs="宋体" w:eastAsia="宋体" w:hint="default"/>
                <w:sz w:val="21"/>
                <w:szCs w:val="21"/>
              </w:rPr>
              <w:t>股数</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28" w:lineRule="auto"/>
              <w:ind w:left="103" w:right="101"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215" w:right="161"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6" w:lineRule="exact"/>
              <w:ind w:left="21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10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37" w:lineRule="auto"/>
              <w:ind w:left="192" w:right="192"/>
              <w:jc w:val="center"/>
              <w:rPr>
                <w:rFonts w:ascii="Times New Roman" w:hAnsi="Times New Roman" w:cs="Times New Roman" w:eastAsia="Times New Roman" w:hint="default"/>
                <w:sz w:val="21"/>
                <w:szCs w:val="21"/>
              </w:rPr>
            </w:pPr>
            <w:r>
              <w:rPr>
                <w:rFonts w:ascii="宋体" w:hAnsi="宋体" w:cs="宋体" w:eastAsia="宋体" w:hint="default"/>
                <w:sz w:val="21"/>
                <w:szCs w:val="21"/>
              </w:rPr>
              <w:t>表中归属</w:t>
            </w:r>
            <w:r>
              <w:rPr>
                <w:rFonts w:ascii="宋体" w:hAnsi="宋体" w:cs="宋体" w:eastAsia="宋体" w:hint="default"/>
                <w:w w:val="100"/>
                <w:sz w:val="21"/>
                <w:szCs w:val="21"/>
              </w:rPr>
              <w:t> </w:t>
            </w:r>
            <w:r>
              <w:rPr>
                <w:rFonts w:ascii="宋体" w:hAnsi="宋体" w:cs="宋体" w:eastAsia="宋体" w:hint="default"/>
                <w:sz w:val="21"/>
                <w:szCs w:val="21"/>
              </w:rPr>
              <w:t>于上市公</w:t>
            </w:r>
            <w:r>
              <w:rPr>
                <w:rFonts w:ascii="宋体" w:hAnsi="宋体" w:cs="宋体" w:eastAsia="宋体" w:hint="default"/>
                <w:w w:val="100"/>
                <w:sz w:val="21"/>
                <w:szCs w:val="21"/>
              </w:rPr>
              <w:t> </w:t>
            </w:r>
            <w:r>
              <w:rPr>
                <w:rFonts w:ascii="宋体" w:hAnsi="宋体" w:cs="宋体" w:eastAsia="宋体" w:hint="default"/>
                <w:sz w:val="21"/>
                <w:szCs w:val="21"/>
              </w:rPr>
              <w:t>司普通股</w:t>
            </w:r>
            <w:r>
              <w:rPr>
                <w:rFonts w:ascii="宋体" w:hAnsi="宋体" w:cs="宋体" w:eastAsia="宋体" w:hint="default"/>
                <w:w w:val="100"/>
                <w:sz w:val="21"/>
                <w:szCs w:val="21"/>
              </w:rPr>
              <w:t> </w:t>
            </w:r>
            <w:r>
              <w:rPr>
                <w:rFonts w:ascii="宋体" w:hAnsi="宋体" w:cs="宋体" w:eastAsia="宋体" w:hint="default"/>
                <w:sz w:val="21"/>
                <w:szCs w:val="21"/>
              </w:rPr>
              <w:t>股东的净</w:t>
            </w:r>
            <w:r>
              <w:rPr>
                <w:rFonts w:ascii="宋体" w:hAnsi="宋体" w:cs="宋体" w:eastAsia="宋体" w:hint="default"/>
                <w:w w:val="100"/>
                <w:sz w:val="21"/>
                <w:szCs w:val="21"/>
              </w:rPr>
              <w:t> </w:t>
            </w:r>
            <w:r>
              <w:rPr>
                <w:rFonts w:ascii="宋体" w:hAnsi="宋体" w:cs="宋体" w:eastAsia="宋体" w:hint="default"/>
                <w:sz w:val="21"/>
                <w:szCs w:val="21"/>
              </w:rPr>
              <w:t>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0.10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84,338,893.00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2,153,412,681.24</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3.92</w:t>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0.59</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500,786,865.47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2,506,201,669.61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19.98</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0.57</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490,162,581.55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3,321,865,217.75</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14.76</w:t>
            </w:r>
          </w:p>
        </w:tc>
      </w:tr>
    </w:tbl>
    <w:p>
      <w:pPr>
        <w:spacing w:line="217" w:lineRule="exact" w:before="0"/>
        <w:ind w:left="718" w:right="0" w:firstLine="0"/>
        <w:jc w:val="left"/>
        <w:rPr>
          <w:rFonts w:ascii="宋体" w:hAnsi="宋体" w:cs="宋体" w:eastAsia="宋体" w:hint="default"/>
          <w:sz w:val="18"/>
          <w:szCs w:val="18"/>
        </w:rPr>
      </w:pPr>
      <w:r>
        <w:rPr>
          <w:rFonts w:ascii="宋体" w:hAnsi="宋体" w:cs="宋体" w:eastAsia="宋体" w:hint="default"/>
          <w:spacing w:val="-10"/>
          <w:sz w:val="18"/>
          <w:szCs w:val="18"/>
        </w:rPr>
        <w:t>注：根据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日公司董事会审议通过的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年度利润分配预案，公司拟以分红派息股权登记日股</w:t>
      </w:r>
    </w:p>
    <w:p>
      <w:pPr>
        <w:spacing w:line="338" w:lineRule="auto" w:before="101"/>
        <w:ind w:left="358" w:right="366" w:firstLine="0"/>
        <w:jc w:val="left"/>
        <w:rPr>
          <w:rFonts w:ascii="宋体" w:hAnsi="宋体" w:cs="宋体" w:eastAsia="宋体" w:hint="default"/>
          <w:sz w:val="18"/>
          <w:szCs w:val="18"/>
        </w:rPr>
      </w:pPr>
      <w:r>
        <w:rPr>
          <w:rFonts w:ascii="宋体" w:hAnsi="宋体" w:cs="宋体" w:eastAsia="宋体" w:hint="default"/>
          <w:spacing w:val="-1"/>
          <w:sz w:val="18"/>
          <w:szCs w:val="18"/>
        </w:rPr>
        <w:t>份数扣除已回购的股份数为基数，向全体股东每</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股派发现金股利人民币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0.10</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元（含税）。该利润分配预案尚待</w:t>
      </w:r>
      <w:r>
        <w:rPr>
          <w:rFonts w:ascii="宋体" w:hAnsi="宋体" w:cs="宋体" w:eastAsia="宋体" w:hint="default"/>
          <w:sz w:val="18"/>
          <w:szCs w:val="18"/>
        </w:rPr>
        <w:t> 股东大会审议通过。</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440" w:right="900"/>
        </w:sectPr>
      </w:pPr>
    </w:p>
    <w:p>
      <w:pPr>
        <w:pStyle w:val="Heading4"/>
        <w:spacing w:line="240" w:lineRule="auto"/>
        <w:ind w:left="358" w:right="-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left="35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9" w:val="left" w:leader="none"/>
        </w:tabs>
        <w:spacing w:line="240" w:lineRule="auto"/>
        <w:ind w:left="358" w:right="0"/>
        <w:jc w:val="left"/>
      </w:pPr>
      <w:r>
        <w:rPr>
          <w:spacing w:val="-1"/>
        </w:rPr>
        <w:t>单位：元</w:t>
        <w:tab/>
      </w:r>
      <w:r>
        <w:rPr>
          <w:spacing w:val="-2"/>
        </w:rPr>
        <w:t>币种：人民币</w:t>
      </w:r>
    </w:p>
    <w:p>
      <w:pPr>
        <w:spacing w:after="0" w:line="240" w:lineRule="auto"/>
        <w:jc w:val="left"/>
        <w:sectPr>
          <w:type w:val="continuous"/>
          <w:pgSz w:w="11910" w:h="16840"/>
          <w:pgMar w:top="1120" w:bottom="1380" w:left="1440" w:right="900"/>
          <w:cols w:num="2" w:equalWidth="0">
            <w:col w:w="4575" w:space="1946"/>
            <w:col w:w="3049"/>
          </w:cols>
        </w:sectPr>
      </w:pP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3106"/>
        <w:gridCol w:w="3202"/>
        <w:gridCol w:w="2741"/>
      </w:tblGrid>
      <w:tr>
        <w:trPr>
          <w:trHeight w:val="281" w:hRule="exact"/>
        </w:trPr>
        <w:tc>
          <w:tcPr>
            <w:tcW w:w="3106" w:type="dxa"/>
            <w:tcBorders>
              <w:top w:val="single" w:sz="4" w:space="0" w:color="000000"/>
              <w:left w:val="single" w:sz="4" w:space="0" w:color="000000"/>
              <w:bottom w:val="single" w:sz="4" w:space="0" w:color="000000"/>
              <w:right w:val="single" w:sz="4" w:space="0" w:color="000000"/>
            </w:tcBorders>
          </w:tcPr>
          <w:p>
            <w:pP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现金分红的金额</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4"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496,710,118.89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23.07</w:t>
            </w:r>
          </w:p>
        </w:tc>
      </w:tr>
    </w:tbl>
    <w:p>
      <w:pPr>
        <w:spacing w:line="240" w:lineRule="auto" w:before="10"/>
        <w:rPr>
          <w:rFonts w:ascii="宋体" w:hAnsi="宋体" w:cs="宋体" w:eastAsia="宋体" w:hint="default"/>
          <w:sz w:val="17"/>
          <w:szCs w:val="17"/>
        </w:rPr>
      </w:pPr>
    </w:p>
    <w:p>
      <w:pPr>
        <w:pStyle w:val="Heading4"/>
        <w:spacing w:line="272" w:lineRule="exact" w:before="64"/>
        <w:ind w:left="778" w:right="35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left="358" w:right="36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58" w:right="368"/>
        <w:jc w:val="left"/>
        <w:rPr>
          <w:b w:val="0"/>
          <w:bCs w:val="0"/>
        </w:rPr>
      </w:pPr>
      <w:r>
        <w:rPr/>
        <w:t>二、承诺事项履行情况</w:t>
      </w:r>
      <w:r>
        <w:rPr>
          <w:b w:val="0"/>
          <w:bCs w:val="0"/>
        </w:rPr>
      </w:r>
    </w:p>
    <w:p>
      <w:pPr>
        <w:pStyle w:val="Heading4"/>
        <w:tabs>
          <w:tab w:pos="924" w:val="left" w:leader="none"/>
        </w:tabs>
        <w:spacing w:line="274" w:lineRule="exact" w:before="82"/>
        <w:ind w:left="924" w:right="37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358" w:right="3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1" w:type="dxa"/>
        <w:tblLayout w:type="fixed"/>
        <w:tblCellMar>
          <w:top w:w="0" w:type="dxa"/>
          <w:left w:w="0" w:type="dxa"/>
          <w:bottom w:w="0" w:type="dxa"/>
          <w:right w:w="0" w:type="dxa"/>
        </w:tblCellMar>
        <w:tblLook w:val="01E0"/>
      </w:tblPr>
      <w:tblGrid>
        <w:gridCol w:w="874"/>
        <w:gridCol w:w="871"/>
        <w:gridCol w:w="1455"/>
        <w:gridCol w:w="1164"/>
        <w:gridCol w:w="1601"/>
        <w:gridCol w:w="725"/>
        <w:gridCol w:w="670"/>
        <w:gridCol w:w="1109"/>
        <w:gridCol w:w="869"/>
      </w:tblGrid>
      <w:tr>
        <w:trPr>
          <w:trHeight w:val="1371"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0" w:right="21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365"/>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内容</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89" w:right="161" w:hanging="524"/>
              <w:jc w:val="left"/>
              <w:rPr>
                <w:rFonts w:ascii="宋体" w:hAnsi="宋体" w:cs="宋体" w:eastAsia="宋体" w:hint="default"/>
                <w:sz w:val="21"/>
                <w:szCs w:val="21"/>
              </w:rPr>
            </w:pPr>
            <w:r>
              <w:rPr>
                <w:rFonts w:ascii="宋体" w:hAnsi="宋体" w:cs="宋体" w:eastAsia="宋体" w:hint="default"/>
                <w:sz w:val="21"/>
                <w:szCs w:val="21"/>
              </w:rPr>
              <w:t>承诺时间及期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4" w:right="14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7" w:right="11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29" w:right="125"/>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1070" w:hRule="exact"/>
        </w:trPr>
        <w:tc>
          <w:tcPr>
            <w:tcW w:w="8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sz w:val="21"/>
                <w:szCs w:val="21"/>
              </w:rPr>
              <w:t>与再融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资相关</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的承诺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5"/>
                <w:sz w:val="21"/>
                <w:szCs w:val="21"/>
              </w:rPr>
              <w:t>新湖中宝、新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6"/>
                <w:sz w:val="21"/>
                <w:szCs w:val="21"/>
              </w:rPr>
              <w:t>湖集团、黄伟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69"/>
                <w:sz w:val="21"/>
                <w:szCs w:val="21"/>
              </w:rPr>
              <w:t> </w:t>
            </w:r>
            <w:r>
              <w:rPr>
                <w:rFonts w:ascii="宋体" w:hAnsi="宋体" w:cs="宋体" w:eastAsia="宋体" w:hint="default"/>
                <w:sz w:val="21"/>
                <w:szCs w:val="21"/>
              </w:rPr>
              <w:t>见</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临</w:t>
            </w:r>
          </w:p>
          <w:p>
            <w:pPr>
              <w:pStyle w:val="TableParagraph"/>
              <w:spacing w:line="228" w:lineRule="exact" w:before="24"/>
              <w:ind w:left="100" w:right="0"/>
              <w:jc w:val="left"/>
              <w:rPr>
                <w:rFonts w:ascii="Times New Roman" w:hAnsi="Times New Roman" w:cs="Times New Roman" w:eastAsia="Times New Roman" w:hint="default"/>
                <w:sz w:val="21"/>
                <w:szCs w:val="21"/>
              </w:rPr>
            </w:pPr>
            <w:r>
              <w:rPr>
                <w:rFonts w:ascii="Times New Roman"/>
                <w:sz w:val="21"/>
              </w:rPr>
              <w:t>2014-073</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19</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1099" w:hRule="exact"/>
        </w:trPr>
        <w:tc>
          <w:tcPr>
            <w:tcW w:w="874" w:type="dxa"/>
            <w:vMerge/>
            <w:tcBorders>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公司董事、高</w:t>
            </w: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z w:val="21"/>
                <w:szCs w:val="21"/>
              </w:rPr>
              <w:t>级管理人员、</w:t>
            </w:r>
            <w:r>
              <w:rPr>
                <w:rFonts w:ascii="宋体" w:hAnsi="宋体" w:cs="宋体" w:eastAsia="宋体" w:hint="default"/>
                <w:w w:val="100"/>
                <w:sz w:val="21"/>
                <w:szCs w:val="21"/>
              </w:rPr>
              <w:t> </w:t>
            </w:r>
            <w:r>
              <w:rPr>
                <w:rFonts w:ascii="宋体" w:hAnsi="宋体" w:cs="宋体" w:eastAsia="宋体" w:hint="default"/>
                <w:spacing w:val="-5"/>
                <w:sz w:val="21"/>
                <w:szCs w:val="21"/>
              </w:rPr>
              <w:t>新湖集团、黄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6"/>
              <w:ind w:left="100" w:right="102"/>
              <w:jc w:val="left"/>
              <w:rPr>
                <w:rFonts w:ascii="宋体" w:hAnsi="宋体" w:cs="宋体" w:eastAsia="宋体" w:hint="default"/>
                <w:sz w:val="21"/>
                <w:szCs w:val="21"/>
              </w:rPr>
            </w:pPr>
            <w:r>
              <w:rPr>
                <w:rFonts w:ascii="宋体" w:hAnsi="宋体" w:cs="宋体" w:eastAsia="宋体" w:hint="default"/>
                <w:sz w:val="21"/>
                <w:szCs w:val="21"/>
              </w:rPr>
              <w:t>详</w:t>
            </w:r>
            <w:r>
              <w:rPr>
                <w:rFonts w:ascii="宋体" w:hAnsi="宋体" w:cs="宋体" w:eastAsia="宋体" w:hint="default"/>
                <w:spacing w:val="-69"/>
                <w:sz w:val="21"/>
                <w:szCs w:val="21"/>
              </w:rPr>
              <w:t> </w:t>
            </w:r>
            <w:r>
              <w:rPr>
                <w:rFonts w:ascii="宋体" w:hAnsi="宋体" w:cs="宋体" w:eastAsia="宋体" w:hint="default"/>
                <w:sz w:val="21"/>
                <w:szCs w:val="21"/>
              </w:rPr>
              <w:t>见</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临</w:t>
            </w:r>
          </w:p>
          <w:p>
            <w:pPr>
              <w:pStyle w:val="TableParagraph"/>
              <w:spacing w:line="227" w:lineRule="exact"/>
              <w:ind w:left="100" w:right="0"/>
              <w:jc w:val="left"/>
              <w:rPr>
                <w:rFonts w:ascii="Times New Roman" w:hAnsi="Times New Roman" w:cs="Times New Roman" w:eastAsia="Times New Roman" w:hint="default"/>
                <w:sz w:val="21"/>
                <w:szCs w:val="21"/>
              </w:rPr>
            </w:pPr>
            <w:r>
              <w:rPr>
                <w:rFonts w:ascii="Times New Roman"/>
                <w:sz w:val="21"/>
              </w:rPr>
              <w:t>2015-057</w:t>
            </w:r>
          </w:p>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2"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16</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其他对</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解决同</w:t>
            </w:r>
            <w:r>
              <w:rPr>
                <w:rFonts w:ascii="宋体" w:hAnsi="宋体" w:cs="宋体" w:eastAsia="宋体" w:hint="default"/>
                <w:sz w:val="21"/>
                <w:szCs w:val="21"/>
              </w:rPr>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5"/>
                <w:sz w:val="21"/>
                <w:szCs w:val="21"/>
              </w:rPr>
              <w:t>新湖集团、黄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避</w:t>
            </w:r>
            <w:r>
              <w:rPr>
                <w:rFonts w:ascii="宋体" w:hAnsi="宋体" w:cs="宋体" w:eastAsia="宋体" w:hint="default"/>
                <w:spacing w:val="-69"/>
                <w:sz w:val="21"/>
                <w:szCs w:val="21"/>
              </w:rPr>
              <w:t> </w:t>
            </w:r>
            <w:r>
              <w:rPr>
                <w:rFonts w:ascii="宋体" w:hAnsi="宋体" w:cs="宋体" w:eastAsia="宋体" w:hint="default"/>
                <w:sz w:val="21"/>
                <w:szCs w:val="21"/>
              </w:rPr>
              <w:t>免</w:t>
            </w:r>
            <w:r>
              <w:rPr>
                <w:rFonts w:ascii="宋体" w:hAnsi="宋体" w:cs="宋体" w:eastAsia="宋体" w:hint="default"/>
                <w:spacing w:val="-69"/>
                <w:sz w:val="21"/>
                <w:szCs w:val="21"/>
              </w:rPr>
              <w:t> </w:t>
            </w:r>
            <w:r>
              <w:rPr>
                <w:rFonts w:ascii="宋体" w:hAnsi="宋体" w:cs="宋体" w:eastAsia="宋体" w:hint="default"/>
                <w:sz w:val="21"/>
                <w:szCs w:val="21"/>
              </w:rPr>
              <w:t>同</w:t>
            </w:r>
            <w:r>
              <w:rPr>
                <w:rFonts w:ascii="宋体" w:hAnsi="宋体" w:cs="宋体" w:eastAsia="宋体" w:hint="default"/>
                <w:spacing w:val="-71"/>
                <w:sz w:val="21"/>
                <w:szCs w:val="21"/>
              </w:rPr>
              <w:t> </w:t>
            </w:r>
            <w:r>
              <w:rPr>
                <w:rFonts w:ascii="宋体" w:hAnsi="宋体" w:cs="宋体" w:eastAsia="宋体" w:hint="default"/>
                <w:sz w:val="21"/>
                <w:szCs w:val="21"/>
              </w:rPr>
              <w:t>业</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144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874"/>
        <w:gridCol w:w="871"/>
        <w:gridCol w:w="1455"/>
        <w:gridCol w:w="1164"/>
        <w:gridCol w:w="1601"/>
        <w:gridCol w:w="725"/>
        <w:gridCol w:w="670"/>
        <w:gridCol w:w="1109"/>
        <w:gridCol w:w="869"/>
      </w:tblGrid>
      <w:tr>
        <w:trPr>
          <w:trHeight w:val="164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公司中</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7"/>
                <w:sz w:val="21"/>
                <w:szCs w:val="21"/>
              </w:rPr>
              <w:t>小股东</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所作承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竞争</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日，期限：在其</w:t>
            </w:r>
          </w:p>
          <w:p>
            <w:pPr>
              <w:pStyle w:val="TableParagraph"/>
              <w:spacing w:line="235" w:lineRule="auto" w:before="3"/>
              <w:ind w:left="103" w:right="75"/>
              <w:jc w:val="both"/>
              <w:rPr>
                <w:rFonts w:ascii="宋体" w:hAnsi="宋体" w:cs="宋体" w:eastAsia="宋体" w:hint="default"/>
                <w:sz w:val="21"/>
                <w:szCs w:val="21"/>
              </w:rPr>
            </w:pPr>
            <w:r>
              <w:rPr>
                <w:rFonts w:ascii="宋体" w:hAnsi="宋体" w:cs="宋体" w:eastAsia="宋体" w:hint="default"/>
                <w:spacing w:val="19"/>
                <w:sz w:val="21"/>
                <w:szCs w:val="21"/>
              </w:rPr>
              <w:t>实际控制新湖</w:t>
            </w:r>
            <w:r>
              <w:rPr>
                <w:rFonts w:ascii="宋体" w:hAnsi="宋体" w:cs="宋体" w:eastAsia="宋体" w:hint="default"/>
                <w:spacing w:val="-92"/>
                <w:sz w:val="21"/>
                <w:szCs w:val="21"/>
              </w:rPr>
              <w:t> </w:t>
            </w:r>
            <w:r>
              <w:rPr>
                <w:rFonts w:ascii="宋体" w:hAnsi="宋体" w:cs="宋体" w:eastAsia="宋体" w:hint="default"/>
                <w:spacing w:val="19"/>
                <w:sz w:val="21"/>
                <w:szCs w:val="21"/>
              </w:rPr>
              <w:t>中宝及哈尔滨</w:t>
            </w:r>
            <w:r>
              <w:rPr>
                <w:rFonts w:ascii="宋体" w:hAnsi="宋体" w:cs="宋体" w:eastAsia="宋体" w:hint="default"/>
                <w:spacing w:val="-92"/>
                <w:sz w:val="21"/>
                <w:szCs w:val="21"/>
              </w:rPr>
              <w:t> </w:t>
            </w:r>
            <w:r>
              <w:rPr>
                <w:rFonts w:ascii="宋体" w:hAnsi="宋体" w:cs="宋体" w:eastAsia="宋体" w:hint="default"/>
                <w:spacing w:val="20"/>
                <w:sz w:val="21"/>
                <w:szCs w:val="21"/>
              </w:rPr>
              <w:t>高科技</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1"/>
                <w:sz w:val="21"/>
                <w:szCs w:val="21"/>
              </w:rPr>
              <w:t> </w:t>
            </w:r>
            <w:r>
              <w:rPr>
                <w:rFonts w:ascii="宋体" w:hAnsi="宋体" w:cs="宋体" w:eastAsia="宋体" w:hint="default"/>
                <w:spacing w:val="15"/>
                <w:sz w:val="21"/>
                <w:szCs w:val="21"/>
              </w:rPr>
              <w:t>集团</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pacing w:val="19"/>
                <w:sz w:val="21"/>
                <w:szCs w:val="21"/>
              </w:rPr>
              <w:t>股份有限公司</w:t>
            </w:r>
            <w:r>
              <w:rPr>
                <w:rFonts w:ascii="宋体" w:hAnsi="宋体" w:cs="宋体" w:eastAsia="宋体" w:hint="default"/>
                <w:spacing w:val="-92"/>
                <w:sz w:val="21"/>
                <w:szCs w:val="21"/>
              </w:rPr>
              <w:t> </w:t>
            </w:r>
            <w:r>
              <w:rPr>
                <w:rFonts w:ascii="宋体" w:hAnsi="宋体" w:cs="宋体" w:eastAsia="宋体" w:hint="default"/>
                <w:sz w:val="21"/>
                <w:szCs w:val="21"/>
              </w:rPr>
              <w:t>期间</w:t>
            </w:r>
          </w:p>
        </w:tc>
        <w:tc>
          <w:tcPr>
            <w:tcW w:w="72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tabs>
          <w:tab w:pos="924" w:val="left" w:leader="none"/>
        </w:tabs>
        <w:spacing w:line="266" w:lineRule="auto"/>
        <w:ind w:left="358" w:right="105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358" w:right="0"/>
        <w:jc w:val="both"/>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spacing w:line="240" w:lineRule="auto" w:before="8"/>
        <w:rPr>
          <w:rFonts w:ascii="宋体" w:hAnsi="宋体" w:cs="宋体" w:eastAsia="宋体" w:hint="default"/>
          <w:sz w:val="21"/>
          <w:szCs w:val="21"/>
        </w:rPr>
      </w:pPr>
    </w:p>
    <w:p>
      <w:pPr>
        <w:pStyle w:val="Heading4"/>
        <w:spacing w:line="240" w:lineRule="auto" w:before="0"/>
        <w:ind w:left="35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240" w:lineRule="auto" w:before="32"/>
        <w:ind w:left="35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358" w:right="0"/>
        <w:jc w:val="both"/>
        <w:rPr>
          <w:b w:val="0"/>
          <w:bCs w:val="0"/>
        </w:rPr>
      </w:pPr>
      <w:r>
        <w:rPr/>
        <w:t>三、报告期内资金被占用情况及清欠进展情况</w:t>
      </w:r>
      <w:r>
        <w:rPr>
          <w:b w:val="0"/>
          <w:bCs w:val="0"/>
        </w:rPr>
      </w:r>
    </w:p>
    <w:p>
      <w:pPr>
        <w:pStyle w:val="BodyText"/>
        <w:spacing w:line="240" w:lineRule="auto" w:before="56"/>
        <w:ind w:left="35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58" w:right="0"/>
        <w:jc w:val="both"/>
        <w:rPr>
          <w:b w:val="0"/>
          <w:bCs w:val="0"/>
        </w:rPr>
      </w:pPr>
      <w:r>
        <w:rPr/>
        <w:t>四、公司对会计师事务所“非标准意见审计报告”的说明</w:t>
      </w:r>
      <w:r>
        <w:rPr>
          <w:b w:val="0"/>
          <w:bCs w:val="0"/>
        </w:rPr>
      </w:r>
    </w:p>
    <w:p>
      <w:pPr>
        <w:pStyle w:val="BodyText"/>
        <w:spacing w:line="240" w:lineRule="auto" w:before="58"/>
        <w:ind w:left="35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58" w:right="0"/>
        <w:jc w:val="both"/>
        <w:rPr>
          <w:b w:val="0"/>
          <w:bCs w:val="0"/>
        </w:rPr>
      </w:pPr>
      <w:r>
        <w:rPr/>
        <w:t>五、公司对会计政策、会计估计变更或重大会计差错更正原因和影响的分析说明</w:t>
      </w:r>
      <w:r>
        <w:rPr>
          <w:b w:val="0"/>
          <w:bCs w:val="0"/>
        </w:rPr>
      </w:r>
    </w:p>
    <w:p>
      <w:pPr>
        <w:pStyle w:val="Heading4"/>
        <w:spacing w:line="240" w:lineRule="auto" w:before="56"/>
        <w:ind w:left="358" w:right="0"/>
        <w:jc w:val="both"/>
        <w:rPr>
          <w:b w:val="0"/>
          <w:bCs w:val="0"/>
        </w:rPr>
      </w:pPr>
      <w:r>
        <w:rPr/>
        <w:t>（一）公司对会计政策、会计估计变更原因及影响的分析说明</w:t>
      </w:r>
      <w:r>
        <w:rPr>
          <w:b w:val="0"/>
          <w:bCs w:val="0"/>
        </w:rPr>
      </w:r>
    </w:p>
    <w:p>
      <w:pPr>
        <w:pStyle w:val="BodyText"/>
        <w:spacing w:line="281" w:lineRule="exact" w:before="58"/>
        <w:ind w:left="35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778" w:right="0"/>
        <w:jc w:val="left"/>
      </w:pPr>
      <w:r>
        <w:rPr>
          <w:rFonts w:ascii="Times New Roman" w:hAnsi="Times New Roman" w:cs="Times New Roman" w:eastAsia="Times New Roman" w:hint="default"/>
          <w:spacing w:val="-10"/>
        </w:rPr>
        <w:t>1</w:t>
      </w:r>
      <w:r>
        <w:rPr>
          <w:spacing w:val="-10"/>
        </w:rPr>
        <w:t>、本公司根据财政部《关于修订印发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7"/>
        </w:rPr>
        <w:t>年度一般企业财务报表格式的通知》</w:t>
      </w:r>
      <w:r>
        <w:rPr>
          <w:rFonts w:ascii="Times New Roman" w:hAnsi="Times New Roman" w:cs="Times New Roman" w:eastAsia="Times New Roman" w:hint="default"/>
          <w:spacing w:val="-7"/>
        </w:rPr>
        <w:t>(</w:t>
      </w:r>
      <w:r>
        <w:rPr>
          <w:spacing w:val="-7"/>
        </w:rPr>
        <w:t>财会〔</w:t>
      </w:r>
      <w:r>
        <w:rPr>
          <w:rFonts w:ascii="Times New Roman" w:hAnsi="Times New Roman" w:cs="Times New Roman" w:eastAsia="Times New Roman" w:hint="default"/>
          <w:spacing w:val="-7"/>
        </w:rPr>
        <w:t>2019</w:t>
      </w:r>
      <w:r>
        <w:rPr>
          <w:spacing w:val="-7"/>
        </w:rPr>
        <w:t>〕</w:t>
      </w:r>
    </w:p>
    <w:p>
      <w:pPr>
        <w:pStyle w:val="BodyText"/>
        <w:spacing w:line="336" w:lineRule="auto" w:before="120"/>
        <w:ind w:left="358" w:right="368"/>
        <w:jc w:val="left"/>
      </w:pPr>
      <w:r>
        <w:rPr>
          <w:rFonts w:ascii="Times New Roman" w:hAnsi="Times New Roman" w:cs="Times New Roman" w:eastAsia="Times New Roman" w:hint="default"/>
          <w:w w:val="100"/>
        </w:rPr>
        <w:t>6 </w:t>
      </w:r>
      <w:r>
        <w:rPr>
          <w:spacing w:val="-6"/>
          <w:w w:val="100"/>
        </w:rPr>
        <w:t>号</w:t>
      </w:r>
      <w:r>
        <w:rPr>
          <w:rFonts w:ascii="Times New Roman" w:hAnsi="Times New Roman" w:cs="Times New Roman" w:eastAsia="Times New Roman" w:hint="default"/>
          <w:spacing w:val="-6"/>
          <w:w w:val="100"/>
        </w:rPr>
        <w:t>)</w:t>
      </w:r>
      <w:r>
        <w:rPr>
          <w:spacing w:val="-6"/>
          <w:w w:val="100"/>
        </w:rPr>
        <w:t>、《关于修订印发合并财务报表格式（</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w w:val="100"/>
        </w:rPr>
        <w:t> </w:t>
      </w:r>
      <w:r>
        <w:rPr>
          <w:spacing w:val="-1"/>
          <w:w w:val="100"/>
        </w:rPr>
        <w:t>版）的通知》</w:t>
      </w:r>
      <w:r>
        <w:rPr>
          <w:rFonts w:ascii="Times New Roman" w:hAnsi="Times New Roman" w:cs="Times New Roman" w:eastAsia="Times New Roman" w:hint="default"/>
          <w:spacing w:val="-1"/>
          <w:w w:val="100"/>
        </w:rPr>
        <w:t>(</w:t>
      </w:r>
      <w:r>
        <w:rPr>
          <w:spacing w:val="-1"/>
          <w:w w:val="100"/>
        </w:rPr>
        <w:t>财会〔</w:t>
      </w:r>
      <w:r>
        <w:rPr>
          <w:rFonts w:ascii="Times New Roman" w:hAnsi="Times New Roman" w:cs="Times New Roman" w:eastAsia="Times New Roman" w:hint="default"/>
          <w:spacing w:val="-1"/>
          <w:w w:val="100"/>
        </w:rPr>
        <w:t>2019</w:t>
      </w:r>
      <w:r>
        <w:rPr>
          <w:spacing w:val="-1"/>
          <w:w w:val="100"/>
        </w:rPr>
        <w:t>〕</w:t>
      </w:r>
      <w:r>
        <w:rPr>
          <w:rFonts w:ascii="Times New Roman" w:hAnsi="Times New Roman" w:cs="Times New Roman" w:eastAsia="Times New Roman" w:hint="default"/>
          <w:spacing w:val="-1"/>
          <w:w w:val="100"/>
        </w:rPr>
        <w:t>16</w:t>
      </w:r>
      <w:r>
        <w:rPr>
          <w:rFonts w:ascii="Times New Roman" w:hAnsi="Times New Roman" w:cs="Times New Roman" w:eastAsia="Times New Roman" w:hint="default"/>
          <w:spacing w:val="18"/>
          <w:w w:val="100"/>
        </w:rPr>
        <w:t> </w:t>
      </w:r>
      <w:r>
        <w:rPr>
          <w:spacing w:val="-2"/>
          <w:w w:val="100"/>
        </w:rPr>
        <w:t>号</w:t>
      </w:r>
      <w:r>
        <w:rPr>
          <w:rFonts w:ascii="Times New Roman" w:hAnsi="Times New Roman" w:cs="Times New Roman" w:eastAsia="Times New Roman" w:hint="default"/>
          <w:spacing w:val="-2"/>
          <w:w w:val="100"/>
        </w:rPr>
        <w:t>)</w:t>
      </w:r>
      <w:r>
        <w:rPr>
          <w:spacing w:val="-2"/>
          <w:w w:val="100"/>
        </w:rPr>
        <w:t>和企业会计准</w:t>
      </w:r>
      <w:r>
        <w:rPr>
          <w:w w:val="100"/>
        </w:rPr>
        <w:t> </w:t>
      </w:r>
      <w:r>
        <w:rPr/>
        <w:t>则的要求编制</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年度财务报表，此项会计政策变更采用追溯调整法。</w:t>
      </w:r>
    </w:p>
    <w:p>
      <w:pPr>
        <w:pStyle w:val="BodyText"/>
        <w:spacing w:line="240" w:lineRule="auto" w:before="24"/>
        <w:ind w:left="778" w:right="0"/>
        <w:jc w:val="left"/>
      </w:pPr>
      <w:r>
        <w:rPr>
          <w:rFonts w:ascii="Times New Roman" w:hAnsi="Times New Roman" w:cs="Times New Roman" w:eastAsia="Times New Roman" w:hint="default"/>
          <w:spacing w:val="-9"/>
        </w:rPr>
        <w:t>2</w:t>
      </w:r>
      <w:r>
        <w:rPr>
          <w:spacing w:val="-9"/>
        </w:rPr>
        <w:t>、本公司自</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日起执行财政部修订后的《企业会计准则第</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w:t>
      </w:r>
    </w:p>
    <w:p>
      <w:pPr>
        <w:pStyle w:val="BodyText"/>
        <w:spacing w:line="240" w:lineRule="auto" w:before="117"/>
        <w:ind w:left="358" w:right="0"/>
        <w:jc w:val="both"/>
      </w:pPr>
      <w:r>
        <w:rPr>
          <w:w w:val="100"/>
        </w:rPr>
        <w:t>认和</w:t>
      </w:r>
      <w:r>
        <w:rPr>
          <w:spacing w:val="-3"/>
          <w:w w:val="100"/>
        </w:rPr>
        <w:t>计</w:t>
      </w:r>
      <w:r>
        <w:rPr>
          <w:w w:val="100"/>
        </w:rPr>
        <w:t>量</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准则</w:t>
      </w:r>
      <w:r>
        <w:rPr>
          <w:w w:val="100"/>
        </w:rPr>
        <w:t>第</w:t>
      </w:r>
      <w:r>
        <w:rPr>
          <w:spacing w:val="-50"/>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2"/>
        </w:rPr>
        <w:t> </w:t>
      </w:r>
      <w:r>
        <w:rPr>
          <w:spacing w:val="-3"/>
          <w:w w:val="100"/>
        </w:rPr>
        <w:t>号</w:t>
      </w:r>
      <w:r>
        <w:rPr>
          <w:rFonts w:ascii="Times New Roman" w:hAnsi="Times New Roman" w:cs="Times New Roman" w:eastAsia="Times New Roman" w:hint="default"/>
          <w:w w:val="100"/>
        </w:rPr>
        <w:t>——</w:t>
      </w:r>
      <w:r>
        <w:rPr>
          <w:spacing w:val="-3"/>
          <w:w w:val="100"/>
        </w:rPr>
        <w:t>金</w:t>
      </w:r>
      <w:r>
        <w:rPr>
          <w:w w:val="100"/>
        </w:rPr>
        <w:t>融</w:t>
      </w:r>
      <w:r>
        <w:rPr>
          <w:spacing w:val="-3"/>
          <w:w w:val="100"/>
        </w:rPr>
        <w:t>资</w:t>
      </w:r>
      <w:r>
        <w:rPr>
          <w:w w:val="100"/>
        </w:rPr>
        <w:t>产</w:t>
      </w:r>
      <w:r>
        <w:rPr>
          <w:spacing w:val="-3"/>
          <w:w w:val="100"/>
        </w:rPr>
        <w:t>转移</w:t>
      </w:r>
      <w:r>
        <w:rPr>
          <w:spacing w:val="-106"/>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0"/>
        </w:rPr>
        <w:t> </w:t>
      </w:r>
      <w:r>
        <w:rPr>
          <w:rFonts w:ascii="Times New Roman" w:hAnsi="Times New Roman" w:cs="Times New Roman" w:eastAsia="Times New Roman" w:hint="default"/>
          <w:w w:val="100"/>
        </w:rPr>
        <w:t>24</w:t>
      </w:r>
      <w:r>
        <w:rPr>
          <w:rFonts w:ascii="Times New Roman" w:hAnsi="Times New Roman" w:cs="Times New Roman" w:eastAsia="Times New Roman" w:hint="default"/>
        </w:rPr>
        <w:t> </w:t>
      </w:r>
      <w:r>
        <w:rPr>
          <w:spacing w:val="-3"/>
          <w:w w:val="100"/>
        </w:rPr>
        <w:t>号</w:t>
      </w:r>
      <w:r>
        <w:rPr>
          <w:rFonts w:ascii="Times New Roman" w:hAnsi="Times New Roman" w:cs="Times New Roman" w:eastAsia="Times New Roman" w:hint="default"/>
          <w:w w:val="100"/>
        </w:rPr>
        <w:t>——</w:t>
      </w:r>
      <w:r>
        <w:rPr>
          <w:spacing w:val="-3"/>
          <w:w w:val="100"/>
        </w:rPr>
        <w:t>套</w:t>
      </w:r>
      <w:r>
        <w:rPr>
          <w:w w:val="100"/>
        </w:rPr>
        <w:t>期</w:t>
      </w:r>
      <w:r>
        <w:rPr>
          <w:spacing w:val="-3"/>
          <w:w w:val="100"/>
        </w:rPr>
        <w:t>保</w:t>
      </w:r>
      <w:r>
        <w:rPr>
          <w:w w:val="100"/>
        </w:rPr>
        <w:t>值</w:t>
      </w:r>
      <w:r>
        <w:rPr>
          <w:spacing w:val="-3"/>
          <w:w w:val="100"/>
        </w:rPr>
        <w:t>》</w:t>
      </w:r>
      <w:r>
        <w:rPr>
          <w:w w:val="100"/>
        </w:rPr>
        <w:t>以</w:t>
      </w:r>
    </w:p>
    <w:p>
      <w:pPr>
        <w:pStyle w:val="BodyText"/>
        <w:spacing w:line="348" w:lineRule="auto" w:before="117"/>
        <w:ind w:left="358" w:right="368"/>
        <w:jc w:val="both"/>
      </w:pPr>
      <w:r>
        <w:rPr>
          <w:spacing w:val="-5"/>
          <w:w w:val="100"/>
        </w:rPr>
        <w:t>及《企业会计准则第</w:t>
      </w:r>
      <w:r>
        <w:rPr>
          <w:spacing w:val="-50"/>
          <w:w w:val="100"/>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5"/>
          <w:w w:val="100"/>
        </w:rPr>
        <w:t> </w:t>
      </w:r>
      <w:r>
        <w:rPr>
          <w:spacing w:val="-10"/>
          <w:w w:val="100"/>
        </w:rPr>
        <w:t>号</w:t>
      </w:r>
      <w:r>
        <w:rPr>
          <w:rFonts w:ascii="Times New Roman" w:hAnsi="Times New Roman" w:cs="Times New Roman" w:eastAsia="Times New Roman" w:hint="default"/>
          <w:spacing w:val="-10"/>
          <w:w w:val="100"/>
        </w:rPr>
        <w:t>——</w:t>
      </w:r>
      <w:r>
        <w:rPr>
          <w:spacing w:val="-10"/>
          <w:w w:val="100"/>
        </w:rPr>
        <w:t>金融工具列报》（以下简称新金融工具准则）。根据相关新旧准则衔</w:t>
      </w:r>
      <w:r>
        <w:rPr>
          <w:spacing w:val="-104"/>
          <w:w w:val="100"/>
        </w:rPr>
        <w:t> </w:t>
      </w:r>
      <w:r>
        <w:rPr>
          <w:spacing w:val="-104"/>
          <w:w w:val="100"/>
        </w:rPr>
      </w:r>
      <w:r>
        <w:rPr>
          <w:spacing w:val="-1"/>
        </w:rPr>
        <w:t>接规定，对可比期间信息不予调整，首次执行日执行新准则与原准则的差异追溯调整本报告期期</w:t>
      </w:r>
      <w:r>
        <w:rPr>
          <w:spacing w:val="-55"/>
        </w:rPr>
        <w:t> </w:t>
      </w:r>
      <w:r>
        <w:rPr>
          <w:spacing w:val="-55"/>
        </w:rPr>
      </w:r>
      <w:r>
        <w:rPr/>
        <w:t>初留存收益或其他综合收益。</w:t>
      </w:r>
    </w:p>
    <w:p>
      <w:pPr>
        <w:pStyle w:val="BodyText"/>
        <w:spacing w:line="240" w:lineRule="auto" w:before="38"/>
        <w:ind w:left="778" w:right="0"/>
        <w:jc w:val="left"/>
      </w:pPr>
      <w:r>
        <w:rPr>
          <w:rFonts w:ascii="Times New Roman" w:hAnsi="Times New Roman" w:cs="Times New Roman" w:eastAsia="Times New Roman" w:hint="default"/>
          <w:w w:val="100"/>
        </w:rPr>
        <w:t>3</w:t>
      </w:r>
      <w:r>
        <w:rPr>
          <w:spacing w:val="-106"/>
          <w:w w:val="100"/>
        </w:rPr>
        <w:t>、</w:t>
      </w:r>
      <w:r>
        <w:rPr>
          <w:w w:val="100"/>
        </w:rPr>
        <w:t>本</w:t>
      </w:r>
      <w:r>
        <w:rPr>
          <w:spacing w:val="-3"/>
          <w:w w:val="100"/>
        </w:rPr>
        <w:t>公司</w:t>
      </w:r>
      <w:r>
        <w:rPr>
          <w:w w:val="100"/>
        </w:rPr>
        <w:t>自</w:t>
      </w:r>
      <w:r>
        <w:rPr>
          <w:spacing w:val="-77"/>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27"/>
        </w:rPr>
        <w:t> </w:t>
      </w:r>
      <w:r>
        <w:rPr>
          <w:w w:val="100"/>
        </w:rPr>
        <w:t>年</w:t>
      </w:r>
      <w:r>
        <w:rPr>
          <w:spacing w:val="-78"/>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7"/>
        </w:rPr>
        <w:t> </w:t>
      </w:r>
      <w:r>
        <w:rPr>
          <w:w w:val="100"/>
        </w:rPr>
        <w:t>月</w:t>
      </w:r>
      <w:r>
        <w:rPr>
          <w:spacing w:val="-77"/>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7"/>
        </w:rPr>
        <w:t> </w:t>
      </w:r>
      <w:r>
        <w:rPr>
          <w:w w:val="100"/>
        </w:rPr>
        <w:t>日起</w:t>
      </w:r>
      <w:r>
        <w:rPr>
          <w:spacing w:val="-3"/>
          <w:w w:val="100"/>
        </w:rPr>
        <w:t>执</w:t>
      </w:r>
      <w:r>
        <w:rPr>
          <w:w w:val="100"/>
        </w:rPr>
        <w:t>行</w:t>
      </w:r>
      <w:r>
        <w:rPr>
          <w:spacing w:val="-3"/>
          <w:w w:val="100"/>
        </w:rPr>
        <w:t>经</w:t>
      </w:r>
      <w:r>
        <w:rPr>
          <w:w w:val="100"/>
        </w:rPr>
        <w:t>修</w:t>
      </w:r>
      <w:r>
        <w:rPr>
          <w:spacing w:val="-3"/>
          <w:w w:val="100"/>
        </w:rPr>
        <w:t>订</w:t>
      </w:r>
      <w:r>
        <w:rPr>
          <w:spacing w:val="-106"/>
          <w:w w:val="100"/>
        </w:rPr>
        <w:t>的</w:t>
      </w:r>
      <w:r>
        <w:rPr>
          <w:spacing w:val="-3"/>
          <w:w w:val="100"/>
        </w:rPr>
        <w:t>《</w:t>
      </w:r>
      <w:r>
        <w:rPr>
          <w:w w:val="100"/>
        </w:rPr>
        <w:t>企</w:t>
      </w:r>
      <w:r>
        <w:rPr>
          <w:spacing w:val="-3"/>
          <w:w w:val="100"/>
        </w:rPr>
        <w:t>业会</w:t>
      </w:r>
      <w:r>
        <w:rPr>
          <w:w w:val="100"/>
        </w:rPr>
        <w:t>计准</w:t>
      </w:r>
      <w:r>
        <w:rPr>
          <w:spacing w:val="-3"/>
          <w:w w:val="100"/>
        </w:rPr>
        <w:t>则</w:t>
      </w:r>
      <w:r>
        <w:rPr>
          <w:w w:val="100"/>
        </w:rPr>
        <w:t>第</w:t>
      </w:r>
      <w:r>
        <w:rPr>
          <w:spacing w:val="-79"/>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4"/>
        </w:rPr>
        <w:t> </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非</w:t>
      </w:r>
      <w:r>
        <w:rPr>
          <w:spacing w:val="-3"/>
          <w:w w:val="100"/>
        </w:rPr>
        <w:t>货币</w:t>
      </w:r>
      <w:r>
        <w:rPr>
          <w:w w:val="100"/>
        </w:rPr>
        <w:t>性资</w:t>
      </w:r>
      <w:r>
        <w:rPr>
          <w:spacing w:val="-3"/>
          <w:w w:val="100"/>
        </w:rPr>
        <w:t>产</w:t>
      </w:r>
      <w:r>
        <w:rPr>
          <w:w w:val="100"/>
        </w:rPr>
        <w:t>交</w:t>
      </w:r>
      <w:r>
        <w:rPr>
          <w:spacing w:val="-3"/>
          <w:w w:val="100"/>
        </w:rPr>
        <w:t>换</w:t>
      </w:r>
      <w:r>
        <w:rPr>
          <w:spacing w:val="-106"/>
          <w:w w:val="100"/>
        </w:rPr>
        <w:t>》</w:t>
      </w:r>
      <w:r>
        <w:rPr>
          <w:w w:val="100"/>
        </w:rPr>
        <w:t>，</w:t>
      </w:r>
    </w:p>
    <w:p>
      <w:pPr>
        <w:pStyle w:val="BodyText"/>
        <w:spacing w:line="338" w:lineRule="auto" w:before="117"/>
        <w:ind w:left="358" w:right="368"/>
        <w:jc w:val="left"/>
      </w:pPr>
      <w:r>
        <w:rPr>
          <w:w w:val="100"/>
        </w:rPr>
        <w:t>自</w:t>
      </w:r>
      <w:r>
        <w:rPr>
          <w:spacing w:val="-4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
          <w:w w:val="100"/>
        </w:rPr>
        <w:t> </w:t>
      </w:r>
      <w:r>
        <w:rPr>
          <w:w w:val="100"/>
        </w:rPr>
        <w:t>月</w:t>
      </w:r>
      <w:r>
        <w:rPr>
          <w:spacing w:val="-49"/>
          <w:w w:val="100"/>
        </w:rPr>
        <w:t> </w:t>
      </w:r>
      <w:r>
        <w:rPr>
          <w:rFonts w:ascii="Times New Roman" w:hAnsi="Times New Roman" w:cs="Times New Roman" w:eastAsia="Times New Roman" w:hint="default"/>
          <w:spacing w:val="-2"/>
          <w:w w:val="100"/>
        </w:rPr>
        <w:t>17</w:t>
      </w:r>
      <w:r>
        <w:rPr>
          <w:rFonts w:ascii="Times New Roman" w:hAnsi="Times New Roman" w:cs="Times New Roman" w:eastAsia="Times New Roman" w:hint="default"/>
          <w:spacing w:val="4"/>
          <w:w w:val="100"/>
        </w:rPr>
        <w:t> </w:t>
      </w:r>
      <w:r>
        <w:rPr>
          <w:spacing w:val="-2"/>
          <w:w w:val="100"/>
        </w:rPr>
        <w:t>日起执行经修订的《企业会计准则第</w:t>
      </w:r>
      <w:r>
        <w:rPr>
          <w:spacing w:val="-51"/>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spacing w:val="-8"/>
          <w:w w:val="100"/>
        </w:rPr>
        <w:t>号</w:t>
      </w:r>
      <w:r>
        <w:rPr>
          <w:rFonts w:ascii="Times New Roman" w:hAnsi="Times New Roman" w:cs="Times New Roman" w:eastAsia="Times New Roman" w:hint="default"/>
          <w:spacing w:val="-8"/>
          <w:w w:val="100"/>
        </w:rPr>
        <w:t>——</w:t>
      </w:r>
      <w:r>
        <w:rPr>
          <w:spacing w:val="-8"/>
          <w:w w:val="100"/>
        </w:rPr>
        <w:t>债务重组》。该项会计政策变更</w:t>
      </w:r>
      <w:r>
        <w:rPr>
          <w:w w:val="100"/>
        </w:rPr>
        <w:t> </w:t>
      </w:r>
      <w:r>
        <w:rPr/>
        <w:t>采用未来适用法处理。</w:t>
      </w:r>
    </w:p>
    <w:p>
      <w:pPr>
        <w:pStyle w:val="BodyText"/>
        <w:spacing w:line="336" w:lineRule="auto" w:before="47"/>
        <w:ind w:left="358" w:right="368" w:firstLine="419"/>
        <w:jc w:val="left"/>
      </w:pPr>
      <w:r>
        <w:rPr>
          <w:spacing w:val="-3"/>
        </w:rPr>
        <w:t>会计政策变更对本公司的影响请参见本财务报告第十一节“财务报告”中五、</w:t>
      </w:r>
      <w:r>
        <w:rPr>
          <w:rFonts w:ascii="Times New Roman" w:hAnsi="Times New Roman" w:cs="Times New Roman" w:eastAsia="Times New Roman" w:hint="default"/>
          <w:spacing w:val="-3"/>
        </w:rPr>
        <w:t>34.</w:t>
      </w:r>
      <w:r>
        <w:rPr>
          <w:spacing w:val="-3"/>
        </w:rPr>
        <w:t>重要会计政</w:t>
      </w:r>
      <w:r>
        <w:rPr>
          <w:w w:val="100"/>
        </w:rPr>
        <w:t> </w:t>
      </w:r>
      <w:r>
        <w:rPr/>
        <w:t>策和会计估计的变更之说明。</w:t>
      </w:r>
    </w:p>
    <w:p>
      <w:pPr>
        <w:spacing w:line="240" w:lineRule="auto" w:before="11"/>
        <w:rPr>
          <w:rFonts w:ascii="宋体" w:hAnsi="宋体" w:cs="宋体" w:eastAsia="宋体" w:hint="default"/>
          <w:sz w:val="26"/>
          <w:szCs w:val="26"/>
        </w:rPr>
      </w:pPr>
    </w:p>
    <w:p>
      <w:pPr>
        <w:pStyle w:val="Heading4"/>
        <w:spacing w:line="240" w:lineRule="auto" w:before="0"/>
        <w:ind w:left="358" w:right="0"/>
        <w:jc w:val="both"/>
        <w:rPr>
          <w:b w:val="0"/>
          <w:bCs w:val="0"/>
        </w:rPr>
      </w:pPr>
      <w:r>
        <w:rPr/>
        <w:t>（二）公司对重大会计差错更正原因及影响的分析说明</w:t>
      </w:r>
      <w:r>
        <w:rPr>
          <w:b w:val="0"/>
          <w:bCs w:val="0"/>
        </w:rPr>
      </w:r>
    </w:p>
    <w:p>
      <w:pPr>
        <w:pStyle w:val="BodyText"/>
        <w:spacing w:line="240" w:lineRule="auto" w:before="56"/>
        <w:ind w:left="35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pgSz w:w="11910" w:h="16840"/>
          <w:pgMar w:header="0" w:footer="1195" w:top="1120" w:bottom="1380" w:left="1440" w:right="900"/>
        </w:sectPr>
      </w:pPr>
    </w:p>
    <w:p>
      <w:pPr>
        <w:spacing w:line="240" w:lineRule="auto" w:before="3"/>
        <w:rPr>
          <w:rFonts w:ascii="宋体" w:hAnsi="宋体" w:cs="宋体" w:eastAsia="宋体" w:hint="default"/>
          <w:sz w:val="25"/>
          <w:szCs w:val="25"/>
        </w:rPr>
      </w:pPr>
    </w:p>
    <w:p>
      <w:pPr>
        <w:pStyle w:val="Heading4"/>
        <w:spacing w:line="240" w:lineRule="auto"/>
        <w:ind w:right="208"/>
        <w:jc w:val="left"/>
        <w:rPr>
          <w:b w:val="0"/>
          <w:bCs w:val="0"/>
        </w:rPr>
      </w:pPr>
      <w:r>
        <w:rPr/>
        <w:t>（三）与前任会计师事务所进行的沟通情况</w:t>
      </w:r>
      <w:r>
        <w:rPr>
          <w:b w:val="0"/>
          <w:bCs w:val="0"/>
        </w:rPr>
      </w:r>
    </w:p>
    <w:p>
      <w:pPr>
        <w:pStyle w:val="BodyText"/>
        <w:tabs>
          <w:tab w:pos="976" w:val="left" w:leader="none"/>
        </w:tabs>
        <w:spacing w:line="240" w:lineRule="auto" w:before="59"/>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t>（四）其他说明</w:t>
      </w:r>
      <w:r>
        <w:rPr>
          <w:b w:val="0"/>
          <w:bCs w:val="0"/>
        </w:rPr>
      </w:r>
    </w:p>
    <w:p>
      <w:pPr>
        <w:pStyle w:val="BodyText"/>
        <w:tabs>
          <w:tab w:pos="976" w:val="left" w:leader="none"/>
        </w:tabs>
        <w:spacing w:line="240" w:lineRule="auto" w:before="56"/>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9"/>
          <w:szCs w:val="19"/>
        </w:rPr>
      </w:pPr>
    </w:p>
    <w:p>
      <w:pPr>
        <w:pStyle w:val="Heading4"/>
        <w:spacing w:line="240" w:lineRule="auto"/>
        <w:ind w:right="208"/>
        <w:jc w:val="left"/>
        <w:rPr>
          <w:b w:val="0"/>
          <w:bCs w:val="0"/>
        </w:rPr>
      </w:pPr>
      <w:r>
        <w:rPr/>
        <w:t>六、聘任、解聘会计师事务所情况</w:t>
      </w:r>
      <w:r>
        <w:rPr>
          <w:b w:val="0"/>
          <w:bCs w:val="0"/>
        </w:rPr>
      </w:r>
    </w:p>
    <w:p>
      <w:pPr>
        <w:pStyle w:val="BodyText"/>
        <w:tabs>
          <w:tab w:pos="1051" w:val="left" w:leader="none"/>
        </w:tabs>
        <w:spacing w:line="240" w:lineRule="auto" w:before="56"/>
        <w:ind w:left="0" w:right="1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12</w:t>
            </w:r>
          </w:p>
        </w:tc>
      </w:tr>
    </w:tbl>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941"/>
        <w:gridCol w:w="3576"/>
        <w:gridCol w:w="2307"/>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8" w:right="0"/>
              <w:jc w:val="left"/>
              <w:rPr>
                <w:rFonts w:ascii="Times New Roman" w:hAnsi="Times New Roman" w:cs="Times New Roman" w:eastAsia="Times New Roman" w:hint="default"/>
                <w:sz w:val="21"/>
                <w:szCs w:val="21"/>
              </w:rPr>
            </w:pPr>
            <w:r>
              <w:rPr>
                <w:rFonts w:ascii="Times New Roman"/>
                <w:sz w:val="21"/>
              </w:rPr>
              <w:t>360,000.00</w:t>
            </w:r>
          </w:p>
        </w:tc>
      </w:tr>
    </w:tbl>
    <w:p>
      <w:pPr>
        <w:spacing w:line="240" w:lineRule="auto" w:before="2"/>
        <w:rPr>
          <w:rFonts w:ascii="宋体" w:hAnsi="宋体" w:cs="宋体" w:eastAsia="宋体" w:hint="default"/>
          <w:sz w:val="13"/>
          <w:szCs w:val="13"/>
        </w:rPr>
      </w:pPr>
    </w:p>
    <w:p>
      <w:pPr>
        <w:pStyle w:val="BodyText"/>
        <w:spacing w:line="273" w:lineRule="exact" w:before="36"/>
        <w:ind w:right="208"/>
        <w:jc w:val="left"/>
      </w:pPr>
      <w:r>
        <w:rPr/>
        <w:t>聘任、解聘会计师事务所的情况说明</w:t>
      </w:r>
    </w:p>
    <w:p>
      <w:pPr>
        <w:pStyle w:val="BodyText"/>
        <w:spacing w:line="289" w:lineRule="exact"/>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right="208"/>
        <w:jc w:val="left"/>
      </w:pPr>
      <w:r>
        <w:rPr/>
        <w:t>审计期间改聘会计师事务所的情况说明</w:t>
      </w:r>
    </w:p>
    <w:p>
      <w:pPr>
        <w:pStyle w:val="BodyText"/>
        <w:tabs>
          <w:tab w:pos="976" w:val="left" w:leader="none"/>
        </w:tabs>
        <w:spacing w:line="289" w:lineRule="exact"/>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90" w:lineRule="auto" w:before="0"/>
        <w:ind w:right="62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tabs>
          <w:tab w:pos="976" w:val="left" w:leader="none"/>
        </w:tabs>
        <w:spacing w:line="240" w:lineRule="auto" w:before="12"/>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BodyText"/>
        <w:spacing w:line="240" w:lineRule="auto" w:before="58"/>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t>八、面临终止上市的情况和原因</w:t>
      </w:r>
      <w:r>
        <w:rPr>
          <w:b w:val="0"/>
          <w:bCs w:val="0"/>
        </w:rPr>
      </w:r>
    </w:p>
    <w:p>
      <w:pPr>
        <w:pStyle w:val="BodyText"/>
        <w:tabs>
          <w:tab w:pos="976" w:val="left" w:leader="none"/>
        </w:tabs>
        <w:spacing w:line="240" w:lineRule="auto" w:before="56"/>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t>九、破产重整相关事项</w:t>
      </w:r>
      <w:r>
        <w:rPr>
          <w:b w:val="0"/>
          <w:bCs w:val="0"/>
        </w:rPr>
      </w:r>
    </w:p>
    <w:p>
      <w:pPr>
        <w:pStyle w:val="BodyText"/>
        <w:spacing w:line="240" w:lineRule="auto" w:before="58"/>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t>十、重大诉讼、仲裁事项</w:t>
      </w:r>
      <w:r>
        <w:rPr>
          <w:b w:val="0"/>
          <w:bCs w:val="0"/>
        </w:rPr>
      </w:r>
    </w:p>
    <w:p>
      <w:pPr>
        <w:pStyle w:val="BodyText"/>
        <w:spacing w:line="240" w:lineRule="auto" w:before="57"/>
        <w:ind w:right="208"/>
        <w:jc w:val="left"/>
      </w:pPr>
      <w:r>
        <w:rPr>
          <w:rFonts w:ascii="Times New Roman" w:hAnsi="Times New Roman" w:cs="Times New Roman" w:eastAsia="Times New Roman" w:hint="default"/>
        </w:rPr>
        <w:t>□</w:t>
      </w:r>
      <w:r>
        <w:rPr/>
        <w:t>本年度公司有重大诉讼、仲裁事项</w:t>
      </w:r>
      <w:r>
        <w:rPr>
          <w:spacing w:val="-7"/>
        </w:rPr>
        <w:t> </w:t>
      </w:r>
      <w:r>
        <w:rPr>
          <w:rFonts w:ascii="Times New Roman" w:hAnsi="Times New Roman" w:cs="Times New Roman" w:eastAsia="Times New Roman" w:hint="default"/>
        </w:rPr>
        <w:t>√</w:t>
      </w:r>
      <w:r>
        <w:rPr/>
        <w:t>本年度公司无重大诉讼、仲裁事项</w:t>
      </w:r>
    </w:p>
    <w:p>
      <w:pPr>
        <w:spacing w:line="240" w:lineRule="auto" w:before="8"/>
        <w:rPr>
          <w:rFonts w:ascii="宋体" w:hAnsi="宋体" w:cs="宋体" w:eastAsia="宋体" w:hint="default"/>
          <w:sz w:val="21"/>
          <w:szCs w:val="21"/>
        </w:rPr>
      </w:pPr>
    </w:p>
    <w:p>
      <w:pPr>
        <w:pStyle w:val="Heading4"/>
        <w:spacing w:line="240" w:lineRule="auto" w:before="0"/>
        <w:ind w:left="638" w:right="95"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BodyText"/>
        <w:spacing w:line="240" w:lineRule="auto" w:before="56"/>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t>十二、报告期内公司及其控股股东、实际控制人诚信状况的说明</w:t>
      </w:r>
      <w:r>
        <w:rPr>
          <w:b w:val="0"/>
          <w:bCs w:val="0"/>
        </w:rPr>
      </w:r>
    </w:p>
    <w:p>
      <w:pPr>
        <w:pStyle w:val="BodyText"/>
        <w:tabs>
          <w:tab w:pos="976" w:val="left" w:leader="none"/>
        </w:tabs>
        <w:spacing w:line="240" w:lineRule="auto" w:before="58"/>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37"/>
          <w:pgSz w:w="11910" w:h="16840"/>
          <w:pgMar w:footer="1195" w:header="0" w:top="1120" w:bottom="1380" w:left="1580" w:right="1140"/>
        </w:sectPr>
      </w:pPr>
    </w:p>
    <w:p>
      <w:pPr>
        <w:spacing w:line="240" w:lineRule="auto" w:before="3"/>
        <w:rPr>
          <w:rFonts w:ascii="宋体" w:hAnsi="宋体" w:cs="宋体" w:eastAsia="宋体" w:hint="default"/>
          <w:sz w:val="25"/>
          <w:szCs w:val="25"/>
        </w:rPr>
      </w:pPr>
    </w:p>
    <w:p>
      <w:pPr>
        <w:pStyle w:val="Heading4"/>
        <w:spacing w:line="292" w:lineRule="auto"/>
        <w:ind w:right="1844"/>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0"/>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281"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828"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年员工持股计划</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3"/>
              <w:jc w:val="left"/>
              <w:rPr>
                <w:rFonts w:ascii="宋体" w:hAnsi="宋体" w:cs="宋体" w:eastAsia="宋体" w:hint="default"/>
                <w:sz w:val="21"/>
                <w:szCs w:val="21"/>
              </w:rPr>
            </w:pPr>
            <w:r>
              <w:rPr>
                <w:rFonts w:ascii="宋体" w:hAnsi="宋体" w:cs="宋体" w:eastAsia="宋体" w:hint="default"/>
                <w:sz w:val="21"/>
                <w:szCs w:val="21"/>
              </w:rPr>
              <w:t>临 </w:t>
            </w:r>
            <w:r>
              <w:rPr>
                <w:rFonts w:ascii="Times New Roman" w:hAnsi="Times New Roman" w:cs="Times New Roman" w:eastAsia="Times New Roman" w:hint="default"/>
                <w:sz w:val="21"/>
                <w:szCs w:val="21"/>
              </w:rPr>
              <w:t>2015-078</w:t>
            </w:r>
            <w:r>
              <w:rPr>
                <w:rFonts w:ascii="宋体" w:hAnsi="宋体" w:cs="宋体" w:eastAsia="宋体" w:hint="default"/>
                <w:sz w:val="21"/>
                <w:szCs w:val="21"/>
              </w:rPr>
              <w:t>、临 </w:t>
            </w:r>
            <w:r>
              <w:rPr>
                <w:rFonts w:ascii="Times New Roman" w:hAnsi="Times New Roman" w:cs="Times New Roman" w:eastAsia="Times New Roman" w:hint="default"/>
                <w:sz w:val="21"/>
                <w:szCs w:val="21"/>
              </w:rPr>
              <w:t>2015-079</w:t>
            </w:r>
            <w:r>
              <w:rPr>
                <w:rFonts w:ascii="宋体" w:hAnsi="宋体" w:cs="宋体" w:eastAsia="宋体" w:hint="default"/>
                <w:sz w:val="21"/>
                <w:szCs w:val="21"/>
              </w:rPr>
              <w:t>、临 </w:t>
            </w:r>
            <w:r>
              <w:rPr>
                <w:rFonts w:ascii="Times New Roman" w:hAnsi="Times New Roman" w:cs="Times New Roman" w:eastAsia="Times New Roman" w:hint="default"/>
                <w:sz w:val="21"/>
                <w:szCs w:val="21"/>
              </w:rPr>
              <w:t>2015-080</w:t>
            </w:r>
            <w:r>
              <w:rPr>
                <w:rFonts w:ascii="宋体" w:hAnsi="宋体" w:cs="宋体" w:eastAsia="宋体" w:hint="default"/>
                <w:sz w:val="21"/>
                <w:szCs w:val="21"/>
              </w:rPr>
              <w:t>、临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2015-091</w:t>
            </w:r>
            <w:r>
              <w:rPr>
                <w:rFonts w:ascii="宋体" w:hAnsi="宋体" w:cs="宋体" w:eastAsia="宋体" w:hint="default"/>
                <w:sz w:val="21"/>
                <w:szCs w:val="21"/>
              </w:rPr>
              <w:t>、临</w:t>
            </w:r>
          </w:p>
          <w:p>
            <w:pPr>
              <w:pStyle w:val="TableParagraph"/>
              <w:spacing w:line="272" w:lineRule="exact"/>
              <w:ind w:left="103" w:right="-3"/>
              <w:jc w:val="left"/>
              <w:rPr>
                <w:rFonts w:ascii="宋体" w:hAnsi="宋体" w:cs="宋体" w:eastAsia="宋体" w:hint="default"/>
                <w:sz w:val="21"/>
                <w:szCs w:val="21"/>
              </w:rPr>
            </w:pPr>
            <w:r>
              <w:rPr>
                <w:rFonts w:ascii="Times New Roman" w:hAnsi="Times New Roman" w:cs="Times New Roman" w:eastAsia="Times New Roman" w:hint="default"/>
                <w:spacing w:val="-7"/>
                <w:sz w:val="21"/>
                <w:szCs w:val="21"/>
              </w:rPr>
              <w:t>2015-099</w:t>
            </w:r>
            <w:r>
              <w:rPr>
                <w:rFonts w:ascii="宋体" w:hAnsi="宋体" w:cs="宋体" w:eastAsia="宋体" w:hint="default"/>
                <w:spacing w:val="-7"/>
                <w:sz w:val="21"/>
                <w:szCs w:val="21"/>
              </w:rPr>
              <w:t>、临</w:t>
            </w:r>
            <w:r>
              <w:rPr>
                <w:rFonts w:ascii="宋体" w:hAnsi="宋体" w:cs="宋体" w:eastAsia="宋体" w:hint="default"/>
                <w:spacing w:val="-44"/>
                <w:sz w:val="21"/>
                <w:szCs w:val="21"/>
              </w:rPr>
              <w:t> </w:t>
            </w:r>
            <w:r>
              <w:rPr>
                <w:rFonts w:ascii="Times New Roman" w:hAnsi="Times New Roman" w:cs="Times New Roman" w:eastAsia="Times New Roman" w:hint="default"/>
                <w:spacing w:val="-7"/>
                <w:sz w:val="21"/>
                <w:szCs w:val="21"/>
              </w:rPr>
              <w:t>2015-104</w:t>
            </w:r>
            <w:r>
              <w:rPr>
                <w:rFonts w:ascii="宋体" w:hAnsi="宋体" w:cs="宋体" w:eastAsia="宋体" w:hint="default"/>
                <w:spacing w:val="-7"/>
                <w:sz w:val="21"/>
                <w:szCs w:val="21"/>
              </w:rPr>
              <w:t>、临</w:t>
            </w:r>
            <w:r>
              <w:rPr>
                <w:rFonts w:ascii="宋体" w:hAnsi="宋体" w:cs="宋体" w:eastAsia="宋体" w:hint="default"/>
                <w:spacing w:val="-44"/>
                <w:sz w:val="21"/>
                <w:szCs w:val="21"/>
              </w:rPr>
              <w:t> </w:t>
            </w:r>
            <w:r>
              <w:rPr>
                <w:rFonts w:ascii="Times New Roman" w:hAnsi="Times New Roman" w:cs="Times New Roman" w:eastAsia="Times New Roman" w:hint="default"/>
                <w:spacing w:val="-7"/>
                <w:sz w:val="21"/>
                <w:szCs w:val="21"/>
              </w:rPr>
              <w:t>2017-79</w:t>
            </w:r>
            <w:r>
              <w:rPr>
                <w:rFonts w:ascii="宋体" w:hAnsi="宋体" w:cs="宋体" w:eastAsia="宋体" w:hint="default"/>
                <w:spacing w:val="-7"/>
                <w:sz w:val="21"/>
                <w:szCs w:val="21"/>
              </w:rPr>
              <w:t>、临</w:t>
            </w:r>
            <w:r>
              <w:rPr>
                <w:rFonts w:ascii="宋体" w:hAnsi="宋体" w:cs="宋体" w:eastAsia="宋体" w:hint="default"/>
                <w:spacing w:val="-42"/>
                <w:sz w:val="21"/>
                <w:szCs w:val="21"/>
              </w:rPr>
              <w:t> </w:t>
            </w:r>
            <w:r>
              <w:rPr>
                <w:rFonts w:ascii="Times New Roman" w:hAnsi="Times New Roman" w:cs="Times New Roman" w:eastAsia="Times New Roman" w:hint="default"/>
                <w:spacing w:val="-8"/>
                <w:sz w:val="21"/>
                <w:szCs w:val="21"/>
              </w:rPr>
              <w:t>2017-80</w:t>
            </w:r>
            <w:r>
              <w:rPr>
                <w:rFonts w:ascii="宋体" w:hAnsi="宋体" w:cs="宋体" w:eastAsia="宋体" w:hint="default"/>
                <w:spacing w:val="-8"/>
                <w:sz w:val="21"/>
                <w:szCs w:val="21"/>
              </w:rPr>
              <w:t>、临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2017-083</w:t>
            </w:r>
            <w:r>
              <w:rPr>
                <w:rFonts w:ascii="宋体" w:hAnsi="宋体" w:cs="宋体" w:eastAsia="宋体" w:hint="default"/>
                <w:sz w:val="21"/>
                <w:szCs w:val="21"/>
              </w:rPr>
              <w:t>、</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2019-059</w:t>
            </w:r>
            <w:r>
              <w:rPr>
                <w:rFonts w:ascii="宋体" w:hAnsi="宋体" w:cs="宋体" w:eastAsia="宋体" w:hint="default"/>
                <w:sz w:val="21"/>
                <w:szCs w:val="21"/>
              </w:rPr>
              <w:t>（</w:t>
            </w:r>
            <w:hyperlink r:id="rId13">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r>
        <w:trPr>
          <w:trHeight w:val="554"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年股票期权激励计划</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临 </w:t>
            </w:r>
            <w:r>
              <w:rPr>
                <w:rFonts w:ascii="Times New Roman" w:hAnsi="Times New Roman" w:cs="Times New Roman" w:eastAsia="Times New Roman" w:hint="default"/>
                <w:sz w:val="21"/>
                <w:szCs w:val="21"/>
              </w:rPr>
              <w:t>2015-137</w:t>
            </w:r>
            <w:r>
              <w:rPr>
                <w:rFonts w:ascii="宋体" w:hAnsi="宋体" w:cs="宋体" w:eastAsia="宋体" w:hint="default"/>
                <w:sz w:val="21"/>
                <w:szCs w:val="21"/>
              </w:rPr>
              <w:t>、临 </w:t>
            </w:r>
            <w:r>
              <w:rPr>
                <w:rFonts w:ascii="Times New Roman" w:hAnsi="Times New Roman" w:cs="Times New Roman" w:eastAsia="Times New Roman" w:hint="default"/>
                <w:sz w:val="21"/>
                <w:szCs w:val="21"/>
              </w:rPr>
              <w:t>2015-138</w:t>
            </w:r>
            <w:r>
              <w:rPr>
                <w:rFonts w:ascii="宋体" w:hAnsi="宋体" w:cs="宋体" w:eastAsia="宋体" w:hint="default"/>
                <w:sz w:val="21"/>
                <w:szCs w:val="21"/>
              </w:rPr>
              <w:t>、临 </w:t>
            </w:r>
            <w:r>
              <w:rPr>
                <w:rFonts w:ascii="Times New Roman" w:hAnsi="Times New Roman" w:cs="Times New Roman" w:eastAsia="Times New Roman" w:hint="default"/>
                <w:sz w:val="21"/>
                <w:szCs w:val="21"/>
              </w:rPr>
              <w:t>2015-139</w:t>
            </w:r>
            <w:r>
              <w:rPr>
                <w:rFonts w:ascii="宋体" w:hAnsi="宋体" w:cs="宋体" w:eastAsia="宋体" w:hint="default"/>
                <w:sz w:val="21"/>
                <w:szCs w:val="21"/>
              </w:rPr>
              <w:t>、临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2016-001</w:t>
            </w:r>
            <w:r>
              <w:rPr>
                <w:rFonts w:ascii="宋体" w:hAnsi="宋体" w:cs="宋体" w:eastAsia="宋体" w:hint="default"/>
                <w:sz w:val="21"/>
                <w:szCs w:val="21"/>
              </w:rPr>
              <w:t>、临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2016-002</w:t>
            </w:r>
            <w:r>
              <w:rPr>
                <w:rFonts w:ascii="宋体" w:hAnsi="宋体" w:cs="宋体" w:eastAsia="宋体" w:hint="default"/>
                <w:sz w:val="21"/>
                <w:szCs w:val="21"/>
              </w:rPr>
              <w:t>（</w:t>
            </w:r>
            <w:hyperlink r:id="rId13">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bl>
    <w:p>
      <w:pPr>
        <w:spacing w:line="240" w:lineRule="auto" w:before="0"/>
        <w:rPr>
          <w:rFonts w:ascii="宋体" w:hAnsi="宋体" w:cs="宋体" w:eastAsia="宋体" w:hint="default"/>
          <w:sz w:val="19"/>
          <w:szCs w:val="19"/>
        </w:rPr>
      </w:pPr>
    </w:p>
    <w:p>
      <w:pPr>
        <w:spacing w:line="290" w:lineRule="auto" w:before="3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6"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117"/>
        <w:jc w:val="left"/>
      </w:pPr>
      <w:r>
        <w:rPr/>
        <w:t>员工持股计划情况</w:t>
      </w:r>
    </w:p>
    <w:p>
      <w:pPr>
        <w:pStyle w:val="BodyText"/>
        <w:tabs>
          <w:tab w:pos="976" w:val="left" w:leader="none"/>
        </w:tabs>
        <w:spacing w:line="290" w:lineRule="exact"/>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17"/>
          <w:szCs w:val="17"/>
        </w:rPr>
      </w:pPr>
    </w:p>
    <w:p>
      <w:pPr>
        <w:pStyle w:val="BodyText"/>
        <w:spacing w:line="273" w:lineRule="exact"/>
        <w:ind w:right="117"/>
        <w:jc w:val="left"/>
      </w:pPr>
      <w:r>
        <w:rPr/>
        <w:t>其他激励措施</w:t>
      </w:r>
    </w:p>
    <w:p>
      <w:pPr>
        <w:pStyle w:val="BodyText"/>
        <w:spacing w:line="289"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t>十四、重大关联交易</w:t>
      </w:r>
      <w:r>
        <w:rPr>
          <w:b w:val="0"/>
          <w:bCs w:val="0"/>
        </w:rPr>
      </w:r>
    </w:p>
    <w:p>
      <w:pPr>
        <w:pStyle w:val="Heading4"/>
        <w:spacing w:line="240" w:lineRule="auto" w:before="58"/>
        <w:ind w:right="1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29"/>
        <w:ind w:right="117"/>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117"/>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34"/>
              <w:jc w:val="right"/>
              <w:rPr>
                <w:rFonts w:ascii="宋体" w:hAnsi="宋体" w:cs="宋体" w:eastAsia="宋体" w:hint="default"/>
                <w:sz w:val="21"/>
                <w:szCs w:val="21"/>
              </w:rPr>
            </w:pPr>
            <w:r>
              <w:rPr>
                <w:rFonts w:ascii="宋体" w:hAnsi="宋体" w:cs="宋体" w:eastAsia="宋体" w:hint="default"/>
                <w:spacing w:val="-1"/>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86"/>
              <w:jc w:val="right"/>
              <w:rPr>
                <w:rFonts w:ascii="宋体" w:hAnsi="宋体" w:cs="宋体" w:eastAsia="宋体" w:hint="default"/>
                <w:sz w:val="21"/>
                <w:szCs w:val="21"/>
              </w:rPr>
            </w:pPr>
            <w:r>
              <w:rPr>
                <w:rFonts w:ascii="宋体" w:hAnsi="宋体" w:cs="宋体" w:eastAsia="宋体" w:hint="default"/>
                <w:spacing w:val="-2"/>
                <w:sz w:val="21"/>
                <w:szCs w:val="21"/>
              </w:rPr>
              <w:t>增资杭州趣链科技有限公司</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2018-027</w:t>
            </w:r>
            <w:r>
              <w:rPr>
                <w:rFonts w:ascii="宋体" w:hAnsi="宋体" w:cs="宋体" w:eastAsia="宋体" w:hint="default"/>
                <w:sz w:val="21"/>
                <w:szCs w:val="21"/>
              </w:rPr>
              <w:t>（</w:t>
            </w:r>
            <w:hyperlink r:id="rId13">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r>
    </w:tbl>
    <w:p>
      <w:pPr>
        <w:spacing w:line="240" w:lineRule="auto" w:before="9"/>
        <w:rPr>
          <w:rFonts w:ascii="宋体" w:hAnsi="宋体" w:cs="宋体" w:eastAsia="宋体" w:hint="default"/>
          <w:sz w:val="18"/>
          <w:szCs w:val="18"/>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38"/>
          <w:pgSz w:w="11910" w:h="16840"/>
          <w:pgMar w:footer="1195" w:header="0" w:top="1120" w:bottom="1380" w:left="1580" w:right="1040"/>
          <w:pgNumType w:start="41"/>
        </w:sectPr>
      </w:pPr>
    </w:p>
    <w:p>
      <w:pPr>
        <w:spacing w:line="240" w:lineRule="auto" w:before="3"/>
        <w:rPr>
          <w:rFonts w:ascii="宋体" w:hAnsi="宋体" w:cs="宋体" w:eastAsia="宋体" w:hint="default"/>
          <w:sz w:val="25"/>
          <w:szCs w:val="25"/>
        </w:rPr>
      </w:pPr>
    </w:p>
    <w:p>
      <w:pPr>
        <w:pStyle w:val="Heading4"/>
        <w:spacing w:line="240" w:lineRule="auto"/>
        <w:ind w:right="20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20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5"/>
          <w:szCs w:val="25"/>
        </w:rPr>
      </w:pPr>
    </w:p>
    <w:p>
      <w:pPr>
        <w:pStyle w:val="Heading4"/>
        <w:spacing w:line="240" w:lineRule="auto" w:before="0"/>
        <w:ind w:right="20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0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right="208"/>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2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383"/>
        <w:gridCol w:w="4441"/>
      </w:tblGrid>
      <w:tr>
        <w:trPr>
          <w:trHeight w:val="283" w:hRule="exact"/>
        </w:trPr>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83" w:hRule="exact"/>
        </w:trPr>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关于参与新湖控股有限公司融资的关联交易</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31"/>
                <w:sz w:val="21"/>
                <w:szCs w:val="21"/>
              </w:rPr>
              <w:t> </w:t>
            </w:r>
            <w:r>
              <w:rPr>
                <w:rFonts w:ascii="Times New Roman" w:hAnsi="Times New Roman" w:cs="Times New Roman" w:eastAsia="Times New Roman" w:hint="default"/>
                <w:spacing w:val="-2"/>
                <w:sz w:val="21"/>
                <w:szCs w:val="21"/>
              </w:rPr>
              <w:t>2017-114</w:t>
            </w:r>
            <w:r>
              <w:rPr>
                <w:rFonts w:ascii="宋体" w:hAnsi="宋体" w:cs="宋体" w:eastAsia="宋体" w:hint="default"/>
                <w:spacing w:val="-2"/>
                <w:sz w:val="21"/>
                <w:szCs w:val="21"/>
              </w:rPr>
              <w:t>（</w:t>
            </w:r>
            <w:hyperlink r:id="rId13">
              <w:r>
                <w:rPr>
                  <w:rFonts w:ascii="Times New Roman" w:hAnsi="Times New Roman" w:cs="Times New Roman" w:eastAsia="Times New Roman" w:hint="default"/>
                  <w:spacing w:val="-2"/>
                  <w:sz w:val="21"/>
                  <w:szCs w:val="21"/>
                </w:rPr>
                <w:t>www.sse.com.cn</w:t>
              </w:r>
            </w:hyperlink>
            <w:r>
              <w:rPr>
                <w:rFonts w:ascii="宋体" w:hAnsi="宋体" w:cs="宋体" w:eastAsia="宋体" w:hint="default"/>
                <w:spacing w:val="-2"/>
                <w:sz w:val="21"/>
                <w:szCs w:val="21"/>
              </w:rPr>
              <w:t>）</w:t>
            </w:r>
          </w:p>
        </w:tc>
      </w:tr>
    </w:tbl>
    <w:p>
      <w:pPr>
        <w:spacing w:line="240" w:lineRule="auto" w:before="11"/>
        <w:rPr>
          <w:rFonts w:ascii="宋体" w:hAnsi="宋体" w:cs="宋体" w:eastAsia="宋体" w:hint="default"/>
          <w:sz w:val="18"/>
          <w:szCs w:val="18"/>
        </w:rPr>
      </w:pPr>
    </w:p>
    <w:p>
      <w:pPr>
        <w:pStyle w:val="Heading4"/>
        <w:spacing w:line="240" w:lineRule="auto"/>
        <w:ind w:right="208"/>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1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40"/>
          <w:cols w:num="2" w:equalWidth="0">
            <w:col w:w="2852" w:space="3670"/>
            <w:col w:w="26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838"/>
        <w:gridCol w:w="994"/>
        <w:gridCol w:w="1560"/>
        <w:gridCol w:w="1275"/>
        <w:gridCol w:w="1418"/>
        <w:gridCol w:w="567"/>
        <w:gridCol w:w="566"/>
        <w:gridCol w:w="607"/>
      </w:tblGrid>
      <w:tr>
        <w:trPr>
          <w:trHeight w:val="555" w:hRule="exact"/>
        </w:trPr>
        <w:tc>
          <w:tcPr>
            <w:tcW w:w="183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7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79"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17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关联方向上市公司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提供资金</w:t>
            </w:r>
          </w:p>
        </w:tc>
      </w:tr>
      <w:tr>
        <w:trPr>
          <w:trHeight w:val="554" w:hRule="exact"/>
        </w:trPr>
        <w:tc>
          <w:tcPr>
            <w:tcW w:w="183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发生</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8" w:right="0"/>
              <w:jc w:val="left"/>
              <w:rPr>
                <w:rFonts w:ascii="Times New Roman" w:hAnsi="Times New Roman" w:cs="Times New Roman" w:eastAsia="Times New Roman" w:hint="default"/>
                <w:sz w:val="21"/>
                <w:szCs w:val="21"/>
              </w:rPr>
            </w:pPr>
            <w:r>
              <w:rPr>
                <w:rFonts w:ascii="Times New Roman"/>
                <w:sz w:val="21"/>
              </w:rPr>
              <w:t>2,478,359.03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378,281.53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Times New Roman" w:hAnsi="Times New Roman" w:cs="Times New Roman" w:eastAsia="Times New Roman" w:hint="default"/>
                <w:sz w:val="21"/>
                <w:szCs w:val="21"/>
              </w:rPr>
            </w:pPr>
            <w:r>
              <w:rPr>
                <w:rFonts w:ascii="Times New Roman"/>
                <w:sz w:val="21"/>
              </w:rPr>
              <w:t>2,856,640.56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38" w:right="0"/>
              <w:jc w:val="left"/>
              <w:rPr>
                <w:rFonts w:ascii="Times New Roman" w:hAnsi="Times New Roman" w:cs="Times New Roman" w:eastAsia="Times New Roman" w:hint="default"/>
                <w:sz w:val="21"/>
                <w:szCs w:val="21"/>
              </w:rPr>
            </w:pPr>
            <w:r>
              <w:rPr>
                <w:rFonts w:ascii="Times New Roman"/>
                <w:sz w:val="21"/>
              </w:rPr>
              <w:t>2,478,359.03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378,281.53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8" w:right="0"/>
              <w:jc w:val="center"/>
              <w:rPr>
                <w:rFonts w:ascii="Times New Roman" w:hAnsi="Times New Roman" w:cs="Times New Roman" w:eastAsia="Times New Roman" w:hint="default"/>
                <w:sz w:val="21"/>
                <w:szCs w:val="21"/>
              </w:rPr>
            </w:pPr>
            <w:r>
              <w:rPr>
                <w:rFonts w:ascii="Times New Roman"/>
                <w:sz w:val="21"/>
              </w:rPr>
              <w:t>2,856,640.56</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w w:val="100"/>
                <w:sz w:val="21"/>
              </w:rPr>
              <w:t>/</w:t>
            </w:r>
          </w:p>
        </w:tc>
      </w:tr>
      <w:tr>
        <w:trPr>
          <w:trHeight w:val="1099"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59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新湖</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由</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与</w:t>
            </w:r>
            <w:r>
              <w:rPr>
                <w:rFonts w:ascii="宋体" w:hAnsi="宋体" w:cs="宋体" w:eastAsia="宋体" w:hint="default"/>
                <w:w w:val="100"/>
                <w:sz w:val="21"/>
                <w:szCs w:val="21"/>
              </w:rPr>
              <w:t>新</w:t>
            </w:r>
            <w:r>
              <w:rPr>
                <w:rFonts w:ascii="宋体" w:hAnsi="宋体" w:cs="宋体" w:eastAsia="宋体" w:hint="default"/>
                <w:spacing w:val="-3"/>
                <w:w w:val="100"/>
                <w:sz w:val="21"/>
                <w:szCs w:val="21"/>
              </w:rPr>
              <w:t>湖</w:t>
            </w:r>
            <w:r>
              <w:rPr>
                <w:rFonts w:ascii="宋体" w:hAnsi="宋体" w:cs="宋体" w:eastAsia="宋体" w:hint="default"/>
                <w:w w:val="100"/>
                <w:sz w:val="21"/>
                <w:szCs w:val="21"/>
              </w:rPr>
              <w:t>集团</w:t>
            </w:r>
            <w:r>
              <w:rPr>
                <w:rFonts w:ascii="宋体" w:hAnsi="宋体" w:cs="宋体" w:eastAsia="宋体" w:hint="default"/>
                <w:spacing w:val="-3"/>
                <w:w w:val="100"/>
                <w:sz w:val="21"/>
                <w:szCs w:val="21"/>
              </w:rPr>
              <w:t>分</w:t>
            </w:r>
            <w:r>
              <w:rPr>
                <w:rFonts w:ascii="宋体" w:hAnsi="宋体" w:cs="宋体" w:eastAsia="宋体" w:hint="default"/>
                <w:w w:val="100"/>
                <w:sz w:val="21"/>
                <w:szCs w:val="21"/>
              </w:rPr>
              <w:t>别</w:t>
            </w:r>
            <w:r>
              <w:rPr>
                <w:rFonts w:ascii="宋体" w:hAnsi="宋体" w:cs="宋体" w:eastAsia="宋体" w:hint="default"/>
                <w:spacing w:val="-3"/>
                <w:w w:val="100"/>
                <w:sz w:val="21"/>
                <w:szCs w:val="21"/>
              </w:rPr>
              <w:t>持</w:t>
            </w:r>
            <w:r>
              <w:rPr>
                <w:rFonts w:ascii="宋体" w:hAnsi="宋体" w:cs="宋体" w:eastAsia="宋体" w:hint="default"/>
                <w:w w:val="100"/>
                <w:sz w:val="21"/>
                <w:szCs w:val="21"/>
              </w:rPr>
              <w:t>股</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89"/>
                <w:w w:val="100"/>
                <w:sz w:val="21"/>
                <w:szCs w:val="21"/>
              </w:rPr>
              <w:t>、</w:t>
            </w:r>
            <w:r>
              <w:rPr>
                <w:rFonts w:ascii="Times New Roman" w:hAnsi="Times New Roman" w:cs="Times New Roman" w:eastAsia="Times New Roman" w:hint="default"/>
                <w:w w:val="100"/>
                <w:sz w:val="21"/>
                <w:szCs w:val="21"/>
              </w:rPr>
              <w:t>52</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公司</w:t>
            </w:r>
            <w:r>
              <w:rPr>
                <w:rFonts w:ascii="宋体" w:hAnsi="宋体" w:cs="宋体" w:eastAsia="宋体" w:hint="default"/>
                <w:spacing w:val="-3"/>
                <w:w w:val="100"/>
                <w:sz w:val="21"/>
                <w:szCs w:val="21"/>
              </w:rPr>
              <w:t>与</w:t>
            </w:r>
            <w:r>
              <w:rPr>
                <w:rFonts w:ascii="宋体" w:hAnsi="宋体" w:cs="宋体" w:eastAsia="宋体" w:hint="default"/>
                <w:w w:val="100"/>
                <w:sz w:val="21"/>
                <w:szCs w:val="21"/>
              </w:rPr>
              <w:t>新</w:t>
            </w:r>
            <w:r>
              <w:rPr>
                <w:rFonts w:ascii="宋体" w:hAnsi="宋体" w:cs="宋体" w:eastAsia="宋体" w:hint="default"/>
                <w:spacing w:val="-3"/>
                <w:w w:val="100"/>
                <w:sz w:val="21"/>
                <w:szCs w:val="21"/>
              </w:rPr>
              <w:t>湖</w:t>
            </w:r>
            <w:r>
              <w:rPr>
                <w:rFonts w:ascii="宋体" w:hAnsi="宋体" w:cs="宋体" w:eastAsia="宋体" w:hint="default"/>
                <w:w w:val="100"/>
                <w:sz w:val="21"/>
                <w:szCs w:val="21"/>
              </w:rPr>
              <w:t>集</w:t>
            </w:r>
          </w:p>
          <w:p>
            <w:pPr>
              <w:pStyle w:val="TableParagraph"/>
              <w:spacing w:line="237" w:lineRule="auto"/>
              <w:ind w:left="23" w:right="19"/>
              <w:jc w:val="both"/>
              <w:rPr>
                <w:rFonts w:ascii="宋体" w:hAnsi="宋体" w:cs="宋体" w:eastAsia="宋体" w:hint="default"/>
                <w:sz w:val="21"/>
                <w:szCs w:val="21"/>
              </w:rPr>
            </w:pPr>
            <w:r>
              <w:rPr>
                <w:rFonts w:ascii="宋体" w:hAnsi="宋体" w:cs="宋体" w:eastAsia="宋体" w:hint="default"/>
                <w:sz w:val="21"/>
                <w:szCs w:val="21"/>
              </w:rPr>
              <w:t>团作为股东有按比例共同出资的义务；上述款项系用于新湖控股</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企业经营和投资发展等用途，且公司投入比例未超过相应的股权</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比例。</w:t>
            </w:r>
          </w:p>
        </w:tc>
      </w:tr>
      <w:tr>
        <w:trPr>
          <w:trHeight w:val="283" w:hRule="exact"/>
        </w:trPr>
        <w:tc>
          <w:tcPr>
            <w:tcW w:w="2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关联债权债务对公司的影响</w:t>
            </w:r>
          </w:p>
        </w:tc>
        <w:tc>
          <w:tcPr>
            <w:tcW w:w="59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6"/>
        <w:ind w:right="20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976" w:val="left" w:leader="none"/>
        </w:tabs>
        <w:spacing w:line="240" w:lineRule="auto" w:before="32"/>
        <w:ind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tabs>
          <w:tab w:pos="1057" w:val="left" w:leader="none"/>
        </w:tabs>
        <w:spacing w:line="290" w:lineRule="auto" w:before="0"/>
        <w:ind w:right="6016"/>
        <w:jc w:val="left"/>
        <w:rPr>
          <w:rFonts w:ascii="宋体" w:hAnsi="宋体" w:cs="宋体" w:eastAsia="宋体" w:hint="default"/>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right="208"/>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0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140"/>
        </w:sectPr>
      </w:pPr>
    </w:p>
    <w:p>
      <w:pPr>
        <w:spacing w:line="240" w:lineRule="auto" w:before="3"/>
        <w:rPr>
          <w:rFonts w:ascii="宋体" w:hAnsi="宋体" w:cs="宋体" w:eastAsia="宋体" w:hint="default"/>
          <w:sz w:val="25"/>
          <w:szCs w:val="25"/>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9"/>
          <w:footerReference w:type="default" r:id="rId40"/>
          <w:pgSz w:w="16840" w:h="11910" w:orient="landscape"/>
          <w:pgMar w:header="882" w:footer="1195" w:top="1120" w:bottom="1380" w:left="780" w:right="860"/>
          <w:pgNumType w:start="44"/>
        </w:sectPr>
      </w:pPr>
    </w:p>
    <w:p>
      <w:pPr>
        <w:pStyle w:val="Heading4"/>
        <w:tabs>
          <w:tab w:pos="1500" w:val="left" w:leader="none"/>
        </w:tabs>
        <w:spacing w:line="240" w:lineRule="auto" w:before="179"/>
        <w:ind w:left="660" w:right="-19"/>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56"/>
        <w:ind w:left="660"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5"/>
          <w:szCs w:val="15"/>
        </w:rPr>
      </w:pPr>
    </w:p>
    <w:p>
      <w:pPr>
        <w:pStyle w:val="BodyText"/>
        <w:tabs>
          <w:tab w:pos="1874" w:val="left" w:leader="none"/>
        </w:tabs>
        <w:spacing w:line="240" w:lineRule="auto"/>
        <w:ind w:left="660"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千元</w:t>
        <w:tab/>
        <w:t>币种</w:t>
      </w:r>
      <w:r>
        <w:rPr>
          <w:rFonts w:ascii="Times New Roman" w:hAnsi="Times New Roman" w:cs="Times New Roman" w:eastAsia="Times New Roman" w:hint="default"/>
        </w:rPr>
        <w:t>:  </w:t>
      </w:r>
      <w:r>
        <w:rPr/>
        <w:t>人民币</w:t>
      </w:r>
    </w:p>
    <w:p>
      <w:pPr>
        <w:spacing w:after="0" w:line="240" w:lineRule="auto"/>
        <w:jc w:val="left"/>
        <w:sectPr>
          <w:type w:val="continuous"/>
          <w:pgSz w:w="16840" w:h="11910" w:orient="landscape"/>
          <w:pgMar w:top="1120" w:bottom="1380" w:left="780" w:right="860"/>
          <w:cols w:num="2" w:equalWidth="0">
            <w:col w:w="2346" w:space="9102"/>
            <w:col w:w="3752"/>
          </w:cols>
        </w:sectPr>
      </w:pPr>
    </w:p>
    <w:tbl>
      <w:tblPr>
        <w:tblW w:w="0" w:type="auto"/>
        <w:jc w:val="left"/>
        <w:tblInd w:w="112" w:type="dxa"/>
        <w:tblLayout w:type="fixed"/>
        <w:tblCellMar>
          <w:top w:w="0" w:type="dxa"/>
          <w:left w:w="0" w:type="dxa"/>
          <w:bottom w:w="0" w:type="dxa"/>
          <w:right w:w="0" w:type="dxa"/>
        </w:tblCellMar>
        <w:tblLook w:val="01E0"/>
      </w:tblPr>
      <w:tblGrid>
        <w:gridCol w:w="1275"/>
        <w:gridCol w:w="1286"/>
        <w:gridCol w:w="2566"/>
        <w:gridCol w:w="1279"/>
        <w:gridCol w:w="1140"/>
        <w:gridCol w:w="999"/>
        <w:gridCol w:w="1140"/>
        <w:gridCol w:w="1282"/>
        <w:gridCol w:w="855"/>
        <w:gridCol w:w="569"/>
        <w:gridCol w:w="569"/>
        <w:gridCol w:w="708"/>
        <w:gridCol w:w="658"/>
        <w:gridCol w:w="634"/>
      </w:tblGrid>
      <w:tr>
        <w:trPr>
          <w:trHeight w:val="302" w:hRule="exact"/>
        </w:trPr>
        <w:tc>
          <w:tcPr>
            <w:tcW w:w="1495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9" w:right="96" w:hanging="92"/>
              <w:jc w:val="left"/>
              <w:rPr>
                <w:rFonts w:ascii="宋体" w:hAnsi="宋体" w:cs="宋体" w:eastAsia="宋体" w:hint="default"/>
                <w:sz w:val="18"/>
                <w:szCs w:val="18"/>
              </w:rPr>
            </w:pPr>
            <w:r>
              <w:rPr>
                <w:rFonts w:ascii="宋体" w:hAnsi="宋体" w:cs="宋体" w:eastAsia="宋体" w:hint="default"/>
                <w:sz w:val="18"/>
                <w:szCs w:val="18"/>
              </w:rPr>
              <w:t>担保方与上市 公司的关系</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left="24" w:right="0"/>
              <w:jc w:val="left"/>
              <w:rPr>
                <w:rFonts w:ascii="宋体" w:hAnsi="宋体" w:cs="宋体" w:eastAsia="宋体" w:hint="default"/>
                <w:sz w:val="18"/>
                <w:szCs w:val="18"/>
              </w:rPr>
            </w:pPr>
            <w:r>
              <w:rPr>
                <w:rFonts w:ascii="宋体" w:hAnsi="宋体" w:cs="宋体" w:eastAsia="宋体" w:hint="default"/>
                <w:sz w:val="18"/>
                <w:szCs w:val="18"/>
              </w:rPr>
              <w:t>担保发生日期</w:t>
            </w:r>
          </w:p>
          <w:p>
            <w:pPr>
              <w:pStyle w:val="TableParagraph"/>
              <w:spacing w:line="248" w:lineRule="exact"/>
              <w:ind w:left="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协议签署日</w:t>
            </w:r>
            <w:r>
              <w:rPr>
                <w:rFonts w:ascii="Times New Roman" w:hAnsi="Times New Roman" w:cs="Times New Roman" w:eastAsia="Times New Roman" w:hint="default"/>
                <w:sz w:val="18"/>
                <w:szCs w:val="18"/>
              </w:rPr>
              <w: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23" w:right="225" w:firstLine="89"/>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95" w:right="293" w:firstLine="91"/>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 w:right="0"/>
              <w:jc w:val="left"/>
              <w:rPr>
                <w:rFonts w:ascii="宋体" w:hAnsi="宋体" w:cs="宋体" w:eastAsia="宋体" w:hint="default"/>
                <w:sz w:val="18"/>
                <w:szCs w:val="18"/>
              </w:rPr>
            </w:pPr>
            <w:r>
              <w:rPr>
                <w:rFonts w:ascii="宋体" w:hAnsi="宋体" w:cs="宋体" w:eastAsia="宋体" w:hint="default"/>
                <w:sz w:val="18"/>
                <w:szCs w:val="18"/>
              </w:rPr>
              <w:t>担保是否</w:t>
            </w:r>
          </w:p>
          <w:p>
            <w:pPr>
              <w:pStyle w:val="TableParagraph"/>
              <w:spacing w:line="232" w:lineRule="exact" w:before="24"/>
              <w:ind w:left="242" w:right="62" w:hanging="180"/>
              <w:jc w:val="left"/>
              <w:rPr>
                <w:rFonts w:ascii="宋体" w:hAnsi="宋体" w:cs="宋体" w:eastAsia="宋体" w:hint="default"/>
                <w:sz w:val="18"/>
                <w:szCs w:val="18"/>
              </w:rPr>
            </w:pPr>
            <w:r>
              <w:rPr>
                <w:rFonts w:ascii="宋体" w:hAnsi="宋体" w:cs="宋体" w:eastAsia="宋体" w:hint="default"/>
                <w:sz w:val="18"/>
                <w:szCs w:val="18"/>
              </w:rPr>
              <w:t>已经履行 完毕</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2" w:lineRule="exact" w:before="24"/>
              <w:ind w:left="100" w:right="96"/>
              <w:jc w:val="left"/>
              <w:rPr>
                <w:rFonts w:ascii="宋体" w:hAnsi="宋体" w:cs="宋体" w:eastAsia="宋体" w:hint="default"/>
                <w:sz w:val="18"/>
                <w:szCs w:val="18"/>
              </w:rPr>
            </w:pPr>
            <w:r>
              <w:rPr>
                <w:rFonts w:ascii="宋体" w:hAnsi="宋体" w:cs="宋体" w:eastAsia="宋体" w:hint="default"/>
                <w:sz w:val="18"/>
                <w:szCs w:val="18"/>
              </w:rPr>
              <w:t>是否 逾期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担保</w:t>
            </w:r>
          </w:p>
          <w:p>
            <w:pPr>
              <w:pStyle w:val="TableParagraph"/>
              <w:spacing w:line="232" w:lineRule="exact" w:before="24"/>
              <w:ind w:left="98" w:right="98"/>
              <w:jc w:val="left"/>
              <w:rPr>
                <w:rFonts w:ascii="宋体" w:hAnsi="宋体" w:cs="宋体" w:eastAsia="宋体" w:hint="default"/>
                <w:sz w:val="18"/>
                <w:szCs w:val="18"/>
              </w:rPr>
            </w:pPr>
            <w:r>
              <w:rPr>
                <w:rFonts w:ascii="宋体" w:hAnsi="宋体" w:cs="宋体" w:eastAsia="宋体" w:hint="default"/>
                <w:sz w:val="18"/>
                <w:szCs w:val="18"/>
              </w:rPr>
              <w:t>逾期 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 w:right="0"/>
              <w:jc w:val="left"/>
              <w:rPr>
                <w:rFonts w:ascii="宋体" w:hAnsi="宋体" w:cs="宋体" w:eastAsia="宋体" w:hint="default"/>
                <w:sz w:val="18"/>
                <w:szCs w:val="18"/>
              </w:rPr>
            </w:pPr>
            <w:r>
              <w:rPr>
                <w:rFonts w:ascii="宋体" w:hAnsi="宋体" w:cs="宋体" w:eastAsia="宋体" w:hint="default"/>
                <w:sz w:val="18"/>
                <w:szCs w:val="18"/>
              </w:rPr>
              <w:t>是否存</w:t>
            </w:r>
          </w:p>
          <w:p>
            <w:pPr>
              <w:pStyle w:val="TableParagraph"/>
              <w:spacing w:line="232" w:lineRule="exact" w:before="24"/>
              <w:ind w:left="256" w:right="79" w:hanging="180"/>
              <w:jc w:val="left"/>
              <w:rPr>
                <w:rFonts w:ascii="宋体" w:hAnsi="宋体" w:cs="宋体" w:eastAsia="宋体" w:hint="default"/>
                <w:sz w:val="18"/>
                <w:szCs w:val="18"/>
              </w:rPr>
            </w:pPr>
            <w:r>
              <w:rPr>
                <w:rFonts w:ascii="宋体" w:hAnsi="宋体" w:cs="宋体" w:eastAsia="宋体" w:hint="default"/>
                <w:sz w:val="18"/>
                <w:szCs w:val="18"/>
              </w:rPr>
              <w:t>在反担 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2" w:lineRule="exact" w:before="24"/>
              <w:ind w:left="141" w:right="53" w:hanging="89"/>
              <w:jc w:val="left"/>
              <w:rPr>
                <w:rFonts w:ascii="宋体" w:hAnsi="宋体" w:cs="宋体" w:eastAsia="宋体" w:hint="default"/>
                <w:sz w:val="18"/>
                <w:szCs w:val="18"/>
              </w:rPr>
            </w:pPr>
            <w:r>
              <w:rPr>
                <w:rFonts w:ascii="宋体" w:hAnsi="宋体" w:cs="宋体" w:eastAsia="宋体" w:hint="default"/>
                <w:sz w:val="18"/>
                <w:szCs w:val="18"/>
              </w:rPr>
              <w:t>关联方 担保</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32" w:right="130"/>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7"/>
              <w:jc w:val="right"/>
              <w:rPr>
                <w:rFonts w:ascii="Times New Roman" w:hAnsi="Times New Roman" w:cs="Times New Roman" w:eastAsia="Times New Roman" w:hint="default"/>
                <w:sz w:val="18"/>
                <w:szCs w:val="18"/>
              </w:rPr>
            </w:pPr>
            <w:r>
              <w:rPr>
                <w:rFonts w:ascii="Times New Roman"/>
                <w:w w:val="95"/>
                <w:sz w:val="18"/>
              </w:rPr>
              <w:t>3,369.50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Times New Roman" w:hAnsi="Times New Roman" w:cs="Times New Roman" w:eastAsia="Times New Roman" w:hint="default"/>
                <w:sz w:val="18"/>
                <w:szCs w:val="18"/>
              </w:rPr>
            </w:pPr>
            <w:r>
              <w:rPr>
                <w:rFonts w:ascii="Times New Roman"/>
                <w:sz w:val="18"/>
              </w:rPr>
              <w:t>2019-10-10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Times New Roman" w:hAnsi="Times New Roman" w:cs="Times New Roman" w:eastAsia="Times New Roman" w:hint="default"/>
                <w:sz w:val="18"/>
                <w:szCs w:val="18"/>
              </w:rPr>
            </w:pPr>
            <w:r>
              <w:rPr>
                <w:rFonts w:ascii="Times New Roman"/>
                <w:sz w:val="18"/>
              </w:rPr>
              <w:t>2019-10-10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left"/>
              <w:rPr>
                <w:rFonts w:ascii="Times New Roman" w:hAnsi="Times New Roman" w:cs="Times New Roman" w:eastAsia="Times New Roman" w:hint="default"/>
                <w:sz w:val="18"/>
                <w:szCs w:val="18"/>
              </w:rPr>
            </w:pPr>
            <w:r>
              <w:rPr>
                <w:rFonts w:ascii="Times New Roman"/>
                <w:sz w:val="18"/>
              </w:rPr>
              <w:t>2020-1-29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7"/>
              <w:jc w:val="right"/>
              <w:rPr>
                <w:rFonts w:ascii="Times New Roman" w:hAnsi="Times New Roman" w:cs="Times New Roman" w:eastAsia="Times New Roman" w:hint="default"/>
                <w:sz w:val="18"/>
                <w:szCs w:val="18"/>
              </w:rPr>
            </w:pPr>
            <w:r>
              <w:rPr>
                <w:rFonts w:ascii="Times New Roman"/>
                <w:spacing w:val="-1"/>
                <w:sz w:val="18"/>
              </w:rPr>
              <w:t>752.03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2019-10-10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2019-10-10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17,266.10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2019-10-21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2019-10-21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24,228.05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2019-8-27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2020-8-27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20,000.00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2019-5-6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2019-5-6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2020-5-5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20,000.00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2019-5-6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2019-5-6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2020-5-5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40,000.00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2019-3-11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2019-3-11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2020-3-10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20,000.00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2019-3-25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2019-3-25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2020-3-19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12,000.00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2019-12-25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2019-12-26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28,000.00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2019-12-25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2019-12-26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2020-5-25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40,000.00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2019-9-19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2019-9-19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2020-3-18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30,000.00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2019-7-23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2019-7-23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2020-7-23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149,000.00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2019-2-12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2019-2-12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2020-2-11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51,000.00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2019-6-19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2019-6-19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Times New Roman" w:hAnsi="Times New Roman" w:cs="Times New Roman" w:eastAsia="Times New Roman" w:hint="default"/>
                <w:sz w:val="18"/>
                <w:szCs w:val="18"/>
              </w:rPr>
            </w:pPr>
            <w:r>
              <w:rPr>
                <w:rFonts w:ascii="Times New Roman"/>
                <w:sz w:val="18"/>
              </w:rPr>
              <w:t>2020-6-18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250,000.00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2019-7-9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2019-7-9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2020-7-9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250,000.00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2019-3-5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2020-3-5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400,000.00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2019-8-26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2019-8-26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2021-8-23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200,000.00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2019-7-22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2019-7-22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Times New Roman" w:hAnsi="Times New Roman" w:cs="Times New Roman" w:eastAsia="Times New Roman" w:hint="default"/>
                <w:sz w:val="18"/>
                <w:szCs w:val="18"/>
              </w:rPr>
            </w:pPr>
            <w:r>
              <w:rPr>
                <w:rFonts w:ascii="Times New Roman"/>
                <w:sz w:val="18"/>
              </w:rPr>
              <w:t>2020-2-5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2019-7-17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2019-7-17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2020-7-17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2020-8-7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125,000.00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2020-11-3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55,000.00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2019-6-6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2019-6-6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Times New Roman" w:hAnsi="Times New Roman" w:cs="Times New Roman" w:eastAsia="Times New Roman" w:hint="default"/>
                <w:sz w:val="18"/>
                <w:szCs w:val="18"/>
              </w:rPr>
            </w:pPr>
            <w:r>
              <w:rPr>
                <w:rFonts w:ascii="Times New Roman"/>
                <w:sz w:val="18"/>
              </w:rPr>
              <w:t>2020-6-5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bl>
    <w:p>
      <w:pPr>
        <w:spacing w:after="0" w:line="208" w:lineRule="exact"/>
        <w:jc w:val="center"/>
        <w:rPr>
          <w:rFonts w:ascii="宋体" w:hAnsi="宋体" w:cs="宋体" w:eastAsia="宋体" w:hint="default"/>
          <w:sz w:val="18"/>
          <w:szCs w:val="18"/>
        </w:rPr>
        <w:sectPr>
          <w:type w:val="continuous"/>
          <w:pgSz w:w="16840" w:h="11910" w:orient="landscape"/>
          <w:pgMar w:top="1120" w:bottom="1380" w:left="780" w:right="8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tbl>
      <w:tblPr>
        <w:tblW w:w="0" w:type="auto"/>
        <w:jc w:val="left"/>
        <w:tblInd w:w="112" w:type="dxa"/>
        <w:tblLayout w:type="fixed"/>
        <w:tblCellMar>
          <w:top w:w="0" w:type="dxa"/>
          <w:left w:w="0" w:type="dxa"/>
          <w:bottom w:w="0" w:type="dxa"/>
          <w:right w:w="0" w:type="dxa"/>
        </w:tblCellMar>
        <w:tblLook w:val="01E0"/>
      </w:tblPr>
      <w:tblGrid>
        <w:gridCol w:w="1275"/>
        <w:gridCol w:w="1286"/>
        <w:gridCol w:w="2566"/>
        <w:gridCol w:w="1279"/>
        <w:gridCol w:w="1140"/>
        <w:gridCol w:w="999"/>
        <w:gridCol w:w="1140"/>
        <w:gridCol w:w="1282"/>
        <w:gridCol w:w="855"/>
        <w:gridCol w:w="569"/>
        <w:gridCol w:w="569"/>
        <w:gridCol w:w="708"/>
        <w:gridCol w:w="658"/>
        <w:gridCol w:w="634"/>
      </w:tblGrid>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2019-9-12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2019-9-12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2020-3-12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50,000.00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2020-5-31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140,000.00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Times New Roman" w:hAnsi="Times New Roman" w:cs="Times New Roman" w:eastAsia="Times New Roman" w:hint="default"/>
                <w:sz w:val="18"/>
                <w:szCs w:val="18"/>
              </w:rPr>
            </w:pPr>
            <w:r>
              <w:rPr>
                <w:rFonts w:ascii="Times New Roman"/>
                <w:sz w:val="18"/>
              </w:rPr>
              <w:t>2020-7-31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250,600.00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2020-10-29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459,400.00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2019-11-18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2020-10-31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140,000.00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2019-8-15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2020-8-12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Times New Roman" w:hAnsi="Times New Roman" w:cs="Times New Roman" w:eastAsia="Times New Roman" w:hint="default"/>
                <w:sz w:val="18"/>
                <w:szCs w:val="18"/>
              </w:rPr>
            </w:pPr>
            <w:r>
              <w:rPr>
                <w:rFonts w:ascii="Times New Roman"/>
                <w:spacing w:val="-1"/>
                <w:sz w:val="18"/>
              </w:rPr>
              <w:t>140,000.00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2019-8-19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Times New Roman" w:hAnsi="Times New Roman" w:cs="Times New Roman" w:eastAsia="Times New Roman" w:hint="default"/>
                <w:sz w:val="18"/>
                <w:szCs w:val="18"/>
              </w:rPr>
            </w:pPr>
            <w:r>
              <w:rPr>
                <w:rFonts w:ascii="Times New Roman"/>
                <w:sz w:val="18"/>
              </w:rPr>
              <w:t>2019-8-19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Times New Roman" w:hAnsi="Times New Roman" w:cs="Times New Roman" w:eastAsia="Times New Roman" w:hint="default"/>
                <w:sz w:val="18"/>
                <w:szCs w:val="18"/>
              </w:rPr>
            </w:pPr>
            <w:r>
              <w:rPr>
                <w:rFonts w:ascii="Times New Roman"/>
                <w:sz w:val="18"/>
              </w:rPr>
              <w:t>2020-8-12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500,000.00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2019-12-10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 w:right="0"/>
              <w:jc w:val="left"/>
              <w:rPr>
                <w:rFonts w:ascii="Times New Roman" w:hAnsi="Times New Roman" w:cs="Times New Roman" w:eastAsia="Times New Roman" w:hint="default"/>
                <w:sz w:val="18"/>
                <w:szCs w:val="18"/>
              </w:rPr>
            </w:pPr>
            <w:r>
              <w:rPr>
                <w:rFonts w:ascii="Times New Roman"/>
                <w:sz w:val="18"/>
              </w:rPr>
              <w:t>2019-12-10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2020-12-10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嘉兴南湖国际实验学校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14,500.00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2019-2-27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2019-2-27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2022-2-27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14,000.00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2019-2-28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2019-2-28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2021-6-27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浙江允升</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spacing w:val="-1"/>
                <w:sz w:val="18"/>
              </w:rPr>
              <w:t>15,000.00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Times New Roman"/>
                <w:sz w:val="18"/>
              </w:rPr>
              <w:t>2019-3-28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 w:right="0"/>
              <w:jc w:val="left"/>
              <w:rPr>
                <w:rFonts w:ascii="Times New Roman" w:hAnsi="Times New Roman" w:cs="Times New Roman" w:eastAsia="Times New Roman" w:hint="default"/>
                <w:sz w:val="18"/>
                <w:szCs w:val="18"/>
              </w:rPr>
            </w:pPr>
            <w:r>
              <w:rPr>
                <w:rFonts w:ascii="Times New Roman"/>
                <w:sz w:val="18"/>
              </w:rPr>
              <w:t>2019-3-28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6" w:right="0"/>
              <w:jc w:val="left"/>
              <w:rPr>
                <w:rFonts w:ascii="Times New Roman" w:hAnsi="Times New Roman" w:cs="Times New Roman" w:eastAsia="Times New Roman" w:hint="default"/>
                <w:sz w:val="18"/>
                <w:szCs w:val="18"/>
              </w:rPr>
            </w:pPr>
            <w:r>
              <w:rPr>
                <w:rFonts w:ascii="Times New Roman"/>
                <w:sz w:val="18"/>
              </w:rPr>
              <w:t>2020-3-27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0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新湖地产</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上海玛宝房地产开发有限公司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2,992,620.00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2017-8-28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4" w:right="0"/>
              <w:jc w:val="left"/>
              <w:rPr>
                <w:rFonts w:ascii="Times New Roman" w:hAnsi="Times New Roman" w:cs="Times New Roman" w:eastAsia="Times New Roman" w:hint="default"/>
                <w:sz w:val="18"/>
                <w:szCs w:val="18"/>
              </w:rPr>
            </w:pPr>
            <w:r>
              <w:rPr>
                <w:rFonts w:ascii="Times New Roman"/>
                <w:sz w:val="18"/>
              </w:rPr>
              <w:t>2017-8-28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Times New Roman" w:hAnsi="Times New Roman" w:cs="Times New Roman" w:eastAsia="Times New Roman" w:hint="default"/>
                <w:sz w:val="18"/>
                <w:szCs w:val="18"/>
              </w:rPr>
            </w:pPr>
            <w:r>
              <w:rPr>
                <w:rFonts w:ascii="Times New Roman"/>
                <w:sz w:val="18"/>
              </w:rPr>
              <w:t>2026-8-15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6,851,735.68</w:t>
            </w:r>
          </w:p>
        </w:tc>
      </w:tr>
      <w:tr>
        <w:trPr>
          <w:trHeight w:val="319"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不包括对子公司的担保）</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6,851,735.68</w:t>
            </w:r>
          </w:p>
        </w:tc>
      </w:tr>
      <w:tr>
        <w:trPr>
          <w:trHeight w:val="317" w:hRule="exact"/>
        </w:trPr>
        <w:tc>
          <w:tcPr>
            <w:tcW w:w="1495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320"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10,259,485.00</w:t>
            </w:r>
          </w:p>
        </w:tc>
      </w:tr>
      <w:tr>
        <w:trPr>
          <w:trHeight w:val="317"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23,204,172.65</w:t>
            </w:r>
          </w:p>
        </w:tc>
      </w:tr>
      <w:tr>
        <w:trPr>
          <w:trHeight w:val="319" w:hRule="exact"/>
        </w:trPr>
        <w:tc>
          <w:tcPr>
            <w:tcW w:w="1495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86"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Times New Roman" w:hAnsi="Times New Roman" w:cs="Times New Roman" w:eastAsia="Times New Roman" w:hint="default"/>
                <w:sz w:val="18"/>
                <w:szCs w:val="18"/>
              </w:rPr>
              <w:t>A+B</w:t>
            </w:r>
            <w:r>
              <w:rPr>
                <w:rFonts w:ascii="宋体" w:hAnsi="宋体" w:cs="宋体" w:eastAsia="宋体"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6"/>
              <w:jc w:val="right"/>
              <w:rPr>
                <w:rFonts w:ascii="Times New Roman" w:hAnsi="Times New Roman" w:cs="Times New Roman" w:eastAsia="Times New Roman" w:hint="default"/>
                <w:sz w:val="18"/>
                <w:szCs w:val="18"/>
              </w:rPr>
            </w:pPr>
            <w:r>
              <w:rPr>
                <w:rFonts w:ascii="Times New Roman"/>
                <w:spacing w:val="-1"/>
                <w:sz w:val="18"/>
              </w:rPr>
              <w:t>30,055,908.33</w:t>
            </w:r>
          </w:p>
        </w:tc>
      </w:tr>
      <w:tr>
        <w:trPr>
          <w:trHeight w:val="319"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担保总额占公司净资产的比例</w:t>
            </w:r>
            <w:r>
              <w:rPr>
                <w:rFonts w:ascii="Times New Roman" w:hAnsi="Times New Roman" w:cs="Times New Roman" w:eastAsia="Times New Roman"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z w:val="18"/>
              </w:rPr>
              <w:t>85.47</w:t>
            </w:r>
          </w:p>
        </w:tc>
      </w:tr>
      <w:tr>
        <w:trPr>
          <w:trHeight w:val="254" w:hRule="exact"/>
        </w:trPr>
        <w:tc>
          <w:tcPr>
            <w:tcW w:w="1495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19"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3,560,000.00</w:t>
            </w:r>
          </w:p>
        </w:tc>
      </w:tr>
      <w:tr>
        <w:trPr>
          <w:trHeight w:val="317"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22,801,973.00</w:t>
            </w:r>
          </w:p>
        </w:tc>
      </w:tr>
      <w:tr>
        <w:trPr>
          <w:trHeight w:val="319"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12,474,165.67</w:t>
            </w:r>
          </w:p>
        </w:tc>
      </w:tr>
      <w:tr>
        <w:trPr>
          <w:trHeight w:val="317"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26,361,973.00</w:t>
            </w:r>
          </w:p>
        </w:tc>
      </w:tr>
      <w:tr>
        <w:trPr>
          <w:trHeight w:val="319"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r>
              <w:rPr>
                <w:rFonts w:ascii="宋体" w:hAnsi="宋体" w:cs="宋体" w:eastAsia="宋体" w:hint="default"/>
                <w:sz w:val="18"/>
                <w:szCs w:val="18"/>
              </w:rPr>
              <w:t> </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19" w:hRule="exact"/>
        </w:trPr>
        <w:tc>
          <w:tcPr>
            <w:tcW w:w="854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担保情况说明</w:t>
            </w:r>
          </w:p>
        </w:tc>
        <w:tc>
          <w:tcPr>
            <w:tcW w:w="641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780" w:right="860"/>
        </w:sectPr>
      </w:pPr>
    </w:p>
    <w:p>
      <w:pPr>
        <w:spacing w:line="240" w:lineRule="auto" w:before="9"/>
        <w:rPr>
          <w:rFonts w:ascii="Times New Roman" w:hAnsi="Times New Roman" w:cs="Times New Roman" w:eastAsia="Times New Roman" w:hint="default"/>
          <w:sz w:val="28"/>
          <w:szCs w:val="28"/>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642" w:val="left" w:leader="none"/>
          <w:tab w:pos="1057" w:val="left" w:leader="none"/>
        </w:tabs>
        <w:spacing w:line="290" w:lineRule="auto" w:before="59"/>
        <w:ind w:right="506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4"/>
        <w:ind w:right="117"/>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21"/>
          <w:szCs w:val="21"/>
        </w:rPr>
      </w:pPr>
    </w:p>
    <w:p>
      <w:pPr>
        <w:pStyle w:val="Heading4"/>
        <w:tabs>
          <w:tab w:pos="642"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117"/>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642"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right="11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tabs>
          <w:tab w:pos="964"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5778"/>
        <w:gridCol w:w="3272"/>
      </w:tblGrid>
      <w:tr>
        <w:trPr>
          <w:trHeight w:val="283"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554"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与哈尔滨高科技（集团）股份有限公司签署发行股份购买资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产协议</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临 </w:t>
            </w:r>
            <w:r>
              <w:rPr>
                <w:rFonts w:ascii="Times New Roman" w:hAnsi="Times New Roman" w:cs="Times New Roman" w:eastAsia="Times New Roman" w:hint="default"/>
                <w:sz w:val="21"/>
                <w:szCs w:val="21"/>
              </w:rPr>
              <w:t>2019-057 </w:t>
            </w:r>
            <w:r>
              <w:rPr>
                <w:rFonts w:ascii="宋体" w:hAnsi="宋体" w:cs="宋体" w:eastAsia="宋体" w:hint="default"/>
                <w:spacing w:val="13"/>
                <w:sz w:val="21"/>
                <w:szCs w:val="21"/>
              </w:rPr>
              <w:t>、临 </w:t>
            </w:r>
            <w:r>
              <w:rPr>
                <w:rFonts w:ascii="Times New Roman" w:hAnsi="Times New Roman" w:cs="Times New Roman" w:eastAsia="Times New Roman" w:hint="default"/>
                <w:sz w:val="21"/>
                <w:szCs w:val="21"/>
              </w:rPr>
              <w:t>2019-099</w:t>
            </w:r>
            <w:r>
              <w:rPr>
                <w:rFonts w:ascii="Times New Roman" w:hAnsi="Times New Roman" w:cs="Times New Roman" w:eastAsia="Times New Roman" w:hint="default"/>
                <w:spacing w:val="9"/>
                <w:sz w:val="21"/>
                <w:szCs w:val="21"/>
              </w:rPr>
              <w:t> </w:t>
            </w:r>
            <w:r>
              <w:rPr>
                <w:rFonts w:ascii="宋体" w:hAnsi="宋体" w:cs="宋体" w:eastAsia="宋体" w:hint="default"/>
                <w:spacing w:val="13"/>
                <w:sz w:val="21"/>
                <w:szCs w:val="21"/>
              </w:rPr>
              <w:t>、临</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2019-100</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2020-002</w:t>
            </w:r>
          </w:p>
        </w:tc>
      </w:tr>
      <w:tr>
        <w:trPr>
          <w:trHeight w:val="281"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与融创房地产集团有限公司签署合作协议</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2019-061</w:t>
            </w:r>
            <w:r>
              <w:rPr>
                <w:rFonts w:ascii="宋体" w:hAnsi="宋体" w:cs="宋体" w:eastAsia="宋体" w:hint="default"/>
                <w:sz w:val="21"/>
                <w:szCs w:val="21"/>
              </w:rPr>
              <w:t>、临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2019-062</w:t>
            </w:r>
          </w:p>
        </w:tc>
      </w:tr>
      <w:tr>
        <w:trPr>
          <w:trHeight w:val="283"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与绿城房地产集团有限公司签署股权转让及合作协议</w:t>
            </w:r>
          </w:p>
        </w:tc>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2019-096</w:t>
            </w:r>
          </w:p>
        </w:tc>
      </w:tr>
    </w:tbl>
    <w:p>
      <w:pPr>
        <w:spacing w:line="240" w:lineRule="auto" w:before="10"/>
        <w:rPr>
          <w:rFonts w:ascii="宋体" w:hAnsi="宋体" w:cs="宋体" w:eastAsia="宋体" w:hint="default"/>
          <w:sz w:val="17"/>
          <w:szCs w:val="17"/>
        </w:rPr>
      </w:pPr>
    </w:p>
    <w:p>
      <w:pPr>
        <w:pStyle w:val="Heading4"/>
        <w:spacing w:line="240" w:lineRule="auto"/>
        <w:ind w:right="117"/>
        <w:jc w:val="left"/>
        <w:rPr>
          <w:b w:val="0"/>
          <w:bCs w:val="0"/>
        </w:rPr>
      </w:pPr>
      <w:r>
        <w:rPr/>
        <w:t>十六、其他重大事项的说明</w:t>
      </w:r>
      <w:r>
        <w:rPr>
          <w:b w:val="0"/>
          <w:bCs w:val="0"/>
        </w:rPr>
      </w:r>
    </w:p>
    <w:p>
      <w:pPr>
        <w:pStyle w:val="BodyText"/>
        <w:spacing w:line="240" w:lineRule="auto" w:before="57"/>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905"/>
        <w:gridCol w:w="614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22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72" w:lineRule="exact"/>
              <w:ind w:left="103" w:right="87"/>
              <w:jc w:val="left"/>
              <w:rPr>
                <w:rFonts w:ascii="宋体" w:hAnsi="宋体" w:cs="宋体" w:eastAsia="宋体" w:hint="default"/>
                <w:sz w:val="21"/>
                <w:szCs w:val="21"/>
              </w:rPr>
            </w:pPr>
            <w:r>
              <w:rPr>
                <w:rFonts w:ascii="宋体" w:hAnsi="宋体" w:cs="宋体" w:eastAsia="宋体" w:hint="default"/>
                <w:spacing w:val="12"/>
                <w:sz w:val="21"/>
                <w:szCs w:val="21"/>
              </w:rPr>
              <w:t>关于以集中竞价交易方式回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购股份</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43"/>
              <w:ind w:left="100" w:right="-5"/>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临</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0"/>
                <w:w w:val="100"/>
                <w:sz w:val="21"/>
                <w:szCs w:val="21"/>
              </w:rPr>
              <w:t>2018-070</w:t>
            </w:r>
            <w:r>
              <w:rPr>
                <w:rFonts w:ascii="宋体" w:hAnsi="宋体" w:cs="宋体" w:eastAsia="宋体" w:hint="default"/>
                <w:spacing w:val="-10"/>
                <w:w w:val="100"/>
                <w:sz w:val="21"/>
                <w:szCs w:val="21"/>
              </w:rPr>
              <w:t>、临</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0"/>
                <w:w w:val="100"/>
                <w:sz w:val="21"/>
                <w:szCs w:val="21"/>
              </w:rPr>
              <w:t>2018-073</w:t>
            </w:r>
            <w:r>
              <w:rPr>
                <w:rFonts w:ascii="宋体" w:hAnsi="宋体" w:cs="宋体" w:eastAsia="宋体" w:hint="default"/>
                <w:spacing w:val="-10"/>
                <w:w w:val="100"/>
                <w:sz w:val="21"/>
                <w:szCs w:val="21"/>
              </w:rPr>
              <w:t>、临</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1"/>
                <w:w w:val="100"/>
                <w:sz w:val="21"/>
                <w:szCs w:val="21"/>
              </w:rPr>
              <w:t>2019-011</w:t>
            </w:r>
            <w:r>
              <w:rPr>
                <w:rFonts w:ascii="宋体" w:hAnsi="宋体" w:cs="宋体" w:eastAsia="宋体" w:hint="default"/>
                <w:spacing w:val="-11"/>
                <w:w w:val="100"/>
                <w:sz w:val="21"/>
                <w:szCs w:val="21"/>
              </w:rPr>
              <w:t>、临</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0"/>
                <w:w w:val="100"/>
                <w:sz w:val="21"/>
                <w:szCs w:val="21"/>
              </w:rPr>
              <w:t>2019-012</w:t>
            </w:r>
            <w:r>
              <w:rPr>
                <w:rFonts w:ascii="宋体" w:hAnsi="宋体" w:cs="宋体" w:eastAsia="宋体" w:hint="default"/>
                <w:spacing w:val="-10"/>
                <w:w w:val="100"/>
                <w:sz w:val="21"/>
                <w:szCs w:val="21"/>
              </w:rPr>
              <w:t>、临</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2019-014</w:t>
            </w:r>
            <w:r>
              <w:rPr>
                <w:rFonts w:ascii="宋体" w:hAnsi="宋体" w:cs="宋体" w:eastAsia="宋体" w:hint="default"/>
                <w:spacing w:val="-1"/>
                <w:w w:val="100"/>
                <w:sz w:val="21"/>
                <w:szCs w:val="21"/>
              </w:rPr>
              <w:t>、</w:t>
            </w:r>
            <w:r>
              <w:rPr>
                <w:rFonts w:ascii="宋体" w:hAnsi="宋体" w:cs="宋体" w:eastAsia="宋体" w:hint="default"/>
                <w:spacing w:val="-104"/>
                <w:w w:val="100"/>
                <w:sz w:val="21"/>
                <w:szCs w:val="21"/>
              </w:rPr>
              <w:t> </w:t>
            </w:r>
            <w:r>
              <w:rPr>
                <w:rFonts w:ascii="宋体" w:hAnsi="宋体" w:cs="宋体" w:eastAsia="宋体" w:hint="default"/>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2019-015</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2019-016</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2019-019</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2019-041</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2019-046</w:t>
            </w:r>
            <w:r>
              <w:rPr>
                <w:rFonts w:ascii="宋体" w:hAnsi="宋体" w:cs="宋体" w:eastAsia="宋体" w:hint="default"/>
                <w:spacing w:val="-1"/>
                <w:w w:val="100"/>
                <w:sz w:val="21"/>
                <w:szCs w:val="21"/>
              </w:rPr>
              <w:t>、</w:t>
            </w:r>
            <w:r>
              <w:rPr>
                <w:rFonts w:ascii="宋体" w:hAnsi="宋体" w:cs="宋体" w:eastAsia="宋体" w:hint="default"/>
                <w:w w:val="100"/>
                <w:sz w:val="21"/>
                <w:szCs w:val="21"/>
              </w:rPr>
              <w:t> 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2019-049</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2019-055</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2019-070</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2019-077</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2019-079</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41"/>
                <w:sz w:val="21"/>
                <w:szCs w:val="21"/>
              </w:rPr>
              <w:t> </w:t>
            </w:r>
            <w:r>
              <w:rPr>
                <w:rFonts w:ascii="Times New Roman" w:hAnsi="Times New Roman" w:cs="Times New Roman" w:eastAsia="Times New Roman" w:hint="default"/>
                <w:spacing w:val="-8"/>
                <w:sz w:val="21"/>
                <w:szCs w:val="21"/>
              </w:rPr>
              <w:t>2019-088</w:t>
            </w:r>
            <w:r>
              <w:rPr>
                <w:rFonts w:ascii="宋体" w:hAnsi="宋体" w:cs="宋体" w:eastAsia="宋体" w:hint="default"/>
                <w:spacing w:val="-8"/>
                <w:sz w:val="21"/>
                <w:szCs w:val="21"/>
              </w:rPr>
              <w:t>、临</w:t>
            </w:r>
            <w:r>
              <w:rPr>
                <w:rFonts w:ascii="宋体" w:hAnsi="宋体" w:cs="宋体" w:eastAsia="宋体" w:hint="default"/>
                <w:spacing w:val="-41"/>
                <w:sz w:val="21"/>
                <w:szCs w:val="21"/>
              </w:rPr>
              <w:t> </w:t>
            </w:r>
            <w:r>
              <w:rPr>
                <w:rFonts w:ascii="Times New Roman" w:hAnsi="Times New Roman" w:cs="Times New Roman" w:eastAsia="Times New Roman" w:hint="default"/>
                <w:spacing w:val="-8"/>
                <w:sz w:val="21"/>
                <w:szCs w:val="21"/>
              </w:rPr>
              <w:t>2019-090</w:t>
            </w:r>
            <w:r>
              <w:rPr>
                <w:rFonts w:ascii="宋体" w:hAnsi="宋体" w:cs="宋体" w:eastAsia="宋体" w:hint="default"/>
                <w:spacing w:val="-8"/>
                <w:sz w:val="21"/>
                <w:szCs w:val="21"/>
              </w:rPr>
              <w:t>、临</w:t>
            </w:r>
            <w:r>
              <w:rPr>
                <w:rFonts w:ascii="宋体" w:hAnsi="宋体" w:cs="宋体" w:eastAsia="宋体" w:hint="default"/>
                <w:spacing w:val="-41"/>
                <w:sz w:val="21"/>
                <w:szCs w:val="21"/>
              </w:rPr>
              <w:t> </w:t>
            </w:r>
            <w:r>
              <w:rPr>
                <w:rFonts w:ascii="Times New Roman" w:hAnsi="Times New Roman" w:cs="Times New Roman" w:eastAsia="Times New Roman" w:hint="default"/>
                <w:spacing w:val="-8"/>
                <w:sz w:val="21"/>
                <w:szCs w:val="21"/>
              </w:rPr>
              <w:t>2020-001</w:t>
            </w:r>
            <w:r>
              <w:rPr>
                <w:rFonts w:ascii="宋体" w:hAnsi="宋体" w:cs="宋体" w:eastAsia="宋体" w:hint="default"/>
                <w:spacing w:val="-8"/>
                <w:sz w:val="21"/>
                <w:szCs w:val="21"/>
              </w:rPr>
              <w:t>、临</w:t>
            </w:r>
            <w:r>
              <w:rPr>
                <w:rFonts w:ascii="宋体" w:hAnsi="宋体" w:cs="宋体" w:eastAsia="宋体" w:hint="default"/>
                <w:spacing w:val="-41"/>
                <w:sz w:val="21"/>
                <w:szCs w:val="21"/>
              </w:rPr>
              <w:t> </w:t>
            </w:r>
            <w:r>
              <w:rPr>
                <w:rFonts w:ascii="Times New Roman" w:hAnsi="Times New Roman" w:cs="Times New Roman" w:eastAsia="Times New Roman" w:hint="default"/>
                <w:spacing w:val="-8"/>
                <w:sz w:val="21"/>
                <w:szCs w:val="21"/>
              </w:rPr>
              <w:t>2020-003</w:t>
            </w:r>
            <w:r>
              <w:rPr>
                <w:rFonts w:ascii="宋体" w:hAnsi="宋体" w:cs="宋体" w:eastAsia="宋体" w:hint="default"/>
                <w:spacing w:val="-8"/>
                <w:sz w:val="21"/>
                <w:szCs w:val="21"/>
              </w:rPr>
              <w:t>、临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2020-004</w:t>
            </w:r>
          </w:p>
        </w:tc>
      </w:tr>
      <w:tr>
        <w:trPr>
          <w:trHeight w:val="73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境外发行美元债券</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100" w:right="-3"/>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2018-030</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2018-054</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2018-082</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0"/>
                <w:w w:val="100"/>
                <w:sz w:val="21"/>
                <w:szCs w:val="21"/>
              </w:rPr>
              <w:t>2019-018</w:t>
            </w:r>
            <w:r>
              <w:rPr>
                <w:rFonts w:ascii="宋体" w:hAnsi="宋体" w:cs="宋体" w:eastAsia="宋体" w:hint="default"/>
                <w:spacing w:val="-10"/>
                <w:w w:val="100"/>
                <w:sz w:val="21"/>
                <w:szCs w:val="21"/>
              </w:rPr>
              <w:t>、临</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1"/>
                <w:w w:val="100"/>
                <w:sz w:val="21"/>
                <w:szCs w:val="21"/>
              </w:rPr>
              <w:t>2019-051</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2019-054</w:t>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2019-076</w:t>
            </w:r>
            <w:r>
              <w:rPr>
                <w:rFonts w:ascii="宋体" w:hAnsi="宋体" w:cs="宋体" w:eastAsia="宋体" w:hint="default"/>
                <w:sz w:val="21"/>
                <w:szCs w:val="21"/>
              </w:rPr>
              <w:t>、临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2020-005</w:t>
            </w:r>
          </w:p>
        </w:tc>
      </w:tr>
    </w:tbl>
    <w:p>
      <w:pPr>
        <w:spacing w:after="0" w:line="272" w:lineRule="exact"/>
        <w:jc w:val="left"/>
        <w:rPr>
          <w:rFonts w:ascii="Times New Roman" w:hAnsi="Times New Roman" w:cs="Times New Roman" w:eastAsia="Times New Roman" w:hint="default"/>
          <w:sz w:val="21"/>
          <w:szCs w:val="21"/>
        </w:rPr>
        <w:sectPr>
          <w:headerReference w:type="default" r:id="rId41"/>
          <w:footerReference w:type="default" r:id="rId42"/>
          <w:pgSz w:w="11910" w:h="16840"/>
          <w:pgMar w:header="880" w:footer="1195" w:top="1120" w:bottom="1380" w:left="1580" w:right="1040"/>
          <w:pgNumType w:start="46"/>
        </w:sectPr>
      </w:pPr>
    </w:p>
    <w:p>
      <w:pPr>
        <w:spacing w:line="240" w:lineRule="auto" w:before="3"/>
        <w:rPr>
          <w:rFonts w:ascii="宋体" w:hAnsi="宋体" w:cs="宋体" w:eastAsia="宋体" w:hint="default"/>
          <w:sz w:val="25"/>
          <w:szCs w:val="25"/>
        </w:rPr>
      </w:pPr>
    </w:p>
    <w:p>
      <w:pPr>
        <w:pStyle w:val="Heading4"/>
        <w:tabs>
          <w:tab w:pos="989" w:val="left" w:leader="none"/>
        </w:tabs>
        <w:spacing w:line="292" w:lineRule="auto"/>
        <w:ind w:left="138" w:right="56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0"/>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spacing w:line="240" w:lineRule="auto" w:before="43"/>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5"/>
        </w:rPr>
        <w:t> </w:t>
      </w:r>
      <w:r>
        <w:rPr/>
        <w:t>精准扶贫规划</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558" w:right="208"/>
        <w:jc w:val="left"/>
      </w:pPr>
      <w:r>
        <w:rPr/>
        <w:t>（</w:t>
      </w:r>
      <w:r>
        <w:rPr>
          <w:rFonts w:ascii="Times New Roman" w:hAnsi="Times New Roman" w:cs="Times New Roman" w:eastAsia="Times New Roman" w:hint="default"/>
        </w:rPr>
        <w:t>1</w:t>
      </w:r>
      <w:r>
        <w:rPr/>
        <w:t>）基本方略</w:t>
      </w:r>
      <w:r>
        <w:rPr>
          <w:w w:val="100"/>
        </w:rPr>
        <w:t> </w:t>
      </w:r>
      <w:r>
        <w:rPr>
          <w:spacing w:val="-2"/>
        </w:rPr>
        <w:t>为全面贯彻《国务院关于印发“十三五”脱贫攻坚规划的通知》精神，认真落实中国证监会</w:t>
      </w:r>
    </w:p>
    <w:p>
      <w:pPr>
        <w:pStyle w:val="BodyText"/>
        <w:spacing w:line="357" w:lineRule="auto" w:before="49"/>
        <w:ind w:left="138" w:right="207"/>
        <w:jc w:val="both"/>
      </w:pPr>
      <w:r>
        <w:rPr>
          <w:spacing w:val="-6"/>
          <w:w w:val="100"/>
        </w:rPr>
        <w:t>《关于发挥资本市场作用服务国家脱贫攻坚战略的意见》，发挥公司优势，服务国家脱贫战略，公</w:t>
      </w:r>
      <w:r>
        <w:rPr>
          <w:w w:val="100"/>
        </w:rPr>
        <w:t> </w:t>
      </w:r>
      <w:r>
        <w:rPr>
          <w:spacing w:val="-1"/>
        </w:rPr>
        <w:t>司将着力开展各项精准扶贫工作，深刻领会“六个精准和五个一批”的精准扶贫、精准脱贫的基</w:t>
      </w:r>
      <w:r>
        <w:rPr>
          <w:spacing w:val="-55"/>
        </w:rPr>
        <w:t> </w:t>
      </w:r>
      <w:r>
        <w:rPr>
          <w:spacing w:val="-55"/>
        </w:rPr>
      </w:r>
      <w:r>
        <w:rPr>
          <w:spacing w:val="-1"/>
        </w:rPr>
        <w:t>本方略，坚持真扶贫、扶真贫，把帮助贫困群众摆脱贫困、实现共同富裕，作为公司履行社会责</w:t>
      </w:r>
      <w:r>
        <w:rPr>
          <w:spacing w:val="-55"/>
        </w:rPr>
        <w:t> </w:t>
      </w:r>
      <w:r>
        <w:rPr>
          <w:spacing w:val="-55"/>
        </w:rPr>
      </w:r>
      <w:r>
        <w:rPr/>
        <w:t>任的具体行动之一。</w:t>
      </w:r>
    </w:p>
    <w:p>
      <w:pPr>
        <w:pStyle w:val="BodyText"/>
        <w:spacing w:line="240" w:lineRule="auto" w:before="30"/>
        <w:ind w:left="558" w:right="208"/>
        <w:jc w:val="left"/>
      </w:pPr>
      <w:r>
        <w:rPr/>
        <w:t>（</w:t>
      </w:r>
      <w:r>
        <w:rPr>
          <w:rFonts w:ascii="Times New Roman" w:hAnsi="Times New Roman" w:cs="Times New Roman" w:eastAsia="Times New Roman" w:hint="default"/>
        </w:rPr>
        <w:t>2</w:t>
      </w:r>
      <w:r>
        <w:rPr/>
        <w:t>）总体目标</w:t>
      </w:r>
    </w:p>
    <w:p>
      <w:pPr>
        <w:pStyle w:val="BodyText"/>
        <w:spacing w:line="338" w:lineRule="auto" w:before="117"/>
        <w:ind w:left="138" w:right="208" w:firstLine="419"/>
        <w:jc w:val="both"/>
      </w:pPr>
      <w:r>
        <w:rPr/>
        <w:t>公司计划三年（</w:t>
      </w:r>
      <w:r>
        <w:rPr>
          <w:rFonts w:ascii="Times New Roman" w:hAnsi="Times New Roman" w:cs="Times New Roman" w:eastAsia="Times New Roman" w:hint="default"/>
        </w:rPr>
        <w:t>2017-2019 </w:t>
      </w:r>
      <w:r>
        <w:rPr/>
        <w:t>年）精准扶贫和慈善事业计划支出约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亿元，主要用于贫困地区</w:t>
      </w:r>
      <w:r>
        <w:rPr>
          <w:w w:val="100"/>
        </w:rPr>
        <w:t> </w:t>
      </w:r>
      <w:r>
        <w:rPr/>
        <w:t>的教育脱贫、健康脱贫等项目，重点帮助提升贫困地区基础教育水平和资助贫困家庭学生。</w:t>
      </w:r>
    </w:p>
    <w:p>
      <w:pPr>
        <w:pStyle w:val="BodyText"/>
        <w:spacing w:line="240" w:lineRule="auto" w:before="47"/>
        <w:ind w:left="558" w:right="208"/>
        <w:jc w:val="left"/>
      </w:pPr>
      <w:r>
        <w:rPr/>
        <w:t>（</w:t>
      </w:r>
      <w:r>
        <w:rPr>
          <w:rFonts w:ascii="Times New Roman" w:hAnsi="Times New Roman" w:cs="Times New Roman" w:eastAsia="Times New Roman" w:hint="default"/>
        </w:rPr>
        <w:t>3</w:t>
      </w:r>
      <w:r>
        <w:rPr/>
        <w:t>）保障措施</w:t>
      </w:r>
    </w:p>
    <w:p>
      <w:pPr>
        <w:pStyle w:val="BodyText"/>
        <w:spacing w:line="350" w:lineRule="auto" w:before="117"/>
        <w:ind w:left="138" w:right="208" w:firstLine="419"/>
        <w:jc w:val="both"/>
      </w:pPr>
      <w:r>
        <w:rPr/>
        <w:t>公司成立了精准扶贫和慈善工作小组</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做好精准扶贫工作的统一部署，在已经开展的各项扶</w:t>
      </w:r>
      <w:r>
        <w:rPr>
          <w:w w:val="100"/>
        </w:rPr>
        <w:t> </w:t>
      </w:r>
      <w:r>
        <w:rPr>
          <w:spacing w:val="-1"/>
        </w:rPr>
        <w:t>贫工作和慈善工作成果基础上，加快选定精准帮扶对象和相关项目。公司董事会授权副董事长领</w:t>
      </w:r>
      <w:r>
        <w:rPr>
          <w:spacing w:val="-55"/>
        </w:rPr>
        <w:t> </w:t>
      </w:r>
      <w:r>
        <w:rPr>
          <w:spacing w:val="-55"/>
        </w:rPr>
      </w:r>
      <w:r>
        <w:rPr>
          <w:spacing w:val="-1"/>
        </w:rPr>
        <w:t>导精准扶贫和慈善工作，负责具体项目的选定、协议签订、项目管理、并决定项目每年投入的具</w:t>
      </w:r>
      <w:r>
        <w:rPr>
          <w:spacing w:val="-55"/>
        </w:rPr>
        <w:t> </w:t>
      </w:r>
      <w:r>
        <w:rPr>
          <w:spacing w:val="-55"/>
        </w:rPr>
      </w:r>
      <w:r>
        <w:rPr/>
        <w:t>体金额等相关事项。</w:t>
      </w:r>
    </w:p>
    <w:p>
      <w:pPr>
        <w:spacing w:line="240" w:lineRule="auto" w:before="10"/>
        <w:rPr>
          <w:rFonts w:ascii="宋体" w:hAnsi="宋体" w:cs="宋体" w:eastAsia="宋体" w:hint="default"/>
          <w:sz w:val="25"/>
          <w:szCs w:val="25"/>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
        </w:rPr>
        <w:t> </w:t>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210" w:firstLine="419"/>
        <w:jc w:val="both"/>
      </w:pPr>
      <w:r>
        <w:rPr>
          <w:spacing w:val="-2"/>
        </w:rPr>
        <w:t>期内，公司积极履行社会责任，践行新湖“财富共享才最有价值”的理念，不断加大社会慈</w:t>
      </w:r>
      <w:r>
        <w:rPr>
          <w:w w:val="100"/>
        </w:rPr>
        <w:t> </w:t>
      </w:r>
      <w:r>
        <w:rPr/>
        <w:t>善公益事业投入，致力于深度贫困地区的教育脱贫、乡村振兴项目。</w:t>
      </w:r>
    </w:p>
    <w:p>
      <w:pPr>
        <w:pStyle w:val="BodyText"/>
        <w:spacing w:line="355" w:lineRule="auto" w:before="30"/>
        <w:ind w:left="138" w:right="208" w:firstLine="419"/>
        <w:jc w:val="both"/>
      </w:pPr>
      <w:r>
        <w:rPr>
          <w:spacing w:val="-2"/>
        </w:rPr>
        <w:t>治贫先治愚、扶贫先扶智。随着扶贫攻坚战的不断推进，阻断贫困的代际传递越来越成为贫</w:t>
      </w:r>
      <w:r>
        <w:rPr>
          <w:w w:val="100"/>
        </w:rPr>
        <w:t> </w:t>
      </w:r>
      <w:r>
        <w:rPr>
          <w:spacing w:val="-1"/>
        </w:rPr>
        <w:t>困地区巩固脱贫成果和可持续发展的重要考量。公司决定把参与国家深度扶贫的发力点放在贫困</w:t>
      </w:r>
      <w:r>
        <w:rPr>
          <w:spacing w:val="-55"/>
        </w:rPr>
        <w:t> </w:t>
      </w:r>
      <w:r>
        <w:rPr>
          <w:spacing w:val="-55"/>
        </w:rPr>
      </w:r>
      <w:r>
        <w:rPr>
          <w:spacing w:val="-1"/>
        </w:rPr>
        <w:t>地区的学前教育上，发起“新湖乡村幼儿园”计划，重点在“三区三州”之一的怒江州傈僳族自</w:t>
      </w:r>
      <w:r>
        <w:rPr>
          <w:spacing w:val="-55"/>
        </w:rPr>
        <w:t> </w:t>
      </w:r>
      <w:r>
        <w:rPr>
          <w:spacing w:val="-55"/>
        </w:rPr>
      </w:r>
      <w:r>
        <w:rPr>
          <w:spacing w:val="-8"/>
          <w:w w:val="100"/>
        </w:rPr>
        <w:t>治州实施“怒江州幼儿园全覆盖”，到</w:t>
      </w:r>
      <w:r>
        <w:rPr>
          <w:w w:val="100"/>
        </w:rPr>
        <w:t> </w:t>
      </w:r>
      <w:r>
        <w:rPr>
          <w:rFonts w:ascii="Times New Roman" w:hAnsi="Times New Roman" w:cs="Times New Roman" w:eastAsia="Times New Roman" w:hint="default"/>
          <w:spacing w:val="-2"/>
          <w:w w:val="100"/>
        </w:rPr>
        <w:t>2020</w:t>
      </w:r>
      <w:r>
        <w:rPr>
          <w:rFonts w:ascii="Times New Roman" w:hAnsi="Times New Roman" w:cs="Times New Roman" w:eastAsia="Times New Roman" w:hint="default"/>
          <w:spacing w:val="-15"/>
          <w:w w:val="100"/>
        </w:rPr>
        <w:t> </w:t>
      </w:r>
      <w:r>
        <w:rPr>
          <w:spacing w:val="-2"/>
          <w:w w:val="100"/>
        </w:rPr>
        <w:t>年秋天开学季，将在怒江州新建、改（扩）建乡村幼</w:t>
      </w:r>
    </w:p>
    <w:p>
      <w:pPr>
        <w:pStyle w:val="BodyText"/>
        <w:spacing w:line="336" w:lineRule="auto" w:before="8"/>
        <w:ind w:left="138" w:right="95"/>
        <w:jc w:val="left"/>
      </w:pPr>
      <w:r>
        <w:rPr/>
        <w:t>儿园</w:t>
      </w:r>
      <w:r>
        <w:rPr>
          <w:spacing w:val="-50"/>
        </w:rPr>
        <w:t> </w:t>
      </w:r>
      <w:r>
        <w:rPr>
          <w:rFonts w:ascii="Times New Roman" w:hAnsi="Times New Roman" w:cs="Times New Roman" w:eastAsia="Times New Roman" w:hint="default"/>
        </w:rPr>
        <w:t>222</w:t>
      </w:r>
      <w:r>
        <w:rPr>
          <w:rFonts w:ascii="Times New Roman" w:hAnsi="Times New Roman" w:cs="Times New Roman" w:eastAsia="Times New Roman" w:hint="default"/>
          <w:spacing w:val="2"/>
        </w:rPr>
        <w:t> </w:t>
      </w:r>
      <w:r>
        <w:rPr/>
        <w:t>所，为到</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年学前儿童毛入园率达到国家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规划确定的</w:t>
      </w:r>
      <w:r>
        <w:rPr>
          <w:spacing w:val="-53"/>
        </w:rPr>
        <w:t> </w:t>
      </w:r>
      <w:r>
        <w:rPr>
          <w:rFonts w:ascii="Times New Roman" w:hAnsi="Times New Roman" w:cs="Times New Roman" w:eastAsia="Times New Roman" w:hint="default"/>
        </w:rPr>
        <w:t>85%</w:t>
      </w:r>
      <w:r>
        <w:rPr/>
        <w:t>目标助力。同时，</w:t>
      </w:r>
      <w:r>
        <w:rPr>
          <w:w w:val="100"/>
        </w:rPr>
        <w:t> </w:t>
      </w:r>
      <w:r>
        <w:rPr>
          <w:spacing w:val="-4"/>
          <w:w w:val="100"/>
        </w:rPr>
        <w:t>在云南其它市州、西藏、四川、湖北、青海等地新建、改（扩）建“新湖乡村幼儿园”。</w:t>
      </w:r>
    </w:p>
    <w:p>
      <w:pPr>
        <w:pStyle w:val="BodyText"/>
        <w:spacing w:line="352" w:lineRule="auto" w:before="49"/>
        <w:ind w:left="138" w:right="207" w:firstLine="419"/>
        <w:jc w:val="both"/>
      </w:pPr>
      <w:r>
        <w:rPr>
          <w:spacing w:val="-11"/>
        </w:rPr>
        <w:t>湖北恩施的“枫香河益贫乡村”项目于</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9"/>
        </w:rPr>
        <w:t>月正式启动，湖北恩施是杭州市参与全国“东</w:t>
      </w:r>
      <w:r>
        <w:rPr>
          <w:w w:val="100"/>
        </w:rPr>
        <w:t> </w:t>
      </w:r>
      <w:r>
        <w:rPr>
          <w:spacing w:val="-1"/>
        </w:rPr>
        <w:t>西部扶贫协作”结对帮扶地区之一，该公益项目既直接参与了国家精准扶贫攻坚战，又对接了杭</w:t>
      </w:r>
      <w:r>
        <w:rPr>
          <w:spacing w:val="-55"/>
        </w:rPr>
        <w:t> </w:t>
      </w:r>
      <w:r>
        <w:rPr>
          <w:spacing w:val="-55"/>
        </w:rPr>
      </w:r>
      <w:r>
        <w:rPr>
          <w:spacing w:val="-6"/>
          <w:w w:val="100"/>
        </w:rPr>
        <w:t>州市政府的对口扶贫工作。项目旨在通过“修缮民居，提升环境，完善设施，发展实业”，实现整</w:t>
      </w:r>
      <w:r>
        <w:rPr>
          <w:w w:val="100"/>
        </w:rPr>
        <w:t> </w:t>
      </w:r>
      <w:r>
        <w:rPr>
          <w:spacing w:val="-6"/>
        </w:rPr>
        <w:t>村改造，嵌入现代生活和社会管理元素，吸引外出青壮劳动力回乡创业，培植可持续发展的产业，</w:t>
      </w:r>
      <w:r>
        <w:rPr>
          <w:spacing w:val="-54"/>
        </w:rPr>
        <w:t> </w:t>
      </w:r>
      <w:r>
        <w:rPr>
          <w:spacing w:val="-54"/>
        </w:rPr>
      </w:r>
      <w:r>
        <w:rPr>
          <w:spacing w:val="-1"/>
        </w:rPr>
        <w:t>增加农民收入，为深度贫困乡村顺利脱贫，继而蝶变为美丽乡村。并以此创建贫困乡村整体脱贫</w:t>
      </w:r>
      <w:r>
        <w:rPr>
          <w:spacing w:val="-55"/>
        </w:rPr>
        <w:t> </w:t>
      </w:r>
      <w:r>
        <w:rPr>
          <w:spacing w:val="-55"/>
        </w:rPr>
      </w:r>
      <w:r>
        <w:rPr>
          <w:spacing w:val="-7"/>
          <w:w w:val="100"/>
        </w:rPr>
        <w:t>的可复制、可推广的“新湖实验样板”。</w:t>
      </w:r>
    </w:p>
    <w:p>
      <w:pPr>
        <w:spacing w:after="0" w:line="352" w:lineRule="auto"/>
        <w:jc w:val="both"/>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240" w:lineRule="auto" w:before="36"/>
        <w:ind w:left="638" w:right="117"/>
        <w:jc w:val="left"/>
      </w:pPr>
      <w:r>
        <w:rPr>
          <w:rFonts w:ascii="Times New Roman" w:hAnsi="Times New Roman" w:cs="Times New Roman" w:eastAsia="Times New Roman" w:hint="default"/>
        </w:rPr>
        <w:t>8 </w:t>
      </w:r>
      <w:r>
        <w:rPr>
          <w:rFonts w:ascii="Times New Roman" w:hAnsi="Times New Roman" w:cs="Times New Roman" w:eastAsia="Times New Roman" w:hint="default"/>
          <w:spacing w:val="5"/>
        </w:rPr>
        <w:t> </w:t>
      </w:r>
      <w:r>
        <w:rPr/>
        <w:t>月，超强台风“利奇马”给浙江温台地区造成重大经济损失，公司第一时间向温州、温岭</w:t>
      </w:r>
    </w:p>
    <w:p>
      <w:pPr>
        <w:pStyle w:val="BodyText"/>
        <w:spacing w:line="240" w:lineRule="auto" w:before="120"/>
        <w:ind w:right="117"/>
        <w:jc w:val="left"/>
      </w:pPr>
      <w:r>
        <w:rPr/>
        <w:t>台风灾区捐款</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万元，用于灾后重建工作。</w:t>
      </w: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120" w:bottom="1380" w:left="1580" w:right="1040"/>
        </w:sectPr>
      </w:pP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014" w:space="4297"/>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5,440.64</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r>
      <w:tr>
        <w:trPr>
          <w:trHeight w:val="164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80.00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转移就业脱贫</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易地搬迁脱贫</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教育脱贫</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5.22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3,388.84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健康扶贫</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19.00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生态保护扶贫</w:t>
            </w:r>
          </w:p>
        </w:tc>
      </w:tr>
      <w:tr>
        <w:trPr>
          <w:trHeight w:val="1099"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6.1 </w:t>
            </w:r>
            <w:r>
              <w:rPr>
                <w:rFonts w:ascii="宋体" w:hAnsi="宋体" w:cs="宋体" w:eastAsia="宋体" w:hint="default"/>
                <w:sz w:val="21"/>
                <w:szCs w:val="21"/>
              </w:rPr>
              <w:t>项目名称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 开展生态保护与建设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建立生态保护补偿方式</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设立生态公益岗位</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500.00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兜底保障</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社会扶贫</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其他项目</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9.2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1,534.80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r>
    </w:tbl>
    <w:p>
      <w:pPr>
        <w:spacing w:line="240" w:lineRule="auto" w:before="8"/>
        <w:rPr>
          <w:rFonts w:ascii="宋体" w:hAnsi="宋体" w:cs="宋体" w:eastAsia="宋体" w:hint="default"/>
          <w:sz w:val="17"/>
          <w:szCs w:val="17"/>
        </w:rPr>
      </w:pPr>
    </w:p>
    <w:p>
      <w:pPr>
        <w:pStyle w:val="Heading4"/>
        <w:spacing w:line="240" w:lineRule="auto"/>
        <w:ind w:right="0"/>
        <w:jc w:val="both"/>
        <w:rPr>
          <w:rFonts w:ascii="宋体" w:hAnsi="宋体" w:cs="宋体" w:eastAsia="宋体" w:hint="default"/>
          <w:b w:val="0"/>
          <w:bCs w:val="0"/>
        </w:rPr>
      </w:pPr>
      <w:r>
        <w:rPr>
          <w:rFonts w:ascii="宋体" w:hAnsi="宋体" w:cs="宋体" w:eastAsia="宋体" w:hint="default"/>
        </w:rPr>
        <w:t>4. </w:t>
      </w:r>
      <w:r>
        <w:rPr>
          <w:rFonts w:ascii="宋体" w:hAnsi="宋体" w:cs="宋体" w:eastAsia="宋体" w:hint="default"/>
          <w:spacing w:val="1"/>
        </w:rPr>
        <w:t> </w:t>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638" w:right="117"/>
        <w:jc w:val="left"/>
      </w:pPr>
      <w:r>
        <w:rPr/>
        <w:t>目前怒江州</w:t>
      </w:r>
      <w:r>
        <w:rPr>
          <w:spacing w:val="-45"/>
        </w:rPr>
        <w:t> </w:t>
      </w:r>
      <w:r>
        <w:rPr>
          <w:rFonts w:ascii="Times New Roman" w:hAnsi="Times New Roman" w:cs="Times New Roman" w:eastAsia="Times New Roman" w:hint="default"/>
        </w:rPr>
        <w:t>35</w:t>
      </w:r>
      <w:r>
        <w:rPr>
          <w:rFonts w:ascii="Times New Roman" w:hAnsi="Times New Roman" w:cs="Times New Roman" w:eastAsia="Times New Roman" w:hint="default"/>
          <w:spacing w:val="5"/>
        </w:rPr>
        <w:t> </w:t>
      </w:r>
      <w:r>
        <w:rPr>
          <w:spacing w:val="-5"/>
        </w:rPr>
        <w:t>所新建幼儿园合同均已签订，其中至</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年底</w:t>
      </w:r>
      <w:r>
        <w:rPr>
          <w:spacing w:val="-45"/>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spacing w:val="-6"/>
        </w:rPr>
        <w:t>所幼儿园已开工建设；怒江</w:t>
      </w:r>
    </w:p>
    <w:p>
      <w:pPr>
        <w:pStyle w:val="BodyText"/>
        <w:spacing w:line="240" w:lineRule="auto" w:before="117"/>
        <w:ind w:right="0"/>
        <w:jc w:val="both"/>
        <w:rPr>
          <w:rFonts w:ascii="Times New Roman" w:hAnsi="Times New Roman" w:cs="Times New Roman" w:eastAsia="Times New Roman" w:hint="default"/>
        </w:rPr>
      </w:pPr>
      <w:r>
        <w:rPr>
          <w:spacing w:val="-1"/>
          <w:w w:val="100"/>
        </w:rPr>
        <w:t>州</w:t>
      </w:r>
      <w:r>
        <w:rPr>
          <w:rFonts w:ascii="Times New Roman" w:hAnsi="Times New Roman" w:cs="Times New Roman" w:eastAsia="Times New Roman" w:hint="default"/>
          <w:spacing w:val="-1"/>
          <w:w w:val="100"/>
        </w:rPr>
        <w:t>“</w:t>
      </w:r>
      <w:r>
        <w:rPr>
          <w:spacing w:val="-3"/>
          <w:w w:val="100"/>
        </w:rPr>
        <w:t>一</w:t>
      </w:r>
      <w:r>
        <w:rPr>
          <w:w w:val="100"/>
        </w:rPr>
        <w:t>村</w:t>
      </w:r>
      <w:r>
        <w:rPr>
          <w:spacing w:val="-3"/>
          <w:w w:val="100"/>
        </w:rPr>
        <w:t>一</w:t>
      </w:r>
      <w:r>
        <w:rPr>
          <w:spacing w:val="-1"/>
          <w:w w:val="100"/>
        </w:rPr>
        <w:t>园</w:t>
      </w:r>
      <w:r>
        <w:rPr>
          <w:rFonts w:ascii="Times New Roman" w:hAnsi="Times New Roman" w:cs="Times New Roman" w:eastAsia="Times New Roman" w:hint="default"/>
          <w:spacing w:val="-1"/>
          <w:w w:val="100"/>
        </w:rPr>
        <w:t>”</w:t>
      </w:r>
      <w:r>
        <w:rPr>
          <w:spacing w:val="-3"/>
          <w:w w:val="100"/>
        </w:rPr>
        <w:t>模</w:t>
      </w:r>
      <w:r>
        <w:rPr>
          <w:w w:val="100"/>
        </w:rPr>
        <w:t>式</w:t>
      </w:r>
      <w:r>
        <w:rPr>
          <w:spacing w:val="-3"/>
          <w:w w:val="100"/>
        </w:rPr>
        <w:t>和</w:t>
      </w:r>
      <w:r>
        <w:rPr>
          <w:w w:val="100"/>
        </w:rPr>
        <w:t>新</w:t>
      </w:r>
      <w:r>
        <w:rPr>
          <w:spacing w:val="-3"/>
          <w:w w:val="100"/>
        </w:rPr>
        <w:t>增</w:t>
      </w:r>
      <w:r>
        <w:rPr>
          <w:w w:val="100"/>
        </w:rPr>
        <w:t>班级</w:t>
      </w:r>
      <w:r>
        <w:rPr>
          <w:spacing w:val="-3"/>
          <w:w w:val="100"/>
        </w:rPr>
        <w:t>点已</w:t>
      </w:r>
      <w:r>
        <w:rPr>
          <w:w w:val="100"/>
        </w:rPr>
        <w:t>有</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3</w:t>
      </w:r>
      <w:r>
        <w:rPr>
          <w:rFonts w:ascii="Times New Roman" w:hAnsi="Times New Roman" w:cs="Times New Roman" w:eastAsia="Times New Roman" w:hint="default"/>
          <w:spacing w:val="-5"/>
        </w:rPr>
        <w:t> </w:t>
      </w:r>
      <w:r>
        <w:rPr>
          <w:w w:val="100"/>
        </w:rPr>
        <w:t>所</w:t>
      </w:r>
      <w:r>
        <w:rPr>
          <w:spacing w:val="-3"/>
          <w:w w:val="100"/>
        </w:rPr>
        <w:t>幼</w:t>
      </w:r>
      <w:r>
        <w:rPr>
          <w:w w:val="100"/>
        </w:rPr>
        <w:t>儿</w:t>
      </w:r>
      <w:r>
        <w:rPr>
          <w:spacing w:val="-3"/>
          <w:w w:val="100"/>
        </w:rPr>
        <w:t>园</w:t>
      </w:r>
      <w:r>
        <w:rPr>
          <w:w w:val="100"/>
        </w:rPr>
        <w:t>开园</w:t>
      </w:r>
      <w:r>
        <w:rPr>
          <w:spacing w:val="-108"/>
          <w:w w:val="100"/>
        </w:rPr>
        <w:t>，</w:t>
      </w:r>
      <w:r>
        <w:rPr>
          <w:w w:val="100"/>
        </w:rPr>
        <w:t>共</w:t>
      </w:r>
      <w:r>
        <w:rPr>
          <w:spacing w:val="-3"/>
          <w:w w:val="100"/>
        </w:rPr>
        <w:t>新</w:t>
      </w:r>
      <w:r>
        <w:rPr>
          <w:w w:val="100"/>
        </w:rPr>
        <w:t>设</w:t>
      </w:r>
      <w:r>
        <w:rPr>
          <w:spacing w:val="-55"/>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33</w:t>
      </w:r>
      <w:r>
        <w:rPr>
          <w:rFonts w:ascii="Times New Roman" w:hAnsi="Times New Roman" w:cs="Times New Roman" w:eastAsia="Times New Roman" w:hint="default"/>
          <w:spacing w:val="-5"/>
        </w:rPr>
        <w:t> </w:t>
      </w:r>
      <w:r>
        <w:rPr>
          <w:w w:val="100"/>
        </w:rPr>
        <w:t>个</w:t>
      </w:r>
      <w:r>
        <w:rPr>
          <w:spacing w:val="-3"/>
          <w:w w:val="100"/>
        </w:rPr>
        <w:t>幼</w:t>
      </w:r>
      <w:r>
        <w:rPr>
          <w:w w:val="100"/>
        </w:rPr>
        <w:t>儿</w:t>
      </w:r>
      <w:r>
        <w:rPr>
          <w:spacing w:val="-3"/>
          <w:w w:val="100"/>
        </w:rPr>
        <w:t>园</w:t>
      </w:r>
      <w:r>
        <w:rPr>
          <w:w w:val="100"/>
        </w:rPr>
        <w:t>班级</w:t>
      </w:r>
      <w:r>
        <w:rPr>
          <w:spacing w:val="-108"/>
          <w:w w:val="100"/>
        </w:rPr>
        <w:t>，</w:t>
      </w:r>
      <w:r>
        <w:rPr>
          <w:w w:val="100"/>
        </w:rPr>
        <w:t>新</w:t>
      </w:r>
      <w:r>
        <w:rPr>
          <w:spacing w:val="-3"/>
          <w:w w:val="100"/>
        </w:rPr>
        <w:t>增幼</w:t>
      </w:r>
      <w:r>
        <w:rPr>
          <w:w w:val="100"/>
        </w:rPr>
        <w:t>儿</w:t>
      </w:r>
      <w:r>
        <w:rPr>
          <w:spacing w:val="-55"/>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w:t>
      </w:r>
    </w:p>
    <w:p>
      <w:pPr>
        <w:pStyle w:val="BodyText"/>
        <w:spacing w:line="345" w:lineRule="auto" w:before="119"/>
        <w:ind w:right="229"/>
        <w:jc w:val="both"/>
      </w:pPr>
      <w:r>
        <w:rPr/>
        <w:t>人。项目现已新招募</w:t>
      </w:r>
      <w:r>
        <w:rPr>
          <w:spacing w:val="-52"/>
        </w:rPr>
        <w:t> </w:t>
      </w:r>
      <w:r>
        <w:rPr>
          <w:rFonts w:ascii="Times New Roman" w:hAnsi="Times New Roman" w:cs="Times New Roman" w:eastAsia="Times New Roman" w:hint="default"/>
        </w:rPr>
        <w:t>298</w:t>
      </w:r>
      <w:r>
        <w:rPr>
          <w:rFonts w:ascii="Times New Roman" w:hAnsi="Times New Roman" w:cs="Times New Roman" w:eastAsia="Times New Roman" w:hint="default"/>
          <w:spacing w:val="-1"/>
        </w:rPr>
        <w:t> </w:t>
      </w:r>
      <w:r>
        <w:rPr/>
        <w:t>名幼教志愿者，加上原有的</w:t>
      </w:r>
      <w:r>
        <w:rPr>
          <w:spacing w:val="-51"/>
        </w:rPr>
        <w:t> </w:t>
      </w:r>
      <w:r>
        <w:rPr>
          <w:rFonts w:ascii="Times New Roman" w:hAnsi="Times New Roman" w:cs="Times New Roman" w:eastAsia="Times New Roman" w:hint="default"/>
        </w:rPr>
        <w:t>323</w:t>
      </w:r>
      <w:r>
        <w:rPr>
          <w:rFonts w:ascii="Times New Roman" w:hAnsi="Times New Roman" w:cs="Times New Roman" w:eastAsia="Times New Roman" w:hint="default"/>
          <w:spacing w:val="1"/>
        </w:rPr>
        <w:t> </w:t>
      </w:r>
      <w:r>
        <w:rPr/>
        <w:t>名志愿者，以保障幼儿园教学需求。下</w:t>
      </w:r>
      <w:r>
        <w:rPr>
          <w:w w:val="100"/>
        </w:rPr>
        <w:t> </w:t>
      </w:r>
      <w:r>
        <w:rPr>
          <w:spacing w:val="-1"/>
        </w:rPr>
        <w:t>一步，将与香港新家园协会合作，搭建香港地区与怒江州师资双向交流互动的平台，支持怒江州</w:t>
      </w:r>
      <w:r>
        <w:rPr>
          <w:spacing w:val="-55"/>
        </w:rPr>
        <w:t> </w:t>
      </w:r>
      <w:r>
        <w:rPr>
          <w:spacing w:val="-55"/>
        </w:rPr>
      </w:r>
      <w:r>
        <w:rPr/>
        <w:t>开展教师培训，提高保教质量。项目已分批次在云南昆明、文山两地</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个贫困县开展共</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所</w:t>
      </w:r>
      <w:r>
        <w:rPr>
          <w:rFonts w:ascii="Times New Roman" w:hAnsi="Times New Roman" w:cs="Times New Roman" w:eastAsia="Times New Roman" w:hint="default"/>
        </w:rPr>
        <w:t>“</w:t>
      </w:r>
      <w:r>
        <w:rPr/>
        <w:t>新</w:t>
      </w:r>
    </w:p>
    <w:p>
      <w:pPr>
        <w:spacing w:after="0" w:line="345" w:lineRule="auto"/>
        <w:jc w:val="both"/>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338" w:lineRule="auto" w:before="36"/>
        <w:ind w:left="138" w:right="124"/>
        <w:jc w:val="left"/>
      </w:pPr>
      <w:r>
        <w:rPr/>
        <w:t>湖乡村幼儿园</w:t>
      </w:r>
      <w:r>
        <w:rPr>
          <w:rFonts w:ascii="Times New Roman" w:hAnsi="Times New Roman" w:cs="Times New Roman" w:eastAsia="Times New Roman" w:hint="default"/>
        </w:rPr>
        <w:t>”</w:t>
      </w:r>
      <w:r>
        <w:rPr/>
        <w:t>及附属工程建设，其中第一批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9"/>
        </w:rPr>
        <w:t> </w:t>
      </w:r>
      <w:r>
        <w:rPr/>
        <w:t>所幼儿园已全部完工并投入使用。在西藏亚东、</w:t>
      </w:r>
      <w:r>
        <w:rPr>
          <w:w w:val="100"/>
        </w:rPr>
        <w:t> </w:t>
      </w:r>
      <w:r>
        <w:rPr/>
        <w:t>湖北恩施、四川仪陇的“新湖乡村幼儿园”也均已开工建设。</w:t>
      </w:r>
    </w:p>
    <w:p>
      <w:pPr>
        <w:pStyle w:val="BodyText"/>
        <w:spacing w:line="355" w:lineRule="auto" w:before="47"/>
        <w:ind w:left="138" w:right="122" w:firstLine="472"/>
        <w:jc w:val="left"/>
      </w:pPr>
      <w:r>
        <w:rPr>
          <w:spacing w:val="-3"/>
        </w:rPr>
        <w:t>湖北恩施的“枫香河益贫乡村”项目经过两年多的扶贫实践，政府主导下的基础设施的投入</w:t>
      </w:r>
      <w:r>
        <w:rPr>
          <w:w w:val="100"/>
        </w:rPr>
        <w:t> </w:t>
      </w:r>
      <w:r>
        <w:rPr>
          <w:spacing w:val="-3"/>
        </w:rPr>
        <w:t>基本到位，通过辅助性的公益资源建设的其它基础设施陆续建成。全村需要改造的房屋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spacing w:val="-12"/>
        </w:rPr>
        <w:t>栋，截</w:t>
      </w:r>
    </w:p>
    <w:p>
      <w:pPr>
        <w:pStyle w:val="BodyText"/>
        <w:spacing w:line="240" w:lineRule="auto" w:before="5"/>
        <w:ind w:left="138" w:right="0"/>
        <w:jc w:val="both"/>
      </w:pPr>
      <w:r>
        <w:rPr/>
        <w:t>止</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年底，已动工改造的</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户，其中</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户已经基本完工并开始对外接待宾客，初步产生经济</w:t>
      </w:r>
    </w:p>
    <w:p>
      <w:pPr>
        <w:pStyle w:val="BodyText"/>
        <w:spacing w:line="348" w:lineRule="auto" w:before="117"/>
        <w:ind w:left="138" w:right="128"/>
        <w:jc w:val="both"/>
      </w:pPr>
      <w:r>
        <w:rPr>
          <w:spacing w:val="-4"/>
        </w:rPr>
        <w:t>收益，全村土家族特色的民居改造初具规模。同时在枫香河村改造了总长 </w:t>
      </w:r>
      <w:r>
        <w:rPr>
          <w:rFonts w:ascii="Times New Roman" w:hAnsi="Times New Roman" w:cs="Times New Roman" w:eastAsia="Times New Roman" w:hint="default"/>
        </w:rPr>
        <w:t>21 </w:t>
      </w:r>
      <w:r>
        <w:rPr>
          <w:spacing w:val="-5"/>
        </w:rPr>
        <w:t>公里的进村道路、村</w:t>
      </w:r>
      <w:r>
        <w:rPr>
          <w:spacing w:val="-83"/>
        </w:rPr>
        <w:t> </w:t>
      </w:r>
      <w:r>
        <w:rPr>
          <w:spacing w:val="-83"/>
        </w:rPr>
      </w:r>
      <w:r>
        <w:rPr>
          <w:spacing w:val="-1"/>
        </w:rPr>
        <w:t>内道路硬化、农户田园综合体的建设及藤茶基地的游步道，村里的交通设施得到改善，村容村貎</w:t>
      </w:r>
      <w:r>
        <w:rPr>
          <w:spacing w:val="-55"/>
        </w:rPr>
        <w:t> </w:t>
      </w:r>
      <w:r>
        <w:rPr>
          <w:spacing w:val="-55"/>
        </w:rPr>
      </w:r>
      <w:r>
        <w:rPr/>
        <w:t>焕然一新。一个集生态旅游、农业观光、养老康体等于一体的美丽乡村已初具规模。</w:t>
      </w:r>
    </w:p>
    <w:p>
      <w:pPr>
        <w:pStyle w:val="BodyText"/>
        <w:spacing w:line="357" w:lineRule="auto" w:before="38"/>
        <w:ind w:left="138" w:right="0" w:firstLine="419"/>
        <w:jc w:val="left"/>
      </w:pPr>
      <w:r>
        <w:rPr>
          <w:spacing w:val="-7"/>
        </w:rPr>
        <w:t>我们将不忘初心，回馈社会，致力于促进贫困地区的经济发展和社会事业的进步，共谋利益，</w:t>
      </w:r>
      <w:r>
        <w:rPr>
          <w:w w:val="100"/>
        </w:rPr>
        <w:t> </w:t>
      </w:r>
      <w:r>
        <w:rPr/>
        <w:t>共享文明安乐。</w:t>
      </w:r>
    </w:p>
    <w:p>
      <w:pPr>
        <w:spacing w:line="240" w:lineRule="auto" w:before="6"/>
        <w:rPr>
          <w:rFonts w:ascii="宋体" w:hAnsi="宋体" w:cs="宋体" w:eastAsia="宋体" w:hint="default"/>
          <w:sz w:val="25"/>
          <w:szCs w:val="25"/>
        </w:rPr>
      </w:pPr>
    </w:p>
    <w:p>
      <w:pPr>
        <w:pStyle w:val="Heading4"/>
        <w:spacing w:line="240" w:lineRule="auto" w:before="0"/>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8" w:right="0"/>
        <w:jc w:val="left"/>
      </w:pPr>
      <w:r>
        <w:rPr>
          <w:w w:val="100"/>
        </w:rPr>
        <w:t>详见</w:t>
      </w:r>
      <w:r>
        <w:rPr>
          <w:spacing w:val="-3"/>
          <w:w w:val="100"/>
        </w:rPr>
        <w:t>上</w:t>
      </w:r>
      <w:r>
        <w:rPr>
          <w:w w:val="100"/>
        </w:rPr>
        <w:t>交</w:t>
      </w:r>
      <w:r>
        <w:rPr>
          <w:spacing w:val="-3"/>
          <w:w w:val="100"/>
        </w:rPr>
        <w:t>所</w:t>
      </w:r>
      <w:r>
        <w:rPr>
          <w:w w:val="100"/>
        </w:rPr>
        <w:t>网</w:t>
      </w:r>
      <w:r>
        <w:rPr>
          <w:spacing w:val="-3"/>
          <w:w w:val="100"/>
        </w:rPr>
        <w:t>站</w:t>
      </w:r>
      <w:r>
        <w:rPr>
          <w:w w:val="100"/>
        </w:rPr>
        <w:t>（</w:t>
      </w:r>
      <w:hyperlink r:id="rId13">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w w:val="100"/>
        </w:rPr>
        <w:t>）披</w:t>
      </w:r>
      <w:r>
        <w:rPr>
          <w:spacing w:val="-3"/>
          <w:w w:val="100"/>
        </w:rPr>
        <w:t>露</w:t>
      </w:r>
      <w:r>
        <w:rPr>
          <w:w w:val="100"/>
        </w:rPr>
        <w:t>的</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年</w:t>
      </w:r>
      <w:r>
        <w:rPr>
          <w:w w:val="100"/>
        </w:rPr>
        <w:t>度公</w:t>
      </w:r>
      <w:r>
        <w:rPr>
          <w:spacing w:val="-3"/>
          <w:w w:val="100"/>
        </w:rPr>
        <w:t>司</w:t>
      </w:r>
      <w:r>
        <w:rPr>
          <w:w w:val="100"/>
        </w:rPr>
        <w:t>社</w:t>
      </w:r>
      <w:r>
        <w:rPr>
          <w:spacing w:val="-3"/>
          <w:w w:val="100"/>
        </w:rPr>
        <w:t>会</w:t>
      </w:r>
      <w:r>
        <w:rPr>
          <w:w w:val="100"/>
        </w:rPr>
        <w:t>责</w:t>
      </w:r>
      <w:r>
        <w:rPr>
          <w:spacing w:val="-3"/>
          <w:w w:val="100"/>
        </w:rPr>
        <w:t>任</w:t>
      </w:r>
      <w:r>
        <w:rPr>
          <w:w w:val="100"/>
        </w:rPr>
        <w:t>报</w:t>
      </w:r>
      <w:r>
        <w:rPr>
          <w:spacing w:val="-3"/>
          <w:w w:val="100"/>
        </w:rPr>
        <w:t>告</w:t>
      </w:r>
      <w:r>
        <w:rPr>
          <w:spacing w:val="-106"/>
          <w:w w:val="100"/>
        </w:rPr>
        <w:t>》</w:t>
      </w:r>
      <w:r>
        <w:rPr>
          <w:w w:val="100"/>
        </w:rPr>
        <w:t>。</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4"/>
        <w:spacing w:line="240" w:lineRule="auto" w:before="58"/>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4"/>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t>十八、可转换公司债券情况</w:t>
      </w:r>
      <w:r>
        <w:rPr>
          <w:b w:val="0"/>
          <w:bCs w:val="0"/>
        </w:rPr>
      </w:r>
    </w:p>
    <w:p>
      <w:pPr>
        <w:pStyle w:val="BodyText"/>
        <w:spacing w:line="240" w:lineRule="auto" w:before="59"/>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1"/>
        <w:tabs>
          <w:tab w:pos="1272" w:val="left" w:leader="none"/>
        </w:tabs>
        <w:spacing w:line="240" w:lineRule="auto" w:before="14"/>
        <w:ind w:left="13" w:right="0"/>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0"/>
        <w:rPr>
          <w:rFonts w:ascii="黑体" w:hAnsi="黑体" w:cs="黑体" w:eastAsia="黑体" w:hint="default"/>
          <w:b/>
          <w:bCs/>
          <w:sz w:val="28"/>
          <w:szCs w:val="28"/>
        </w:rPr>
      </w:pPr>
    </w:p>
    <w:p>
      <w:pPr>
        <w:spacing w:line="240" w:lineRule="auto" w:before="10"/>
        <w:rPr>
          <w:rFonts w:ascii="黑体" w:hAnsi="黑体" w:cs="黑体" w:eastAsia="黑体" w:hint="default"/>
          <w:b/>
          <w:bCs/>
          <w:sz w:val="32"/>
          <w:szCs w:val="32"/>
        </w:rPr>
      </w:pPr>
    </w:p>
    <w:p>
      <w:pPr>
        <w:pStyle w:val="Heading4"/>
        <w:tabs>
          <w:tab w:pos="706" w:val="left" w:leader="none"/>
        </w:tabs>
        <w:spacing w:line="278" w:lineRule="auto" w:before="0"/>
        <w:ind w:left="140" w:right="11319"/>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140" w:right="0"/>
        <w:jc w:val="left"/>
      </w:pPr>
      <w:r>
        <w:rPr/>
        <w:t>报告期内，公司普通股股份总数及股本结构未发生变化。</w:t>
      </w:r>
    </w:p>
    <w:p>
      <w:pPr>
        <w:spacing w:line="240" w:lineRule="auto" w:before="11"/>
        <w:rPr>
          <w:rFonts w:ascii="宋体" w:hAnsi="宋体" w:cs="宋体" w:eastAsia="宋体" w:hint="default"/>
          <w:sz w:val="22"/>
          <w:szCs w:val="22"/>
        </w:rPr>
      </w:pPr>
    </w:p>
    <w:p>
      <w:pPr>
        <w:pStyle w:val="Heading4"/>
        <w:spacing w:line="240" w:lineRule="auto" w:before="0"/>
        <w:ind w:left="140"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tabs>
          <w:tab w:pos="898" w:val="left" w:leader="none"/>
        </w:tabs>
        <w:spacing w:line="240" w:lineRule="auto" w:before="56"/>
        <w:ind w:left="140" w:right="113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40" w:right="0"/>
        <w:jc w:val="left"/>
        <w:rPr>
          <w:rFonts w:ascii="宋体" w:hAnsi="宋体" w:cs="宋体" w:eastAsia="宋体" w:hint="default"/>
          <w:b w:val="0"/>
          <w:bCs w:val="0"/>
        </w:rPr>
      </w:pPr>
      <w:r>
        <w:rPr>
          <w:rFonts w:ascii="宋体" w:hAnsi="宋体" w:cs="宋体" w:eastAsia="宋体" w:hint="default"/>
        </w:rPr>
        <w:t>3</w:t>
      </w:r>
      <w:r>
        <w:rPr/>
        <w:t>、</w:t>
      </w:r>
      <w:r>
        <w:rPr>
          <w:spacing w:val="-9"/>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tabs>
          <w:tab w:pos="898" w:val="left" w:leader="none"/>
        </w:tabs>
        <w:spacing w:line="240" w:lineRule="auto" w:before="59"/>
        <w:ind w:left="140" w:right="113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40"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tabs>
          <w:tab w:pos="898" w:val="left" w:leader="none"/>
        </w:tabs>
        <w:spacing w:line="240" w:lineRule="auto" w:before="56"/>
        <w:ind w:left="140" w:right="113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43"/>
          <w:footerReference w:type="default" r:id="rId44"/>
          <w:pgSz w:w="16840" w:h="11910" w:orient="landscape"/>
          <w:pgMar w:header="882" w:footer="1195" w:top="1120" w:bottom="1380" w:left="1300" w:right="1400"/>
          <w:pgNumType w:start="50"/>
        </w:sectPr>
      </w:pPr>
    </w:p>
    <w:p>
      <w:pPr>
        <w:pStyle w:val="Heading4"/>
        <w:tabs>
          <w:tab w:pos="706" w:val="left" w:leader="none"/>
        </w:tabs>
        <w:spacing w:line="240" w:lineRule="auto"/>
        <w:ind w:left="140"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81" w:lineRule="exact" w:before="32"/>
        <w:ind w:left="14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left="140" w:right="0"/>
        <w:jc w:val="left"/>
        <w:rPr>
          <w:rFonts w:ascii="宋体" w:hAnsi="宋体" w:cs="宋体" w:eastAsia="宋体" w:hint="default"/>
        </w:rPr>
      </w:pPr>
      <w:r>
        <w:rPr>
          <w:rFonts w:ascii="宋体"/>
          <w:w w:val="100"/>
        </w:rPr>
        <w:t> </w:t>
      </w:r>
    </w:p>
    <w:p>
      <w:pPr>
        <w:pStyle w:val="BodyText"/>
        <w:spacing w:line="273" w:lineRule="exact"/>
        <w:ind w:left="140" w:right="0"/>
        <w:jc w:val="left"/>
        <w:rPr>
          <w:rFonts w:ascii="宋体" w:hAnsi="宋体" w:cs="宋体" w:eastAsia="宋体" w:hint="default"/>
        </w:rPr>
      </w:pPr>
      <w:r>
        <w:rPr>
          <w:rFonts w:ascii="宋体"/>
          <w:w w:val="100"/>
        </w:rPr>
        <w:t> </w:t>
      </w:r>
    </w:p>
    <w:p>
      <w:pPr>
        <w:pStyle w:val="BodyText"/>
        <w:spacing w:line="273" w:lineRule="exact"/>
        <w:ind w:left="140" w:right="0"/>
        <w:jc w:val="left"/>
        <w:rPr>
          <w:rFonts w:ascii="宋体" w:hAnsi="宋体" w:cs="宋体" w:eastAsia="宋体" w:hint="default"/>
        </w:rPr>
      </w:pPr>
      <w:r>
        <w:rPr>
          <w:rFonts w:ascii="宋体"/>
          <w:w w:val="100"/>
        </w:rPr>
        <w:t> </w:t>
      </w:r>
    </w:p>
    <w:p>
      <w:pPr>
        <w:pStyle w:val="Heading4"/>
        <w:spacing w:line="290" w:lineRule="auto" w:before="58"/>
        <w:ind w:left="140"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2"/>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4"/>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tabs>
          <w:tab w:pos="1191" w:val="left" w:leader="none"/>
        </w:tabs>
        <w:spacing w:line="240" w:lineRule="auto"/>
        <w:ind w:left="140" w:right="0"/>
        <w:jc w:val="left"/>
      </w:pPr>
      <w:r>
        <w:rPr>
          <w:spacing w:val="-1"/>
        </w:rPr>
        <w:t>单位：股</w:t>
        <w:tab/>
      </w:r>
      <w:r>
        <w:rPr>
          <w:spacing w:val="-2"/>
        </w:rPr>
        <w:t>币种：人民币</w:t>
      </w:r>
    </w:p>
    <w:p>
      <w:pPr>
        <w:spacing w:after="0" w:line="240" w:lineRule="auto"/>
        <w:jc w:val="left"/>
        <w:sectPr>
          <w:type w:val="continuous"/>
          <w:pgSz w:w="16840" w:h="11910" w:orient="landscape"/>
          <w:pgMar w:top="1120" w:bottom="1380" w:left="1300" w:right="1400"/>
          <w:cols w:num="2" w:equalWidth="0">
            <w:col w:w="3095" w:space="8467"/>
            <w:col w:w="257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613"/>
        <w:gridCol w:w="2126"/>
        <w:gridCol w:w="2300"/>
        <w:gridCol w:w="1728"/>
        <w:gridCol w:w="2126"/>
        <w:gridCol w:w="2072"/>
        <w:gridCol w:w="2124"/>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发行价格（或利率）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获准上市交易数量</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283" w:hRule="exact"/>
        </w:trPr>
        <w:tc>
          <w:tcPr>
            <w:tcW w:w="140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5.20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7.50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920,000,000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920,000,000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sz w:val="13"/>
          <w:szCs w:val="13"/>
        </w:rPr>
      </w:pPr>
    </w:p>
    <w:p>
      <w:pPr>
        <w:pStyle w:val="BodyText"/>
        <w:spacing w:line="273" w:lineRule="exact" w:before="36"/>
        <w:ind w:left="220" w:right="0"/>
        <w:jc w:val="left"/>
      </w:pPr>
      <w:r>
        <w:rPr>
          <w:w w:val="100"/>
        </w:rPr>
        <w:t>截至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tabs>
          <w:tab w:pos="966" w:val="left" w:leader="none"/>
        </w:tabs>
        <w:spacing w:line="280" w:lineRule="exact"/>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640" w:right="0"/>
        <w:jc w:val="left"/>
      </w:pPr>
      <w:r>
        <w:rPr>
          <w:rFonts w:ascii="宋体" w:hAnsi="宋体" w:cs="宋体" w:eastAsia="宋体" w:hint="default"/>
          <w:w w:val="100"/>
        </w:rPr>
        <w:t>20</w:t>
      </w:r>
      <w:r>
        <w:rPr>
          <w:rFonts w:ascii="宋体" w:hAnsi="宋体" w:cs="宋体" w:eastAsia="宋体" w:hint="default"/>
          <w:spacing w:val="-1"/>
          <w:w w:val="100"/>
        </w:rPr>
        <w:t>1</w:t>
      </w:r>
      <w:r>
        <w:rPr>
          <w:rFonts w:ascii="宋体" w:hAnsi="宋体" w:cs="宋体" w:eastAsia="宋体" w:hint="default"/>
          <w:w w:val="100"/>
        </w:rPr>
        <w:t>5</w:t>
      </w:r>
      <w:r>
        <w:rPr>
          <w:rFonts w:ascii="宋体" w:hAnsi="宋体" w:cs="宋体" w:eastAsia="宋体" w:hint="default"/>
          <w:spacing w:val="-48"/>
        </w:rPr>
        <w:t> </w:t>
      </w:r>
      <w:r>
        <w:rPr>
          <w:w w:val="100"/>
        </w:rPr>
        <w:t>年</w:t>
      </w:r>
      <w:r>
        <w:rPr>
          <w:spacing w:val="-3"/>
          <w:w w:val="100"/>
        </w:rPr>
        <w:t>公</w:t>
      </w:r>
      <w:r>
        <w:rPr>
          <w:w w:val="100"/>
        </w:rPr>
        <w:t>开</w:t>
      </w:r>
      <w:r>
        <w:rPr>
          <w:spacing w:val="-3"/>
          <w:w w:val="100"/>
        </w:rPr>
        <w:t>发</w:t>
      </w:r>
      <w:r>
        <w:rPr>
          <w:w w:val="100"/>
        </w:rPr>
        <w:t>行</w:t>
      </w:r>
      <w:r>
        <w:rPr>
          <w:spacing w:val="-3"/>
          <w:w w:val="100"/>
        </w:rPr>
        <w:t>公</w:t>
      </w:r>
      <w:r>
        <w:rPr>
          <w:w w:val="100"/>
        </w:rPr>
        <w:t>司</w:t>
      </w:r>
      <w:r>
        <w:rPr>
          <w:spacing w:val="-3"/>
          <w:w w:val="100"/>
        </w:rPr>
        <w:t>债券</w:t>
      </w:r>
      <w:r>
        <w:rPr>
          <w:w w:val="100"/>
        </w:rPr>
        <w:t>（发</w:t>
      </w:r>
      <w:r>
        <w:rPr>
          <w:spacing w:val="-3"/>
          <w:w w:val="100"/>
        </w:rPr>
        <w:t>行数</w:t>
      </w:r>
      <w:r>
        <w:rPr>
          <w:w w:val="100"/>
        </w:rPr>
        <w:t>量</w:t>
      </w:r>
      <w:r>
        <w:rPr>
          <w:spacing w:val="-45"/>
        </w:rPr>
        <w:t> </w:t>
      </w:r>
      <w:r>
        <w:rPr>
          <w:rFonts w:ascii="宋体" w:hAnsi="宋体" w:cs="宋体" w:eastAsia="宋体" w:hint="default"/>
          <w:spacing w:val="-3"/>
          <w:w w:val="100"/>
        </w:rPr>
        <w:t>3</w:t>
      </w:r>
      <w:r>
        <w:rPr>
          <w:rFonts w:ascii="宋体" w:hAnsi="宋体" w:cs="宋体" w:eastAsia="宋体" w:hint="default"/>
          <w:w w:val="100"/>
        </w:rPr>
        <w:t>5</w:t>
      </w:r>
      <w:r>
        <w:rPr>
          <w:rFonts w:ascii="宋体" w:hAnsi="宋体" w:cs="宋体" w:eastAsia="宋体" w:hint="default"/>
          <w:spacing w:val="-45"/>
        </w:rPr>
        <w:t> </w:t>
      </w:r>
      <w:r>
        <w:rPr>
          <w:spacing w:val="-3"/>
          <w:w w:val="100"/>
        </w:rPr>
        <w:t>亿</w:t>
      </w:r>
      <w:r>
        <w:rPr>
          <w:w w:val="100"/>
        </w:rPr>
        <w:t>元</w:t>
      </w:r>
      <w:r>
        <w:rPr>
          <w:spacing w:val="-3"/>
          <w:w w:val="100"/>
        </w:rPr>
        <w:t>，</w:t>
      </w:r>
      <w:r>
        <w:rPr>
          <w:w w:val="100"/>
        </w:rPr>
        <w:t>发</w:t>
      </w:r>
      <w:r>
        <w:rPr>
          <w:spacing w:val="-3"/>
          <w:w w:val="100"/>
        </w:rPr>
        <w:t>行</w:t>
      </w:r>
      <w:r>
        <w:rPr>
          <w:w w:val="100"/>
        </w:rPr>
        <w:t>利</w:t>
      </w:r>
      <w:r>
        <w:rPr>
          <w:spacing w:val="-3"/>
          <w:w w:val="100"/>
        </w:rPr>
        <w:t>率</w:t>
      </w:r>
      <w:r>
        <w:rPr>
          <w:w w:val="100"/>
        </w:rPr>
        <w:t>为</w:t>
      </w:r>
      <w:r>
        <w:rPr>
          <w:spacing w:val="-46"/>
        </w:rPr>
        <w:t> </w:t>
      </w:r>
      <w:r>
        <w:rPr>
          <w:rFonts w:ascii="宋体" w:hAnsi="宋体" w:cs="宋体" w:eastAsia="宋体" w:hint="default"/>
          <w:w w:val="100"/>
        </w:rPr>
        <w:t>5</w:t>
      </w:r>
      <w:r>
        <w:rPr>
          <w:rFonts w:ascii="宋体" w:hAnsi="宋体" w:cs="宋体" w:eastAsia="宋体" w:hint="default"/>
          <w:spacing w:val="-3"/>
          <w:w w:val="100"/>
        </w:rPr>
        <w:t>.</w:t>
      </w:r>
      <w:r>
        <w:rPr>
          <w:rFonts w:ascii="宋体" w:hAnsi="宋体" w:cs="宋体" w:eastAsia="宋体" w:hint="default"/>
          <w:w w:val="100"/>
        </w:rPr>
        <w:t>50%</w:t>
      </w:r>
      <w:r>
        <w:rPr>
          <w:spacing w:val="-108"/>
          <w:w w:val="100"/>
        </w:rPr>
        <w:t>）</w:t>
      </w:r>
      <w:r>
        <w:rPr>
          <w:spacing w:val="-3"/>
          <w:w w:val="100"/>
        </w:rPr>
        <w:t>，</w:t>
      </w:r>
      <w:r>
        <w:rPr>
          <w:w w:val="100"/>
        </w:rPr>
        <w:t>于</w:t>
      </w:r>
      <w:r>
        <w:rPr>
          <w:spacing w:val="-46"/>
        </w:rPr>
        <w:t> </w:t>
      </w:r>
      <w:r>
        <w:rPr>
          <w:rFonts w:ascii="宋体" w:hAnsi="宋体" w:cs="宋体" w:eastAsia="宋体" w:hint="default"/>
          <w:w w:val="100"/>
        </w:rPr>
        <w:t>20</w:t>
      </w:r>
      <w:r>
        <w:rPr>
          <w:rFonts w:ascii="宋体" w:hAnsi="宋体" w:cs="宋体" w:eastAsia="宋体" w:hint="default"/>
          <w:spacing w:val="-2"/>
          <w:w w:val="100"/>
        </w:rPr>
        <w:t>1</w:t>
      </w:r>
      <w:r>
        <w:rPr>
          <w:rFonts w:ascii="宋体" w:hAnsi="宋体" w:cs="宋体" w:eastAsia="宋体" w:hint="default"/>
          <w:w w:val="100"/>
        </w:rPr>
        <w:t>8</w:t>
      </w:r>
      <w:r>
        <w:rPr>
          <w:rFonts w:ascii="宋体" w:hAnsi="宋体" w:cs="宋体" w:eastAsia="宋体" w:hint="default"/>
          <w:spacing w:val="-48"/>
        </w:rPr>
        <w:t> </w:t>
      </w:r>
      <w:r>
        <w:rPr>
          <w:w w:val="100"/>
        </w:rPr>
        <w:t>年</w:t>
      </w:r>
      <w:r>
        <w:rPr>
          <w:spacing w:val="-48"/>
        </w:rPr>
        <w:t> </w:t>
      </w:r>
      <w:r>
        <w:rPr>
          <w:rFonts w:ascii="宋体" w:hAnsi="宋体" w:cs="宋体" w:eastAsia="宋体" w:hint="default"/>
          <w:w w:val="100"/>
        </w:rPr>
        <w:t>6</w:t>
      </w:r>
      <w:r>
        <w:rPr>
          <w:rFonts w:ascii="宋体" w:hAnsi="宋体" w:cs="宋体" w:eastAsia="宋体" w:hint="default"/>
          <w:spacing w:val="-45"/>
        </w:rPr>
        <w:t> </w:t>
      </w:r>
      <w:r>
        <w:rPr>
          <w:spacing w:val="-3"/>
          <w:w w:val="100"/>
        </w:rPr>
        <w:t>月</w:t>
      </w:r>
      <w:r>
        <w:rPr>
          <w:w w:val="100"/>
        </w:rPr>
        <w:t>实施</w:t>
      </w:r>
      <w:r>
        <w:rPr>
          <w:spacing w:val="-3"/>
          <w:w w:val="100"/>
        </w:rPr>
        <w:t>回</w:t>
      </w:r>
      <w:r>
        <w:rPr>
          <w:w w:val="100"/>
        </w:rPr>
        <w:t>售</w:t>
      </w:r>
      <w:r>
        <w:rPr>
          <w:spacing w:val="-3"/>
          <w:w w:val="100"/>
        </w:rPr>
        <w:t>，</w:t>
      </w:r>
      <w:r>
        <w:rPr>
          <w:w w:val="100"/>
        </w:rPr>
        <w:t>最</w:t>
      </w:r>
      <w:r>
        <w:rPr>
          <w:spacing w:val="-3"/>
          <w:w w:val="100"/>
        </w:rPr>
        <w:t>终回</w:t>
      </w:r>
      <w:r>
        <w:rPr>
          <w:w w:val="100"/>
        </w:rPr>
        <w:t>售金</w:t>
      </w:r>
      <w:r>
        <w:rPr>
          <w:spacing w:val="-3"/>
          <w:w w:val="100"/>
        </w:rPr>
        <w:t>额</w:t>
      </w:r>
      <w:r>
        <w:rPr>
          <w:w w:val="100"/>
        </w:rPr>
        <w:t>为</w:t>
      </w:r>
      <w:r>
        <w:rPr>
          <w:spacing w:val="-48"/>
        </w:rPr>
        <w:t> </w:t>
      </w:r>
      <w:r>
        <w:rPr>
          <w:rFonts w:ascii="Times New Roman" w:hAnsi="Times New Roman" w:cs="Times New Roman" w:eastAsia="Times New Roman" w:hint="default"/>
          <w:w w:val="100"/>
        </w:rPr>
        <w:t>1,34</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,308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spacing w:val="-3"/>
          <w:w w:val="100"/>
        </w:rPr>
        <w:t>元</w:t>
      </w:r>
      <w:r>
        <w:rPr>
          <w:w w:val="100"/>
        </w:rPr>
        <w:t>，剩</w:t>
      </w:r>
      <w:r>
        <w:rPr>
          <w:spacing w:val="-3"/>
          <w:w w:val="100"/>
        </w:rPr>
        <w:t>余</w:t>
      </w:r>
      <w:r>
        <w:rPr>
          <w:w w:val="100"/>
        </w:rPr>
        <w:t>在</w:t>
      </w:r>
      <w:r>
        <w:rPr>
          <w:spacing w:val="-3"/>
          <w:w w:val="100"/>
        </w:rPr>
        <w:t>上</w:t>
      </w:r>
      <w:r>
        <w:rPr>
          <w:w w:val="100"/>
        </w:rPr>
        <w:t>海</w:t>
      </w:r>
      <w:r>
        <w:rPr>
          <w:spacing w:val="-3"/>
          <w:w w:val="100"/>
        </w:rPr>
        <w:t>证</w:t>
      </w:r>
      <w:r>
        <w:rPr>
          <w:w w:val="100"/>
        </w:rPr>
        <w:t>券</w:t>
      </w:r>
    </w:p>
    <w:p>
      <w:pPr>
        <w:pStyle w:val="BodyText"/>
        <w:spacing w:line="240" w:lineRule="auto" w:before="117"/>
        <w:ind w:left="220" w:right="0"/>
        <w:jc w:val="left"/>
        <w:rPr>
          <w:rFonts w:ascii="宋体" w:hAnsi="宋体" w:cs="宋体" w:eastAsia="宋体" w:hint="default"/>
        </w:rPr>
      </w:pPr>
      <w:r>
        <w:rPr>
          <w:w w:val="100"/>
        </w:rPr>
        <w:t>交易</w:t>
      </w:r>
      <w:r>
        <w:rPr>
          <w:spacing w:val="-3"/>
          <w:w w:val="100"/>
        </w:rPr>
        <w:t>所</w:t>
      </w:r>
      <w:r>
        <w:rPr>
          <w:w w:val="100"/>
        </w:rPr>
        <w:t>上</w:t>
      </w:r>
      <w:r>
        <w:rPr>
          <w:spacing w:val="-3"/>
          <w:w w:val="100"/>
        </w:rPr>
        <w:t>市</w:t>
      </w:r>
      <w:r>
        <w:rPr>
          <w:w w:val="100"/>
        </w:rPr>
        <w:t>并</w:t>
      </w:r>
      <w:r>
        <w:rPr>
          <w:spacing w:val="-3"/>
          <w:w w:val="100"/>
        </w:rPr>
        <w:t>交</w:t>
      </w:r>
      <w:r>
        <w:rPr>
          <w:w w:val="100"/>
        </w:rPr>
        <w:t>易</w:t>
      </w:r>
      <w:r>
        <w:rPr>
          <w:spacing w:val="-3"/>
          <w:w w:val="100"/>
        </w:rPr>
        <w:t>的</w:t>
      </w:r>
      <w:r>
        <w:rPr>
          <w:w w:val="100"/>
        </w:rPr>
        <w:t>数</w:t>
      </w:r>
      <w:r>
        <w:rPr>
          <w:spacing w:val="-3"/>
          <w:w w:val="100"/>
        </w:rPr>
        <w:t>量</w:t>
      </w:r>
      <w:r>
        <w:rPr>
          <w:w w:val="100"/>
        </w:rPr>
        <w:t>为</w:t>
      </w:r>
      <w:r>
        <w:rPr>
          <w:spacing w:val="-53"/>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8,6</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spacing w:val="-99"/>
          <w:w w:val="100"/>
        </w:rPr>
        <w:t>；</w:t>
      </w:r>
      <w:r>
        <w:rPr>
          <w:spacing w:val="-3"/>
          <w:w w:val="100"/>
        </w:rPr>
        <w:t>同时</w:t>
      </w:r>
      <w:r>
        <w:rPr>
          <w:w w:val="100"/>
        </w:rPr>
        <w:t>公司</w:t>
      </w:r>
      <w:r>
        <w:rPr>
          <w:spacing w:val="-3"/>
          <w:w w:val="100"/>
        </w:rPr>
        <w:t>上</w:t>
      </w:r>
      <w:r>
        <w:rPr>
          <w:w w:val="100"/>
        </w:rPr>
        <w:t>调</w:t>
      </w:r>
      <w:r>
        <w:rPr>
          <w:spacing w:val="-3"/>
          <w:w w:val="100"/>
        </w:rPr>
        <w:t>票</w:t>
      </w:r>
      <w:r>
        <w:rPr>
          <w:w w:val="100"/>
        </w:rPr>
        <w:t>面</w:t>
      </w:r>
      <w:r>
        <w:rPr>
          <w:spacing w:val="-3"/>
          <w:w w:val="100"/>
        </w:rPr>
        <w:t>利</w:t>
      </w:r>
      <w:r>
        <w:rPr>
          <w:w w:val="100"/>
        </w:rPr>
        <w:t>率</w:t>
      </w:r>
      <w:r>
        <w:rPr>
          <w:spacing w:val="-53"/>
        </w:rPr>
        <w:t> </w:t>
      </w:r>
      <w:r>
        <w:rPr>
          <w:rFonts w:ascii="宋体" w:hAnsi="宋体" w:cs="宋体" w:eastAsia="宋体" w:hint="default"/>
          <w:spacing w:val="-3"/>
          <w:w w:val="100"/>
        </w:rPr>
        <w:t>1</w:t>
      </w:r>
      <w:r>
        <w:rPr>
          <w:rFonts w:ascii="宋体" w:hAnsi="宋体" w:cs="宋体" w:eastAsia="宋体" w:hint="default"/>
          <w:w w:val="100"/>
        </w:rPr>
        <w:t>70</w:t>
      </w:r>
      <w:r>
        <w:rPr>
          <w:rFonts w:ascii="宋体" w:hAnsi="宋体" w:cs="宋体" w:eastAsia="宋体" w:hint="default"/>
          <w:spacing w:val="-53"/>
        </w:rPr>
        <w:t> </w:t>
      </w:r>
      <w:r>
        <w:rPr>
          <w:spacing w:val="-3"/>
          <w:w w:val="100"/>
        </w:rPr>
        <w:t>个</w:t>
      </w:r>
      <w:r>
        <w:rPr>
          <w:w w:val="100"/>
        </w:rPr>
        <w:t>基</w:t>
      </w:r>
      <w:r>
        <w:rPr>
          <w:spacing w:val="-3"/>
          <w:w w:val="100"/>
        </w:rPr>
        <w:t>点</w:t>
      </w:r>
      <w:r>
        <w:rPr>
          <w:spacing w:val="-99"/>
          <w:w w:val="100"/>
        </w:rPr>
        <w:t>，</w:t>
      </w:r>
      <w:r>
        <w:rPr>
          <w:w w:val="100"/>
        </w:rPr>
        <w:t>即</w:t>
      </w:r>
      <w:r>
        <w:rPr>
          <w:spacing w:val="-52"/>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23</w:t>
      </w:r>
      <w:r>
        <w:rPr>
          <w:rFonts w:ascii="宋体" w:hAnsi="宋体" w:cs="宋体" w:eastAsia="宋体" w:hint="default"/>
          <w:spacing w:val="-55"/>
        </w:rPr>
        <w:t> </w:t>
      </w:r>
      <w:r>
        <w:rPr>
          <w:spacing w:val="-3"/>
          <w:w w:val="100"/>
        </w:rPr>
        <w:t>日</w:t>
      </w:r>
      <w:r>
        <w:rPr>
          <w:w w:val="100"/>
        </w:rPr>
        <w:t>至</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7</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22</w:t>
      </w:r>
      <w:r>
        <w:rPr>
          <w:rFonts w:ascii="宋体" w:hAnsi="宋体" w:cs="宋体" w:eastAsia="宋体" w:hint="default"/>
          <w:spacing w:val="-53"/>
        </w:rPr>
        <w:t> </w:t>
      </w:r>
      <w:r>
        <w:rPr>
          <w:spacing w:val="-3"/>
          <w:w w:val="100"/>
        </w:rPr>
        <w:t>日</w:t>
      </w:r>
      <w:r>
        <w:rPr>
          <w:w w:val="100"/>
        </w:rPr>
        <w:t>本</w:t>
      </w:r>
      <w:r>
        <w:rPr>
          <w:spacing w:val="-3"/>
          <w:w w:val="100"/>
        </w:rPr>
        <w:t>期</w:t>
      </w:r>
      <w:r>
        <w:rPr>
          <w:w w:val="100"/>
        </w:rPr>
        <w:t>债券</w:t>
      </w:r>
      <w:r>
        <w:rPr>
          <w:spacing w:val="-3"/>
          <w:w w:val="100"/>
        </w:rPr>
        <w:t>票</w:t>
      </w:r>
      <w:r>
        <w:rPr>
          <w:w w:val="100"/>
        </w:rPr>
        <w:t>面</w:t>
      </w:r>
      <w:r>
        <w:rPr>
          <w:spacing w:val="-3"/>
          <w:w w:val="100"/>
        </w:rPr>
        <w:t>利率</w:t>
      </w:r>
      <w:r>
        <w:rPr>
          <w:w w:val="100"/>
        </w:rPr>
        <w:t>为</w:t>
      </w:r>
      <w:r>
        <w:rPr>
          <w:spacing w:val="-53"/>
        </w:rPr>
        <w:t> </w:t>
      </w:r>
      <w:r>
        <w:rPr>
          <w:rFonts w:ascii="宋体" w:hAnsi="宋体" w:cs="宋体" w:eastAsia="宋体" w:hint="default"/>
          <w:w w:val="100"/>
        </w:rPr>
        <w:t>7.</w:t>
      </w:r>
      <w:r>
        <w:rPr>
          <w:rFonts w:ascii="宋体" w:hAnsi="宋体" w:cs="宋体" w:eastAsia="宋体" w:hint="default"/>
          <w:spacing w:val="-3"/>
          <w:w w:val="100"/>
        </w:rPr>
        <w:t>20%</w:t>
      </w:r>
      <w:r>
        <w:rPr>
          <w:spacing w:val="-3"/>
          <w:w w:val="100"/>
        </w:rPr>
        <w:t>。</w:t>
      </w:r>
      <w:r>
        <w:rPr>
          <w:rFonts w:ascii="宋体" w:hAnsi="宋体" w:cs="宋体" w:eastAsia="宋体" w:hint="default"/>
          <w:w w:val="100"/>
        </w:rPr>
        <w:t> </w:t>
      </w:r>
    </w:p>
    <w:p>
      <w:pPr>
        <w:pStyle w:val="BodyText"/>
        <w:spacing w:line="240" w:lineRule="auto" w:before="117"/>
        <w:ind w:left="640" w:right="0"/>
        <w:jc w:val="left"/>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3"/>
          <w:w w:val="100"/>
        </w:rPr>
        <w:t>公</w:t>
      </w:r>
      <w:r>
        <w:rPr>
          <w:w w:val="100"/>
        </w:rPr>
        <w:t>开</w:t>
      </w:r>
      <w:r>
        <w:rPr>
          <w:spacing w:val="-3"/>
          <w:w w:val="100"/>
        </w:rPr>
        <w:t>发</w:t>
      </w:r>
      <w:r>
        <w:rPr>
          <w:w w:val="100"/>
        </w:rPr>
        <w:t>行</w:t>
      </w:r>
      <w:r>
        <w:rPr>
          <w:spacing w:val="-3"/>
          <w:w w:val="100"/>
        </w:rPr>
        <w:t>公</w:t>
      </w:r>
      <w:r>
        <w:rPr>
          <w:w w:val="100"/>
        </w:rPr>
        <w:t>司</w:t>
      </w:r>
      <w:r>
        <w:rPr>
          <w:spacing w:val="-3"/>
          <w:w w:val="100"/>
        </w:rPr>
        <w:t>债</w:t>
      </w:r>
      <w:r>
        <w:rPr>
          <w:spacing w:val="-22"/>
          <w:w w:val="100"/>
        </w:rPr>
        <w:t>券</w:t>
      </w:r>
      <w:r>
        <w:rPr>
          <w:w w:val="100"/>
        </w:rPr>
        <w:t>（发</w:t>
      </w:r>
      <w:r>
        <w:rPr>
          <w:spacing w:val="-3"/>
          <w:w w:val="100"/>
        </w:rPr>
        <w:t>行</w:t>
      </w:r>
      <w:r>
        <w:rPr>
          <w:w w:val="100"/>
        </w:rPr>
        <w:t>数量</w:t>
      </w:r>
      <w:r>
        <w:rPr>
          <w:spacing w:val="-55"/>
        </w:rPr>
        <w:t> </w:t>
      </w:r>
      <w:r>
        <w:rPr>
          <w:rFonts w:ascii="宋体" w:hAnsi="宋体" w:cs="宋体" w:eastAsia="宋体" w:hint="default"/>
          <w:w w:val="100"/>
        </w:rPr>
        <w:t>35</w:t>
      </w:r>
      <w:r>
        <w:rPr>
          <w:rFonts w:ascii="宋体" w:hAnsi="宋体" w:cs="宋体" w:eastAsia="宋体" w:hint="default"/>
          <w:spacing w:val="-53"/>
        </w:rPr>
        <w:t> </w:t>
      </w:r>
      <w:r>
        <w:rPr>
          <w:spacing w:val="-3"/>
          <w:w w:val="100"/>
        </w:rPr>
        <w:t>亿</w:t>
      </w:r>
      <w:r>
        <w:rPr>
          <w:w w:val="100"/>
        </w:rPr>
        <w:t>元</w:t>
      </w:r>
      <w:r>
        <w:rPr>
          <w:spacing w:val="-22"/>
          <w:w w:val="100"/>
        </w:rPr>
        <w:t>，</w:t>
      </w:r>
      <w:r>
        <w:rPr>
          <w:w w:val="100"/>
        </w:rPr>
        <w:t>发</w:t>
      </w:r>
      <w:r>
        <w:rPr>
          <w:spacing w:val="-3"/>
          <w:w w:val="100"/>
        </w:rPr>
        <w:t>行</w:t>
      </w:r>
      <w:r>
        <w:rPr>
          <w:w w:val="100"/>
        </w:rPr>
        <w:t>利</w:t>
      </w:r>
      <w:r>
        <w:rPr>
          <w:spacing w:val="-3"/>
          <w:w w:val="100"/>
        </w:rPr>
        <w:t>率</w:t>
      </w:r>
      <w:r>
        <w:rPr>
          <w:w w:val="100"/>
        </w:rPr>
        <w:t>为</w:t>
      </w:r>
      <w:r>
        <w:rPr>
          <w:spacing w:val="-53"/>
        </w:rPr>
        <w:t> </w:t>
      </w:r>
      <w:r>
        <w:rPr>
          <w:rFonts w:ascii="宋体" w:hAnsi="宋体" w:cs="宋体" w:eastAsia="宋体" w:hint="default"/>
          <w:w w:val="100"/>
        </w:rPr>
        <w:t>5.</w:t>
      </w:r>
      <w:r>
        <w:rPr>
          <w:rFonts w:ascii="宋体" w:hAnsi="宋体" w:cs="宋体" w:eastAsia="宋体" w:hint="default"/>
          <w:spacing w:val="-3"/>
          <w:w w:val="100"/>
        </w:rPr>
        <w:t>2</w:t>
      </w:r>
      <w:r>
        <w:rPr>
          <w:rFonts w:ascii="宋体" w:hAnsi="宋体" w:cs="宋体" w:eastAsia="宋体" w:hint="default"/>
          <w:w w:val="100"/>
        </w:rPr>
        <w:t>0%</w:t>
      </w:r>
      <w:r>
        <w:rPr>
          <w:spacing w:val="-106"/>
          <w:w w:val="100"/>
        </w:rPr>
        <w:t>）</w:t>
      </w:r>
      <w:r>
        <w:rPr>
          <w:spacing w:val="-22"/>
          <w:w w:val="100"/>
        </w:rPr>
        <w:t>，</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4-5</w:t>
      </w:r>
      <w:r>
        <w:rPr>
          <w:rFonts w:ascii="宋体" w:hAnsi="宋体" w:cs="宋体" w:eastAsia="宋体" w:hint="default"/>
          <w:spacing w:val="-55"/>
        </w:rPr>
        <w:t> </w:t>
      </w:r>
      <w:r>
        <w:rPr>
          <w:w w:val="100"/>
        </w:rPr>
        <w:t>月</w:t>
      </w:r>
      <w:r>
        <w:rPr>
          <w:spacing w:val="-3"/>
          <w:w w:val="100"/>
        </w:rPr>
        <w:t>实</w:t>
      </w:r>
      <w:r>
        <w:rPr>
          <w:w w:val="100"/>
        </w:rPr>
        <w:t>施</w:t>
      </w:r>
      <w:r>
        <w:rPr>
          <w:spacing w:val="-3"/>
          <w:w w:val="100"/>
        </w:rPr>
        <w:t>回</w:t>
      </w:r>
      <w:r>
        <w:rPr>
          <w:w w:val="100"/>
        </w:rPr>
        <w:t>售</w:t>
      </w:r>
      <w:r>
        <w:rPr>
          <w:spacing w:val="-22"/>
          <w:w w:val="100"/>
        </w:rPr>
        <w:t>，</w:t>
      </w:r>
      <w:r>
        <w:rPr>
          <w:w w:val="100"/>
        </w:rPr>
        <w:t>最</w:t>
      </w:r>
      <w:r>
        <w:rPr>
          <w:spacing w:val="-3"/>
          <w:w w:val="100"/>
        </w:rPr>
        <w:t>终</w:t>
      </w:r>
      <w:r>
        <w:rPr>
          <w:w w:val="100"/>
        </w:rPr>
        <w:t>回售</w:t>
      </w:r>
      <w:r>
        <w:rPr>
          <w:spacing w:val="-3"/>
          <w:w w:val="100"/>
        </w:rPr>
        <w:t>金额</w:t>
      </w:r>
      <w:r>
        <w:rPr>
          <w:w w:val="100"/>
        </w:rPr>
        <w:t>为</w:t>
      </w:r>
      <w:r>
        <w:rPr>
          <w:spacing w:val="-53"/>
        </w:rPr>
        <w:t> </w:t>
      </w:r>
      <w:r>
        <w:rPr>
          <w:rFonts w:ascii="宋体" w:hAnsi="宋体" w:cs="宋体" w:eastAsia="宋体" w:hint="default"/>
          <w:w w:val="100"/>
        </w:rPr>
        <w:t>90</w:t>
      </w:r>
      <w:r>
        <w:rPr>
          <w:rFonts w:ascii="宋体" w:hAnsi="宋体" w:cs="宋体" w:eastAsia="宋体" w:hint="default"/>
          <w:spacing w:val="-3"/>
          <w:w w:val="100"/>
        </w:rPr>
        <w:t>7</w:t>
      </w:r>
      <w:r>
        <w:rPr>
          <w:rFonts w:ascii="宋体" w:hAnsi="宋体" w:cs="宋体" w:eastAsia="宋体" w:hint="default"/>
          <w:w w:val="100"/>
        </w:rPr>
        <w:t>,48</w:t>
      </w:r>
      <w:r>
        <w:rPr>
          <w:rFonts w:ascii="宋体" w:hAnsi="宋体" w:cs="宋体" w:eastAsia="宋体" w:hint="default"/>
          <w:spacing w:val="-3"/>
          <w:w w:val="100"/>
        </w:rPr>
        <w:t>3</w:t>
      </w:r>
      <w:r>
        <w:rPr>
          <w:rFonts w:ascii="宋体" w:hAnsi="宋体" w:cs="宋体" w:eastAsia="宋体" w:hint="default"/>
          <w:w w:val="100"/>
        </w:rPr>
        <w:t>,000</w:t>
      </w:r>
      <w:r>
        <w:rPr>
          <w:rFonts w:ascii="宋体" w:hAnsi="宋体" w:cs="宋体" w:eastAsia="宋体" w:hint="default"/>
          <w:spacing w:val="-55"/>
        </w:rPr>
        <w:t> </w:t>
      </w:r>
      <w:r>
        <w:rPr>
          <w:w w:val="100"/>
        </w:rPr>
        <w:t>元</w:t>
      </w:r>
      <w:r>
        <w:rPr>
          <w:spacing w:val="-20"/>
          <w:w w:val="100"/>
        </w:rPr>
        <w:t>，</w:t>
      </w:r>
      <w:r>
        <w:rPr>
          <w:spacing w:val="-3"/>
          <w:w w:val="100"/>
        </w:rPr>
        <w:t>剩</w:t>
      </w:r>
      <w:r>
        <w:rPr>
          <w:w w:val="100"/>
        </w:rPr>
        <w:t>余</w:t>
      </w:r>
      <w:r>
        <w:rPr>
          <w:spacing w:val="-3"/>
          <w:w w:val="100"/>
        </w:rPr>
        <w:t>在</w:t>
      </w:r>
      <w:r>
        <w:rPr>
          <w:w w:val="100"/>
        </w:rPr>
        <w:t>上</w:t>
      </w:r>
      <w:r>
        <w:rPr>
          <w:spacing w:val="-3"/>
          <w:w w:val="100"/>
        </w:rPr>
        <w:t>海</w:t>
      </w:r>
      <w:r>
        <w:rPr>
          <w:w w:val="100"/>
        </w:rPr>
        <w:t>证券</w:t>
      </w:r>
    </w:p>
    <w:p>
      <w:pPr>
        <w:pStyle w:val="BodyText"/>
        <w:spacing w:line="240" w:lineRule="auto" w:before="133"/>
        <w:ind w:left="220" w:right="0"/>
        <w:jc w:val="left"/>
        <w:rPr>
          <w:rFonts w:ascii="宋体" w:hAnsi="宋体" w:cs="宋体" w:eastAsia="宋体" w:hint="default"/>
        </w:rPr>
      </w:pPr>
      <w:r>
        <w:rPr>
          <w:w w:val="100"/>
        </w:rPr>
        <w:t>交易</w:t>
      </w:r>
      <w:r>
        <w:rPr>
          <w:spacing w:val="-3"/>
          <w:w w:val="100"/>
        </w:rPr>
        <w:t>所</w:t>
      </w:r>
      <w:r>
        <w:rPr>
          <w:w w:val="100"/>
        </w:rPr>
        <w:t>上</w:t>
      </w:r>
      <w:r>
        <w:rPr>
          <w:spacing w:val="-3"/>
          <w:w w:val="100"/>
        </w:rPr>
        <w:t>市</w:t>
      </w:r>
      <w:r>
        <w:rPr>
          <w:w w:val="100"/>
        </w:rPr>
        <w:t>并</w:t>
      </w:r>
      <w:r>
        <w:rPr>
          <w:spacing w:val="-3"/>
          <w:w w:val="100"/>
        </w:rPr>
        <w:t>交</w:t>
      </w:r>
      <w:r>
        <w:rPr>
          <w:w w:val="100"/>
        </w:rPr>
        <w:t>易</w:t>
      </w:r>
      <w:r>
        <w:rPr>
          <w:spacing w:val="-3"/>
          <w:w w:val="100"/>
        </w:rPr>
        <w:t>的</w:t>
      </w:r>
      <w:r>
        <w:rPr>
          <w:w w:val="100"/>
        </w:rPr>
        <w:t>数</w:t>
      </w:r>
      <w:r>
        <w:rPr>
          <w:spacing w:val="-3"/>
          <w:w w:val="100"/>
        </w:rPr>
        <w:t>量</w:t>
      </w:r>
      <w:r>
        <w:rPr>
          <w:w w:val="100"/>
        </w:rPr>
        <w:t>为</w:t>
      </w:r>
      <w:r>
        <w:rPr>
          <w:spacing w:val="-53"/>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元</w:t>
      </w:r>
      <w:r>
        <w:rPr>
          <w:spacing w:val="-99"/>
          <w:w w:val="100"/>
        </w:rPr>
        <w:t>；</w:t>
      </w:r>
      <w:r>
        <w:rPr>
          <w:spacing w:val="-3"/>
          <w:w w:val="100"/>
        </w:rPr>
        <w:t>同时</w:t>
      </w:r>
      <w:r>
        <w:rPr>
          <w:w w:val="100"/>
        </w:rPr>
        <w:t>公司</w:t>
      </w:r>
      <w:r>
        <w:rPr>
          <w:spacing w:val="-3"/>
          <w:w w:val="100"/>
        </w:rPr>
        <w:t>上</w:t>
      </w:r>
      <w:r>
        <w:rPr>
          <w:w w:val="100"/>
        </w:rPr>
        <w:t>调</w:t>
      </w:r>
      <w:r>
        <w:rPr>
          <w:spacing w:val="-3"/>
          <w:w w:val="100"/>
        </w:rPr>
        <w:t>票</w:t>
      </w:r>
      <w:r>
        <w:rPr>
          <w:w w:val="100"/>
        </w:rPr>
        <w:t>面</w:t>
      </w:r>
      <w:r>
        <w:rPr>
          <w:spacing w:val="-3"/>
          <w:w w:val="100"/>
        </w:rPr>
        <w:t>利</w:t>
      </w:r>
      <w:r>
        <w:rPr>
          <w:w w:val="100"/>
        </w:rPr>
        <w:t>率</w:t>
      </w:r>
      <w:r>
        <w:rPr>
          <w:spacing w:val="-53"/>
        </w:rPr>
        <w:t> </w:t>
      </w:r>
      <w:r>
        <w:rPr>
          <w:rFonts w:ascii="宋体" w:hAnsi="宋体" w:cs="宋体" w:eastAsia="宋体" w:hint="default"/>
          <w:spacing w:val="-3"/>
          <w:w w:val="100"/>
        </w:rPr>
        <w:t>1</w:t>
      </w:r>
      <w:r>
        <w:rPr>
          <w:rFonts w:ascii="宋体" w:hAnsi="宋体" w:cs="宋体" w:eastAsia="宋体" w:hint="default"/>
          <w:w w:val="100"/>
        </w:rPr>
        <w:t>90</w:t>
      </w:r>
      <w:r>
        <w:rPr>
          <w:rFonts w:ascii="宋体" w:hAnsi="宋体" w:cs="宋体" w:eastAsia="宋体" w:hint="default"/>
          <w:spacing w:val="-53"/>
        </w:rPr>
        <w:t> </w:t>
      </w:r>
      <w:r>
        <w:rPr>
          <w:spacing w:val="-3"/>
          <w:w w:val="100"/>
        </w:rPr>
        <w:t>个</w:t>
      </w:r>
      <w:r>
        <w:rPr>
          <w:w w:val="100"/>
        </w:rPr>
        <w:t>基</w:t>
      </w:r>
      <w:r>
        <w:rPr>
          <w:spacing w:val="-3"/>
          <w:w w:val="100"/>
        </w:rPr>
        <w:t>点</w:t>
      </w:r>
      <w:r>
        <w:rPr>
          <w:spacing w:val="-99"/>
          <w:w w:val="100"/>
        </w:rPr>
        <w:t>，</w:t>
      </w:r>
      <w:r>
        <w:rPr>
          <w:w w:val="100"/>
        </w:rPr>
        <w:t>即</w:t>
      </w:r>
      <w:r>
        <w:rPr>
          <w:spacing w:val="-52"/>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20</w:t>
      </w:r>
      <w:r>
        <w:rPr>
          <w:rFonts w:ascii="宋体" w:hAnsi="宋体" w:cs="宋体" w:eastAsia="宋体" w:hint="default"/>
          <w:spacing w:val="-55"/>
        </w:rPr>
        <w:t> </w:t>
      </w:r>
      <w:r>
        <w:rPr>
          <w:spacing w:val="-3"/>
          <w:w w:val="100"/>
        </w:rPr>
        <w:t>日</w:t>
      </w:r>
      <w:r>
        <w:rPr>
          <w:w w:val="100"/>
        </w:rPr>
        <w:t>至</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1</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5</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20</w:t>
      </w:r>
      <w:r>
        <w:rPr>
          <w:rFonts w:ascii="宋体" w:hAnsi="宋体" w:cs="宋体" w:eastAsia="宋体" w:hint="default"/>
          <w:spacing w:val="-52"/>
        </w:rPr>
        <w:t> </w:t>
      </w:r>
      <w:r>
        <w:rPr>
          <w:spacing w:val="-3"/>
          <w:w w:val="100"/>
        </w:rPr>
        <w:t>日</w:t>
      </w:r>
      <w:r>
        <w:rPr>
          <w:w w:val="100"/>
        </w:rPr>
        <w:t>本</w:t>
      </w:r>
      <w:r>
        <w:rPr>
          <w:spacing w:val="-3"/>
          <w:w w:val="100"/>
        </w:rPr>
        <w:t>期</w:t>
      </w:r>
      <w:r>
        <w:rPr>
          <w:w w:val="100"/>
        </w:rPr>
        <w:t>债券</w:t>
      </w:r>
      <w:r>
        <w:rPr>
          <w:spacing w:val="-3"/>
          <w:w w:val="100"/>
        </w:rPr>
        <w:t>票</w:t>
      </w:r>
      <w:r>
        <w:rPr>
          <w:w w:val="100"/>
        </w:rPr>
        <w:t>面</w:t>
      </w:r>
      <w:r>
        <w:rPr>
          <w:spacing w:val="-3"/>
          <w:w w:val="100"/>
        </w:rPr>
        <w:t>利率</w:t>
      </w:r>
      <w:r>
        <w:rPr>
          <w:w w:val="100"/>
        </w:rPr>
        <w:t>为</w:t>
      </w:r>
      <w:r>
        <w:rPr>
          <w:spacing w:val="-53"/>
        </w:rPr>
        <w:t> </w:t>
      </w:r>
      <w:r>
        <w:rPr>
          <w:rFonts w:ascii="宋体" w:hAnsi="宋体" w:cs="宋体" w:eastAsia="宋体" w:hint="default"/>
          <w:w w:val="100"/>
        </w:rPr>
        <w:t>7.</w:t>
      </w:r>
      <w:r>
        <w:rPr>
          <w:rFonts w:ascii="宋体" w:hAnsi="宋体" w:cs="宋体" w:eastAsia="宋体" w:hint="default"/>
          <w:spacing w:val="-3"/>
          <w:w w:val="100"/>
        </w:rPr>
        <w:t>10%</w:t>
      </w:r>
      <w:r>
        <w:rPr>
          <w:spacing w:val="-3"/>
          <w:w w:val="100"/>
        </w:rPr>
        <w:t>。</w:t>
      </w:r>
      <w:r>
        <w:rPr>
          <w:rFonts w:ascii="宋体" w:hAnsi="宋体" w:cs="宋体" w:eastAsia="宋体" w:hint="default"/>
          <w:w w:val="100"/>
        </w:rPr>
        <w:t> </w:t>
      </w:r>
    </w:p>
    <w:p>
      <w:pPr>
        <w:spacing w:line="240" w:lineRule="auto" w:before="1"/>
        <w:rPr>
          <w:rFonts w:ascii="宋体" w:hAnsi="宋体" w:cs="宋体" w:eastAsia="宋体" w:hint="default"/>
          <w:sz w:val="32"/>
          <w:szCs w:val="32"/>
        </w:rPr>
      </w:pPr>
    </w:p>
    <w:p>
      <w:pPr>
        <w:pStyle w:val="Heading4"/>
        <w:spacing w:line="240" w:lineRule="auto" w:before="0"/>
        <w:ind w:left="220"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978" w:val="left" w:leader="none"/>
        </w:tabs>
        <w:spacing w:line="240" w:lineRule="auto" w:before="58"/>
        <w:ind w:left="220"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220"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6"/>
        <w:ind w:left="220"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4"/>
        <w:spacing w:line="240" w:lineRule="auto" w:before="0"/>
        <w:ind w:left="220"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59"/>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10180"/>
        <w:gridCol w:w="3910"/>
      </w:tblGrid>
      <w:tr>
        <w:trPr>
          <w:trHeight w:val="283" w:hRule="exact"/>
        </w:trPr>
        <w:tc>
          <w:tcPr>
            <w:tcW w:w="101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160,942</w:t>
            </w:r>
          </w:p>
        </w:tc>
      </w:tr>
      <w:tr>
        <w:trPr>
          <w:trHeight w:val="281" w:hRule="exact"/>
        </w:trPr>
        <w:tc>
          <w:tcPr>
            <w:tcW w:w="101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141,774</w:t>
            </w:r>
          </w:p>
        </w:tc>
      </w:tr>
      <w:tr>
        <w:trPr>
          <w:trHeight w:val="283" w:hRule="exact"/>
        </w:trPr>
        <w:tc>
          <w:tcPr>
            <w:tcW w:w="10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10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3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right"/>
        <w:rPr>
          <w:rFonts w:ascii="Times New Roman" w:hAnsi="Times New Roman" w:cs="Times New Roman" w:eastAsia="Times New Roman" w:hint="default"/>
          <w:sz w:val="21"/>
          <w:szCs w:val="21"/>
        </w:rPr>
        <w:sectPr>
          <w:pgSz w:w="16840" w:h="11910" w:orient="landscape"/>
          <w:pgMar w:header="882" w:footer="1195"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4"/>
        <w:spacing w:line="240" w:lineRule="auto"/>
        <w:ind w:left="400" w:right="565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32"/>
        <w:ind w:left="0" w:right="401"/>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4" w:type="dxa"/>
        <w:tblLayout w:type="fixed"/>
        <w:tblCellMar>
          <w:top w:w="0" w:type="dxa"/>
          <w:left w:w="0" w:type="dxa"/>
          <w:bottom w:w="0" w:type="dxa"/>
          <w:right w:w="0" w:type="dxa"/>
        </w:tblCellMar>
        <w:tblLook w:val="01E0"/>
      </w:tblPr>
      <w:tblGrid>
        <w:gridCol w:w="4523"/>
        <w:gridCol w:w="1375"/>
        <w:gridCol w:w="1452"/>
        <w:gridCol w:w="1030"/>
        <w:gridCol w:w="1246"/>
        <w:gridCol w:w="1090"/>
        <w:gridCol w:w="713"/>
        <w:gridCol w:w="744"/>
        <w:gridCol w:w="2282"/>
      </w:tblGrid>
      <w:tr>
        <w:trPr>
          <w:trHeight w:val="283" w:hRule="exact"/>
        </w:trPr>
        <w:tc>
          <w:tcPr>
            <w:tcW w:w="1445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4523" w:type="dxa"/>
            <w:vMerge w:val="restart"/>
            <w:tcBorders>
              <w:top w:val="single" w:sz="4" w:space="0" w:color="000000"/>
              <w:left w:val="single" w:sz="4" w:space="0" w:color="000000"/>
              <w:right w:val="single" w:sz="4" w:space="0" w:color="000000"/>
            </w:tcBorders>
          </w:tcPr>
          <w:p>
            <w:pPr>
              <w:pStyle w:val="TableParagraph"/>
              <w:spacing w:line="273" w:lineRule="exact" w:before="107"/>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375" w:type="dxa"/>
            <w:vMerge w:val="restart"/>
            <w:tcBorders>
              <w:top w:val="single" w:sz="4" w:space="0" w:color="000000"/>
              <w:left w:val="single" w:sz="4" w:space="0" w:color="000000"/>
              <w:right w:val="single" w:sz="4" w:space="0" w:color="000000"/>
            </w:tcBorders>
          </w:tcPr>
          <w:p>
            <w:pPr>
              <w:pStyle w:val="TableParagraph"/>
              <w:spacing w:line="272" w:lineRule="exact" w:before="135"/>
              <w:ind w:left="576" w:right="153"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52" w:type="dxa"/>
            <w:vMerge w:val="restart"/>
            <w:tcBorders>
              <w:top w:val="single" w:sz="4" w:space="0" w:color="000000"/>
              <w:left w:val="single" w:sz="4" w:space="0" w:color="000000"/>
              <w:right w:val="single" w:sz="4" w:space="0" w:color="000000"/>
            </w:tcBorders>
          </w:tcPr>
          <w:p>
            <w:pPr>
              <w:pStyle w:val="TableParagraph"/>
              <w:spacing w:line="272" w:lineRule="exact" w:before="135"/>
              <w:ind w:left="614" w:right="192"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46" w:type="dxa"/>
            <w:vMerge w:val="restart"/>
            <w:tcBorders>
              <w:top w:val="single" w:sz="4" w:space="0" w:color="000000"/>
              <w:left w:val="single" w:sz="4" w:space="0" w:color="000000"/>
              <w:right w:val="single" w:sz="4" w:space="0" w:color="000000"/>
            </w:tcBorders>
          </w:tcPr>
          <w:p>
            <w:pPr>
              <w:pStyle w:val="TableParagraph"/>
              <w:spacing w:line="245" w:lineRule="exact"/>
              <w:ind w:left="196"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7"/>
              <w:ind w:left="302" w:right="194" w:hanging="106"/>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r>
              <w:rPr>
                <w:rFonts w:ascii="宋体" w:hAnsi="宋体" w:cs="宋体" w:eastAsia="宋体" w:hint="default"/>
                <w:sz w:val="21"/>
                <w:szCs w:val="21"/>
              </w:rPr>
              <w:t> </w:t>
            </w:r>
          </w:p>
        </w:tc>
        <w:tc>
          <w:tcPr>
            <w:tcW w:w="25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2282" w:type="dxa"/>
            <w:vMerge w:val="restart"/>
            <w:tcBorders>
              <w:top w:val="single" w:sz="4" w:space="0" w:color="000000"/>
              <w:left w:val="single" w:sz="4" w:space="0" w:color="000000"/>
              <w:right w:val="single" w:sz="4" w:space="0" w:color="000000"/>
            </w:tcBorders>
          </w:tcPr>
          <w:p>
            <w:pPr>
              <w:pStyle w:val="TableParagraph"/>
              <w:spacing w:line="272" w:lineRule="exact" w:before="135"/>
              <w:ind w:left="926" w:right="923"/>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4" w:hRule="exact"/>
        </w:trPr>
        <w:tc>
          <w:tcPr>
            <w:tcW w:w="4523" w:type="dxa"/>
            <w:vMerge/>
            <w:tcBorders>
              <w:left w:val="single" w:sz="4" w:space="0" w:color="000000"/>
              <w:bottom w:val="single" w:sz="4" w:space="0" w:color="000000"/>
              <w:right w:val="single" w:sz="4" w:space="0" w:color="000000"/>
            </w:tcBorders>
          </w:tcPr>
          <w:p>
            <w:pPr/>
          </w:p>
        </w:tc>
        <w:tc>
          <w:tcPr>
            <w:tcW w:w="1375" w:type="dxa"/>
            <w:vMerge/>
            <w:tcBorders>
              <w:left w:val="single" w:sz="4" w:space="0" w:color="000000"/>
              <w:bottom w:val="single" w:sz="4" w:space="0" w:color="000000"/>
              <w:right w:val="single" w:sz="4" w:space="0" w:color="000000"/>
            </w:tcBorders>
          </w:tcPr>
          <w:p>
            <w:pPr/>
          </w:p>
        </w:tc>
        <w:tc>
          <w:tcPr>
            <w:tcW w:w="1452"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328"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2282" w:type="dxa"/>
            <w:vMerge/>
            <w:tcBorders>
              <w:left w:val="single" w:sz="4" w:space="0" w:color="000000"/>
              <w:bottom w:val="single" w:sz="4" w:space="0" w:color="000000"/>
              <w:right w:val="single" w:sz="4" w:space="0" w:color="000000"/>
            </w:tcBorders>
          </w:tcPr>
          <w:p>
            <w:pPr/>
          </w:p>
        </w:tc>
      </w:tr>
      <w:tr>
        <w:trPr>
          <w:trHeight w:val="281"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2,786,910,170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32.41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36" w:right="0"/>
              <w:jc w:val="left"/>
              <w:rPr>
                <w:rFonts w:ascii="Times New Roman" w:hAnsi="Times New Roman" w:cs="Times New Roman" w:eastAsia="Times New Roman" w:hint="default"/>
                <w:sz w:val="21"/>
                <w:szCs w:val="21"/>
              </w:rPr>
            </w:pPr>
            <w:r>
              <w:rPr>
                <w:rFonts w:ascii="Times New Roman"/>
                <w:sz w:val="21"/>
              </w:rPr>
              <w:t>2,072,363,200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1,449,967,233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16.86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4" w:right="0"/>
              <w:jc w:val="left"/>
              <w:rPr>
                <w:rFonts w:ascii="Times New Roman" w:hAnsi="Times New Roman" w:cs="Times New Roman" w:eastAsia="Times New Roman" w:hint="default"/>
                <w:sz w:val="21"/>
                <w:szCs w:val="21"/>
              </w:rPr>
            </w:pPr>
            <w:r>
              <w:rPr>
                <w:rFonts w:ascii="Times New Roman"/>
                <w:sz w:val="21"/>
              </w:rPr>
              <w:t>1,042,611,475</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462,334,913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5.38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Times New Roman" w:hAnsi="Times New Roman" w:cs="Times New Roman" w:eastAsia="Times New Roman" w:hint="default"/>
                <w:sz w:val="21"/>
                <w:szCs w:val="21"/>
              </w:rPr>
            </w:pPr>
            <w:r>
              <w:rPr>
                <w:rFonts w:ascii="Times New Roman"/>
                <w:sz w:val="21"/>
              </w:rPr>
              <w:t>346,870,000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1"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258,721,008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209,991,540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2.44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Times New Roman" w:hAnsi="Times New Roman" w:cs="Times New Roman" w:eastAsia="Times New Roman" w:hint="default"/>
                <w:sz w:val="21"/>
                <w:szCs w:val="21"/>
              </w:rPr>
            </w:pPr>
            <w:r>
              <w:rPr>
                <w:rFonts w:ascii="Times New Roman"/>
                <w:sz w:val="21"/>
              </w:rPr>
              <w:t>192,400,000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中国北方工业有限公司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-14,928,040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178,000,000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2.07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新湖中宝股份有限公司回购专用证券账户</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139,230,136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139,230,136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1.62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华澳国际信托有限公司－华澳</w:t>
            </w:r>
            <w:r>
              <w:rPr>
                <w:rFonts w:ascii="Times New Roman" w:hAnsi="Times New Roman" w:cs="Times New Roman" w:eastAsia="Times New Roman" w:hint="default"/>
                <w:sz w:val="21"/>
                <w:szCs w:val="21"/>
              </w:rPr>
              <w:t>·</w:t>
            </w:r>
            <w:r>
              <w:rPr>
                <w:rFonts w:ascii="宋体" w:hAnsi="宋体" w:cs="宋体" w:eastAsia="宋体" w:hint="default"/>
                <w:sz w:val="21"/>
                <w:szCs w:val="21"/>
              </w:rPr>
              <w:t>臻智 </w:t>
            </w:r>
            <w:r>
              <w:rPr>
                <w:rFonts w:ascii="Times New Roman" w:hAnsi="Times New Roman" w:cs="Times New Roman" w:eastAsia="Times New Roman" w:hint="default"/>
                <w:sz w:val="21"/>
                <w:szCs w:val="21"/>
              </w:rPr>
              <w:t>56 </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号－新</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湖中宝员工持股计划集合资金信托计划</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106,218,733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z w:val="21"/>
              </w:rPr>
              <w:t>1.24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4"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51,598,235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98,796,138</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1.15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华夏人寿保险股份有限公司－传统产品</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-86,759,021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60,231,412</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0.70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1" w:hRule="exact"/>
        </w:trPr>
        <w:tc>
          <w:tcPr>
            <w:tcW w:w="1445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5898"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4"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72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49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4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5898" w:type="dxa"/>
            <w:gridSpan w:val="2"/>
            <w:vMerge/>
            <w:tcBorders>
              <w:left w:val="single" w:sz="4" w:space="0" w:color="000000"/>
              <w:bottom w:val="single" w:sz="4" w:space="0" w:color="000000"/>
              <w:right w:val="single" w:sz="4" w:space="0" w:color="000000"/>
            </w:tcBorders>
          </w:tcPr>
          <w:p>
            <w:pPr/>
          </w:p>
        </w:tc>
        <w:tc>
          <w:tcPr>
            <w:tcW w:w="3728" w:type="dxa"/>
            <w:gridSpan w:val="3"/>
            <w:vMerge/>
            <w:tcBorders>
              <w:left w:val="single" w:sz="4" w:space="0" w:color="000000"/>
              <w:bottom w:val="single" w:sz="4" w:space="0" w:color="000000"/>
              <w:right w:val="single" w:sz="4" w:space="0" w:color="000000"/>
            </w:tcBorders>
          </w:tcPr>
          <w:p>
            <w:pP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1"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07" w:right="0"/>
              <w:jc w:val="left"/>
              <w:rPr>
                <w:rFonts w:ascii="Times New Roman" w:hAnsi="Times New Roman" w:cs="Times New Roman" w:eastAsia="Times New Roman" w:hint="default"/>
                <w:sz w:val="21"/>
                <w:szCs w:val="21"/>
              </w:rPr>
            </w:pPr>
            <w:r>
              <w:rPr>
                <w:rFonts w:ascii="Times New Roman"/>
                <w:sz w:val="21"/>
              </w:rPr>
              <w:t>2,786,910,170</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8" w:right="0"/>
              <w:jc w:val="left"/>
              <w:rPr>
                <w:rFonts w:ascii="Times New Roman" w:hAnsi="Times New Roman" w:cs="Times New Roman" w:eastAsia="Times New Roman" w:hint="default"/>
                <w:sz w:val="21"/>
                <w:szCs w:val="21"/>
              </w:rPr>
            </w:pPr>
            <w:r>
              <w:rPr>
                <w:rFonts w:ascii="Times New Roman"/>
                <w:sz w:val="21"/>
              </w:rPr>
              <w:t>2,786,910,170</w:t>
            </w:r>
          </w:p>
        </w:tc>
      </w:tr>
      <w:tr>
        <w:trPr>
          <w:trHeight w:val="283"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07" w:right="0"/>
              <w:jc w:val="left"/>
              <w:rPr>
                <w:rFonts w:ascii="Times New Roman" w:hAnsi="Times New Roman" w:cs="Times New Roman" w:eastAsia="Times New Roman" w:hint="default"/>
                <w:sz w:val="21"/>
                <w:szCs w:val="21"/>
              </w:rPr>
            </w:pPr>
            <w:r>
              <w:rPr>
                <w:rFonts w:ascii="Times New Roman"/>
                <w:sz w:val="21"/>
              </w:rPr>
              <w:t>1,449,967,233</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8" w:right="0"/>
              <w:jc w:val="left"/>
              <w:rPr>
                <w:rFonts w:ascii="Times New Roman" w:hAnsi="Times New Roman" w:cs="Times New Roman" w:eastAsia="Times New Roman" w:hint="default"/>
                <w:sz w:val="21"/>
                <w:szCs w:val="21"/>
              </w:rPr>
            </w:pPr>
            <w:r>
              <w:rPr>
                <w:rFonts w:ascii="Times New Roman"/>
                <w:sz w:val="21"/>
              </w:rPr>
              <w:t>1,449,967,233</w:t>
            </w:r>
          </w:p>
        </w:tc>
      </w:tr>
      <w:tr>
        <w:trPr>
          <w:trHeight w:val="281"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462,334,913</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64" w:right="0"/>
              <w:jc w:val="left"/>
              <w:rPr>
                <w:rFonts w:ascii="Times New Roman" w:hAnsi="Times New Roman" w:cs="Times New Roman" w:eastAsia="Times New Roman" w:hint="default"/>
                <w:sz w:val="21"/>
                <w:szCs w:val="21"/>
              </w:rPr>
            </w:pPr>
            <w:r>
              <w:rPr>
                <w:rFonts w:ascii="Times New Roman"/>
                <w:sz w:val="21"/>
              </w:rPr>
              <w:t>462,334,913</w:t>
            </w:r>
          </w:p>
        </w:tc>
      </w:tr>
      <w:tr>
        <w:trPr>
          <w:trHeight w:val="283"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258,721,008</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64" w:right="0"/>
              <w:jc w:val="left"/>
              <w:rPr>
                <w:rFonts w:ascii="Times New Roman" w:hAnsi="Times New Roman" w:cs="Times New Roman" w:eastAsia="Times New Roman" w:hint="default"/>
                <w:sz w:val="21"/>
                <w:szCs w:val="21"/>
              </w:rPr>
            </w:pPr>
            <w:r>
              <w:rPr>
                <w:rFonts w:ascii="Times New Roman"/>
                <w:sz w:val="21"/>
              </w:rPr>
              <w:t>258,721,008</w:t>
            </w:r>
          </w:p>
        </w:tc>
      </w:tr>
      <w:tr>
        <w:trPr>
          <w:trHeight w:val="284"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209,991,540</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64" w:right="0"/>
              <w:jc w:val="left"/>
              <w:rPr>
                <w:rFonts w:ascii="Times New Roman" w:hAnsi="Times New Roman" w:cs="Times New Roman" w:eastAsia="Times New Roman" w:hint="default"/>
                <w:sz w:val="21"/>
                <w:szCs w:val="21"/>
              </w:rPr>
            </w:pPr>
            <w:r>
              <w:rPr>
                <w:rFonts w:ascii="Times New Roman"/>
                <w:sz w:val="21"/>
              </w:rPr>
              <w:t>209,991,540</w:t>
            </w:r>
          </w:p>
        </w:tc>
      </w:tr>
      <w:tr>
        <w:trPr>
          <w:trHeight w:val="281"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中国北方工业有限公司</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178,000,000</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64" w:right="0"/>
              <w:jc w:val="left"/>
              <w:rPr>
                <w:rFonts w:ascii="Times New Roman" w:hAnsi="Times New Roman" w:cs="Times New Roman" w:eastAsia="Times New Roman" w:hint="default"/>
                <w:sz w:val="21"/>
                <w:szCs w:val="21"/>
              </w:rPr>
            </w:pPr>
            <w:r>
              <w:rPr>
                <w:rFonts w:ascii="Times New Roman"/>
                <w:sz w:val="21"/>
              </w:rPr>
              <w:t>178,000,000</w:t>
            </w:r>
          </w:p>
        </w:tc>
      </w:tr>
      <w:tr>
        <w:trPr>
          <w:trHeight w:val="283"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新湖中宝股份有限公司回购专用证券账户</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139,230,136</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64" w:right="0"/>
              <w:jc w:val="left"/>
              <w:rPr>
                <w:rFonts w:ascii="Times New Roman" w:hAnsi="Times New Roman" w:cs="Times New Roman" w:eastAsia="Times New Roman" w:hint="default"/>
                <w:sz w:val="21"/>
                <w:szCs w:val="21"/>
              </w:rPr>
            </w:pPr>
            <w:r>
              <w:rPr>
                <w:rFonts w:ascii="Times New Roman"/>
                <w:sz w:val="21"/>
              </w:rPr>
              <w:t>139,230,136</w:t>
            </w:r>
          </w:p>
        </w:tc>
      </w:tr>
      <w:tr>
        <w:trPr>
          <w:trHeight w:val="554" w:hRule="exact"/>
        </w:trPr>
        <w:tc>
          <w:tcPr>
            <w:tcW w:w="5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华澳国际信托有限公司－华澳</w:t>
            </w:r>
            <w:r>
              <w:rPr>
                <w:rFonts w:ascii="Times New Roman" w:hAnsi="Times New Roman" w:cs="Times New Roman" w:eastAsia="Times New Roman" w:hint="default"/>
                <w:sz w:val="21"/>
                <w:szCs w:val="21"/>
              </w:rPr>
              <w:t>·</w:t>
            </w:r>
            <w:r>
              <w:rPr>
                <w:rFonts w:ascii="宋体" w:hAnsi="宋体" w:cs="宋体" w:eastAsia="宋体" w:hint="default"/>
                <w:sz w:val="21"/>
                <w:szCs w:val="21"/>
              </w:rPr>
              <w:t>臻智 </w:t>
            </w: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号－新湖中宝员工持股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计划集合资金信托计划</w:t>
            </w:r>
          </w:p>
        </w:tc>
        <w:tc>
          <w:tcPr>
            <w:tcW w:w="37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106,218,733</w:t>
            </w:r>
          </w:p>
        </w:tc>
        <w:tc>
          <w:tcPr>
            <w:tcW w:w="18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64" w:right="0"/>
              <w:jc w:val="left"/>
              <w:rPr>
                <w:rFonts w:ascii="Times New Roman" w:hAnsi="Times New Roman" w:cs="Times New Roman" w:eastAsia="Times New Roman" w:hint="default"/>
                <w:sz w:val="21"/>
                <w:szCs w:val="21"/>
              </w:rPr>
            </w:pPr>
            <w:r>
              <w:rPr>
                <w:rFonts w:ascii="Times New Roman"/>
                <w:sz w:val="21"/>
              </w:rPr>
              <w:t>106,218,733</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2" w:footer="1195" w:top="1120" w:bottom="1380" w:left="10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5898"/>
        <w:gridCol w:w="3728"/>
        <w:gridCol w:w="1803"/>
        <w:gridCol w:w="3026"/>
      </w:tblGrid>
      <w:tr>
        <w:trPr>
          <w:trHeight w:val="281" w:hRule="exact"/>
        </w:trPr>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98,796,138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98,796,138</w:t>
            </w:r>
          </w:p>
        </w:tc>
      </w:tr>
      <w:tr>
        <w:trPr>
          <w:trHeight w:val="283" w:hRule="exact"/>
        </w:trPr>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华夏人寿保险股份有限公司－传统产品</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60,231,412</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60,231,412</w:t>
            </w:r>
          </w:p>
        </w:tc>
      </w:tr>
      <w:tr>
        <w:trPr>
          <w:trHeight w:val="828" w:hRule="exact"/>
        </w:trPr>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85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黄伟先生为新湖集团的控股股东，浙江恒兴力为新湖集团的全资子公司，宁波嘉源为新湖集</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团的控股子公司。黄伟先生、新湖集团、浙江恒兴力、宁波嘉源为一致行动人。公司未知其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他股东之间是否存在关联关系。</w:t>
            </w:r>
          </w:p>
        </w:tc>
      </w:tr>
      <w:tr>
        <w:trPr>
          <w:trHeight w:val="281" w:hRule="exact"/>
        </w:trPr>
        <w:tc>
          <w:tcPr>
            <w:tcW w:w="5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85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882" w:footer="1195" w:top="1120" w:bottom="1380" w:left="1040" w:right="1120"/>
        </w:sectPr>
      </w:pPr>
    </w:p>
    <w:p>
      <w:pPr>
        <w:pStyle w:val="BodyText"/>
        <w:spacing w:line="274" w:lineRule="exact" w:before="36"/>
        <w:ind w:left="400" w:right="0"/>
        <w:jc w:val="left"/>
      </w:pPr>
      <w:r>
        <w:rPr>
          <w:spacing w:val="-2"/>
        </w:rPr>
        <w:t>前十名有限售条件股东持股数量及限售条件</w:t>
      </w:r>
    </w:p>
    <w:p>
      <w:pPr>
        <w:pStyle w:val="BodyText"/>
        <w:spacing w:line="290" w:lineRule="exact"/>
        <w:ind w:left="40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400" w:right="0"/>
        <w:jc w:val="left"/>
      </w:pPr>
      <w:r>
        <w:rPr/>
        <w:t>单位：股</w:t>
      </w:r>
    </w:p>
    <w:p>
      <w:pPr>
        <w:spacing w:after="0" w:line="240" w:lineRule="auto"/>
        <w:jc w:val="left"/>
        <w:sectPr>
          <w:type w:val="continuous"/>
          <w:pgSz w:w="16840" w:h="11910" w:orient="landscape"/>
          <w:pgMar w:top="1120" w:bottom="1380" w:left="1040" w:right="1120"/>
          <w:cols w:num="2" w:equalWidth="0">
            <w:col w:w="4395" w:space="8639"/>
            <w:col w:w="1646"/>
          </w:cols>
        </w:sectPr>
      </w:pPr>
    </w:p>
    <w:p>
      <w:pPr>
        <w:spacing w:line="240" w:lineRule="auto" w:before="4"/>
        <w:rPr>
          <w:rFonts w:ascii="宋体" w:hAnsi="宋体" w:cs="宋体" w:eastAsia="宋体" w:hint="default"/>
          <w:sz w:val="2"/>
          <w:szCs w:val="2"/>
        </w:rPr>
      </w:pPr>
    </w:p>
    <w:tbl>
      <w:tblPr>
        <w:tblW w:w="0" w:type="auto"/>
        <w:jc w:val="left"/>
        <w:tblInd w:w="287" w:type="dxa"/>
        <w:tblLayout w:type="fixed"/>
        <w:tblCellMar>
          <w:top w:w="0" w:type="dxa"/>
          <w:left w:w="0" w:type="dxa"/>
          <w:bottom w:w="0" w:type="dxa"/>
          <w:right w:w="0" w:type="dxa"/>
        </w:tblCellMar>
        <w:tblLook w:val="01E0"/>
      </w:tblPr>
      <w:tblGrid>
        <w:gridCol w:w="1016"/>
        <w:gridCol w:w="5170"/>
        <w:gridCol w:w="2552"/>
        <w:gridCol w:w="1872"/>
        <w:gridCol w:w="1856"/>
        <w:gridCol w:w="1625"/>
      </w:tblGrid>
      <w:tr>
        <w:trPr>
          <w:trHeight w:val="283" w:hRule="exact"/>
        </w:trPr>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51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32"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07"/>
              <w:ind w:left="1164" w:right="113" w:hanging="1052"/>
              <w:jc w:val="left"/>
              <w:rPr>
                <w:rFonts w:ascii="宋体" w:hAnsi="宋体" w:cs="宋体" w:eastAsia="宋体" w:hint="default"/>
                <w:sz w:val="21"/>
                <w:szCs w:val="21"/>
              </w:rPr>
            </w:pPr>
            <w:r>
              <w:rPr>
                <w:rFonts w:ascii="宋体" w:hAnsi="宋体" w:cs="宋体" w:eastAsia="宋体" w:hint="default"/>
                <w:spacing w:val="-2"/>
                <w:sz w:val="21"/>
                <w:szCs w:val="21"/>
              </w:rPr>
              <w:t>持有的有限售条件股份数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w:t>
            </w:r>
          </w:p>
        </w:tc>
        <w:tc>
          <w:tcPr>
            <w:tcW w:w="3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6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1016" w:type="dxa"/>
            <w:vMerge/>
            <w:tcBorders>
              <w:left w:val="single" w:sz="4" w:space="0" w:color="000000"/>
              <w:bottom w:val="single" w:sz="4" w:space="0" w:color="000000"/>
              <w:right w:val="single" w:sz="4" w:space="0" w:color="000000"/>
            </w:tcBorders>
          </w:tcPr>
          <w:p>
            <w:pPr/>
          </w:p>
        </w:tc>
        <w:tc>
          <w:tcPr>
            <w:tcW w:w="5170" w:type="dxa"/>
            <w:vMerge/>
            <w:tcBorders>
              <w:left w:val="single" w:sz="4" w:space="0" w:color="000000"/>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625" w:type="dxa"/>
            <w:vMerge/>
            <w:tcBorders>
              <w:left w:val="single" w:sz="4" w:space="0" w:color="000000"/>
              <w:bottom w:val="single" w:sz="4" w:space="0" w:color="000000"/>
              <w:right w:val="single" w:sz="4" w:space="0" w:color="000000"/>
            </w:tcBorders>
          </w:tcPr>
          <w:p>
            <w:pP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中国工商银行绍兴市分行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414,455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中国银行杭州信托咨询公司绍兴办事处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342,857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绍兴电器厂</w:t>
            </w:r>
            <w:r>
              <w:rPr>
                <w:rFonts w:ascii="Times New Roman" w:hAnsi="Times New Roman" w:cs="Times New Roman" w:eastAsia="Times New Roman" w:hint="default"/>
                <w:sz w:val="21"/>
                <w:szCs w:val="21"/>
              </w:rPr>
              <w:t>(</w:t>
            </w:r>
            <w:r>
              <w:rPr>
                <w:rFonts w:ascii="宋体" w:hAnsi="宋体" w:cs="宋体" w:eastAsia="宋体" w:hint="default"/>
                <w:sz w:val="21"/>
                <w:szCs w:val="21"/>
              </w:rPr>
              <w:t>绍兴市农机修理制造厂</w:t>
            </w:r>
            <w:r>
              <w:rPr>
                <w:rFonts w:ascii="Times New Roman" w:hAnsi="Times New Roman" w:cs="Times New Roman" w:eastAsia="Times New Roman" w:hint="default"/>
                <w:sz w:val="21"/>
                <w:szCs w:val="21"/>
              </w:rPr>
              <w:t>)</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207,152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356"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中国工商银行浙江信托投资公司绍兴市办事处</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103,576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35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5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绍兴显建锋塑料厂</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103,575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6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79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040" w:right="11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784" w:val="left" w:leader="none"/>
        </w:tabs>
        <w:spacing w:line="240" w:lineRule="auto"/>
        <w:ind w:right="117"/>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117"/>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66" w:lineRule="auto" w:before="56"/>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r>
        <w:trPr>
          <w:trHeight w:val="82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日，持有哈尔滨高科技</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集团</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股份有限</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58,094,308</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股，持股比例为</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16.08%</w:t>
            </w:r>
            <w:r>
              <w:rPr>
                <w:rFonts w:ascii="宋体" w:hAnsi="宋体" w:cs="宋体" w:eastAsia="宋体" w:hint="default"/>
                <w:spacing w:val="-4"/>
                <w:sz w:val="21"/>
                <w:szCs w:val="21"/>
              </w:rPr>
              <w:t>；持有上海大智慧股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420,573,791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股股份，持股比例为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21.16%</w:t>
            </w:r>
            <w:r>
              <w:rPr>
                <w:rFonts w:ascii="宋体" w:hAnsi="宋体" w:cs="宋体" w:eastAsia="宋体" w:hint="default"/>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1"/>
        <w:rPr>
          <w:rFonts w:ascii="宋体" w:hAnsi="宋体" w:cs="宋体" w:eastAsia="宋体" w:hint="default"/>
          <w:sz w:val="18"/>
          <w:szCs w:val="18"/>
        </w:rPr>
      </w:pPr>
    </w:p>
    <w:p>
      <w:pPr>
        <w:pStyle w:val="Heading4"/>
        <w:tabs>
          <w:tab w:pos="637" w:val="left" w:leader="none"/>
        </w:tabs>
        <w:spacing w:line="240" w:lineRule="auto"/>
        <w:ind w:right="117"/>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637"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637"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637"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352" w:lineRule="exact"/>
        <w:ind w:left="91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727396" cy="212902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7" cstate="print"/>
                    <a:stretch>
                      <a:fillRect/>
                    </a:stretch>
                  </pic:blipFill>
                  <pic:spPr>
                    <a:xfrm>
                      <a:off x="0" y="0"/>
                      <a:ext cx="4727396" cy="2129028"/>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7"/>
          <w:szCs w:val="17"/>
        </w:rPr>
      </w:pPr>
    </w:p>
    <w:p>
      <w:pPr>
        <w:pStyle w:val="Heading4"/>
        <w:tabs>
          <w:tab w:pos="642" w:val="left" w:leader="none"/>
        </w:tabs>
        <w:spacing w:line="266" w:lineRule="auto" w:before="0"/>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642"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headerReference w:type="default" r:id="rId45"/>
          <w:footerReference w:type="default" r:id="rId46"/>
          <w:pgSz w:w="11910" w:h="16840"/>
          <w:pgMar w:header="880" w:footer="1195" w:top="1120" w:bottom="1380" w:left="1580" w:right="1040"/>
          <w:pgNumType w:start="5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年曾控股的境内外上市公</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目前控股哈尔滨高科技</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集团</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股份有限公司，曾控股</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新湖创</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Times New Roman" w:hAnsi="Times New Roman" w:cs="Times New Roman" w:eastAsia="Times New Roman" w:hint="default"/>
                <w:sz w:val="21"/>
                <w:szCs w:val="21"/>
              </w:rPr>
              <w:t>”</w:t>
            </w:r>
            <w:r>
              <w:rPr>
                <w:rFonts w:ascii="宋体" w:hAnsi="宋体" w:cs="宋体" w:eastAsia="宋体" w:hint="default"/>
                <w:sz w:val="21"/>
                <w:szCs w:val="21"/>
              </w:rPr>
              <w:t>，后</w:t>
            </w:r>
            <w:r>
              <w:rPr>
                <w:rFonts w:ascii="Times New Roman" w:hAnsi="Times New Roman" w:cs="Times New Roman" w:eastAsia="Times New Roman" w:hint="default"/>
                <w:sz w:val="21"/>
                <w:szCs w:val="21"/>
              </w:rPr>
              <w:t>“</w:t>
            </w:r>
            <w:r>
              <w:rPr>
                <w:rFonts w:ascii="宋体" w:hAnsi="宋体" w:cs="宋体" w:eastAsia="宋体" w:hint="default"/>
                <w:sz w:val="21"/>
                <w:szCs w:val="21"/>
              </w:rPr>
              <w:t>新湖创业</w:t>
            </w:r>
            <w:r>
              <w:rPr>
                <w:rFonts w:ascii="Times New Roman" w:hAnsi="Times New Roman" w:cs="Times New Roman" w:eastAsia="Times New Roman" w:hint="default"/>
                <w:sz w:val="21"/>
                <w:szCs w:val="21"/>
              </w:rPr>
              <w:t>”</w:t>
            </w:r>
            <w:r>
              <w:rPr>
                <w:rFonts w:ascii="宋体" w:hAnsi="宋体" w:cs="宋体" w:eastAsia="宋体" w:hint="default"/>
                <w:sz w:val="21"/>
                <w:szCs w:val="21"/>
              </w:rPr>
              <w:t>被本公司吸收合并</w:t>
            </w:r>
          </w:p>
        </w:tc>
      </w:tr>
    </w:tbl>
    <w:p>
      <w:pPr>
        <w:spacing w:line="240" w:lineRule="auto" w:before="7"/>
        <w:rPr>
          <w:rFonts w:ascii="宋体" w:hAnsi="宋体" w:cs="宋体" w:eastAsia="宋体" w:hint="default"/>
          <w:sz w:val="17"/>
          <w:szCs w:val="17"/>
        </w:rPr>
      </w:pPr>
    </w:p>
    <w:p>
      <w:pPr>
        <w:pStyle w:val="Heading4"/>
        <w:tabs>
          <w:tab w:pos="642" w:val="left" w:leader="none"/>
        </w:tabs>
        <w:spacing w:line="240" w:lineRule="auto"/>
        <w:ind w:right="117"/>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642"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21"/>
          <w:szCs w:val="21"/>
        </w:rPr>
      </w:pPr>
    </w:p>
    <w:p>
      <w:pPr>
        <w:pStyle w:val="Heading4"/>
        <w:tabs>
          <w:tab w:pos="642"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3778" w:lineRule="exact"/>
        <w:ind w:left="1273"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271596" cy="239944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48" cstate="print"/>
                    <a:stretch>
                      <a:fillRect/>
                    </a:stretch>
                  </pic:blipFill>
                  <pic:spPr>
                    <a:xfrm>
                      <a:off x="0" y="0"/>
                      <a:ext cx="4271596" cy="2399442"/>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13"/>
        <w:rPr>
          <w:rFonts w:ascii="宋体" w:hAnsi="宋体" w:cs="宋体" w:eastAsia="宋体" w:hint="default"/>
          <w:sz w:val="21"/>
          <w:szCs w:val="21"/>
        </w:rPr>
      </w:pPr>
    </w:p>
    <w:p>
      <w:pPr>
        <w:pStyle w:val="Heading4"/>
        <w:tabs>
          <w:tab w:pos="642" w:val="left" w:leader="none"/>
        </w:tabs>
        <w:spacing w:line="240" w:lineRule="auto" w:before="0"/>
        <w:ind w:right="117"/>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76" w:val="left" w:leader="none"/>
        </w:tabs>
        <w:spacing w:line="240" w:lineRule="auto" w:before="29"/>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9"/>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4279" w:val="left" w:leader="none"/>
        </w:tabs>
        <w:spacing w:line="240" w:lineRule="auto"/>
        <w:ind w:left="3019" w:right="117"/>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580" w:right="1040"/>
        </w:sectPr>
      </w:pPr>
    </w:p>
    <w:p>
      <w:pPr>
        <w:pStyle w:val="Heading1"/>
        <w:tabs>
          <w:tab w:pos="5381" w:val="left" w:leader="none"/>
        </w:tabs>
        <w:spacing w:line="240" w:lineRule="auto" w:before="105"/>
        <w:ind w:left="412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9"/>
          <w:footerReference w:type="default" r:id="rId50"/>
          <w:pgSz w:w="16840" w:h="11910" w:orient="landscape"/>
          <w:pgMar w:header="880" w:footer="1195" w:top="1120" w:bottom="1380" w:left="1320" w:right="1240"/>
          <w:pgNumType w:start="56"/>
        </w:sectPr>
      </w:pPr>
    </w:p>
    <w:p>
      <w:pPr>
        <w:pStyle w:val="Heading4"/>
        <w:spacing w:line="240" w:lineRule="auto"/>
        <w:ind w:left="204" w:right="-15"/>
        <w:jc w:val="left"/>
        <w:rPr>
          <w:b w:val="0"/>
          <w:bCs w:val="0"/>
        </w:rPr>
      </w:pPr>
      <w:r>
        <w:rPr/>
        <w:t>一、持股变动情况及报酬情况</w:t>
      </w:r>
      <w:r>
        <w:rPr>
          <w:b w:val="0"/>
          <w:bCs w:val="0"/>
        </w:rPr>
      </w:r>
    </w:p>
    <w:p>
      <w:pPr>
        <w:pStyle w:val="Heading4"/>
        <w:spacing w:line="240" w:lineRule="auto" w:before="56"/>
        <w:ind w:left="20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04" w:right="-1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04" w:right="0"/>
        <w:jc w:val="left"/>
      </w:pPr>
      <w:r>
        <w:rPr/>
        <w:t>单位：股</w:t>
      </w:r>
    </w:p>
    <w:p>
      <w:pPr>
        <w:spacing w:after="0" w:line="240" w:lineRule="auto"/>
        <w:jc w:val="left"/>
        <w:sectPr>
          <w:type w:val="continuous"/>
          <w:pgSz w:w="16840" w:h="11910" w:orient="landscape"/>
          <w:pgMar w:top="1120" w:bottom="1380" w:left="1320" w:right="1240"/>
          <w:cols w:num="2" w:equalWidth="0">
            <w:col w:w="6951" w:space="6083"/>
            <w:col w:w="1246"/>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049"/>
        <w:gridCol w:w="1289"/>
        <w:gridCol w:w="523"/>
        <w:gridCol w:w="523"/>
        <w:gridCol w:w="2146"/>
        <w:gridCol w:w="1985"/>
        <w:gridCol w:w="1277"/>
        <w:gridCol w:w="1274"/>
        <w:gridCol w:w="994"/>
        <w:gridCol w:w="708"/>
        <w:gridCol w:w="1063"/>
        <w:gridCol w:w="1205"/>
      </w:tblGrid>
      <w:tr>
        <w:trPr>
          <w:trHeight w:val="137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02"/>
              <w:jc w:val="right"/>
              <w:rPr>
                <w:rFonts w:ascii="宋体" w:hAnsi="宋体" w:cs="宋体" w:eastAsia="宋体" w:hint="default"/>
                <w:sz w:val="21"/>
                <w:szCs w:val="21"/>
              </w:rPr>
            </w:pPr>
            <w:r>
              <w:rPr>
                <w:rFonts w:ascii="宋体" w:hAnsi="宋体" w:cs="宋体" w:eastAsia="宋体" w:hint="default"/>
                <w:sz w:val="21"/>
                <w:szCs w:val="21"/>
              </w:rPr>
              <w:t>姓名</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49"/>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4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75" w:right="173"/>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05" w:right="103"/>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4" w:lineRule="exact"/>
              <w:ind w:left="105"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40" w:lineRule="auto"/>
              <w:ind w:left="177" w:right="173"/>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15,648,000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15,648,000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73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522,500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522,500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40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4,320,000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4,320,000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2,880,000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2,880,000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120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2"/>
              <w:jc w:val="right"/>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 w:right="0"/>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35,920,500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35,920,500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center"/>
        <w:rPr>
          <w:rFonts w:ascii="Times New Roman" w:hAnsi="Times New Roman" w:cs="Times New Roman" w:eastAsia="Times New Roman" w:hint="default"/>
          <w:sz w:val="21"/>
          <w:szCs w:val="21"/>
        </w:rPr>
        <w:sectPr>
          <w:type w:val="continuous"/>
          <w:pgSz w:w="16840" w:h="11910" w:orient="landscape"/>
          <w:pgMar w:top="1120" w:bottom="1380" w:left="1320" w:right="124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89"/>
        <w:gridCol w:w="12875"/>
      </w:tblGrid>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1999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年起历任浙江新湖创业投资股份有限公司董事会秘书、杭州新湖美丽洲置业有限公司总经理、新湖控股有限公司副总裁兼浙江新湖房</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地产集团有限公司董事长，本公司副董事长、总裁。现任本公司董事长。</w:t>
            </w:r>
          </w:p>
        </w:tc>
      </w:tr>
      <w:tr>
        <w:trPr>
          <w:trHeight w:val="828"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1980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年起历任永嘉县人民政府办公室秘书，共青团温州市委副书记、书记，洞头县委、县政府历任副书记、县长、书记，温州市委副秘书</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长，温州市人民政府副秘书长、办公室主任。</w:t>
            </w: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年任浙江新湖集团股份有限公司副董事长、总经理，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年起任浙江新湖集团</w:t>
            </w:r>
            <w:r>
              <w:rPr>
                <w:rFonts w:ascii="宋体" w:hAnsi="宋体" w:cs="宋体" w:eastAsia="宋体" w:hint="default"/>
                <w:w w:val="100"/>
                <w:sz w:val="21"/>
                <w:szCs w:val="21"/>
              </w:rPr>
              <w:t> </w:t>
            </w:r>
            <w:r>
              <w:rPr>
                <w:rFonts w:ascii="宋体" w:hAnsi="宋体" w:cs="宋体" w:eastAsia="宋体" w:hint="default"/>
                <w:sz w:val="21"/>
                <w:szCs w:val="21"/>
              </w:rPr>
              <w:t>股份有限公司监事会主席，</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年起任本公司副董事长。</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起</w:t>
            </w:r>
            <w:r>
              <w:rPr>
                <w:rFonts w:ascii="宋体" w:hAnsi="宋体" w:cs="宋体" w:eastAsia="宋体" w:hint="default"/>
                <w:w w:val="100"/>
                <w:sz w:val="21"/>
                <w:szCs w:val="21"/>
              </w:rPr>
              <w:t>历</w:t>
            </w:r>
            <w:r>
              <w:rPr>
                <w:rFonts w:ascii="宋体" w:hAnsi="宋体" w:cs="宋体" w:eastAsia="宋体" w:hint="default"/>
                <w:spacing w:val="-3"/>
                <w:w w:val="100"/>
                <w:sz w:val="21"/>
                <w:szCs w:val="21"/>
              </w:rPr>
              <w:t>任</w:t>
            </w:r>
            <w:r>
              <w:rPr>
                <w:rFonts w:ascii="宋体" w:hAnsi="宋体" w:cs="宋体" w:eastAsia="宋体" w:hint="default"/>
                <w:w w:val="100"/>
                <w:sz w:val="21"/>
                <w:szCs w:val="21"/>
              </w:rPr>
              <w:t>农</w:t>
            </w:r>
            <w:r>
              <w:rPr>
                <w:rFonts w:ascii="宋体" w:hAnsi="宋体" w:cs="宋体" w:eastAsia="宋体" w:hint="default"/>
                <w:spacing w:val="-3"/>
                <w:w w:val="100"/>
                <w:sz w:val="21"/>
                <w:szCs w:val="21"/>
              </w:rPr>
              <w:t>行</w:t>
            </w:r>
            <w:r>
              <w:rPr>
                <w:rFonts w:ascii="宋体" w:hAnsi="宋体" w:cs="宋体" w:eastAsia="宋体" w:hint="default"/>
                <w:w w:val="100"/>
                <w:sz w:val="21"/>
                <w:szCs w:val="21"/>
              </w:rPr>
              <w:t>杭</w:t>
            </w:r>
            <w:r>
              <w:rPr>
                <w:rFonts w:ascii="宋体" w:hAnsi="宋体" w:cs="宋体" w:eastAsia="宋体" w:hint="default"/>
                <w:spacing w:val="-3"/>
                <w:w w:val="100"/>
                <w:sz w:val="21"/>
                <w:szCs w:val="21"/>
              </w:rPr>
              <w:t>州市</w:t>
            </w:r>
            <w:r>
              <w:rPr>
                <w:rFonts w:ascii="宋体" w:hAnsi="宋体" w:cs="宋体" w:eastAsia="宋体" w:hint="default"/>
                <w:w w:val="100"/>
                <w:sz w:val="21"/>
                <w:szCs w:val="21"/>
              </w:rPr>
              <w:t>保俶</w:t>
            </w:r>
            <w:r>
              <w:rPr>
                <w:rFonts w:ascii="宋体" w:hAnsi="宋体" w:cs="宋体" w:eastAsia="宋体" w:hint="default"/>
                <w:spacing w:val="-3"/>
                <w:w w:val="100"/>
                <w:sz w:val="21"/>
                <w:szCs w:val="21"/>
              </w:rPr>
              <w:t>支</w:t>
            </w:r>
            <w:r>
              <w:rPr>
                <w:rFonts w:ascii="宋体" w:hAnsi="宋体" w:cs="宋体" w:eastAsia="宋体" w:hint="default"/>
                <w:w w:val="100"/>
                <w:sz w:val="21"/>
                <w:szCs w:val="21"/>
              </w:rPr>
              <w:t>行</w:t>
            </w:r>
            <w:r>
              <w:rPr>
                <w:rFonts w:ascii="宋体" w:hAnsi="宋体" w:cs="宋体" w:eastAsia="宋体" w:hint="default"/>
                <w:spacing w:val="-3"/>
                <w:w w:val="100"/>
                <w:sz w:val="21"/>
                <w:szCs w:val="21"/>
              </w:rPr>
              <w:t>副</w:t>
            </w:r>
            <w:r>
              <w:rPr>
                <w:rFonts w:ascii="宋体" w:hAnsi="宋体" w:cs="宋体" w:eastAsia="宋体" w:hint="default"/>
                <w:w w:val="100"/>
                <w:sz w:val="21"/>
                <w:szCs w:val="21"/>
              </w:rPr>
              <w:t>行</w:t>
            </w:r>
            <w:r>
              <w:rPr>
                <w:rFonts w:ascii="宋体" w:hAnsi="宋体" w:cs="宋体" w:eastAsia="宋体" w:hint="default"/>
                <w:spacing w:val="-22"/>
                <w:w w:val="100"/>
                <w:sz w:val="21"/>
                <w:szCs w:val="21"/>
              </w:rPr>
              <w:t>长</w:t>
            </w:r>
            <w:r>
              <w:rPr>
                <w:rFonts w:ascii="宋体" w:hAnsi="宋体" w:cs="宋体" w:eastAsia="宋体" w:hint="default"/>
                <w:spacing w:val="-3"/>
                <w:w w:val="100"/>
                <w:sz w:val="21"/>
                <w:szCs w:val="21"/>
              </w:rPr>
              <w:t>（</w:t>
            </w:r>
            <w:r>
              <w:rPr>
                <w:rFonts w:ascii="宋体" w:hAnsi="宋体" w:cs="宋体" w:eastAsia="宋体" w:hint="default"/>
                <w:w w:val="100"/>
                <w:sz w:val="21"/>
                <w:szCs w:val="21"/>
              </w:rPr>
              <w:t>主</w:t>
            </w:r>
            <w:r>
              <w:rPr>
                <w:rFonts w:ascii="宋体" w:hAnsi="宋体" w:cs="宋体" w:eastAsia="宋体" w:hint="default"/>
                <w:spacing w:val="-3"/>
                <w:w w:val="100"/>
                <w:sz w:val="21"/>
                <w:szCs w:val="21"/>
              </w:rPr>
              <w:t>持工</w:t>
            </w:r>
            <w:r>
              <w:rPr>
                <w:rFonts w:ascii="宋体" w:hAnsi="宋体" w:cs="宋体" w:eastAsia="宋体" w:hint="default"/>
                <w:w w:val="100"/>
                <w:sz w:val="21"/>
                <w:szCs w:val="21"/>
              </w:rPr>
              <w:t>作</w:t>
            </w:r>
            <w:r>
              <w:rPr>
                <w:rFonts w:ascii="宋体" w:hAnsi="宋体" w:cs="宋体" w:eastAsia="宋体" w:hint="default"/>
                <w:spacing w:val="-106"/>
                <w:w w:val="100"/>
                <w:sz w:val="21"/>
                <w:szCs w:val="21"/>
              </w:rPr>
              <w:t>）</w:t>
            </w:r>
            <w:r>
              <w:rPr>
                <w:rFonts w:ascii="宋体" w:hAnsi="宋体" w:cs="宋体" w:eastAsia="宋体" w:hint="default"/>
                <w:spacing w:val="-22"/>
                <w:w w:val="100"/>
                <w:sz w:val="21"/>
                <w:szCs w:val="21"/>
              </w:rPr>
              <w:t>，</w:t>
            </w:r>
            <w:r>
              <w:rPr>
                <w:rFonts w:ascii="宋体" w:hAnsi="宋体" w:cs="宋体" w:eastAsia="宋体" w:hint="default"/>
                <w:w w:val="100"/>
                <w:sz w:val="21"/>
                <w:szCs w:val="21"/>
              </w:rPr>
              <w:t>省</w:t>
            </w:r>
            <w:r>
              <w:rPr>
                <w:rFonts w:ascii="宋体" w:hAnsi="宋体" w:cs="宋体" w:eastAsia="宋体" w:hint="default"/>
                <w:spacing w:val="-3"/>
                <w:w w:val="100"/>
                <w:sz w:val="21"/>
                <w:szCs w:val="21"/>
              </w:rPr>
              <w:t>农</w:t>
            </w:r>
            <w:r>
              <w:rPr>
                <w:rFonts w:ascii="宋体" w:hAnsi="宋体" w:cs="宋体" w:eastAsia="宋体" w:hint="default"/>
                <w:w w:val="100"/>
                <w:sz w:val="21"/>
                <w:szCs w:val="21"/>
              </w:rPr>
              <w:t>行</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部</w:t>
            </w:r>
            <w:r>
              <w:rPr>
                <w:rFonts w:ascii="宋体" w:hAnsi="宋体" w:cs="宋体" w:eastAsia="宋体" w:hint="default"/>
                <w:w w:val="100"/>
                <w:sz w:val="21"/>
                <w:szCs w:val="21"/>
              </w:rPr>
              <w:t>公</w:t>
            </w:r>
            <w:r>
              <w:rPr>
                <w:rFonts w:ascii="宋体" w:hAnsi="宋体" w:cs="宋体" w:eastAsia="宋体" w:hint="default"/>
                <w:spacing w:val="-3"/>
                <w:w w:val="100"/>
                <w:sz w:val="21"/>
                <w:szCs w:val="21"/>
              </w:rPr>
              <w:t>司业</w:t>
            </w:r>
            <w:r>
              <w:rPr>
                <w:rFonts w:ascii="宋体" w:hAnsi="宋体" w:cs="宋体" w:eastAsia="宋体" w:hint="default"/>
                <w:w w:val="100"/>
                <w:sz w:val="21"/>
                <w:szCs w:val="21"/>
              </w:rPr>
              <w:t>务</w:t>
            </w:r>
            <w:r>
              <w:rPr>
                <w:rFonts w:ascii="宋体" w:hAnsi="宋体" w:cs="宋体" w:eastAsia="宋体" w:hint="default"/>
                <w:spacing w:val="-3"/>
                <w:w w:val="100"/>
                <w:sz w:val="21"/>
                <w:szCs w:val="21"/>
              </w:rPr>
              <w:t>部</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部</w:t>
            </w:r>
            <w:r>
              <w:rPr>
                <w:rFonts w:ascii="宋体" w:hAnsi="宋体" w:cs="宋体" w:eastAsia="宋体" w:hint="default"/>
                <w:w w:val="100"/>
                <w:sz w:val="21"/>
                <w:szCs w:val="21"/>
              </w:rPr>
              <w:t>个</w:t>
            </w:r>
            <w:r>
              <w:rPr>
                <w:rFonts w:ascii="宋体" w:hAnsi="宋体" w:cs="宋体" w:eastAsia="宋体" w:hint="default"/>
                <w:spacing w:val="-3"/>
                <w:w w:val="100"/>
                <w:sz w:val="21"/>
                <w:szCs w:val="21"/>
              </w:rPr>
              <w:t>人</w:t>
            </w:r>
            <w:r>
              <w:rPr>
                <w:rFonts w:ascii="宋体" w:hAnsi="宋体" w:cs="宋体" w:eastAsia="宋体" w:hint="default"/>
                <w:w w:val="100"/>
                <w:sz w:val="21"/>
                <w:szCs w:val="21"/>
              </w:rPr>
              <w:t>金</w:t>
            </w:r>
            <w:r>
              <w:rPr>
                <w:rFonts w:ascii="宋体" w:hAnsi="宋体" w:cs="宋体" w:eastAsia="宋体" w:hint="default"/>
                <w:spacing w:val="-3"/>
                <w:w w:val="100"/>
                <w:sz w:val="21"/>
                <w:szCs w:val="21"/>
              </w:rPr>
              <w:t>融部</w:t>
            </w:r>
            <w:r>
              <w:rPr>
                <w:rFonts w:ascii="宋体" w:hAnsi="宋体" w:cs="宋体" w:eastAsia="宋体" w:hint="default"/>
                <w:w w:val="100"/>
                <w:sz w:val="21"/>
                <w:szCs w:val="21"/>
              </w:rPr>
              <w:t>副总</w:t>
            </w:r>
            <w:r>
              <w:rPr>
                <w:rFonts w:ascii="宋体" w:hAnsi="宋体" w:cs="宋体" w:eastAsia="宋体" w:hint="default"/>
                <w:spacing w:val="-3"/>
                <w:w w:val="100"/>
                <w:sz w:val="21"/>
                <w:szCs w:val="21"/>
              </w:rPr>
              <w:t>经理</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spacing w:val="-20"/>
                <w:w w:val="100"/>
                <w:sz w:val="21"/>
                <w:szCs w:val="21"/>
              </w:rPr>
              <w:t>，</w:t>
            </w:r>
            <w:r>
              <w:rPr>
                <w:rFonts w:ascii="宋体" w:hAnsi="宋体" w:cs="宋体" w:eastAsia="宋体" w:hint="default"/>
                <w:spacing w:val="-3"/>
                <w:w w:val="100"/>
                <w:sz w:val="21"/>
                <w:szCs w:val="21"/>
              </w:rPr>
              <w:t>新湖</w:t>
            </w:r>
            <w:r>
              <w:rPr>
                <w:rFonts w:ascii="宋体" w:hAnsi="宋体" w:cs="宋体" w:eastAsia="宋体" w:hint="default"/>
                <w:w w:val="100"/>
                <w:sz w:val="21"/>
                <w:szCs w:val="21"/>
              </w:rPr>
              <w:t>控股</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司副总裁兼财务总监，现任浙江新湖集团股份有限公司董事、副总裁兼财务总监、本公司董事。</w:t>
            </w:r>
          </w:p>
        </w:tc>
      </w:tr>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年起历任新时代证券股份有限公司证券投资部副总经理、华融证券股份有限公司资产管理部副总经理、东兴证券股份有限公司证券投</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资部总经理、新时代信托股份有限公司总经理助理。现任华夏久盈资产管理有限责任公司总经理助理、本公司董事。</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 </w:t>
            </w:r>
            <w:r>
              <w:rPr>
                <w:rFonts w:ascii="Times New Roman" w:hAnsi="Times New Roman" w:cs="Times New Roman" w:eastAsia="Times New Roman" w:hint="default"/>
                <w:spacing w:val="21"/>
                <w:sz w:val="21"/>
                <w:szCs w:val="21"/>
              </w:rPr>
              <w:t> </w:t>
            </w:r>
            <w:r>
              <w:rPr>
                <w:rFonts w:ascii="宋体" w:hAnsi="宋体" w:cs="宋体" w:eastAsia="宋体" w:hint="default"/>
                <w:spacing w:val="-2"/>
                <w:sz w:val="21"/>
                <w:szCs w:val="21"/>
              </w:rPr>
              <w:t>年起历任杭州电子科技大学副校长、校长。现任杭州电子科技大学教授、本公司独立董事。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1985  </w:t>
            </w:r>
            <w:r>
              <w:rPr>
                <w:rFonts w:ascii="Times New Roman" w:hAnsi="Times New Roman" w:cs="Times New Roman" w:eastAsia="Times New Roman" w:hint="default"/>
                <w:spacing w:val="18"/>
                <w:sz w:val="21"/>
                <w:szCs w:val="21"/>
              </w:rPr>
              <w:t> </w:t>
            </w:r>
            <w:r>
              <w:rPr>
                <w:rFonts w:ascii="宋体" w:hAnsi="宋体" w:cs="宋体" w:eastAsia="宋体" w:hint="default"/>
                <w:spacing w:val="-4"/>
                <w:sz w:val="21"/>
                <w:szCs w:val="21"/>
              </w:rPr>
              <w:t>年起历任浙江工业大学实验室主任、副系主任、教务处副处长、信息学院副院长、院长、软件学院院长、浙江省软件行业协会理事长、</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杭州计算机学会理事长。已退休。现任本公司独立董事。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年起历任上海交通大学安泰经济与管理学院会计系副教授、美国哥伦比亚大学商学院访问学者。现任上海交通大学安泰经济与管理学</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院会计系教授、博士生导师、本公司独立董事。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1991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年起历任浙江大学经济系副系主任、对外经贸学院副院长、经济与金融系系主任、经济学院副院长、本公司独立董事。现任浙江大学</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应用经济研究中心主任、浙江省公共政策研究院执行院长、本公司监事会主席。</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曾任职于新湖控股有限公司投资部，现任上海新湖房地产开发有限公司董事长、上海玛宝房地产开发有限公司董事兼总经理、本公司监事。</w:t>
            </w:r>
          </w:p>
        </w:tc>
      </w:tr>
      <w:tr>
        <w:trPr>
          <w:trHeight w:val="28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 </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年起历任浙江兴财房地产公司总裁助理、上海中瀚置业有限公司总经理，现任衢州新湖房地产开发有限公司董事长、本公司监事。</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年起历任浙江新湖房地产集团有限公司副总经理、常务副总经理、沈阳新湖房地产开发有限公司总经理，本公司副总裁，副董事长，</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董事。现任本公司总裁。</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年起历任浙江新湖集团股份有限公司财务部经理助理、财务部副经理，宁波嘉源实业有限公司总经理，浙江新湖集团股份有限公司财</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务总监兼财务部经理，本公司董事、副总裁兼财务总监。现任本公司副总裁兼财务总监。</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28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年起历任中国农业银行浙江省分行营业部办公室副主任、中国农业银行杭州解放路支行副行长，本公司董事、副总裁兼董事会秘书。</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现任本公司副总裁兼董事会秘书。</w:t>
            </w:r>
          </w:p>
        </w:tc>
      </w:tr>
    </w:tbl>
    <w:p>
      <w:pPr>
        <w:spacing w:line="240" w:lineRule="auto" w:before="2"/>
        <w:rPr>
          <w:rFonts w:ascii="宋体" w:hAnsi="宋体" w:cs="宋体" w:eastAsia="宋体" w:hint="default"/>
          <w:sz w:val="13"/>
          <w:szCs w:val="13"/>
        </w:rPr>
      </w:pPr>
    </w:p>
    <w:p>
      <w:pPr>
        <w:pStyle w:val="BodyText"/>
        <w:spacing w:line="273" w:lineRule="exact" w:before="36"/>
        <w:ind w:left="224" w:right="0"/>
        <w:jc w:val="left"/>
      </w:pPr>
      <w:r>
        <w:rPr/>
        <w:t>其它情况说明</w:t>
      </w:r>
    </w:p>
    <w:p>
      <w:pPr>
        <w:pStyle w:val="BodyText"/>
        <w:spacing w:line="289" w:lineRule="exact"/>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pgSz w:w="16840" w:h="11910" w:orient="landscape"/>
          <w:pgMar w:header="880" w:footer="1195" w:top="1120" w:bottom="1380" w:left="1300" w:right="1320"/>
        </w:sectPr>
      </w:pPr>
    </w:p>
    <w:p>
      <w:pPr>
        <w:pStyle w:val="Heading4"/>
        <w:spacing w:line="240" w:lineRule="auto" w:before="120"/>
        <w:ind w:left="224"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1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49"/>
        <w:ind w:left="224" w:right="0"/>
        <w:jc w:val="left"/>
      </w:pPr>
      <w:r>
        <w:rPr/>
        <w:t>单位</w:t>
      </w:r>
      <w:r>
        <w:rPr>
          <w:rFonts w:ascii="Times New Roman" w:hAnsi="Times New Roman" w:cs="Times New Roman" w:eastAsia="Times New Roman" w:hint="default"/>
        </w:rPr>
        <w:t>:</w:t>
      </w:r>
      <w:r>
        <w:rPr/>
        <w:t>股</w:t>
      </w:r>
    </w:p>
    <w:p>
      <w:pPr>
        <w:spacing w:after="0" w:line="240" w:lineRule="auto"/>
        <w:jc w:val="left"/>
        <w:sectPr>
          <w:pgSz w:w="16840" w:h="11910" w:orient="landscape"/>
          <w:pgMar w:header="880" w:footer="1195" w:top="1120" w:bottom="1380" w:left="1300" w:right="1220"/>
          <w:cols w:num="2" w:equalWidth="0">
            <w:col w:w="5493" w:space="7692"/>
            <w:col w:w="1135"/>
          </w:cols>
        </w:sectPr>
      </w:pPr>
    </w:p>
    <w:tbl>
      <w:tblPr>
        <w:tblW w:w="0" w:type="auto"/>
        <w:jc w:val="left"/>
        <w:tblInd w:w="111" w:type="dxa"/>
        <w:tblLayout w:type="fixed"/>
        <w:tblCellMar>
          <w:top w:w="0" w:type="dxa"/>
          <w:left w:w="0" w:type="dxa"/>
          <w:bottom w:w="0" w:type="dxa"/>
          <w:right w:w="0" w:type="dxa"/>
        </w:tblCellMar>
        <w:tblLook w:val="01E0"/>
      </w:tblPr>
      <w:tblGrid>
        <w:gridCol w:w="1244"/>
        <w:gridCol w:w="1421"/>
        <w:gridCol w:w="1695"/>
        <w:gridCol w:w="1702"/>
        <w:gridCol w:w="1704"/>
        <w:gridCol w:w="1699"/>
        <w:gridCol w:w="1561"/>
        <w:gridCol w:w="1558"/>
        <w:gridCol w:w="1507"/>
      </w:tblGrid>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3"/>
              <w:jc w:val="right"/>
              <w:rPr>
                <w:rFonts w:ascii="宋体" w:hAnsi="宋体" w:cs="宋体" w:eastAsia="宋体" w:hint="default"/>
                <w:sz w:val="21"/>
                <w:szCs w:val="21"/>
              </w:rPr>
            </w:pPr>
            <w:r>
              <w:rPr>
                <w:rFonts w:ascii="宋体" w:hAnsi="宋体" w:cs="宋体" w:eastAsia="宋体" w:hint="default"/>
                <w:sz w:val="21"/>
                <w:szCs w:val="21"/>
              </w:rPr>
              <w:t>姓名</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年初持有股票期</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报告期新授予股</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票期权数量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报告期内可行权</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报告期股票期权</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行权股份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股票期权行权</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价格</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期末持有股票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期权数量</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3"/>
              <w:jc w:val="right"/>
              <w:rPr>
                <w:rFonts w:ascii="Times New Roman" w:hAnsi="Times New Roman" w:cs="Times New Roman" w:eastAsia="Times New Roman" w:hint="default"/>
                <w:sz w:val="21"/>
                <w:szCs w:val="21"/>
              </w:rPr>
            </w:pPr>
            <w:r>
              <w:rPr>
                <w:rFonts w:ascii="Times New Roman"/>
                <w:spacing w:val="-1"/>
                <w:sz w:val="21"/>
              </w:rPr>
              <w:t>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6,000,000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z w:val="21"/>
              </w:rPr>
              <w:t>3.78</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3"/>
              <w:jc w:val="right"/>
              <w:rPr>
                <w:rFonts w:ascii="Times New Roman" w:hAnsi="Times New Roman" w:cs="Times New Roman" w:eastAsia="Times New Roman" w:hint="default"/>
                <w:sz w:val="21"/>
                <w:szCs w:val="21"/>
              </w:rPr>
            </w:pPr>
            <w:r>
              <w:rPr>
                <w:rFonts w:ascii="Times New Roman"/>
                <w:spacing w:val="-1"/>
                <w:sz w:val="21"/>
              </w:rPr>
              <w:t>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6,000,000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z w:val="21"/>
              </w:rPr>
              <w:t>3.78</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3"/>
              <w:jc w:val="right"/>
              <w:rPr>
                <w:rFonts w:ascii="Times New Roman" w:hAnsi="Times New Roman" w:cs="Times New Roman" w:eastAsia="Times New Roman" w:hint="default"/>
                <w:sz w:val="21"/>
                <w:szCs w:val="21"/>
              </w:rPr>
            </w:pPr>
            <w:r>
              <w:rPr>
                <w:rFonts w:ascii="Times New Roman"/>
                <w:spacing w:val="-1"/>
                <w:sz w:val="21"/>
              </w:rPr>
              <w:t>4,800,000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z w:val="21"/>
              </w:rPr>
              <w:t>3.78</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3"/>
              <w:jc w:val="right"/>
              <w:rPr>
                <w:rFonts w:ascii="Times New Roman" w:hAnsi="Times New Roman" w:cs="Times New Roman" w:eastAsia="Times New Roman" w:hint="default"/>
                <w:sz w:val="21"/>
                <w:szCs w:val="21"/>
              </w:rPr>
            </w:pPr>
            <w:r>
              <w:rPr>
                <w:rFonts w:ascii="Times New Roman"/>
                <w:spacing w:val="-1"/>
                <w:sz w:val="21"/>
              </w:rPr>
              <w:t>4,800,000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z w:val="21"/>
              </w:rPr>
              <w:t>3.78</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3"/>
                <w:w w:val="100"/>
                <w:sz w:val="21"/>
                <w:szCs w:val="21"/>
              </w:rPr>
              <w:t>裁</w:t>
            </w:r>
            <w:r>
              <w:rPr>
                <w:rFonts w:ascii="宋体" w:hAnsi="宋体" w:cs="宋体" w:eastAsia="宋体" w:hint="default"/>
                <w:spacing w:val="-85"/>
                <w:w w:val="100"/>
                <w:sz w:val="21"/>
                <w:szCs w:val="21"/>
              </w:rPr>
              <w:t>、</w:t>
            </w:r>
            <w:r>
              <w:rPr>
                <w:rFonts w:ascii="宋体" w:hAnsi="宋体" w:cs="宋体" w:eastAsia="宋体" w:hint="default"/>
                <w:w w:val="100"/>
                <w:sz w:val="21"/>
                <w:szCs w:val="21"/>
              </w:rPr>
              <w:t>财务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3"/>
              <w:jc w:val="right"/>
              <w:rPr>
                <w:rFonts w:ascii="Times New Roman" w:hAnsi="Times New Roman" w:cs="Times New Roman" w:eastAsia="Times New Roman" w:hint="default"/>
                <w:sz w:val="21"/>
                <w:szCs w:val="21"/>
              </w:rPr>
            </w:pPr>
            <w:r>
              <w:rPr>
                <w:rFonts w:ascii="Times New Roman"/>
                <w:spacing w:val="-1"/>
                <w:sz w:val="21"/>
              </w:rPr>
              <w:t>3,600,000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5"/>
              <w:jc w:val="right"/>
              <w:rPr>
                <w:rFonts w:ascii="Times New Roman" w:hAnsi="Times New Roman" w:cs="Times New Roman" w:eastAsia="Times New Roman" w:hint="default"/>
                <w:sz w:val="21"/>
                <w:szCs w:val="21"/>
              </w:rPr>
            </w:pPr>
            <w:r>
              <w:rPr>
                <w:rFonts w:ascii="Times New Roman"/>
                <w:spacing w:val="-1"/>
                <w:sz w:val="21"/>
              </w:rPr>
              <w:t>3,600,000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22"/>
              <w:jc w:val="right"/>
              <w:rPr>
                <w:rFonts w:ascii="Times New Roman" w:hAnsi="Times New Roman" w:cs="Times New Roman" w:eastAsia="Times New Roman" w:hint="default"/>
                <w:sz w:val="21"/>
                <w:szCs w:val="21"/>
              </w:rPr>
            </w:pPr>
            <w:r>
              <w:rPr>
                <w:rFonts w:ascii="Times New Roman"/>
                <w:sz w:val="21"/>
              </w:rPr>
              <w:t>3.78</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副总</w:t>
            </w:r>
            <w:r>
              <w:rPr>
                <w:rFonts w:ascii="宋体" w:hAnsi="宋体" w:cs="宋体" w:eastAsia="宋体" w:hint="default"/>
                <w:spacing w:val="-3"/>
                <w:w w:val="100"/>
                <w:sz w:val="21"/>
                <w:szCs w:val="21"/>
              </w:rPr>
              <w:t>裁</w:t>
            </w:r>
            <w:r>
              <w:rPr>
                <w:rFonts w:ascii="宋体" w:hAnsi="宋体" w:cs="宋体" w:eastAsia="宋体" w:hint="default"/>
                <w:spacing w:val="-85"/>
                <w:w w:val="100"/>
                <w:sz w:val="21"/>
                <w:szCs w:val="21"/>
              </w:rPr>
              <w:t>、</w:t>
            </w:r>
            <w:r>
              <w:rPr>
                <w:rFonts w:ascii="宋体" w:hAnsi="宋体" w:cs="宋体" w:eastAsia="宋体" w:hint="default"/>
                <w:w w:val="100"/>
                <w:sz w:val="21"/>
                <w:szCs w:val="21"/>
              </w:rPr>
              <w:t>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会秘书</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3"/>
              <w:jc w:val="right"/>
              <w:rPr>
                <w:rFonts w:ascii="Times New Roman" w:hAnsi="Times New Roman" w:cs="Times New Roman" w:eastAsia="Times New Roman" w:hint="default"/>
                <w:sz w:val="21"/>
                <w:szCs w:val="21"/>
              </w:rPr>
            </w:pPr>
            <w:r>
              <w:rPr>
                <w:rFonts w:ascii="Times New Roman"/>
                <w:spacing w:val="-1"/>
                <w:sz w:val="21"/>
              </w:rPr>
              <w:t>3,600,000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spacing w:val="-1"/>
                <w:sz w:val="21"/>
              </w:rPr>
              <w:t>3,600,000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2"/>
              <w:jc w:val="right"/>
              <w:rPr>
                <w:rFonts w:ascii="Times New Roman" w:hAnsi="Times New Roman" w:cs="Times New Roman" w:eastAsia="Times New Roman" w:hint="default"/>
                <w:sz w:val="21"/>
                <w:szCs w:val="21"/>
              </w:rPr>
            </w:pPr>
            <w:r>
              <w:rPr>
                <w:rFonts w:ascii="Times New Roman"/>
                <w:sz w:val="21"/>
              </w:rPr>
              <w:t>3.78</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hAnsi="宋体" w:cs="宋体" w:eastAsia="宋体" w:hint="default"/>
                <w:sz w:val="21"/>
                <w:szCs w:val="21"/>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5"/>
              <w:jc w:val="center"/>
              <w:rPr>
                <w:rFonts w:ascii="Times New Roman" w:hAnsi="Times New Roman" w:cs="Times New Roman" w:eastAsia="Times New Roman" w:hint="default"/>
                <w:sz w:val="21"/>
                <w:szCs w:val="21"/>
              </w:rPr>
            </w:pPr>
            <w:r>
              <w:rPr>
                <w:rFonts w:ascii="Times New Roman"/>
                <w:w w:val="100"/>
                <w:sz w:val="21"/>
              </w:rPr>
              <w:t>/</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3"/>
              <w:jc w:val="right"/>
              <w:rPr>
                <w:rFonts w:ascii="Times New Roman" w:hAnsi="Times New Roman" w:cs="Times New Roman" w:eastAsia="Times New Roman" w:hint="default"/>
                <w:sz w:val="21"/>
                <w:szCs w:val="21"/>
              </w:rPr>
            </w:pPr>
            <w:r>
              <w:rPr>
                <w:rFonts w:ascii="Times New Roman"/>
                <w:spacing w:val="-1"/>
                <w:sz w:val="21"/>
              </w:rPr>
              <w:t>28,800,000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w w:val="100"/>
                <w:sz w:val="21"/>
              </w:rPr>
              <w:t>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28,800,000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4"/>
              <w:jc w:val="right"/>
              <w:rPr>
                <w:rFonts w:ascii="Times New Roman" w:hAnsi="Times New Roman" w:cs="Times New Roman" w:eastAsia="Times New Roman" w:hint="default"/>
                <w:sz w:val="21"/>
                <w:szCs w:val="21"/>
              </w:rPr>
            </w:pPr>
            <w:r>
              <w:rPr>
                <w:rFonts w:ascii="Times New Roman"/>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w w:val="100"/>
                <w:sz w:val="21"/>
              </w:rPr>
              <w:t>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4"/>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spacing w:line="240" w:lineRule="auto"/>
        <w:ind w:left="224" w:right="0"/>
        <w:jc w:val="left"/>
        <w:rPr>
          <w:b w:val="0"/>
          <w:bCs w:val="0"/>
        </w:rPr>
      </w:pPr>
      <w:r>
        <w:rPr/>
        <w:t>二、现任及报告期内离任董事、监事和高级管理人员的任职情况</w:t>
      </w:r>
      <w:r>
        <w:rPr>
          <w:b w:val="0"/>
          <w:bCs w:val="0"/>
        </w:rPr>
      </w:r>
    </w:p>
    <w:p>
      <w:pPr>
        <w:pStyle w:val="Heading4"/>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0"/>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董事、副总裁兼财务总监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6840" w:h="11910" w:orient="landscape"/>
          <w:pgMar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839"/>
        <w:gridCol w:w="4539"/>
        <w:gridCol w:w="2787"/>
        <w:gridCol w:w="2343"/>
        <w:gridCol w:w="2357"/>
      </w:tblGrid>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融信中国控股有限公司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北京捷成世纪科技股份有限公司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浙江海亮股份有限公司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1" w:hRule="exact"/>
        </w:trPr>
        <w:tc>
          <w:tcPr>
            <w:tcW w:w="1839" w:type="dxa"/>
            <w:vMerge/>
            <w:tcBorders>
              <w:left w:val="single" w:sz="4" w:space="0" w:color="000000"/>
              <w:bottom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复星国际有限公司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杭州电子科技大学</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1986 </w:t>
            </w:r>
            <w:r>
              <w:rPr>
                <w:rFonts w:ascii="宋体" w:hAnsi="宋体" w:cs="宋体" w:eastAsia="宋体" w:hint="default"/>
                <w:sz w:val="21"/>
                <w:szCs w:val="21"/>
              </w:rPr>
              <w:t>年</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浙江升华兰德科技股份有限公司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1839"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南通江山农药化工股份有限公司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齐鲁银行股份有限公司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圣元环保股份有限公司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浙矿重工股份有限公司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bottom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上海交大产业投资管理（集团）有限公司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浙江中控技术股份有限公司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浙商基金管理有限公司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浙江圆音海收藏艺术品交易中心</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杭州工商信托股份有限公司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华融金融租赁股份有限公司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bottom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大地期货有限公司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r>
      <w:tr>
        <w:trPr>
          <w:trHeight w:val="283"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杭州谐云科技有限公司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39" w:type="dxa"/>
            <w:vMerge/>
            <w:tcBorders>
              <w:left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上海趣美信息技术有限公司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39" w:type="dxa"/>
            <w:vMerge/>
            <w:tcBorders>
              <w:left w:val="single" w:sz="4" w:space="0" w:color="000000"/>
              <w:bottom w:val="single" w:sz="4" w:space="0" w:color="000000"/>
              <w:right w:val="single" w:sz="4" w:space="0" w:color="000000"/>
            </w:tcBorders>
          </w:tcPr>
          <w:p>
            <w:pPr/>
          </w:p>
        </w:tc>
        <w:tc>
          <w:tcPr>
            <w:tcW w:w="4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杭州趣链科技有限公司</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在其他单位任</w:t>
            </w:r>
            <w:r>
              <w:rPr>
                <w:rFonts w:ascii="宋体" w:hAnsi="宋体" w:cs="宋体" w:eastAsia="宋体" w:hint="default"/>
                <w:spacing w:val="-64"/>
                <w:sz w:val="21"/>
                <w:szCs w:val="21"/>
              </w:rPr>
              <w:t> </w:t>
            </w:r>
            <w:r>
              <w:rPr>
                <w:rFonts w:ascii="宋体" w:hAnsi="宋体" w:cs="宋体" w:eastAsia="宋体" w:hint="default"/>
                <w:sz w:val="21"/>
                <w:szCs w:val="21"/>
              </w:rPr>
              <w:t>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120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4"/>
        <w:spacing w:line="240" w:lineRule="auto"/>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由董事会薪酬与考核委员会考核，并经董事会批准，董事、监事的报酬还需由股东大会批准，</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根据公司相关薪酬与考评管理办法，综合公司年度经营业绩、高级管理人员任期目标和年度绩效考核等</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指标，确定公司高级管理人员的报酬及相应福利待遇。董事、监事则是根据其履行职责情况确定。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公司董事、监事及高级管理人员应付报酬合计为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公司董事、监事及高级管理人员实际获得的报酬合计为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568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r>
    </w:tbl>
    <w:p>
      <w:pPr>
        <w:spacing w:line="240" w:lineRule="auto" w:before="7"/>
        <w:rPr>
          <w:rFonts w:ascii="宋体" w:hAnsi="宋体" w:cs="宋体" w:eastAsia="宋体" w:hint="default"/>
          <w:sz w:val="17"/>
          <w:szCs w:val="17"/>
        </w:rPr>
      </w:pPr>
    </w:p>
    <w:p>
      <w:pPr>
        <w:pStyle w:val="Heading4"/>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224" w:right="0"/>
        <w:jc w:val="left"/>
        <w:rPr>
          <w:b w:val="0"/>
          <w:bCs w:val="0"/>
        </w:rPr>
      </w:pPr>
      <w:r>
        <w:rPr/>
        <w:t>五、近三年受证券监管机构处罚的情况说明</w:t>
      </w:r>
      <w:r>
        <w:rPr>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footerReference w:type="default" r:id="rId51"/>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ind w:right="117"/>
        <w:jc w:val="left"/>
        <w:rPr>
          <w:b w:val="0"/>
          <w:bCs w:val="0"/>
        </w:rPr>
      </w:pPr>
      <w:r>
        <w:rPr/>
        <w:t>六、母公司和主要子公司的员工情况</w:t>
      </w:r>
      <w:r>
        <w:rPr>
          <w:b w:val="0"/>
          <w:bCs w:val="0"/>
        </w:rPr>
      </w:r>
    </w:p>
    <w:p>
      <w:pPr>
        <w:pStyle w:val="Heading4"/>
        <w:spacing w:line="240" w:lineRule="auto" w:before="58"/>
        <w:ind w:right="1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3"/>
                <w:sz w:val="21"/>
              </w:rPr>
              <w:t>110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1,296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1,406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668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1,406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630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481</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1,406</w:t>
            </w:r>
          </w:p>
        </w:tc>
      </w:tr>
    </w:tbl>
    <w:p>
      <w:pPr>
        <w:spacing w:line="240" w:lineRule="auto" w:before="7"/>
        <w:rPr>
          <w:rFonts w:ascii="宋体" w:hAnsi="宋体" w:cs="宋体" w:eastAsia="宋体" w:hint="default"/>
          <w:b/>
          <w:bCs/>
          <w:sz w:val="17"/>
          <w:szCs w:val="17"/>
        </w:rPr>
      </w:pPr>
    </w:p>
    <w:p>
      <w:pPr>
        <w:pStyle w:val="Heading4"/>
        <w:spacing w:line="240" w:lineRule="auto"/>
        <w:ind w:right="1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964" w:val="left" w:leader="none"/>
        </w:tabs>
        <w:spacing w:line="272" w:lineRule="exact" w:before="60"/>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公司建立了市场化的、有竞争力的、绩效导向的薪酬体系：通过调整优化薪酬结构，实施股</w:t>
      </w:r>
    </w:p>
    <w:p>
      <w:pPr>
        <w:pStyle w:val="BodyText"/>
        <w:spacing w:line="355" w:lineRule="auto" w:before="110"/>
        <w:ind w:right="228"/>
        <w:jc w:val="both"/>
      </w:pPr>
      <w:r>
        <w:rPr>
          <w:spacing w:val="-1"/>
        </w:rPr>
        <w:t>票期权激励计划，形成以基薪、绩效、奖金、福利和长期激励相结合的薪酬给付体系。认可并尊</w:t>
      </w:r>
      <w:r>
        <w:rPr>
          <w:spacing w:val="-55"/>
        </w:rPr>
        <w:t> </w:t>
      </w:r>
      <w:r>
        <w:rPr>
          <w:spacing w:val="-55"/>
        </w:rPr>
      </w:r>
      <w:r>
        <w:rPr>
          <w:spacing w:val="-1"/>
        </w:rPr>
        <w:t>重人才价值，基于人员的岗位价值贡献和绩效差异，建立反映绩效与能力差异的奖酬文化，落实</w:t>
      </w:r>
      <w:r>
        <w:rPr>
          <w:spacing w:val="-55"/>
        </w:rPr>
        <w:t> </w:t>
      </w:r>
      <w:r>
        <w:rPr>
          <w:spacing w:val="-55"/>
        </w:rPr>
      </w:r>
      <w:r>
        <w:rPr/>
        <w:t>公司长短期战略，提升公司业绩、增强核心竞争力。</w:t>
      </w:r>
    </w:p>
    <w:p>
      <w:pPr>
        <w:spacing w:line="240" w:lineRule="auto" w:before="8"/>
        <w:rPr>
          <w:rFonts w:ascii="宋体" w:hAnsi="宋体" w:cs="宋体" w:eastAsia="宋体" w:hint="default"/>
          <w:sz w:val="25"/>
          <w:szCs w:val="25"/>
        </w:rPr>
      </w:pPr>
    </w:p>
    <w:p>
      <w:pPr>
        <w:pStyle w:val="Heading4"/>
        <w:spacing w:line="240" w:lineRule="auto" w:before="0"/>
        <w:ind w:right="1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964" w:val="left" w:leader="none"/>
        </w:tabs>
        <w:spacing w:line="274" w:lineRule="exact" w:before="55"/>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为了配合公司业务的不断拓展，为公司储备和培养优秀的后备管理人才，引导新员工尽快适</w:t>
      </w:r>
    </w:p>
    <w:p>
      <w:pPr>
        <w:pStyle w:val="BodyText"/>
        <w:spacing w:line="240" w:lineRule="auto" w:before="108"/>
        <w:ind w:right="117"/>
        <w:jc w:val="left"/>
      </w:pPr>
      <w:r>
        <w:rPr/>
        <w:t>应工作岗位，加强人才梯队建设，公司建立了一套多维度、针对不同层级受众的培训体系。</w:t>
      </w:r>
    </w:p>
    <w:p>
      <w:pPr>
        <w:pStyle w:val="BodyText"/>
        <w:spacing w:line="343" w:lineRule="auto" w:before="133"/>
        <w:ind w:right="228" w:firstLine="419"/>
        <w:jc w:val="both"/>
      </w:pPr>
      <w:r>
        <w:rPr>
          <w:rFonts w:ascii="Times New Roman" w:hAnsi="Times New Roman" w:cs="Times New Roman" w:eastAsia="Times New Roman" w:hint="default"/>
          <w:spacing w:val="-4"/>
          <w:w w:val="100"/>
        </w:rPr>
        <w:t>1</w:t>
      </w:r>
      <w:r>
        <w:rPr>
          <w:spacing w:val="-4"/>
          <w:w w:val="100"/>
        </w:rPr>
        <w:t>、针对公司新员工，公司制定了《新员工入职培训方案》和《新员工带教培养方案》。公司</w:t>
      </w:r>
      <w:r>
        <w:rPr>
          <w:w w:val="100"/>
        </w:rPr>
        <w:t> </w:t>
      </w:r>
      <w:r>
        <w:rPr>
          <w:spacing w:val="-1"/>
        </w:rPr>
        <w:t>每年组织新员工入职培训，在公司文化、公司价值观、公司业务、公司基本人事行政和财务制度</w:t>
      </w:r>
      <w:r>
        <w:rPr>
          <w:spacing w:val="-55"/>
        </w:rPr>
        <w:t> </w:t>
      </w:r>
      <w:r>
        <w:rPr>
          <w:spacing w:val="-55"/>
        </w:rPr>
      </w:r>
      <w:r>
        <w:rPr>
          <w:spacing w:val="-8"/>
        </w:rPr>
        <w:t>等方面的培训。同时，为每位新员工配备 </w:t>
      </w:r>
      <w:r>
        <w:rPr>
          <w:rFonts w:ascii="Times New Roman" w:hAnsi="Times New Roman" w:cs="Times New Roman" w:eastAsia="Times New Roman" w:hint="default"/>
        </w:rPr>
        <w:t>1-2 </w:t>
      </w:r>
      <w:r>
        <w:rPr>
          <w:spacing w:val="-4"/>
        </w:rPr>
        <w:t>名的带教老师，以帮助新员工更好地理解公司文化，</w:t>
      </w:r>
      <w:r>
        <w:rPr>
          <w:spacing w:val="-86"/>
        </w:rPr>
        <w:t> </w:t>
      </w:r>
      <w:r>
        <w:rPr>
          <w:spacing w:val="-86"/>
        </w:rPr>
      </w:r>
      <w:r>
        <w:rPr/>
        <w:t>更快地融入公司。</w:t>
      </w:r>
    </w:p>
    <w:p>
      <w:pPr>
        <w:pStyle w:val="BodyText"/>
        <w:spacing w:line="348" w:lineRule="auto" w:before="43"/>
        <w:ind w:right="228" w:firstLine="419"/>
        <w:jc w:val="both"/>
      </w:pPr>
      <w:r>
        <w:rPr>
          <w:rFonts w:ascii="Times New Roman" w:hAnsi="Times New Roman" w:cs="Times New Roman" w:eastAsia="Times New Roman" w:hint="default"/>
          <w:spacing w:val="-4"/>
          <w:w w:val="100"/>
        </w:rPr>
        <w:t>2</w:t>
      </w:r>
      <w:r>
        <w:rPr>
          <w:spacing w:val="-4"/>
          <w:w w:val="100"/>
        </w:rPr>
        <w:t>、针对后备人才梯队，公司制定了《后备人才梯队培养方案》，面向证券、投资、营销、工</w:t>
      </w:r>
      <w:r>
        <w:rPr>
          <w:w w:val="100"/>
        </w:rPr>
        <w:t> </w:t>
      </w:r>
      <w:r>
        <w:rPr>
          <w:spacing w:val="-1"/>
        </w:rPr>
        <w:t>程、行政、人事等各条线后备储备人才，在开展专业化的课程培训的基础上，丰富后备人才成长</w:t>
      </w:r>
      <w:r>
        <w:rPr>
          <w:spacing w:val="-55"/>
        </w:rPr>
        <w:t> </w:t>
      </w:r>
      <w:r>
        <w:rPr>
          <w:spacing w:val="-55"/>
        </w:rPr>
      </w:r>
      <w:r>
        <w:rPr>
          <w:spacing w:val="-1"/>
        </w:rPr>
        <w:t>形式，适时组织内部后备人才座谈会，加强不同条线后备人才沟通，分享各条线专业知识，促进</w:t>
      </w:r>
    </w:p>
    <w:p>
      <w:pPr>
        <w:spacing w:after="0" w:line="348" w:lineRule="auto"/>
        <w:jc w:val="both"/>
        <w:sectPr>
          <w:headerReference w:type="default" r:id="rId52"/>
          <w:footerReference w:type="default" r:id="rId53"/>
          <w:pgSz w:w="11910" w:h="16840"/>
          <w:pgMar w:header="877" w:footer="1195" w:top="1100" w:bottom="1380" w:left="1580" w:right="1040"/>
          <w:pgNumType w:start="61"/>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both"/>
      </w:pPr>
      <w:r>
        <w:rPr/>
        <w:t>后备人才的共同成长。</w:t>
      </w:r>
    </w:p>
    <w:p>
      <w:pPr>
        <w:pStyle w:val="BodyText"/>
        <w:spacing w:line="345" w:lineRule="auto" w:before="136"/>
        <w:ind w:left="138" w:right="207" w:firstLine="419"/>
        <w:jc w:val="both"/>
      </w:pPr>
      <w:r>
        <w:rPr>
          <w:rFonts w:ascii="Times New Roman" w:hAnsi="Times New Roman" w:cs="Times New Roman" w:eastAsia="Times New Roman" w:hint="default"/>
          <w:spacing w:val="-9"/>
          <w:w w:val="100"/>
        </w:rPr>
        <w:t>3</w:t>
      </w:r>
      <w:r>
        <w:rPr>
          <w:spacing w:val="-9"/>
          <w:w w:val="100"/>
        </w:rPr>
        <w:t>、针对管理者队伍的培养，公司不仅注重管理者队伍的年轻化，更注重管理者队伍的专业化。</w:t>
      </w:r>
      <w:r>
        <w:rPr>
          <w:w w:val="100"/>
        </w:rPr>
        <w:t> </w:t>
      </w:r>
      <w:r>
        <w:rPr>
          <w:spacing w:val="-1"/>
        </w:rPr>
        <w:t>一方面引进外部专业培训机构，开展与专业培训机构的合作，为管理者定制专业培训课程；另一</w:t>
      </w:r>
      <w:r>
        <w:rPr>
          <w:spacing w:val="-55"/>
        </w:rPr>
        <w:t> </w:t>
      </w:r>
      <w:r>
        <w:rPr>
          <w:spacing w:val="-55"/>
        </w:rPr>
      </w:r>
      <w:r>
        <w:rPr/>
        <w:t>方面，公司也支持管理者的对外交流，加强与同行业的对标学习。</w:t>
      </w:r>
    </w:p>
    <w:p>
      <w:pPr>
        <w:spacing w:line="240" w:lineRule="auto" w:before="3"/>
        <w:rPr>
          <w:rFonts w:ascii="宋体" w:hAnsi="宋体" w:cs="宋体" w:eastAsia="宋体" w:hint="default"/>
          <w:sz w:val="26"/>
          <w:szCs w:val="26"/>
        </w:rPr>
      </w:pPr>
    </w:p>
    <w:p>
      <w:pPr>
        <w:pStyle w:val="Heading4"/>
        <w:spacing w:line="240" w:lineRule="auto" w:before="0"/>
        <w:ind w:left="13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t>七、其他</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pStyle w:val="Heading1"/>
        <w:tabs>
          <w:tab w:pos="1259" w:val="left" w:leader="none"/>
        </w:tabs>
        <w:spacing w:line="240" w:lineRule="auto" w:before="163"/>
        <w:ind w:right="75"/>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tabs>
          <w:tab w:pos="884" w:val="left" w:leader="none"/>
        </w:tabs>
        <w:spacing w:line="274" w:lineRule="exact" w:before="82"/>
        <w:ind w:left="558" w:right="2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6"/>
          <w:w w:val="100"/>
        </w:rPr>
        <w:t>报告期内，公司按照《公司法》、《证券法》、《上市公司治理准则》、《上交所股票上市规则》</w:t>
      </w:r>
    </w:p>
    <w:p>
      <w:pPr>
        <w:pStyle w:val="BodyText"/>
        <w:spacing w:line="240" w:lineRule="auto" w:before="108"/>
        <w:ind w:left="138" w:right="0"/>
        <w:jc w:val="both"/>
        <w:rPr>
          <w:rFonts w:ascii="Times New Roman" w:hAnsi="Times New Roman" w:cs="Times New Roman" w:eastAsia="Times New Roman" w:hint="default"/>
        </w:rPr>
      </w:pPr>
      <w:r>
        <w:rPr/>
        <w:t>等法律法规的要求，扎实推进各项制度管理，期内共计召开年度股东大会 </w:t>
      </w:r>
      <w:r>
        <w:rPr>
          <w:rFonts w:ascii="Times New Roman" w:hAnsi="Times New Roman" w:cs="Times New Roman" w:eastAsia="Times New Roman" w:hint="default"/>
        </w:rPr>
        <w:t>1 </w:t>
      </w:r>
      <w:r>
        <w:rPr/>
        <w:t>次、临时股东大会</w:t>
      </w:r>
      <w:r>
        <w:rPr>
          <w:spacing w:val="-47"/>
        </w:rPr>
        <w:t> </w:t>
      </w:r>
      <w:r>
        <w:rPr>
          <w:rFonts w:ascii="Times New Roman" w:hAnsi="Times New Roman" w:cs="Times New Roman" w:eastAsia="Times New Roman" w:hint="default"/>
        </w:rPr>
        <w:t>4</w:t>
      </w:r>
    </w:p>
    <w:p>
      <w:pPr>
        <w:pStyle w:val="BodyText"/>
        <w:spacing w:line="345" w:lineRule="auto" w:before="117"/>
        <w:ind w:left="138" w:right="207"/>
        <w:jc w:val="both"/>
      </w:pPr>
      <w:r>
        <w:rPr>
          <w:spacing w:val="-3"/>
        </w:rPr>
        <w:t>次、董事会会议</w:t>
      </w:r>
      <w:r>
        <w:rPr>
          <w:spacing w:val="-4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spacing w:val="-4"/>
        </w:rPr>
        <w:t>次、监事会会议</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spacing w:val="-4"/>
        </w:rPr>
        <w:t>次，针对修改公司章程、公司投资计划、项目合作、利润分</w:t>
      </w:r>
      <w:r>
        <w:rPr>
          <w:spacing w:val="-99"/>
        </w:rPr>
        <w:t> </w:t>
      </w:r>
      <w:r>
        <w:rPr>
          <w:spacing w:val="-99"/>
        </w:rPr>
      </w:r>
      <w:r>
        <w:rPr>
          <w:spacing w:val="-1"/>
        </w:rPr>
        <w:t>配、关联交易、发行公司债等重要事项进行审议，进一步完善了公司治理结构和公司治理制度，</w:t>
      </w:r>
      <w:r>
        <w:rPr>
          <w:spacing w:val="-55"/>
        </w:rPr>
        <w:t> </w:t>
      </w:r>
      <w:r>
        <w:rPr>
          <w:spacing w:val="-55"/>
        </w:rPr>
      </w:r>
      <w:r>
        <w:rPr/>
        <w:t>公司决策机构、监督机构及经营管理层之间权责明确，运作规范。</w:t>
      </w:r>
    </w:p>
    <w:p>
      <w:pPr>
        <w:pStyle w:val="BodyText"/>
        <w:spacing w:line="345" w:lineRule="auto" w:before="43"/>
        <w:ind w:left="138" w:right="208" w:firstLine="419"/>
        <w:jc w:val="both"/>
      </w:pPr>
      <w:r>
        <w:rPr>
          <w:rFonts w:ascii="Times New Roman" w:hAnsi="Times New Roman" w:cs="Times New Roman" w:eastAsia="Times New Roman" w:hint="default"/>
          <w:spacing w:val="-4"/>
        </w:rPr>
        <w:t>1</w:t>
      </w:r>
      <w:r>
        <w:rPr>
          <w:spacing w:val="-4"/>
        </w:rPr>
        <w:t>、关于控股股东和股东大会。控股股东认真履行诚信义务，行为合法规范，没有利用其特殊</w:t>
      </w:r>
      <w:r>
        <w:rPr>
          <w:w w:val="100"/>
        </w:rPr>
        <w:t> </w:t>
      </w:r>
      <w:r>
        <w:rPr>
          <w:spacing w:val="-1"/>
        </w:rPr>
        <w:t>的地位谋取额外的利益。控股股东不行使行政职能，公司董事会、监事会和内部机构能够独立运</w:t>
      </w:r>
      <w:r>
        <w:rPr>
          <w:spacing w:val="-55"/>
        </w:rPr>
        <w:t> </w:t>
      </w:r>
      <w:r>
        <w:rPr>
          <w:spacing w:val="-55"/>
        </w:rPr>
      </w:r>
      <w:r>
        <w:rPr/>
        <w:t>作。严格按照相关法律法规的要求召集、召开股东大会。</w:t>
      </w:r>
    </w:p>
    <w:p>
      <w:pPr>
        <w:pStyle w:val="BodyText"/>
        <w:spacing w:line="352" w:lineRule="auto" w:before="40"/>
        <w:ind w:left="138" w:right="207" w:firstLine="419"/>
        <w:jc w:val="both"/>
      </w:pPr>
      <w:r>
        <w:rPr>
          <w:rFonts w:ascii="Times New Roman" w:hAnsi="Times New Roman" w:cs="Times New Roman" w:eastAsia="Times New Roman" w:hint="default"/>
          <w:spacing w:val="-9"/>
        </w:rPr>
        <w:t>2</w:t>
      </w:r>
      <w:r>
        <w:rPr>
          <w:spacing w:val="-9"/>
        </w:rPr>
        <w:t>、关于董事会。公司董事会由七名董事组成，其中三名为独立董事。董事会下设审计、提名、</w:t>
      </w:r>
      <w:r>
        <w:rPr>
          <w:w w:val="100"/>
        </w:rPr>
        <w:t> </w:t>
      </w:r>
      <w:r>
        <w:rPr>
          <w:spacing w:val="-1"/>
        </w:rPr>
        <w:t>薪酬与考核、战略四个专门委员会，专门委员会成员全部由董事组成，各委员会中独立董事占三</w:t>
      </w:r>
      <w:r>
        <w:rPr>
          <w:spacing w:val="-55"/>
        </w:rPr>
        <w:t> </w:t>
      </w:r>
      <w:r>
        <w:rPr>
          <w:spacing w:val="-55"/>
        </w:rPr>
      </w:r>
      <w:r>
        <w:rPr>
          <w:spacing w:val="-1"/>
        </w:rPr>
        <w:t>分之二并担任召集人，审计委员会中有一名独立董事是会计专业人士。董事会及各专门委员会制</w:t>
      </w:r>
      <w:r>
        <w:rPr>
          <w:spacing w:val="-55"/>
        </w:rPr>
        <w:t> </w:t>
      </w:r>
      <w:r>
        <w:rPr>
          <w:spacing w:val="-55"/>
        </w:rPr>
      </w:r>
      <w:r>
        <w:rPr>
          <w:spacing w:val="-1"/>
        </w:rPr>
        <w:t>订了相应的议事规则或工作规程。专门委员会设立以来，公司各相关部门做好与各专门委员会的</w:t>
      </w:r>
      <w:r>
        <w:rPr>
          <w:spacing w:val="-55"/>
        </w:rPr>
        <w:t> </w:t>
      </w:r>
      <w:r>
        <w:rPr>
          <w:spacing w:val="-55"/>
        </w:rPr>
      </w:r>
      <w:r>
        <w:rPr>
          <w:spacing w:val="-1"/>
        </w:rPr>
        <w:t>工作衔接。公司董事积极参加有关培训，学习有关的法律法规，了解作为董事的权利、义务和责</w:t>
      </w:r>
      <w:r>
        <w:rPr>
          <w:spacing w:val="-55"/>
        </w:rPr>
        <w:t> </w:t>
      </w:r>
      <w:r>
        <w:rPr>
          <w:spacing w:val="-55"/>
        </w:rPr>
      </w:r>
      <w:r>
        <w:rPr>
          <w:spacing w:val="-1"/>
        </w:rPr>
        <w:t>任，认真审阅董事会和股东大会的各项议案，以认真负责的态度出席或授权委托参加董事会和股</w:t>
      </w:r>
      <w:r>
        <w:rPr>
          <w:spacing w:val="-55"/>
        </w:rPr>
        <w:t> </w:t>
      </w:r>
      <w:r>
        <w:rPr>
          <w:spacing w:val="-55"/>
        </w:rPr>
      </w:r>
      <w:r>
        <w:rPr/>
        <w:t>东大会，为公司科学决策提供强有力的支持。</w:t>
      </w:r>
    </w:p>
    <w:p>
      <w:pPr>
        <w:pStyle w:val="BodyText"/>
        <w:spacing w:line="345" w:lineRule="auto" w:before="34"/>
        <w:ind w:left="138" w:right="95" w:firstLine="419"/>
        <w:jc w:val="left"/>
      </w:pPr>
      <w:r>
        <w:rPr>
          <w:rFonts w:ascii="Times New Roman" w:hAnsi="Times New Roman" w:cs="Times New Roman" w:eastAsia="Times New Roman" w:hint="default"/>
          <w:spacing w:val="-1"/>
        </w:rPr>
        <w:t>3</w:t>
      </w:r>
      <w:r>
        <w:rPr>
          <w:spacing w:val="-1"/>
        </w:rPr>
        <w:t>、关于监事会。监事会由三名监事组成。本着对全体股东负责的精神，监事严格按照法律、</w:t>
      </w:r>
      <w:r>
        <w:rPr>
          <w:w w:val="100"/>
        </w:rPr>
        <w:t> </w:t>
      </w:r>
      <w:r>
        <w:rPr>
          <w:spacing w:val="-7"/>
          <w:w w:val="100"/>
        </w:rPr>
        <w:t>法规、《公司章程》及《监事会议事规则》等规定认真履行自己的职责，规范运作，对公司财务以</w:t>
      </w:r>
      <w:r>
        <w:rPr>
          <w:spacing w:val="-68"/>
          <w:w w:val="100"/>
        </w:rPr>
        <w:t> </w:t>
      </w:r>
      <w:r>
        <w:rPr>
          <w:spacing w:val="-68"/>
          <w:w w:val="100"/>
        </w:rPr>
      </w:r>
      <w:r>
        <w:rPr/>
        <w:t>及公司董事、高级管理人员履行职责的合法合规性进行监督。</w:t>
      </w:r>
    </w:p>
    <w:p>
      <w:pPr>
        <w:pStyle w:val="BodyText"/>
        <w:spacing w:line="338" w:lineRule="auto" w:before="40"/>
        <w:ind w:left="138" w:right="208" w:firstLine="419"/>
        <w:jc w:val="both"/>
      </w:pPr>
      <w:r>
        <w:rPr>
          <w:rFonts w:ascii="Times New Roman" w:hAnsi="Times New Roman" w:cs="Times New Roman" w:eastAsia="Times New Roman" w:hint="default"/>
          <w:spacing w:val="-4"/>
        </w:rPr>
        <w:t>4</w:t>
      </w:r>
      <w:r>
        <w:rPr>
          <w:spacing w:val="-4"/>
        </w:rPr>
        <w:t>、关于投资者关系管理。公开、公平、守信地对待公司相关投资者，持续提升投资者关系管</w:t>
      </w:r>
      <w:r>
        <w:rPr>
          <w:w w:val="100"/>
        </w:rPr>
        <w:t> </w:t>
      </w:r>
      <w:r>
        <w:rPr>
          <w:spacing w:val="-6"/>
          <w:w w:val="100"/>
        </w:rPr>
        <w:t>理。根据《国务院办公厅关于进一步加强资本市场中小投资者合法权益保护工作的意见》、上交所</w:t>
      </w:r>
    </w:p>
    <w:p>
      <w:pPr>
        <w:pStyle w:val="BodyText"/>
        <w:spacing w:line="240" w:lineRule="auto" w:before="47"/>
        <w:ind w:left="138" w:right="0"/>
        <w:jc w:val="both"/>
      </w:pPr>
      <w:r>
        <w:rPr>
          <w:w w:val="100"/>
        </w:rPr>
        <w:t>《关</w:t>
      </w:r>
      <w:r>
        <w:rPr>
          <w:spacing w:val="-3"/>
          <w:w w:val="100"/>
        </w:rPr>
        <w:t>于</w:t>
      </w:r>
      <w:r>
        <w:rPr>
          <w:w w:val="100"/>
        </w:rPr>
        <w:t>推</w:t>
      </w:r>
      <w:r>
        <w:rPr>
          <w:spacing w:val="-3"/>
          <w:w w:val="100"/>
        </w:rPr>
        <w:t>进</w:t>
      </w:r>
      <w:r>
        <w:rPr>
          <w:w w:val="100"/>
        </w:rPr>
        <w:t>上</w:t>
      </w:r>
      <w:r>
        <w:rPr>
          <w:spacing w:val="-3"/>
          <w:w w:val="100"/>
        </w:rPr>
        <w:t>市</w:t>
      </w:r>
      <w:r>
        <w:rPr>
          <w:w w:val="100"/>
        </w:rPr>
        <w:t>公</w:t>
      </w:r>
      <w:r>
        <w:rPr>
          <w:spacing w:val="-3"/>
          <w:w w:val="100"/>
        </w:rPr>
        <w:t>司</w:t>
      </w:r>
      <w:r>
        <w:rPr>
          <w:w w:val="100"/>
        </w:rPr>
        <w:t>召</w:t>
      </w:r>
      <w:r>
        <w:rPr>
          <w:spacing w:val="-3"/>
          <w:w w:val="100"/>
        </w:rPr>
        <w:t>开</w:t>
      </w:r>
      <w:r>
        <w:rPr>
          <w:w w:val="100"/>
        </w:rPr>
        <w:t>投资</w:t>
      </w:r>
      <w:r>
        <w:rPr>
          <w:spacing w:val="-3"/>
          <w:w w:val="100"/>
        </w:rPr>
        <w:t>者</w:t>
      </w:r>
      <w:r>
        <w:rPr>
          <w:w w:val="100"/>
        </w:rPr>
        <w:t>说</w:t>
      </w:r>
      <w:r>
        <w:rPr>
          <w:spacing w:val="-3"/>
          <w:w w:val="100"/>
        </w:rPr>
        <w:t>明</w:t>
      </w:r>
      <w:r>
        <w:rPr>
          <w:w w:val="100"/>
        </w:rPr>
        <w:t>会</w:t>
      </w:r>
      <w:r>
        <w:rPr>
          <w:spacing w:val="-3"/>
          <w:w w:val="100"/>
        </w:rPr>
        <w:t>工</w:t>
      </w:r>
      <w:r>
        <w:rPr>
          <w:w w:val="100"/>
        </w:rPr>
        <w:t>作</w:t>
      </w:r>
      <w:r>
        <w:rPr>
          <w:spacing w:val="-3"/>
          <w:w w:val="100"/>
        </w:rPr>
        <w:t>的</w:t>
      </w:r>
      <w:r>
        <w:rPr>
          <w:w w:val="100"/>
        </w:rPr>
        <w:t>通</w:t>
      </w:r>
      <w:r>
        <w:rPr>
          <w:spacing w:val="-3"/>
          <w:w w:val="100"/>
        </w:rPr>
        <w:t>知</w:t>
      </w:r>
      <w:r>
        <w:rPr>
          <w:spacing w:val="-108"/>
          <w:w w:val="100"/>
        </w:rPr>
        <w:t>》</w:t>
      </w:r>
      <w:r>
        <w:rPr>
          <w:w w:val="100"/>
        </w:rPr>
        <w:t>、</w:t>
      </w:r>
      <w:r>
        <w:rPr>
          <w:spacing w:val="-3"/>
          <w:w w:val="100"/>
        </w:rPr>
        <w:t>浙</w:t>
      </w:r>
      <w:r>
        <w:rPr>
          <w:w w:val="100"/>
        </w:rPr>
        <w:t>江</w:t>
      </w:r>
      <w:r>
        <w:rPr>
          <w:spacing w:val="-3"/>
          <w:w w:val="100"/>
        </w:rPr>
        <w:t>证</w:t>
      </w:r>
      <w:r>
        <w:rPr>
          <w:w w:val="100"/>
        </w:rPr>
        <w:t>监</w:t>
      </w:r>
      <w:r>
        <w:rPr>
          <w:spacing w:val="-3"/>
          <w:w w:val="100"/>
        </w:rPr>
        <w:t>局</w:t>
      </w:r>
      <w:r>
        <w:rPr>
          <w:w w:val="100"/>
        </w:rPr>
        <w:t>《</w:t>
      </w:r>
      <w:r>
        <w:rPr>
          <w:spacing w:val="-3"/>
          <w:w w:val="100"/>
        </w:rPr>
        <w:t>关</w:t>
      </w:r>
      <w:r>
        <w:rPr>
          <w:w w:val="100"/>
        </w:rPr>
        <w:t>于</w:t>
      </w:r>
      <w:r>
        <w:rPr>
          <w:spacing w:val="-3"/>
          <w:w w:val="100"/>
        </w:rPr>
        <w:t>印</w:t>
      </w:r>
      <w:r>
        <w:rPr>
          <w:spacing w:val="-1"/>
          <w:w w:val="100"/>
        </w:rPr>
        <w:t>发</w:t>
      </w:r>
      <w:r>
        <w:rPr>
          <w:rFonts w:ascii="Times New Roman" w:hAnsi="Times New Roman" w:cs="Times New Roman" w:eastAsia="Times New Roman" w:hint="default"/>
          <w:spacing w:val="-2"/>
          <w:w w:val="100"/>
        </w:rPr>
        <w:t>&lt;</w:t>
      </w:r>
      <w:r>
        <w:rPr>
          <w:w w:val="100"/>
        </w:rPr>
        <w:t>浙江</w:t>
      </w:r>
      <w:r>
        <w:rPr>
          <w:spacing w:val="-3"/>
          <w:w w:val="100"/>
        </w:rPr>
        <w:t>辖</w:t>
      </w:r>
      <w:r>
        <w:rPr>
          <w:w w:val="100"/>
        </w:rPr>
        <w:t>区</w:t>
      </w:r>
      <w:r>
        <w:rPr>
          <w:spacing w:val="-3"/>
          <w:w w:val="100"/>
        </w:rPr>
        <w:t>上</w:t>
      </w:r>
      <w:r>
        <w:rPr>
          <w:w w:val="100"/>
        </w:rPr>
        <w:t>市</w:t>
      </w:r>
      <w:r>
        <w:rPr>
          <w:spacing w:val="-3"/>
          <w:w w:val="100"/>
        </w:rPr>
        <w:t>公</w:t>
      </w:r>
      <w:r>
        <w:rPr>
          <w:w w:val="100"/>
        </w:rPr>
        <w:t>司</w:t>
      </w:r>
    </w:p>
    <w:p>
      <w:pPr>
        <w:spacing w:after="0" w:line="240" w:lineRule="auto"/>
        <w:jc w:val="both"/>
        <w:sectPr>
          <w:footerReference w:type="default" r:id="rId54"/>
          <w:pgSz w:w="11910" w:h="16840"/>
          <w:pgMar w:footer="1195" w:header="877" w:top="1100" w:bottom="1380" w:left="1660" w:right="1060"/>
          <w:pgNumType w:start="62"/>
        </w:sectPr>
      </w:pPr>
    </w:p>
    <w:p>
      <w:pPr>
        <w:spacing w:line="240" w:lineRule="auto" w:before="8"/>
        <w:rPr>
          <w:rFonts w:ascii="宋体" w:hAnsi="宋体" w:cs="宋体" w:eastAsia="宋体" w:hint="default"/>
          <w:sz w:val="25"/>
          <w:szCs w:val="25"/>
        </w:rPr>
      </w:pPr>
    </w:p>
    <w:p>
      <w:pPr>
        <w:pStyle w:val="BodyText"/>
        <w:spacing w:line="348" w:lineRule="auto" w:before="36"/>
        <w:ind w:right="228"/>
        <w:jc w:val="both"/>
      </w:pPr>
      <w:r>
        <w:rPr>
          <w:spacing w:val="-6"/>
        </w:rPr>
        <w:t>投资者接待日工作指引</w:t>
      </w:r>
      <w:r>
        <w:rPr>
          <w:rFonts w:ascii="Times New Roman" w:hAnsi="Times New Roman" w:cs="Times New Roman" w:eastAsia="Times New Roman" w:hint="default"/>
          <w:spacing w:val="-6"/>
        </w:rPr>
        <w:t>&gt;</w:t>
      </w:r>
      <w:r>
        <w:rPr>
          <w:spacing w:val="-6"/>
        </w:rPr>
        <w:t>的通知》等要求，完善投资者关系管理，开通投资者互动平台，举行 </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1"/>
        </w:rPr>
        <w:t>年度业绩说明会，就公司的经营业绩、发展战略、分配方案等情况与广大投资者沟通，聆听投资</w:t>
      </w:r>
      <w:r>
        <w:rPr>
          <w:spacing w:val="-55"/>
        </w:rPr>
        <w:t> </w:t>
      </w:r>
      <w:r>
        <w:rPr>
          <w:spacing w:val="-55"/>
        </w:rPr>
      </w:r>
      <w:r>
        <w:rPr/>
        <w:t>者意见并传递公司信息，切实维护投资者的合法权益。</w:t>
      </w:r>
    </w:p>
    <w:p>
      <w:pPr>
        <w:pStyle w:val="BodyText"/>
        <w:spacing w:line="352" w:lineRule="auto" w:before="38"/>
        <w:ind w:right="228" w:firstLine="419"/>
        <w:jc w:val="both"/>
      </w:pPr>
      <w:r>
        <w:rPr>
          <w:rFonts w:ascii="Times New Roman" w:hAnsi="Times New Roman" w:cs="Times New Roman" w:eastAsia="Times New Roman" w:hint="default"/>
          <w:spacing w:val="-4"/>
        </w:rPr>
        <w:t>5</w:t>
      </w:r>
      <w:r>
        <w:rPr>
          <w:spacing w:val="-4"/>
        </w:rPr>
        <w:t>、关于信息披露。依法履行信息披露义务、接待来访、回答咨询等，持续优化信息披露的流</w:t>
      </w:r>
      <w:r>
        <w:rPr>
          <w:w w:val="100"/>
        </w:rPr>
        <w:t> </w:t>
      </w:r>
      <w:r>
        <w:rPr>
          <w:spacing w:val="-11"/>
          <w:w w:val="100"/>
        </w:rPr>
        <w:t>程，切实提升披露质量。公司能够按照法律、法规、《公司章程》和《信息披露管理制度》的规定，</w:t>
      </w:r>
      <w:r>
        <w:rPr>
          <w:spacing w:val="-96"/>
          <w:w w:val="100"/>
        </w:rPr>
        <w:t> </w:t>
      </w:r>
      <w:r>
        <w:rPr>
          <w:spacing w:val="-96"/>
          <w:w w:val="100"/>
        </w:rPr>
      </w:r>
      <w:r>
        <w:rPr>
          <w:spacing w:val="-1"/>
        </w:rPr>
        <w:t>真实、准确、完整、及时地披露有关信息，并做好信息披露前的保密工作，确保所有股东均能公</w:t>
      </w:r>
      <w:r>
        <w:rPr>
          <w:spacing w:val="-55"/>
        </w:rPr>
        <w:t> </w:t>
      </w:r>
      <w:r>
        <w:rPr>
          <w:spacing w:val="-55"/>
        </w:rPr>
      </w:r>
      <w:r>
        <w:rPr>
          <w:spacing w:val="-1"/>
        </w:rPr>
        <w:t>平、公正地获得信息。在不涉及经营机密的基础上，在公司网站上主动披露决策、经营及管理信</w:t>
      </w:r>
      <w:r>
        <w:rPr>
          <w:spacing w:val="-55"/>
        </w:rPr>
        <w:t> </w:t>
      </w:r>
      <w:r>
        <w:rPr>
          <w:spacing w:val="-55"/>
        </w:rPr>
      </w:r>
      <w:r>
        <w:rPr/>
        <w:t>息，使所有投资者有平等的机会获得信息。</w:t>
      </w:r>
    </w:p>
    <w:p>
      <w:pPr>
        <w:pStyle w:val="BodyText"/>
        <w:spacing w:line="352" w:lineRule="auto" w:before="34"/>
        <w:ind w:right="228" w:firstLine="419"/>
        <w:jc w:val="both"/>
      </w:pPr>
      <w:r>
        <w:rPr>
          <w:rFonts w:ascii="Times New Roman" w:hAnsi="Times New Roman" w:cs="Times New Roman" w:eastAsia="Times New Roman" w:hint="default"/>
          <w:spacing w:val="-9"/>
          <w:w w:val="100"/>
        </w:rPr>
        <w:t>6</w:t>
      </w:r>
      <w:r>
        <w:rPr>
          <w:spacing w:val="-9"/>
          <w:w w:val="100"/>
        </w:rPr>
        <w:t>、关于利益相关者。公司不仅维护股东的利益，同时能够充分尊重和维护银行及其他债权人、</w:t>
      </w:r>
      <w:r>
        <w:rPr>
          <w:w w:val="100"/>
        </w:rPr>
        <w:t> </w:t>
      </w:r>
      <w:r>
        <w:rPr>
          <w:spacing w:val="-1"/>
        </w:rPr>
        <w:t>职工、客户等其他相关利益者的合法权益，在经济交往中，做到诚实守信，公平交易，使公司稳</w:t>
      </w:r>
      <w:r>
        <w:rPr>
          <w:spacing w:val="-55"/>
        </w:rPr>
        <w:t> </w:t>
      </w:r>
      <w:r>
        <w:rPr>
          <w:spacing w:val="-55"/>
        </w:rPr>
      </w:r>
      <w:r>
        <w:rPr>
          <w:spacing w:val="-1"/>
        </w:rPr>
        <w:t>健成长。公司尊重投资者、债权人、员工、消费者等利益相关者的合法权利，并积极合作推动公</w:t>
      </w:r>
      <w:r>
        <w:rPr>
          <w:spacing w:val="-55"/>
        </w:rPr>
        <w:t> </w:t>
      </w:r>
      <w:r>
        <w:rPr>
          <w:spacing w:val="-55"/>
        </w:rPr>
      </w:r>
      <w:r>
        <w:rPr>
          <w:spacing w:val="-2"/>
        </w:rPr>
        <w:t>司持续健康发展。同时，公司有较强的社会责任意识，在精准扶贫、公益事业、环境保护等方面</w:t>
      </w:r>
      <w:r>
        <w:rPr>
          <w:spacing w:val="-15"/>
        </w:rPr>
        <w:t> </w:t>
      </w:r>
      <w:r>
        <w:rPr>
          <w:spacing w:val="-15"/>
        </w:rPr>
      </w:r>
      <w:r>
        <w:rPr/>
        <w:t>积极相应国家号召。</w:t>
      </w:r>
    </w:p>
    <w:p>
      <w:pPr>
        <w:spacing w:line="240" w:lineRule="auto" w:before="2"/>
        <w:rPr>
          <w:rFonts w:ascii="宋体" w:hAnsi="宋体" w:cs="宋体" w:eastAsia="宋体" w:hint="default"/>
          <w:sz w:val="21"/>
          <w:szCs w:val="21"/>
        </w:rPr>
      </w:pPr>
    </w:p>
    <w:p>
      <w:pPr>
        <w:pStyle w:val="BodyText"/>
        <w:spacing w:line="273" w:lineRule="exact"/>
        <w:ind w:right="0"/>
        <w:jc w:val="both"/>
      </w:pPr>
      <w:r>
        <w:rPr/>
        <w:t>公司治理与中国证监会相关规定的要求是否存在重大差异；如有重大差异，应当说明原因</w:t>
      </w:r>
    </w:p>
    <w:p>
      <w:pPr>
        <w:pStyle w:val="BodyText"/>
        <w:spacing w:line="289"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both"/>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195"/>
        <w:gridCol w:w="1745"/>
        <w:gridCol w:w="2326"/>
        <w:gridCol w:w="1784"/>
      </w:tblGrid>
      <w:tr>
        <w:trPr>
          <w:trHeight w:val="5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决议刊登的披露</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pacing w:val="-3"/>
                <w:sz w:val="21"/>
              </w:rPr>
              <w:t>2019-2-11</w:t>
            </w:r>
            <w:r>
              <w:rPr>
                <w:rFonts w:ascii="Times New Roman"/>
                <w:sz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2019-2-12</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2019-5-17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2019-5-18</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2019-7-16</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2019-7-17</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年第三次临时股东大会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2019-8-7</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2019-8-8</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年第四次临时股东大会</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2019-12-25</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hyperlink r:id="rId13">
              <w:r>
                <w:rPr>
                  <w:rFonts w:ascii="Times New Roman"/>
                  <w:sz w:val="21"/>
                </w:rPr>
                <w:t>www.sse.com.cn</w:t>
              </w:r>
            </w:hyperlink>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2019-12-26</w:t>
            </w:r>
          </w:p>
        </w:tc>
      </w:tr>
    </w:tbl>
    <w:p>
      <w:pPr>
        <w:spacing w:line="240" w:lineRule="auto" w:before="2"/>
        <w:rPr>
          <w:rFonts w:ascii="宋体" w:hAnsi="宋体" w:cs="宋体" w:eastAsia="宋体" w:hint="default"/>
          <w:b/>
          <w:bCs/>
          <w:sz w:val="13"/>
          <w:szCs w:val="13"/>
        </w:rPr>
      </w:pPr>
    </w:p>
    <w:p>
      <w:pPr>
        <w:pStyle w:val="BodyText"/>
        <w:spacing w:line="273" w:lineRule="exact" w:before="36"/>
        <w:ind w:right="117"/>
        <w:jc w:val="left"/>
      </w:pPr>
      <w:r>
        <w:rPr/>
        <w:t>股东大会情况说明</w:t>
      </w:r>
    </w:p>
    <w:p>
      <w:pPr>
        <w:pStyle w:val="BodyText"/>
        <w:spacing w:line="289"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right="117"/>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before="56"/>
        <w:ind w:right="1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498"/>
        <w:gridCol w:w="1054"/>
      </w:tblGrid>
      <w:tr>
        <w:trPr>
          <w:trHeight w:val="826" w:hRule="exact"/>
        </w:trPr>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275"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100" w:right="10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61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40" w:lineRule="auto"/>
              <w:ind w:left="311" w:right="203" w:hanging="106"/>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pacing w:val="-102"/>
                <w:sz w:val="21"/>
                <w:szCs w:val="21"/>
              </w:rPr>
              <w:t> </w:t>
            </w:r>
            <w:r>
              <w:rPr>
                <w:rFonts w:ascii="宋体" w:hAnsi="宋体" w:cs="宋体" w:eastAsia="宋体" w:hint="default"/>
                <w:sz w:val="21"/>
                <w:szCs w:val="21"/>
              </w:rPr>
              <w:t>情况</w:t>
            </w:r>
          </w:p>
        </w:tc>
      </w:tr>
      <w:tr>
        <w:trPr>
          <w:trHeight w:val="828" w:hRule="exact"/>
        </w:trPr>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1"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0"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2" w:right="127"/>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204"/>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72" w:lineRule="exact" w:before="27"/>
              <w:ind w:left="638" w:right="111" w:hanging="526"/>
              <w:jc w:val="left"/>
              <w:rPr>
                <w:rFonts w:ascii="宋体" w:hAnsi="宋体" w:cs="宋体" w:eastAsia="宋体" w:hint="default"/>
                <w:sz w:val="21"/>
                <w:szCs w:val="21"/>
              </w:rPr>
            </w:pPr>
            <w:r>
              <w:rPr>
                <w:rFonts w:ascii="宋体" w:hAnsi="宋体" w:cs="宋体" w:eastAsia="宋体" w:hint="default"/>
                <w:sz w:val="21"/>
                <w:szCs w:val="21"/>
              </w:rPr>
              <w:t>未亲自参加会</w:t>
            </w:r>
            <w:r>
              <w:rPr>
                <w:rFonts w:ascii="宋体" w:hAnsi="宋体" w:cs="宋体" w:eastAsia="宋体" w:hint="default"/>
                <w:w w:val="100"/>
                <w:sz w:val="21"/>
                <w:szCs w:val="21"/>
              </w:rPr>
              <w:t> </w:t>
            </w:r>
            <w:r>
              <w:rPr>
                <w:rFonts w:ascii="宋体" w:hAnsi="宋体" w:cs="宋体" w:eastAsia="宋体" w:hint="default"/>
                <w:sz w:val="21"/>
                <w:szCs w:val="21"/>
              </w:rPr>
              <w:t>议</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出席股</w:t>
            </w:r>
          </w:p>
          <w:p>
            <w:pPr>
              <w:pStyle w:val="TableParagraph"/>
              <w:spacing w:line="272" w:lineRule="exact" w:before="27"/>
              <w:ind w:left="206" w:right="203"/>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pacing w:val="-102"/>
                <w:sz w:val="21"/>
                <w:szCs w:val="21"/>
              </w:rPr>
              <w:t> </w:t>
            </w:r>
            <w:r>
              <w:rPr>
                <w:rFonts w:ascii="宋体" w:hAnsi="宋体" w:cs="宋体" w:eastAsia="宋体" w:hint="default"/>
                <w:sz w:val="21"/>
                <w:szCs w:val="21"/>
              </w:rPr>
              <w:t>的次数</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陈淑翠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薛安克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蔡家楣</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1</w:t>
            </w:r>
          </w:p>
        </w:tc>
      </w:tr>
    </w:tbl>
    <w:p>
      <w:pPr>
        <w:spacing w:after="0" w:line="235" w:lineRule="exact"/>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498"/>
        <w:gridCol w:w="1054"/>
      </w:tblGrid>
      <w:tr>
        <w:trPr>
          <w:trHeight w:val="284"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徐晓东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35"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2"/>
        <w:rPr>
          <w:rFonts w:ascii="宋体" w:hAnsi="宋体" w:cs="宋体" w:eastAsia="宋体" w:hint="default"/>
          <w:b/>
          <w:bCs/>
          <w:sz w:val="13"/>
          <w:szCs w:val="13"/>
        </w:rPr>
      </w:pPr>
    </w:p>
    <w:p>
      <w:pPr>
        <w:pStyle w:val="BodyText"/>
        <w:spacing w:line="273" w:lineRule="exact" w:before="36"/>
        <w:ind w:right="117"/>
        <w:jc w:val="left"/>
      </w:pPr>
      <w:r>
        <w:rPr/>
        <w:t>连续两次未亲自出席董事会会议的说明</w:t>
      </w:r>
    </w:p>
    <w:p>
      <w:pPr>
        <w:pStyle w:val="BodyText"/>
        <w:spacing w:line="289"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10</w:t>
            </w:r>
          </w:p>
        </w:tc>
      </w:tr>
    </w:tbl>
    <w:p>
      <w:pPr>
        <w:spacing w:line="240" w:lineRule="auto" w:before="10"/>
        <w:rPr>
          <w:rFonts w:ascii="宋体" w:hAnsi="宋体" w:cs="宋体" w:eastAsia="宋体" w:hint="default"/>
          <w:sz w:val="17"/>
          <w:szCs w:val="17"/>
        </w:rPr>
      </w:pPr>
    </w:p>
    <w:p>
      <w:pPr>
        <w:pStyle w:val="Heading4"/>
        <w:spacing w:line="240" w:lineRule="auto"/>
        <w:ind w:right="11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right="1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976" w:val="left" w:leader="none"/>
        </w:tabs>
        <w:spacing w:line="240" w:lineRule="auto" w:before="32"/>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3"/>
          <w:szCs w:val="23"/>
        </w:rPr>
      </w:pPr>
    </w:p>
    <w:p>
      <w:pPr>
        <w:pStyle w:val="Heading4"/>
        <w:spacing w:line="272" w:lineRule="exact" w:before="0"/>
        <w:ind w:left="642" w:right="117"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tabs>
          <w:tab w:pos="964" w:val="left" w:leader="none"/>
        </w:tabs>
        <w:spacing w:line="272" w:lineRule="exact" w:before="61"/>
        <w:ind w:left="638" w:right="23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期内，公司董事会下设审计委员会、薪酬与考核委员会、提名委员会和战略决策委员会均按</w:t>
      </w:r>
    </w:p>
    <w:p>
      <w:pPr>
        <w:pStyle w:val="BodyText"/>
        <w:spacing w:line="355" w:lineRule="auto" w:before="110"/>
        <w:ind w:left="638" w:right="117" w:hanging="420"/>
        <w:jc w:val="left"/>
      </w:pPr>
      <w:r>
        <w:rPr/>
        <w:t>照工作细则的规定，以认真负责、勤勉诚信的态度履行职责。</w:t>
      </w:r>
      <w:r>
        <w:rPr>
          <w:w w:val="100"/>
        </w:rPr>
        <w:t> </w:t>
      </w:r>
      <w:r>
        <w:rPr>
          <w:spacing w:val="-2"/>
        </w:rPr>
        <w:t>期内，审计委员会独立履行内控机制的监督、检查与评价职能，提出内控机制存在的缺陷和</w:t>
      </w:r>
    </w:p>
    <w:p>
      <w:pPr>
        <w:pStyle w:val="BodyText"/>
        <w:spacing w:line="345" w:lineRule="auto" w:before="32"/>
        <w:ind w:right="227"/>
        <w:jc w:val="both"/>
      </w:pPr>
      <w:r>
        <w:rPr>
          <w:spacing w:val="-1"/>
        </w:rPr>
        <w:t>改进建议，向管理层及董事会报告内控机制建设与内控制度执行情况。本着勤勉尽职的原则，审</w:t>
      </w:r>
      <w:r>
        <w:rPr>
          <w:spacing w:val="-55"/>
        </w:rPr>
        <w:t> </w:t>
      </w:r>
      <w:r>
        <w:rPr>
          <w:spacing w:val="-55"/>
        </w:rPr>
      </w:r>
      <w:r>
        <w:rPr>
          <w:spacing w:val="-3"/>
        </w:rPr>
        <w:t>计委员会依法规范地履行职责，召开审计委员会会议和沟通会</w:t>
      </w:r>
      <w:r>
        <w:rPr>
          <w:spacing w:val="-37"/>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spacing w:val="-5"/>
        </w:rPr>
        <w:t>次，审议和沟通事项</w:t>
      </w:r>
      <w:r>
        <w:rPr>
          <w:spacing w:val="-4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6"/>
        </w:rPr>
        <w:t> </w:t>
      </w:r>
      <w:r>
        <w:rPr>
          <w:spacing w:val="-9"/>
        </w:rPr>
        <w:t>项，对定</w:t>
      </w:r>
      <w:r>
        <w:rPr>
          <w:spacing w:val="-99"/>
        </w:rPr>
        <w:t> </w:t>
      </w:r>
      <w:r>
        <w:rPr>
          <w:spacing w:val="-99"/>
        </w:rPr>
      </w:r>
      <w:r>
        <w:rPr/>
        <w:t>期财务报告、担保事项、审计师聘任、审计费用、内部控制制度建设等事项进行审议。</w:t>
      </w:r>
    </w:p>
    <w:p>
      <w:pPr>
        <w:pStyle w:val="BodyText"/>
        <w:spacing w:line="355" w:lineRule="auto" w:before="43"/>
        <w:ind w:right="228" w:firstLine="419"/>
        <w:jc w:val="both"/>
      </w:pPr>
      <w:r>
        <w:rPr>
          <w:spacing w:val="-7"/>
        </w:rPr>
        <w:t>期内，薪酬与考核委员会共召开了一次会议，对董事、监事津贴和高管薪酬发表了专业意见，</w:t>
      </w:r>
      <w:r>
        <w:rPr>
          <w:w w:val="100"/>
        </w:rPr>
        <w:t> </w:t>
      </w:r>
      <w:r>
        <w:rPr/>
        <w:t>拟订了</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年度董事、监事和高级管理人员的薪酬标准并提交公司董事会审议。</w:t>
      </w:r>
    </w:p>
    <w:p>
      <w:pPr>
        <w:pStyle w:val="BodyText"/>
        <w:spacing w:line="355" w:lineRule="auto" w:before="5"/>
        <w:ind w:right="230" w:firstLine="419"/>
        <w:jc w:val="both"/>
      </w:pPr>
      <w:r>
        <w:rPr>
          <w:spacing w:val="-2"/>
        </w:rPr>
        <w:t>期内，提名委员会根据公司经营活动情况、资产规模和业务发展情况对公司管理层结构、总</w:t>
      </w:r>
      <w:r>
        <w:rPr>
          <w:w w:val="100"/>
        </w:rPr>
        <w:t> </w:t>
      </w:r>
      <w:r>
        <w:rPr/>
        <w:t>部部门的设置向管理层和董事会提出建议。</w:t>
      </w:r>
    </w:p>
    <w:p>
      <w:pPr>
        <w:pStyle w:val="BodyText"/>
        <w:spacing w:line="350" w:lineRule="auto" w:before="32"/>
        <w:ind w:right="228" w:firstLine="419"/>
        <w:jc w:val="both"/>
        <w:rPr>
          <w:rFonts w:ascii="宋体" w:hAnsi="宋体" w:cs="宋体" w:eastAsia="宋体" w:hint="default"/>
        </w:rPr>
      </w:pPr>
      <w:r>
        <w:rPr/>
        <w:t>期内，战略决策委员会作为负责公司长期发展战略和重大投资决策的专门机构</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rFonts w:ascii="宋体" w:hAnsi="宋体" w:cs="宋体" w:eastAsia="宋体" w:hint="default"/>
          <w:spacing w:val="7"/>
        </w:rPr>
      </w:r>
      <w:r>
        <w:rPr/>
        <w:t>针对宏观环</w:t>
      </w:r>
      <w:r>
        <w:rPr>
          <w:w w:val="100"/>
        </w:rPr>
        <w:t> </w:t>
      </w:r>
      <w:r>
        <w:rPr>
          <w:spacing w:val="-4"/>
        </w:rPr>
        <w:t>境和行业形势的变化，提出要坚持“地产</w:t>
      </w:r>
      <w:r>
        <w:rPr>
          <w:rFonts w:ascii="宋体" w:hAnsi="宋体" w:cs="宋体" w:eastAsia="宋体" w:hint="default"/>
          <w:spacing w:val="-4"/>
        </w:rPr>
        <w:t>+</w:t>
      </w:r>
      <w:r>
        <w:rPr>
          <w:spacing w:val="-4"/>
        </w:rPr>
        <w:t>金融、金融科技和高科技”的双主业发展战略，做强做</w:t>
      </w:r>
      <w:r>
        <w:rPr>
          <w:spacing w:val="-36"/>
        </w:rPr>
        <w:t> </w:t>
      </w:r>
      <w:r>
        <w:rPr>
          <w:spacing w:val="-36"/>
        </w:rPr>
      </w:r>
      <w:r>
        <w:rPr>
          <w:spacing w:val="-1"/>
        </w:rPr>
        <w:t>大地产业务，坚持构建金融服务、金融科技双向赋能的生态圈，坚持前瞻投资高科技企业领域的</w:t>
      </w:r>
      <w:r>
        <w:rPr>
          <w:spacing w:val="-56"/>
        </w:rPr>
        <w:t> </w:t>
      </w:r>
      <w:r>
        <w:rPr>
          <w:spacing w:val="-56"/>
        </w:rPr>
      </w:r>
      <w:r>
        <w:rPr/>
        <w:t>投资和整合力度，求得安全、高效的发展，实现股东利益最大化。</w:t>
      </w:r>
      <w:r>
        <w:rPr>
          <w:rFonts w:ascii="宋体" w:hAnsi="宋体" w:cs="宋体" w:eastAsia="宋体" w:hint="default"/>
        </w:rPr>
        <w:t> </w:t>
      </w:r>
    </w:p>
    <w:p>
      <w:pPr>
        <w:spacing w:line="240" w:lineRule="auto" w:before="12"/>
        <w:rPr>
          <w:rFonts w:ascii="宋体" w:hAnsi="宋体" w:cs="宋体" w:eastAsia="宋体" w:hint="default"/>
          <w:sz w:val="25"/>
          <w:szCs w:val="25"/>
        </w:rPr>
      </w:pPr>
    </w:p>
    <w:p>
      <w:pPr>
        <w:pStyle w:val="Heading4"/>
        <w:spacing w:line="240" w:lineRule="auto" w:before="0"/>
        <w:ind w:right="117"/>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40" w:lineRule="auto" w:before="56"/>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4"/>
        <w:spacing w:line="272" w:lineRule="exact" w:before="0"/>
        <w:ind w:left="642" w:right="117"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tabs>
          <w:tab w:pos="976" w:val="left" w:leader="none"/>
        </w:tabs>
        <w:spacing w:line="240" w:lineRule="auto" w:before="31"/>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BodyText"/>
        <w:spacing w:line="240" w:lineRule="auto"/>
        <w:ind w:right="117"/>
        <w:jc w:val="left"/>
      </w:pPr>
      <w:r>
        <w:rPr/>
        <w:t>存在同业竞争的，公司相应的解决措施、工作进度及后续工作计划</w:t>
      </w:r>
    </w:p>
    <w:p>
      <w:pPr>
        <w:spacing w:after="0" w:line="240" w:lineRule="auto"/>
        <w:jc w:val="left"/>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tabs>
          <w:tab w:pos="884" w:val="left" w:leader="none"/>
        </w:tabs>
        <w:spacing w:line="282" w:lineRule="exact" w:before="3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558" w:right="0"/>
        <w:jc w:val="left"/>
      </w:pPr>
      <w:r>
        <w:rPr>
          <w:rFonts w:ascii="Times New Roman" w:hAnsi="Times New Roman" w:cs="Times New Roman" w:eastAsia="Times New Roman" w:hint="default"/>
          <w:w w:val="100"/>
        </w:rPr>
        <w:t>2010</w:t>
      </w:r>
      <w:r>
        <w:rPr>
          <w:rFonts w:ascii="Times New Roman" w:hAnsi="Times New Roman" w:cs="Times New Roman" w:eastAsia="Times New Roman" w:hint="default"/>
          <w:spacing w:val="12"/>
        </w:rPr>
        <w:t> </w:t>
      </w:r>
      <w:r>
        <w:rPr>
          <w:w w:val="100"/>
        </w:rPr>
        <w:t>年</w:t>
      </w:r>
      <w:r>
        <w:rPr>
          <w:spacing w:val="-41"/>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rPr>
        <w:t> </w:t>
      </w:r>
      <w:r>
        <w:rPr>
          <w:w w:val="100"/>
        </w:rPr>
        <w:t>月</w:t>
      </w:r>
      <w:r>
        <w:rPr>
          <w:spacing w:val="-41"/>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2"/>
        </w:rPr>
        <w:t> </w:t>
      </w:r>
      <w:r>
        <w:rPr>
          <w:spacing w:val="-3"/>
          <w:w w:val="100"/>
        </w:rPr>
        <w:t>日</w:t>
      </w:r>
      <w:r>
        <w:rPr>
          <w:w w:val="100"/>
        </w:rPr>
        <w:t>，</w:t>
      </w:r>
      <w:r>
        <w:rPr>
          <w:spacing w:val="-3"/>
          <w:w w:val="100"/>
        </w:rPr>
        <w:t>新</w:t>
      </w:r>
      <w:r>
        <w:rPr>
          <w:w w:val="100"/>
        </w:rPr>
        <w:t>湖</w:t>
      </w:r>
      <w:r>
        <w:rPr>
          <w:spacing w:val="-3"/>
          <w:w w:val="100"/>
        </w:rPr>
        <w:t>集</w:t>
      </w:r>
      <w:r>
        <w:rPr>
          <w:w w:val="100"/>
        </w:rPr>
        <w:t>团、</w:t>
      </w:r>
      <w:r>
        <w:rPr>
          <w:spacing w:val="-3"/>
          <w:w w:val="100"/>
        </w:rPr>
        <w:t>实</w:t>
      </w:r>
      <w:r>
        <w:rPr>
          <w:w w:val="100"/>
        </w:rPr>
        <w:t>际</w:t>
      </w:r>
      <w:r>
        <w:rPr>
          <w:spacing w:val="-3"/>
          <w:w w:val="100"/>
        </w:rPr>
        <w:t>控</w:t>
      </w:r>
      <w:r>
        <w:rPr>
          <w:w w:val="100"/>
        </w:rPr>
        <w:t>制</w:t>
      </w:r>
      <w:r>
        <w:rPr>
          <w:spacing w:val="-3"/>
          <w:w w:val="100"/>
        </w:rPr>
        <w:t>人</w:t>
      </w:r>
      <w:r>
        <w:rPr>
          <w:w w:val="100"/>
        </w:rPr>
        <w:t>黄</w:t>
      </w:r>
      <w:r>
        <w:rPr>
          <w:spacing w:val="-3"/>
          <w:w w:val="100"/>
        </w:rPr>
        <w:t>伟</w:t>
      </w:r>
      <w:r>
        <w:rPr>
          <w:w w:val="100"/>
        </w:rPr>
        <w:t>先</w:t>
      </w:r>
      <w:r>
        <w:rPr>
          <w:spacing w:val="-3"/>
          <w:w w:val="100"/>
        </w:rPr>
        <w:t>生</w:t>
      </w:r>
      <w:r>
        <w:rPr>
          <w:w w:val="100"/>
        </w:rPr>
        <w:t>出具</w:t>
      </w:r>
      <w:r>
        <w:rPr>
          <w:spacing w:val="-3"/>
          <w:w w:val="100"/>
        </w:rPr>
        <w:t>了</w:t>
      </w:r>
      <w:r>
        <w:rPr>
          <w:w w:val="100"/>
        </w:rPr>
        <w:t>《</w:t>
      </w:r>
      <w:r>
        <w:rPr>
          <w:spacing w:val="-3"/>
          <w:w w:val="100"/>
        </w:rPr>
        <w:t>避</w:t>
      </w:r>
      <w:r>
        <w:rPr>
          <w:w w:val="100"/>
        </w:rPr>
        <w:t>免</w:t>
      </w:r>
      <w:r>
        <w:rPr>
          <w:spacing w:val="-3"/>
          <w:w w:val="100"/>
        </w:rPr>
        <w:t>同</w:t>
      </w:r>
      <w:r>
        <w:rPr>
          <w:w w:val="100"/>
        </w:rPr>
        <w:t>业</w:t>
      </w:r>
      <w:r>
        <w:rPr>
          <w:spacing w:val="-3"/>
          <w:w w:val="100"/>
        </w:rPr>
        <w:t>竞</w:t>
      </w:r>
      <w:r>
        <w:rPr>
          <w:w w:val="100"/>
        </w:rPr>
        <w:t>争</w:t>
      </w:r>
      <w:r>
        <w:rPr>
          <w:spacing w:val="-3"/>
          <w:w w:val="100"/>
        </w:rPr>
        <w:t>承</w:t>
      </w:r>
      <w:r>
        <w:rPr>
          <w:w w:val="100"/>
        </w:rPr>
        <w:t>诺函</w:t>
      </w:r>
      <w:r>
        <w:rPr>
          <w:spacing w:val="-108"/>
          <w:w w:val="100"/>
        </w:rPr>
        <w:t>》</w:t>
      </w:r>
      <w:r>
        <w:rPr>
          <w:w w:val="100"/>
        </w:rPr>
        <w:t>，</w:t>
      </w:r>
      <w:r>
        <w:rPr>
          <w:spacing w:val="-3"/>
          <w:w w:val="100"/>
        </w:rPr>
        <w:t>对避</w:t>
      </w:r>
      <w:r>
        <w:rPr>
          <w:w w:val="100"/>
        </w:rPr>
        <w:t>免</w:t>
      </w:r>
    </w:p>
    <w:p>
      <w:pPr>
        <w:pStyle w:val="BodyText"/>
        <w:spacing w:line="336" w:lineRule="auto" w:before="117"/>
        <w:ind w:left="138" w:right="0"/>
        <w:jc w:val="left"/>
      </w:pPr>
      <w:r>
        <w:rPr>
          <w:spacing w:val="-2"/>
          <w:w w:val="100"/>
        </w:rPr>
        <w:t>同业竞争做出了一系列承诺（详见公告临</w:t>
      </w:r>
      <w:r>
        <w:rPr>
          <w:spacing w:val="-45"/>
          <w:w w:val="100"/>
        </w:rPr>
        <w:t> </w:t>
      </w:r>
      <w:r>
        <w:rPr>
          <w:rFonts w:ascii="Times New Roman" w:hAnsi="Times New Roman" w:cs="Times New Roman" w:eastAsia="Times New Roman" w:hint="default"/>
          <w:spacing w:val="-2"/>
          <w:w w:val="100"/>
        </w:rPr>
        <w:t>2010-28</w:t>
      </w:r>
      <w:r>
        <w:rPr>
          <w:rFonts w:ascii="Times New Roman" w:hAnsi="Times New Roman" w:cs="Times New Roman" w:eastAsia="Times New Roman" w:hint="default"/>
          <w:spacing w:val="8"/>
          <w:w w:val="100"/>
        </w:rPr>
        <w:t> </w:t>
      </w:r>
      <w:r>
        <w:rPr>
          <w:spacing w:val="-22"/>
          <w:w w:val="100"/>
        </w:rPr>
        <w:t>号）。截至</w:t>
      </w:r>
      <w:r>
        <w:rPr>
          <w:spacing w:val="-45"/>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8"/>
          <w:w w:val="100"/>
        </w:rPr>
        <w:t> </w:t>
      </w:r>
      <w:r>
        <w:rPr>
          <w:w w:val="100"/>
        </w:rPr>
        <w:t>年</w:t>
      </w:r>
      <w:r>
        <w:rPr>
          <w:spacing w:val="-4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8"/>
          <w:w w:val="100"/>
        </w:rPr>
        <w:t> </w:t>
      </w:r>
      <w:r>
        <w:rPr>
          <w:w w:val="100"/>
        </w:rPr>
        <w:t>月</w:t>
      </w:r>
      <w:r>
        <w:rPr>
          <w:spacing w:val="-45"/>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8"/>
          <w:w w:val="100"/>
        </w:rPr>
        <w:t> </w:t>
      </w:r>
      <w:r>
        <w:rPr>
          <w:spacing w:val="-2"/>
          <w:w w:val="100"/>
        </w:rPr>
        <w:t>日，公司控股股东</w:t>
      </w:r>
      <w:r>
        <w:rPr>
          <w:w w:val="100"/>
        </w:rPr>
        <w:t> </w:t>
      </w:r>
      <w:r>
        <w:rPr/>
        <w:t>及实际控制人严格遵守了上述承诺。</w:t>
      </w:r>
    </w:p>
    <w:p>
      <w:pPr>
        <w:spacing w:line="240" w:lineRule="auto" w:before="11"/>
        <w:rPr>
          <w:rFonts w:ascii="宋体" w:hAnsi="宋体" w:cs="宋体" w:eastAsia="宋体" w:hint="default"/>
          <w:sz w:val="26"/>
          <w:szCs w:val="26"/>
        </w:rPr>
      </w:pPr>
    </w:p>
    <w:p>
      <w:pPr>
        <w:pStyle w:val="Heading4"/>
        <w:spacing w:line="240" w:lineRule="auto" w:before="0"/>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tabs>
          <w:tab w:pos="884" w:val="left" w:leader="none"/>
        </w:tabs>
        <w:spacing w:line="272" w:lineRule="exact" w:before="86"/>
        <w:ind w:left="452" w:right="128" w:hanging="31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9"/>
          <w:w w:val="100"/>
        </w:rPr>
        <w:t>公司结合《股权激励计划实施考核办法》，通过对考评体系的不断优化，已建立了目标、责任、</w:t>
      </w:r>
    </w:p>
    <w:p>
      <w:pPr>
        <w:pStyle w:val="BodyText"/>
        <w:spacing w:line="357" w:lineRule="auto" w:before="108"/>
        <w:ind w:left="138" w:right="0"/>
        <w:jc w:val="left"/>
      </w:pPr>
      <w:r>
        <w:rPr>
          <w:spacing w:val="-6"/>
        </w:rPr>
        <w:t>业绩相结合的考评体系，使其更具科学性、有效性、激励性；考评结果决定高级管理人员的薪金、</w:t>
      </w:r>
      <w:r>
        <w:rPr>
          <w:spacing w:val="-50"/>
        </w:rPr>
        <w:t> </w:t>
      </w:r>
      <w:r>
        <w:rPr>
          <w:spacing w:val="-50"/>
        </w:rPr>
      </w:r>
      <w:r>
        <w:rPr/>
        <w:t>奖励、股权激励及聘用。</w:t>
      </w:r>
    </w:p>
    <w:p>
      <w:pPr>
        <w:spacing w:line="240" w:lineRule="auto" w:before="4"/>
        <w:rPr>
          <w:rFonts w:ascii="宋体" w:hAnsi="宋体" w:cs="宋体" w:eastAsia="宋体" w:hint="default"/>
          <w:sz w:val="25"/>
          <w:szCs w:val="25"/>
        </w:rPr>
      </w:pPr>
    </w:p>
    <w:p>
      <w:pPr>
        <w:pStyle w:val="Heading4"/>
        <w:spacing w:line="240" w:lineRule="auto" w:before="0"/>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81" w:lineRule="exact" w:before="58"/>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8" w:right="0"/>
        <w:jc w:val="left"/>
      </w:pPr>
      <w:r>
        <w:rPr>
          <w:w w:val="100"/>
        </w:rPr>
        <w:t>详见</w:t>
      </w:r>
      <w:r>
        <w:rPr>
          <w:spacing w:val="-3"/>
          <w:w w:val="100"/>
        </w:rPr>
        <w:t>上</w:t>
      </w:r>
      <w:r>
        <w:rPr>
          <w:w w:val="100"/>
        </w:rPr>
        <w:t>交</w:t>
      </w:r>
      <w:r>
        <w:rPr>
          <w:spacing w:val="-3"/>
          <w:w w:val="100"/>
        </w:rPr>
        <w:t>所</w:t>
      </w:r>
      <w:r>
        <w:rPr>
          <w:w w:val="100"/>
        </w:rPr>
        <w:t>网</w:t>
      </w:r>
      <w:r>
        <w:rPr>
          <w:spacing w:val="-3"/>
          <w:w w:val="100"/>
        </w:rPr>
        <w:t>站</w:t>
      </w:r>
      <w:r>
        <w:rPr>
          <w:w w:val="100"/>
        </w:rPr>
        <w:t>（</w:t>
      </w:r>
      <w:hyperlink r:id="rId13">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w w:val="100"/>
        </w:rPr>
        <w:t>）披</w:t>
      </w:r>
      <w:r>
        <w:rPr>
          <w:spacing w:val="-3"/>
          <w:w w:val="100"/>
        </w:rPr>
        <w:t>露</w:t>
      </w:r>
      <w:r>
        <w:rPr>
          <w:w w:val="100"/>
        </w:rPr>
        <w:t>的</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年</w:t>
      </w:r>
      <w:r>
        <w:rPr>
          <w:w w:val="100"/>
        </w:rPr>
        <w:t>度内</w:t>
      </w:r>
      <w:r>
        <w:rPr>
          <w:spacing w:val="-3"/>
          <w:w w:val="100"/>
        </w:rPr>
        <w:t>部</w:t>
      </w:r>
      <w:r>
        <w:rPr>
          <w:w w:val="100"/>
        </w:rPr>
        <w:t>控</w:t>
      </w:r>
      <w:r>
        <w:rPr>
          <w:spacing w:val="-3"/>
          <w:w w:val="100"/>
        </w:rPr>
        <w:t>制</w:t>
      </w:r>
      <w:r>
        <w:rPr>
          <w:w w:val="100"/>
        </w:rPr>
        <w:t>评</w:t>
      </w:r>
      <w:r>
        <w:rPr>
          <w:spacing w:val="-3"/>
          <w:w w:val="100"/>
        </w:rPr>
        <w:t>价</w:t>
      </w:r>
      <w:r>
        <w:rPr>
          <w:w w:val="100"/>
        </w:rPr>
        <w:t>报</w:t>
      </w:r>
      <w:r>
        <w:rPr>
          <w:spacing w:val="-3"/>
          <w:w w:val="100"/>
        </w:rPr>
        <w:t>告</w:t>
      </w:r>
      <w:r>
        <w:rPr>
          <w:spacing w:val="-106"/>
          <w:w w:val="100"/>
        </w:rPr>
        <w:t>》</w:t>
      </w:r>
      <w:r>
        <w:rPr>
          <w:w w:val="100"/>
        </w:rPr>
        <w:t>。</w:t>
      </w:r>
    </w:p>
    <w:p>
      <w:pPr>
        <w:spacing w:line="240" w:lineRule="auto" w:before="0"/>
        <w:rPr>
          <w:rFonts w:ascii="宋体" w:hAnsi="宋体" w:cs="宋体" w:eastAsia="宋体" w:hint="default"/>
          <w:sz w:val="17"/>
          <w:szCs w:val="17"/>
        </w:rPr>
      </w:pPr>
    </w:p>
    <w:p>
      <w:pPr>
        <w:pStyle w:val="BodyText"/>
        <w:spacing w:line="274" w:lineRule="exact"/>
        <w:ind w:left="138" w:right="0"/>
        <w:jc w:val="left"/>
      </w:pPr>
      <w:r>
        <w:rPr/>
        <w:t>报告期内部控制存在重大缺陷情况的说明</w:t>
      </w:r>
    </w:p>
    <w:p>
      <w:pPr>
        <w:pStyle w:val="BodyText"/>
        <w:spacing w:line="290"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tabs>
          <w:tab w:pos="884" w:val="left" w:leader="none"/>
        </w:tabs>
        <w:spacing w:line="274" w:lineRule="exact" w:before="82"/>
        <w:ind w:left="138" w:right="39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内部控制审计报告与公司内部控制评价报告意见一致。</w:t>
      </w:r>
    </w:p>
    <w:p>
      <w:pPr>
        <w:spacing w:line="574" w:lineRule="exact" w:before="0"/>
        <w:ind w:left="138" w:right="5654"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896" w:val="left" w:leader="none"/>
        </w:tabs>
        <w:spacing w:line="264" w:lineRule="exact"/>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64" w:lineRule="exact"/>
        <w:jc w:val="left"/>
        <w:sectPr>
          <w:pgSz w:w="11910" w:h="16840"/>
          <w:pgMar w:header="877" w:footer="1195" w:top="1100" w:bottom="1380" w:left="1660" w:right="1140"/>
        </w:sectPr>
      </w:pPr>
    </w:p>
    <w:p>
      <w:pPr>
        <w:spacing w:before="15"/>
        <w:ind w:left="0" w:right="2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36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64"/>
        <w:ind w:right="2"/>
        <w:jc w:val="center"/>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5"/>
          <w:footerReference w:type="default" r:id="rId56"/>
          <w:pgSz w:w="16840" w:h="11910" w:orient="landscape"/>
          <w:pgMar w:header="0" w:footer="0" w:top="800" w:bottom="280" w:left="1040" w:right="1120"/>
        </w:sectPr>
      </w:pPr>
    </w:p>
    <w:p>
      <w:pPr>
        <w:spacing w:line="276" w:lineRule="auto" w:before="36"/>
        <w:ind w:left="400"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1"/>
          <w:szCs w:val="31"/>
        </w:rPr>
      </w:pPr>
    </w:p>
    <w:p>
      <w:pPr>
        <w:pStyle w:val="BodyText"/>
        <w:tabs>
          <w:tab w:pos="1508" w:val="left" w:leader="none"/>
        </w:tabs>
        <w:spacing w:line="240" w:lineRule="auto"/>
        <w:ind w:left="400" w:right="0"/>
        <w:jc w:val="left"/>
      </w:pPr>
      <w:r>
        <w:rPr>
          <w:spacing w:val="-1"/>
        </w:rPr>
        <w:t>单位</w:t>
      </w:r>
      <w:r>
        <w:rPr>
          <w:rFonts w:ascii="Times New Roman" w:hAnsi="Times New Roman" w:cs="Times New Roman" w:eastAsia="Times New Roman" w:hint="default"/>
          <w:spacing w:val="-1"/>
        </w:rPr>
        <w:t>:</w:t>
      </w:r>
      <w:r>
        <w:rPr>
          <w:spacing w:val="-1"/>
        </w:rPr>
        <w:t>千元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6840" w:h="11910" w:orient="landscape"/>
          <w:pgMar w:top="1120" w:bottom="1380" w:left="1040" w:right="1120"/>
          <w:cols w:num="2" w:equalWidth="0">
            <w:col w:w="2513" w:space="9143"/>
            <w:col w:w="3024"/>
          </w:cols>
        </w:sectPr>
      </w:pPr>
    </w:p>
    <w:tbl>
      <w:tblPr>
        <w:tblW w:w="0" w:type="auto"/>
        <w:jc w:val="left"/>
        <w:tblInd w:w="104" w:type="dxa"/>
        <w:tblLayout w:type="fixed"/>
        <w:tblCellMar>
          <w:top w:w="0" w:type="dxa"/>
          <w:left w:w="0" w:type="dxa"/>
          <w:bottom w:w="0" w:type="dxa"/>
          <w:right w:w="0" w:type="dxa"/>
        </w:tblCellMar>
        <w:tblLook w:val="01E0"/>
      </w:tblPr>
      <w:tblGrid>
        <w:gridCol w:w="4957"/>
        <w:gridCol w:w="1274"/>
        <w:gridCol w:w="994"/>
        <w:gridCol w:w="1275"/>
        <w:gridCol w:w="1418"/>
        <w:gridCol w:w="1277"/>
        <w:gridCol w:w="1274"/>
        <w:gridCol w:w="852"/>
        <w:gridCol w:w="1133"/>
      </w:tblGrid>
      <w:tr>
        <w:trPr>
          <w:trHeight w:val="555"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债券名称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2"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8"/>
              <w:jc w:val="right"/>
              <w:rPr>
                <w:rFonts w:ascii="宋体" w:hAnsi="宋体" w:cs="宋体" w:eastAsia="宋体" w:hint="default"/>
                <w:sz w:val="21"/>
                <w:szCs w:val="21"/>
              </w:rPr>
            </w:pPr>
            <w:r>
              <w:rPr>
                <w:rFonts w:ascii="宋体" w:hAnsi="宋体" w:cs="宋体" w:eastAsia="宋体" w:hint="default"/>
                <w:sz w:val="21"/>
                <w:szCs w:val="21"/>
              </w:rPr>
              <w:t>代码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6" w:right="0"/>
              <w:jc w:val="left"/>
              <w:rPr>
                <w:rFonts w:ascii="宋体" w:hAnsi="宋体" w:cs="宋体" w:eastAsia="宋体" w:hint="default"/>
                <w:sz w:val="21"/>
                <w:szCs w:val="21"/>
              </w:rPr>
            </w:pPr>
            <w:r>
              <w:rPr>
                <w:rFonts w:ascii="宋体" w:hAnsi="宋体" w:cs="宋体" w:eastAsia="宋体" w:hint="default"/>
                <w:sz w:val="21"/>
                <w:szCs w:val="21"/>
              </w:rPr>
              <w:t>发行日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3" w:right="0"/>
              <w:jc w:val="left"/>
              <w:rPr>
                <w:rFonts w:ascii="宋体" w:hAnsi="宋体" w:cs="宋体" w:eastAsia="宋体" w:hint="default"/>
                <w:sz w:val="21"/>
                <w:szCs w:val="21"/>
              </w:rPr>
            </w:pPr>
            <w:r>
              <w:rPr>
                <w:rFonts w:ascii="宋体" w:hAnsi="宋体" w:cs="宋体" w:eastAsia="宋体" w:hint="default"/>
                <w:sz w:val="21"/>
                <w:szCs w:val="21"/>
              </w:rPr>
              <w:t>债券余额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4"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息方式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left"/>
              <w:rPr>
                <w:rFonts w:ascii="宋体" w:hAnsi="宋体" w:cs="宋体" w:eastAsia="宋体" w:hint="default"/>
                <w:sz w:val="21"/>
                <w:szCs w:val="21"/>
              </w:rPr>
            </w:pPr>
            <w:r>
              <w:rPr>
                <w:rFonts w:ascii="宋体" w:hAnsi="宋体" w:cs="宋体" w:eastAsia="宋体" w:hint="default"/>
                <w:sz w:val="21"/>
                <w:szCs w:val="21"/>
              </w:rPr>
              <w:t>交易场所</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年公司债券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新湖债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5"/>
              <w:jc w:val="right"/>
              <w:rPr>
                <w:rFonts w:ascii="Times New Roman" w:hAnsi="Times New Roman" w:cs="Times New Roman" w:eastAsia="Times New Roman" w:hint="default"/>
                <w:sz w:val="21"/>
                <w:szCs w:val="21"/>
              </w:rPr>
            </w:pPr>
            <w:r>
              <w:rPr>
                <w:rFonts w:ascii="Times New Roman"/>
                <w:sz w:val="21"/>
              </w:rPr>
              <w:t>122406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2015-7-23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2020-7-23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2,158,692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年公司债券</w:t>
            </w:r>
            <w:r>
              <w:rPr>
                <w:rFonts w:ascii="Times New Roman" w:hAnsi="Times New Roman" w:cs="Times New Roman" w:eastAsia="Times New Roman" w:hint="default"/>
                <w:sz w:val="21"/>
                <w:szCs w:val="21"/>
              </w:rPr>
              <w:t>(</w:t>
            </w:r>
            <w:r>
              <w:rPr>
                <w:rFonts w:ascii="宋体" w:hAnsi="宋体" w:cs="宋体" w:eastAsia="宋体" w:hint="default"/>
                <w:sz w:val="21"/>
                <w:szCs w:val="21"/>
              </w:rPr>
              <w:t>品种一</w:t>
            </w:r>
            <w:r>
              <w:rPr>
                <w:rFonts w:ascii="Times New Roman" w:hAnsi="Times New Roman" w:cs="Times New Roman" w:eastAsia="Times New Roman" w:hint="default"/>
                <w:sz w:val="21"/>
                <w:szCs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5"/>
              <w:jc w:val="right"/>
              <w:rPr>
                <w:rFonts w:ascii="Times New Roman" w:hAnsi="Times New Roman" w:cs="Times New Roman" w:eastAsia="Times New Roman" w:hint="default"/>
                <w:sz w:val="21"/>
                <w:szCs w:val="21"/>
              </w:rPr>
            </w:pPr>
            <w:r>
              <w:rPr>
                <w:rFonts w:ascii="Times New Roman"/>
                <w:sz w:val="21"/>
              </w:rPr>
              <w:t>136380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2016-5-19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2021-5-20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2,592,517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5.2[</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年非公开发行公司债券</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5"/>
              <w:jc w:val="right"/>
              <w:rPr>
                <w:rFonts w:ascii="Times New Roman" w:hAnsi="Times New Roman" w:cs="Times New Roman" w:eastAsia="Times New Roman" w:hint="default"/>
                <w:sz w:val="21"/>
                <w:szCs w:val="21"/>
              </w:rPr>
            </w:pPr>
            <w:r>
              <w:rPr>
                <w:rFonts w:ascii="Times New Roman"/>
                <w:sz w:val="21"/>
              </w:rPr>
              <w:t>150219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2018-3-23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2022-3-23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554"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年非公开发行公司债券</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5"/>
              <w:jc w:val="right"/>
              <w:rPr>
                <w:rFonts w:ascii="Times New Roman" w:hAnsi="Times New Roman" w:cs="Times New Roman" w:eastAsia="Times New Roman" w:hint="default"/>
                <w:sz w:val="21"/>
                <w:szCs w:val="21"/>
              </w:rPr>
            </w:pPr>
            <w:r>
              <w:rPr>
                <w:rFonts w:ascii="Times New Roman"/>
                <w:sz w:val="21"/>
              </w:rPr>
              <w:t>150685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2018-9-10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2022-9-10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1,800,000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557"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新湖中宝股份有限公司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年公开发行公司债券</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5"/>
              <w:jc w:val="right"/>
              <w:rPr>
                <w:rFonts w:ascii="Times New Roman" w:hAnsi="Times New Roman" w:cs="Times New Roman" w:eastAsia="Times New Roman" w:hint="default"/>
                <w:sz w:val="21"/>
                <w:szCs w:val="21"/>
              </w:rPr>
            </w:pPr>
            <w:r>
              <w:rPr>
                <w:rFonts w:ascii="Times New Roman"/>
                <w:sz w:val="21"/>
              </w:rPr>
              <w:t>155685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2023-9-6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r>
        <w:trPr>
          <w:trHeight w:val="555"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新湖中宝股份有限公司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4"/>
                <w:sz w:val="21"/>
                <w:szCs w:val="21"/>
              </w:rPr>
              <w:t> </w:t>
            </w:r>
            <w:r>
              <w:rPr>
                <w:rFonts w:ascii="宋体" w:hAnsi="宋体" w:cs="宋体" w:eastAsia="宋体" w:hint="default"/>
                <w:spacing w:val="2"/>
                <w:sz w:val="21"/>
                <w:szCs w:val="21"/>
              </w:rPr>
              <w:t>年公开发行公司债券</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45"/>
              <w:jc w:val="right"/>
              <w:rPr>
                <w:rFonts w:ascii="Times New Roman" w:hAnsi="Times New Roman" w:cs="Times New Roman" w:eastAsia="Times New Roman" w:hint="default"/>
                <w:sz w:val="21"/>
                <w:szCs w:val="21"/>
              </w:rPr>
            </w:pPr>
            <w:r>
              <w:rPr>
                <w:rFonts w:ascii="Times New Roman"/>
                <w:sz w:val="21"/>
              </w:rPr>
              <w:t>163017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1"/>
                <w:szCs w:val="21"/>
              </w:rPr>
            </w:pPr>
            <w:r>
              <w:rPr>
                <w:rFonts w:ascii="Times New Roman"/>
                <w:sz w:val="21"/>
              </w:rPr>
              <w:t>2019-11-22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1"/>
                <w:szCs w:val="21"/>
              </w:rPr>
            </w:pPr>
            <w:r>
              <w:rPr>
                <w:rFonts w:ascii="Times New Roman"/>
                <w:sz w:val="21"/>
              </w:rPr>
              <w:t>2023-11-22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920,000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Times New Roman" w:hAnsi="Times New Roman" w:cs="Times New Roman" w:eastAsia="Times New Roman" w:hint="default"/>
                <w:sz w:val="21"/>
                <w:szCs w:val="21"/>
              </w:rPr>
            </w:pPr>
            <w:r>
              <w:rPr>
                <w:rFonts w:ascii="Times New Roman"/>
                <w:sz w:val="21"/>
              </w:rPr>
              <w:t>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r>
    </w:tbl>
    <w:p>
      <w:pPr>
        <w:spacing w:line="232" w:lineRule="exact" w:before="11"/>
        <w:ind w:left="400" w:right="565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Arial" w:hAnsi="Arial" w:cs="Arial" w:eastAsia="Arial" w:hint="default"/>
          <w:sz w:val="18"/>
          <w:szCs w:val="18"/>
        </w:rPr>
        <w:t>1</w:t>
      </w:r>
      <w:r>
        <w:rPr>
          <w:rFonts w:ascii="宋体" w:hAnsi="宋体" w:cs="宋体" w:eastAsia="宋体" w:hint="default"/>
          <w:sz w:val="18"/>
          <w:szCs w:val="18"/>
        </w:rPr>
        <w:t>：采用单利按年计息，不计复利，每年付息一次，到期一次还本，最后一期利息随本金的兑付一起支付。 注</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Arial" w:hAnsi="Arial" w:cs="Arial" w:eastAsia="Arial" w:hint="default"/>
          <w:sz w:val="18"/>
          <w:szCs w:val="18"/>
        </w:rPr>
        <w:t>2020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7</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23</w:t>
      </w:r>
      <w:r>
        <w:rPr>
          <w:rFonts w:ascii="Arial" w:hAnsi="Arial" w:cs="Arial" w:eastAsia="Arial" w:hint="default"/>
          <w:spacing w:val="-6"/>
          <w:sz w:val="18"/>
          <w:szCs w:val="18"/>
        </w:rPr>
        <w:t> </w:t>
      </w:r>
      <w:r>
        <w:rPr>
          <w:rFonts w:ascii="宋体" w:hAnsi="宋体" w:cs="宋体" w:eastAsia="宋体" w:hint="default"/>
          <w:sz w:val="18"/>
          <w:szCs w:val="18"/>
        </w:rPr>
        <w:t>日期间本期债券票面利率为</w:t>
      </w:r>
      <w:r>
        <w:rPr>
          <w:rFonts w:ascii="宋体" w:hAnsi="宋体" w:cs="宋体" w:eastAsia="宋体" w:hint="default"/>
          <w:spacing w:val="-46"/>
          <w:sz w:val="18"/>
          <w:szCs w:val="18"/>
        </w:rPr>
        <w:t> </w:t>
      </w:r>
      <w:r>
        <w:rPr>
          <w:rFonts w:ascii="Arial" w:hAnsi="Arial" w:cs="Arial" w:eastAsia="Arial" w:hint="default"/>
          <w:sz w:val="18"/>
          <w:szCs w:val="18"/>
        </w:rPr>
        <w:t>7.20%</w:t>
      </w:r>
      <w:r>
        <w:rPr>
          <w:rFonts w:ascii="宋体" w:hAnsi="宋体" w:cs="宋体" w:eastAsia="宋体" w:hint="default"/>
          <w:sz w:val="18"/>
          <w:szCs w:val="18"/>
        </w:rPr>
        <w:t>。</w:t>
      </w:r>
    </w:p>
    <w:p>
      <w:pPr>
        <w:spacing w:line="225" w:lineRule="exact" w:before="0"/>
        <w:ind w:left="400" w:right="565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3</w:t>
      </w:r>
      <w:r>
        <w:rPr>
          <w:rFonts w:ascii="宋体" w:hAnsi="宋体" w:cs="宋体" w:eastAsia="宋体" w:hint="default"/>
          <w:sz w:val="18"/>
          <w:szCs w:val="18"/>
        </w:rPr>
        <w:t>：</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6"/>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Arial" w:hAnsi="Arial" w:cs="Arial" w:eastAsia="Arial" w:hint="default"/>
          <w:sz w:val="18"/>
          <w:szCs w:val="18"/>
        </w:rPr>
        <w:t>2021</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5</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20</w:t>
      </w:r>
      <w:r>
        <w:rPr>
          <w:rFonts w:ascii="Arial" w:hAnsi="Arial" w:cs="Arial" w:eastAsia="Arial" w:hint="default"/>
          <w:spacing w:val="-6"/>
          <w:sz w:val="18"/>
          <w:szCs w:val="18"/>
        </w:rPr>
        <w:t> </w:t>
      </w:r>
      <w:r>
        <w:rPr>
          <w:rFonts w:ascii="宋体" w:hAnsi="宋体" w:cs="宋体" w:eastAsia="宋体" w:hint="default"/>
          <w:sz w:val="18"/>
          <w:szCs w:val="18"/>
        </w:rPr>
        <w:t>日期间本期债券票面利率为</w:t>
      </w:r>
      <w:r>
        <w:rPr>
          <w:rFonts w:ascii="宋体" w:hAnsi="宋体" w:cs="宋体" w:eastAsia="宋体" w:hint="default"/>
          <w:spacing w:val="-46"/>
          <w:sz w:val="18"/>
          <w:szCs w:val="18"/>
        </w:rPr>
        <w:t> </w:t>
      </w:r>
      <w:r>
        <w:rPr>
          <w:rFonts w:ascii="Arial" w:hAnsi="Arial" w:cs="Arial" w:eastAsia="Arial" w:hint="default"/>
          <w:sz w:val="18"/>
          <w:szCs w:val="18"/>
        </w:rPr>
        <w:t>7.10%</w:t>
      </w:r>
      <w:r>
        <w:rPr>
          <w:rFonts w:ascii="宋体" w:hAnsi="宋体" w:cs="宋体" w:eastAsia="宋体" w:hint="default"/>
          <w:sz w:val="18"/>
          <w:szCs w:val="18"/>
        </w:rPr>
        <w:t>。</w:t>
      </w:r>
    </w:p>
    <w:p>
      <w:pPr>
        <w:spacing w:line="240" w:lineRule="auto" w:before="1"/>
        <w:rPr>
          <w:rFonts w:ascii="宋体" w:hAnsi="宋体" w:cs="宋体" w:eastAsia="宋体" w:hint="default"/>
          <w:sz w:val="17"/>
          <w:szCs w:val="17"/>
        </w:rPr>
      </w:pPr>
    </w:p>
    <w:p>
      <w:pPr>
        <w:pStyle w:val="BodyText"/>
        <w:spacing w:line="274" w:lineRule="exact"/>
        <w:ind w:left="400" w:right="5653"/>
        <w:jc w:val="left"/>
      </w:pPr>
      <w:r>
        <w:rPr/>
        <w:t>公司债券付息兑付情况</w:t>
      </w:r>
    </w:p>
    <w:p>
      <w:pPr>
        <w:pStyle w:val="BodyText"/>
        <w:tabs>
          <w:tab w:pos="1146" w:val="left" w:leader="none"/>
        </w:tabs>
        <w:spacing w:line="280" w:lineRule="exact"/>
        <w:ind w:left="400" w:right="5653"/>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400" w:right="5653"/>
        <w:jc w:val="left"/>
      </w:pPr>
      <w:r>
        <w:rPr/>
        <w:t>公司已于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日完成</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中宝</w:t>
      </w:r>
      <w:r>
        <w:rPr>
          <w:spacing w:val="-54"/>
        </w:rPr>
        <w:t> </w:t>
      </w:r>
      <w:r>
        <w:rPr>
          <w:rFonts w:ascii="Times New Roman" w:hAnsi="Times New Roman" w:cs="Times New Roman" w:eastAsia="Times New Roman" w:hint="default"/>
        </w:rPr>
        <w:t>01”</w:t>
      </w:r>
      <w:r>
        <w:rPr/>
        <w:t>当期的付息工作。</w:t>
      </w:r>
    </w:p>
    <w:p>
      <w:pPr>
        <w:pStyle w:val="BodyText"/>
        <w:spacing w:line="240" w:lineRule="auto" w:before="118"/>
        <w:ind w:left="400" w:right="5653"/>
        <w:jc w:val="left"/>
      </w:pPr>
      <w:r>
        <w:rPr/>
        <w:t>公司已于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日完成</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新湖</w:t>
      </w:r>
      <w:r>
        <w:rPr>
          <w:spacing w:val="-54"/>
        </w:rPr>
        <w:t> </w:t>
      </w:r>
      <w:r>
        <w:rPr>
          <w:rFonts w:ascii="Times New Roman" w:hAnsi="Times New Roman" w:cs="Times New Roman" w:eastAsia="Times New Roman" w:hint="default"/>
        </w:rPr>
        <w:t>01”</w:t>
      </w:r>
      <w:r>
        <w:rPr/>
        <w:t>当期的付息工作。</w:t>
      </w:r>
    </w:p>
    <w:p>
      <w:pPr>
        <w:pStyle w:val="BodyText"/>
        <w:spacing w:line="240" w:lineRule="auto" w:before="119"/>
        <w:ind w:left="400" w:right="5653"/>
        <w:jc w:val="left"/>
      </w:pPr>
      <w:r>
        <w:rPr/>
        <w:t>公司已于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日完成</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新湖债</w:t>
      </w:r>
      <w:r>
        <w:rPr>
          <w:rFonts w:ascii="Times New Roman" w:hAnsi="Times New Roman" w:cs="Times New Roman" w:eastAsia="Times New Roman" w:hint="default"/>
        </w:rPr>
        <w:t>”</w:t>
      </w:r>
      <w:r>
        <w:rPr/>
        <w:t>当期的付息工作。</w:t>
      </w:r>
    </w:p>
    <w:p>
      <w:pPr>
        <w:pStyle w:val="BodyText"/>
        <w:spacing w:line="240" w:lineRule="auto" w:before="117"/>
        <w:ind w:left="400" w:right="5653"/>
        <w:jc w:val="left"/>
      </w:pPr>
      <w:r>
        <w:rPr/>
        <w:t>公司已于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日完成</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中宝</w:t>
      </w:r>
      <w:r>
        <w:rPr>
          <w:spacing w:val="-54"/>
        </w:rPr>
        <w:t> </w:t>
      </w:r>
      <w:r>
        <w:rPr>
          <w:rFonts w:ascii="Times New Roman" w:hAnsi="Times New Roman" w:cs="Times New Roman" w:eastAsia="Times New Roman" w:hint="default"/>
        </w:rPr>
        <w:t>02”</w:t>
      </w:r>
      <w:r>
        <w:rPr/>
        <w:t>当期的付息工作。</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63"/>
        <w:ind w:left="0" w:right="4" w:firstLine="0"/>
        <w:jc w:val="center"/>
        <w:rPr>
          <w:rFonts w:ascii="Calibri" w:hAnsi="Calibri" w:cs="Calibri" w:eastAsia="Calibri" w:hint="default"/>
          <w:sz w:val="18"/>
          <w:szCs w:val="18"/>
        </w:rPr>
      </w:pPr>
      <w:r>
        <w:rPr>
          <w:rFonts w:ascii="Calibri"/>
          <w:b/>
          <w:sz w:val="18"/>
        </w:rPr>
        <w:t>66 </w:t>
      </w:r>
      <w:r>
        <w:rPr>
          <w:rFonts w:ascii="Calibri"/>
          <w:sz w:val="18"/>
        </w:rPr>
        <w:t>/</w:t>
      </w:r>
      <w:r>
        <w:rPr>
          <w:rFonts w:ascii="Calibri"/>
          <w:spacing w:val="-4"/>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40" w:right="1120"/>
        </w:sectPr>
      </w:pPr>
    </w:p>
    <w:p>
      <w:pPr>
        <w:spacing w:line="240" w:lineRule="auto" w:before="6"/>
        <w:rPr>
          <w:rFonts w:ascii="Calibri" w:hAnsi="Calibri" w:cs="Calibri" w:eastAsia="Calibri" w:hint="default"/>
          <w:b/>
          <w:bCs/>
          <w:sz w:val="27"/>
          <w:szCs w:val="27"/>
        </w:rPr>
      </w:pPr>
    </w:p>
    <w:p>
      <w:pPr>
        <w:pStyle w:val="BodyText"/>
        <w:spacing w:line="274" w:lineRule="exact" w:before="36"/>
        <w:ind w:right="117"/>
        <w:jc w:val="left"/>
      </w:pPr>
      <w:r>
        <w:rPr/>
        <w:t>公司债券其他情况的说明</w:t>
      </w:r>
    </w:p>
    <w:p>
      <w:pPr>
        <w:pStyle w:val="BodyText"/>
        <w:spacing w:line="290" w:lineRule="exact"/>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450"/>
        <w:gridCol w:w="4055"/>
        <w:gridCol w:w="3545"/>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债券名称</w:t>
            </w:r>
            <w:r>
              <w:rPr>
                <w:rFonts w:ascii="宋体" w:hAnsi="宋体" w:cs="宋体" w:eastAsia="宋体" w:hint="default"/>
                <w:sz w:val="21"/>
                <w:szCs w:val="21"/>
              </w:rPr>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选择权设置</w:t>
            </w:r>
            <w:r>
              <w:rPr>
                <w:rFonts w:ascii="宋体" w:hAnsi="宋体" w:cs="宋体" w:eastAsia="宋体" w:hint="default"/>
                <w:sz w:val="21"/>
                <w:szCs w:val="21"/>
              </w:rPr>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执行情况</w:t>
            </w:r>
            <w:r>
              <w:rPr>
                <w:rFonts w:ascii="宋体" w:hAnsi="宋体" w:cs="宋体" w:eastAsia="宋体" w:hint="default"/>
                <w:sz w:val="21"/>
                <w:szCs w:val="21"/>
              </w:rPr>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新湖债</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年末发行人上调票面利率选择和债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月实施回售，最终回</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1,341,308,000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年末发行人上调票面利率选择和债</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月实施回售，最终回</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907,483,000 </w:t>
            </w:r>
            <w:r>
              <w:rPr>
                <w:rFonts w:ascii="宋体" w:hAnsi="宋体" w:cs="宋体" w:eastAsia="宋体" w:hint="default"/>
                <w:sz w:val="21"/>
                <w:szCs w:val="21"/>
              </w:rPr>
              <w:t>元</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年末发行人上调票面利率选择和债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月实施回售，最终回</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250,000,000 </w:t>
            </w:r>
            <w:r>
              <w:rPr>
                <w:rFonts w:ascii="宋体" w:hAnsi="宋体" w:cs="宋体" w:eastAsia="宋体" w:hint="default"/>
                <w:sz w:val="21"/>
                <w:szCs w:val="21"/>
              </w:rPr>
              <w:t>元</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年末发行人上调票面利率选择和债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尚未涉及</w:t>
            </w:r>
          </w:p>
        </w:tc>
      </w:tr>
      <w:tr>
        <w:trPr>
          <w:trHeight w:val="55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年末发行人上调票面利率选择和债</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尚未涉及</w:t>
            </w:r>
          </w:p>
        </w:tc>
      </w:tr>
      <w:tr>
        <w:trPr>
          <w:trHeight w:val="55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tc>
        <w:tc>
          <w:tcPr>
            <w:tcW w:w="40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附第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年末发行人上调票面利率选择和债</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券持有人回售选择权</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尚未涉及</w:t>
            </w:r>
          </w:p>
        </w:tc>
      </w:tr>
    </w:tbl>
    <w:p>
      <w:pPr>
        <w:spacing w:line="240" w:lineRule="auto" w:before="7"/>
        <w:rPr>
          <w:rFonts w:ascii="宋体" w:hAnsi="宋体" w:cs="宋体" w:eastAsia="宋体" w:hint="default"/>
          <w:sz w:val="17"/>
          <w:szCs w:val="17"/>
        </w:rPr>
      </w:pPr>
    </w:p>
    <w:p>
      <w:pPr>
        <w:pStyle w:val="Heading4"/>
        <w:spacing w:line="240" w:lineRule="auto"/>
        <w:ind w:right="117"/>
        <w:jc w:val="left"/>
        <w:rPr>
          <w:b w:val="0"/>
          <w:bCs w:val="0"/>
        </w:rPr>
      </w:pPr>
      <w:r>
        <w:rPr/>
        <w:t>二、公司债券受托管理联系人、联系方式及资信评级机构联系方式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1740"/>
        <w:gridCol w:w="1165"/>
        <w:gridCol w:w="6145"/>
      </w:tblGrid>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65" w:type="dxa"/>
            <w:tcBorders>
              <w:top w:val="single" w:sz="4" w:space="0" w:color="000000"/>
              <w:left w:val="single" w:sz="4" w:space="0" w:color="000000"/>
              <w:bottom w:val="single" w:sz="4" w:space="0" w:color="000000"/>
              <w:right w:val="single" w:sz="4" w:space="0" w:color="000000"/>
            </w:tcBorders>
          </w:tcPr>
          <w:p>
            <w:pP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 </w:t>
            </w:r>
            <w:r>
              <w:rPr>
                <w:rFonts w:ascii="宋体" w:hAnsi="宋体" w:cs="宋体" w:eastAsia="宋体" w:hint="default"/>
                <w:sz w:val="21"/>
                <w:szCs w:val="21"/>
              </w:rPr>
              <w:t>新湖债、</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w:t>
            </w: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中宝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宋体" w:hAnsi="宋体" w:cs="宋体" w:eastAsia="宋体" w:hint="default"/>
                <w:sz w:val="21"/>
                <w:szCs w:val="21"/>
              </w:rPr>
              <w:t>、</w:t>
            </w: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宋体" w:hAnsi="宋体" w:cs="宋体" w:eastAsia="宋体" w:hint="default"/>
                <w:sz w:val="21"/>
                <w:szCs w:val="21"/>
              </w:rPr>
              <w:t>、</w:t>
            </w:r>
            <w:r>
              <w:rPr>
                <w:rFonts w:ascii="Times New Roman" w:hAnsi="Times New Roman" w:cs="Times New Roman" w:eastAsia="Times New Roman" w:hint="default"/>
                <w:sz w:val="21"/>
                <w:szCs w:val="21"/>
              </w:rPr>
              <w:t>19</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新湖</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03</w:t>
            </w:r>
            <w:r>
              <w:rPr>
                <w:rFonts w:ascii="Times New Roman" w:hAnsi="Times New Roman" w:cs="Times New Roman" w:eastAsia="Times New Roman" w:hint="default"/>
                <w:sz w:val="21"/>
                <w:szCs w:val="21"/>
              </w:rPr>
            </w:r>
          </w:p>
        </w:tc>
      </w:tr>
      <w:tr>
        <w:trPr>
          <w:trHeight w:val="283"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283" w:hRule="exact"/>
        </w:trPr>
        <w:tc>
          <w:tcPr>
            <w:tcW w:w="1740" w:type="dxa"/>
            <w:vMerge/>
            <w:tcBorders>
              <w:left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北京市西城区金融大街甲</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号金融街中心南楼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p>
        </w:tc>
      </w:tr>
      <w:tr>
        <w:trPr>
          <w:trHeight w:val="281" w:hRule="exact"/>
        </w:trPr>
        <w:tc>
          <w:tcPr>
            <w:tcW w:w="1740" w:type="dxa"/>
            <w:vMerge/>
            <w:tcBorders>
              <w:left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丁寒玉</w:t>
            </w:r>
          </w:p>
        </w:tc>
      </w:tr>
      <w:tr>
        <w:trPr>
          <w:trHeight w:val="283" w:hRule="exact"/>
        </w:trPr>
        <w:tc>
          <w:tcPr>
            <w:tcW w:w="1740" w:type="dxa"/>
            <w:vMerge/>
            <w:tcBorders>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010-83930216</w:t>
            </w:r>
          </w:p>
        </w:tc>
      </w:tr>
      <w:tr>
        <w:trPr>
          <w:trHeight w:val="284"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08"/>
              <w:ind w:left="23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r>
      <w:tr>
        <w:trPr>
          <w:trHeight w:val="281" w:hRule="exact"/>
        </w:trPr>
        <w:tc>
          <w:tcPr>
            <w:tcW w:w="1740" w:type="dxa"/>
            <w:vMerge/>
            <w:tcBorders>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14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PICC </w:t>
            </w:r>
            <w:r>
              <w:rPr>
                <w:rFonts w:ascii="宋体" w:hAnsi="宋体" w:cs="宋体" w:eastAsia="宋体" w:hint="default"/>
                <w:sz w:val="21"/>
                <w:szCs w:val="21"/>
              </w:rPr>
              <w:t>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bl>
    <w:p>
      <w:pPr>
        <w:spacing w:line="240" w:lineRule="auto" w:before="2"/>
        <w:rPr>
          <w:rFonts w:ascii="宋体" w:hAnsi="宋体" w:cs="宋体" w:eastAsia="宋体" w:hint="default"/>
          <w:b/>
          <w:bCs/>
          <w:sz w:val="13"/>
          <w:szCs w:val="13"/>
        </w:rPr>
      </w:pPr>
    </w:p>
    <w:p>
      <w:pPr>
        <w:pStyle w:val="BodyText"/>
        <w:spacing w:line="273" w:lineRule="exact" w:before="36"/>
        <w:ind w:right="117"/>
        <w:jc w:val="left"/>
      </w:pPr>
      <w:r>
        <w:rPr/>
        <w:t>其他说明：</w:t>
      </w:r>
    </w:p>
    <w:p>
      <w:pPr>
        <w:pStyle w:val="BodyText"/>
        <w:tabs>
          <w:tab w:pos="976" w:val="left" w:leader="none"/>
        </w:tabs>
        <w:spacing w:line="289" w:lineRule="exact"/>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0"/>
        <w:rPr>
          <w:rFonts w:ascii="宋体" w:hAnsi="宋体" w:cs="宋体" w:eastAsia="宋体" w:hint="default"/>
          <w:sz w:val="21"/>
          <w:szCs w:val="21"/>
        </w:rPr>
      </w:pPr>
    </w:p>
    <w:p>
      <w:pPr>
        <w:pStyle w:val="Heading4"/>
        <w:spacing w:line="240" w:lineRule="auto" w:before="0"/>
        <w:ind w:right="117"/>
        <w:jc w:val="left"/>
        <w:rPr>
          <w:b w:val="0"/>
          <w:bCs w:val="0"/>
        </w:rPr>
      </w:pPr>
      <w:r>
        <w:rPr/>
        <w:t>三、公司债券募集资金使用情况</w:t>
      </w:r>
      <w:r>
        <w:rPr>
          <w:b w:val="0"/>
          <w:bCs w:val="0"/>
        </w:rPr>
      </w:r>
    </w:p>
    <w:p>
      <w:pPr>
        <w:tabs>
          <w:tab w:pos="964" w:val="left" w:leader="none"/>
        </w:tabs>
        <w:spacing w:line="274" w:lineRule="exact" w:before="82"/>
        <w:ind w:left="218" w:right="756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z w:val="21"/>
          <w:szCs w:val="21"/>
        </w:rPr>
        <w:t>15</w:t>
      </w:r>
      <w:r>
        <w:rPr>
          <w:rFonts w:ascii="宋体" w:hAnsi="宋体" w:cs="宋体" w:eastAsia="宋体" w:hint="default"/>
          <w:b/>
          <w:bCs/>
          <w:spacing w:val="-55"/>
          <w:sz w:val="21"/>
          <w:szCs w:val="21"/>
        </w:rPr>
        <w:t> </w:t>
      </w:r>
      <w:r>
        <w:rPr>
          <w:rFonts w:ascii="宋体" w:hAnsi="宋体" w:cs="宋体" w:eastAsia="宋体" w:hint="default"/>
          <w:b/>
          <w:bCs/>
          <w:sz w:val="21"/>
          <w:szCs w:val="21"/>
        </w:rPr>
        <w:t>新湖债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08"/>
        <w:ind w:right="227" w:firstLine="419"/>
        <w:jc w:val="both"/>
        <w:rPr>
          <w:rFonts w:ascii="宋体" w:hAnsi="宋体" w:cs="宋体" w:eastAsia="宋体" w:hint="default"/>
        </w:rPr>
      </w:pPr>
      <w:r>
        <w:rPr/>
        <w:t>经中国证券监督管理委员会证监许可</w:t>
      </w:r>
      <w:r>
        <w:rPr>
          <w:rFonts w:ascii="宋体" w:hAnsi="宋体" w:cs="宋体" w:eastAsia="宋体" w:hint="default"/>
        </w:rPr>
        <w:t>[2015]1654</w:t>
      </w:r>
      <w:r>
        <w:rPr>
          <w:rFonts w:ascii="宋体" w:hAnsi="宋体" w:cs="宋体" w:eastAsia="宋体" w:hint="default"/>
          <w:spacing w:val="-32"/>
        </w:rPr>
        <w:t> </w:t>
      </w:r>
      <w:r>
        <w:rPr>
          <w:spacing w:val="-4"/>
        </w:rPr>
        <w:t>号文核准，本公司向社会公开发行面值不超</w:t>
      </w:r>
      <w:r>
        <w:rPr>
          <w:w w:val="100"/>
        </w:rPr>
        <w:t> </w:t>
      </w:r>
      <w:r>
        <w:rPr/>
        <w:t>过</w:t>
      </w:r>
      <w:r>
        <w:rPr>
          <w:spacing w:val="-53"/>
        </w:rPr>
        <w:t> </w:t>
      </w:r>
      <w:r>
        <w:rPr>
          <w:rFonts w:ascii="宋体" w:hAnsi="宋体" w:cs="宋体" w:eastAsia="宋体" w:hint="default"/>
        </w:rPr>
        <w:t>35</w:t>
      </w:r>
      <w:r>
        <w:rPr>
          <w:rFonts w:ascii="宋体" w:hAnsi="宋体" w:cs="宋体" w:eastAsia="宋体" w:hint="default"/>
          <w:spacing w:val="-53"/>
        </w:rPr>
        <w:t> </w:t>
      </w:r>
      <w:r>
        <w:rPr/>
        <w:t>亿元（含</w:t>
      </w:r>
      <w:r>
        <w:rPr>
          <w:spacing w:val="-53"/>
        </w:rPr>
        <w:t> </w:t>
      </w:r>
      <w:r>
        <w:rPr>
          <w:rFonts w:ascii="宋体" w:hAnsi="宋体" w:cs="宋体" w:eastAsia="宋体" w:hint="default"/>
        </w:rPr>
        <w:t>35</w:t>
      </w:r>
      <w:r>
        <w:rPr>
          <w:rFonts w:ascii="宋体" w:hAnsi="宋体" w:cs="宋体" w:eastAsia="宋体" w:hint="default"/>
          <w:spacing w:val="-53"/>
        </w:rPr>
        <w:t> </w:t>
      </w:r>
      <w:r>
        <w:rPr/>
        <w:t>亿元）的公司债券。根据公司</w:t>
      </w:r>
      <w:r>
        <w:rPr>
          <w:spacing w:val="-53"/>
        </w:rPr>
        <w:t> </w:t>
      </w:r>
      <w:r>
        <w:rPr>
          <w:rFonts w:ascii="宋体" w:hAnsi="宋体" w:cs="宋体" w:eastAsia="宋体" w:hint="default"/>
        </w:rPr>
        <w:t>2015</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日公告的本期公司债券募集说明</w:t>
      </w:r>
      <w:r>
        <w:rPr>
          <w:w w:val="100"/>
        </w:rPr>
        <w:t> </w:t>
      </w:r>
      <w:r>
        <w:rPr>
          <w:spacing w:val="-1"/>
        </w:rPr>
        <w:t>书的相关内容，公司对本期公司债券募集资金的使用计划为偿还公司银行贷款、调整债务结构和</w:t>
      </w:r>
      <w:r>
        <w:rPr>
          <w:spacing w:val="-55"/>
        </w:rPr>
        <w:t> </w:t>
      </w:r>
      <w:r>
        <w:rPr>
          <w:spacing w:val="-55"/>
        </w:rPr>
      </w:r>
      <w:r>
        <w:rPr/>
        <w:t>补充流动资金。公司已于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spacing w:val="-51"/>
        </w:rPr>
        <w:t> </w:t>
      </w:r>
      <w:r>
        <w:rPr>
          <w:rFonts w:ascii="宋体" w:hAnsi="宋体" w:cs="宋体" w:eastAsia="宋体" w:hint="default"/>
        </w:rPr>
        <w:t>27</w:t>
      </w:r>
      <w:r>
        <w:rPr>
          <w:rFonts w:ascii="宋体" w:hAnsi="宋体" w:cs="宋体" w:eastAsia="宋体" w:hint="default"/>
          <w:spacing w:val="-51"/>
        </w:rPr>
        <w:t> </w:t>
      </w:r>
      <w:r>
        <w:rPr/>
        <w:t>日收到募集资金。截至报告期末，本期公司债券募集资</w:t>
      </w:r>
      <w:r>
        <w:rPr>
          <w:w w:val="100"/>
        </w:rPr>
        <w:t> </w:t>
      </w:r>
      <w:r>
        <w:rPr/>
        <w:t>金已按照募集说明书约定用途全部使用完毕。</w:t>
      </w:r>
      <w:r>
        <w:rPr>
          <w:rFonts w:ascii="宋体" w:hAnsi="宋体" w:cs="宋体" w:eastAsia="宋体" w:hint="default"/>
        </w:rPr>
        <w:t> </w:t>
      </w:r>
    </w:p>
    <w:p>
      <w:pPr>
        <w:pStyle w:val="Heading4"/>
        <w:spacing w:line="240" w:lineRule="auto" w:before="30"/>
        <w:ind w:right="117"/>
        <w:jc w:val="left"/>
        <w:rPr>
          <w:rFonts w:ascii="宋体" w:hAnsi="宋体" w:cs="宋体" w:eastAsia="宋体" w:hint="default"/>
          <w:b w:val="0"/>
          <w:bCs w:val="0"/>
        </w:rPr>
      </w:pPr>
      <w:r>
        <w:rPr>
          <w:rFonts w:ascii="宋体" w:hAnsi="宋体" w:cs="宋体" w:eastAsia="宋体" w:hint="default"/>
        </w:rPr>
        <w:t>2</w:t>
      </w:r>
      <w:r>
        <w:rPr/>
        <w:t>、</w:t>
      </w:r>
      <w:r>
        <w:rPr>
          <w:rFonts w:ascii="宋体" w:hAnsi="宋体" w:cs="宋体" w:eastAsia="宋体" w:hint="default"/>
        </w:rPr>
        <w:t>16</w:t>
      </w:r>
      <w:r>
        <w:rPr>
          <w:rFonts w:ascii="宋体" w:hAnsi="宋体" w:cs="宋体" w:eastAsia="宋体" w:hint="default"/>
          <w:spacing w:val="-55"/>
        </w:rPr>
        <w:t> </w:t>
      </w:r>
      <w:r>
        <w:rPr/>
        <w:t>新湖</w:t>
      </w:r>
      <w:r>
        <w:rPr>
          <w:spacing w:val="-55"/>
        </w:rPr>
        <w:t> </w:t>
      </w:r>
      <w:r>
        <w:rPr>
          <w:rFonts w:ascii="宋体" w:hAnsi="宋体" w:cs="宋体" w:eastAsia="宋体" w:hint="default"/>
        </w:rPr>
        <w:t>01 </w:t>
      </w:r>
      <w:r>
        <w:rPr>
          <w:rFonts w:ascii="宋体" w:hAnsi="宋体" w:cs="宋体" w:eastAsia="宋体" w:hint="default"/>
          <w:b w:val="0"/>
          <w:bCs w:val="0"/>
        </w:rPr>
      </w:r>
    </w:p>
    <w:p>
      <w:pPr>
        <w:pStyle w:val="BodyText"/>
        <w:spacing w:line="357" w:lineRule="auto" w:before="133"/>
        <w:ind w:right="228" w:firstLine="419"/>
        <w:jc w:val="both"/>
      </w:pPr>
      <w:r>
        <w:rPr/>
        <w:t>经中国证券监督管理委员会证监许可</w:t>
      </w:r>
      <w:r>
        <w:rPr>
          <w:rFonts w:ascii="宋体" w:hAnsi="宋体" w:cs="宋体" w:eastAsia="宋体" w:hint="default"/>
        </w:rPr>
        <w:t>[2016]587</w:t>
      </w:r>
      <w:r>
        <w:rPr>
          <w:rFonts w:ascii="宋体" w:hAnsi="宋体" w:cs="宋体" w:eastAsia="宋体" w:hint="default"/>
          <w:spacing w:val="4"/>
        </w:rPr>
        <w:t> </w:t>
      </w:r>
      <w:r>
        <w:rPr/>
        <w:t>号文核准，本公司向社会公开发行面值不超</w:t>
      </w:r>
      <w:r>
        <w:rPr>
          <w:w w:val="100"/>
        </w:rPr>
        <w:t> </w:t>
      </w:r>
      <w:r>
        <w:rPr/>
        <w:t>过</w:t>
      </w:r>
      <w:r>
        <w:rPr>
          <w:spacing w:val="-53"/>
        </w:rPr>
        <w:t> </w:t>
      </w:r>
      <w:r>
        <w:rPr>
          <w:rFonts w:ascii="宋体" w:hAnsi="宋体" w:cs="宋体" w:eastAsia="宋体" w:hint="default"/>
        </w:rPr>
        <w:t>35</w:t>
      </w:r>
      <w:r>
        <w:rPr>
          <w:rFonts w:ascii="宋体" w:hAnsi="宋体" w:cs="宋体" w:eastAsia="宋体" w:hint="default"/>
          <w:spacing w:val="-53"/>
        </w:rPr>
        <w:t> </w:t>
      </w:r>
      <w:r>
        <w:rPr/>
        <w:t>亿元（含</w:t>
      </w:r>
      <w:r>
        <w:rPr>
          <w:spacing w:val="-53"/>
        </w:rPr>
        <w:t> </w:t>
      </w:r>
      <w:r>
        <w:rPr>
          <w:rFonts w:ascii="宋体" w:hAnsi="宋体" w:cs="宋体" w:eastAsia="宋体" w:hint="default"/>
        </w:rPr>
        <w:t>35</w:t>
      </w:r>
      <w:r>
        <w:rPr>
          <w:rFonts w:ascii="宋体" w:hAnsi="宋体" w:cs="宋体" w:eastAsia="宋体" w:hint="default"/>
          <w:spacing w:val="-53"/>
        </w:rPr>
        <w:t> </w:t>
      </w:r>
      <w:r>
        <w:rPr/>
        <w:t>亿元）的公司债券。根据公司</w:t>
      </w:r>
      <w:r>
        <w:rPr>
          <w:spacing w:val="-53"/>
        </w:rPr>
        <w:t> </w:t>
      </w:r>
      <w:r>
        <w:rPr>
          <w:rFonts w:ascii="宋体" w:hAnsi="宋体" w:cs="宋体" w:eastAsia="宋体" w:hint="default"/>
        </w:rPr>
        <w:t>2016</w:t>
      </w:r>
      <w:r>
        <w:rPr>
          <w:rFonts w:ascii="宋体" w:hAnsi="宋体" w:cs="宋体" w:eastAsia="宋体" w:hint="default"/>
          <w:spacing w:val="-52"/>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17</w:t>
      </w:r>
      <w:r>
        <w:rPr>
          <w:rFonts w:ascii="宋体" w:hAnsi="宋体" w:cs="宋体" w:eastAsia="宋体" w:hint="default"/>
          <w:spacing w:val="-53"/>
        </w:rPr>
        <w:t> </w:t>
      </w:r>
      <w:r>
        <w:rPr/>
        <w:t>日公告的本期公司债券募集说明</w:t>
      </w:r>
      <w:r>
        <w:rPr>
          <w:w w:val="100"/>
        </w:rPr>
        <w:t> </w:t>
      </w:r>
      <w:r>
        <w:rPr>
          <w:spacing w:val="-1"/>
        </w:rPr>
        <w:t>书的相关内容，公司对本期公司债券募集资金的使用计划为偿还公司金融机构借款、调整债务结</w:t>
      </w:r>
      <w:r>
        <w:rPr>
          <w:spacing w:val="-55"/>
        </w:rPr>
        <w:t> </w:t>
      </w:r>
      <w:r>
        <w:rPr>
          <w:spacing w:val="-55"/>
        </w:rPr>
      </w:r>
      <w:r>
        <w:rPr/>
        <w:t>构和补充流动资金。公司已于</w:t>
      </w:r>
      <w:r>
        <w:rPr>
          <w:spacing w:val="-50"/>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0"/>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日收到募集资金。截至报告期末，本期公司债券募</w:t>
      </w:r>
    </w:p>
    <w:p>
      <w:pPr>
        <w:spacing w:after="0" w:line="357" w:lineRule="auto"/>
        <w:jc w:val="both"/>
        <w:sectPr>
          <w:footerReference w:type="default" r:id="rId57"/>
          <w:pgSz w:w="11910" w:h="16840"/>
          <w:pgMar w:footer="1195" w:header="0" w:top="1100" w:bottom="1380" w:left="1580" w:right="1040"/>
          <w:pgNumType w:start="67"/>
        </w:sectPr>
      </w:pPr>
    </w:p>
    <w:p>
      <w:pPr>
        <w:spacing w:line="240" w:lineRule="auto" w:before="8"/>
        <w:rPr>
          <w:rFonts w:ascii="宋体" w:hAnsi="宋体" w:cs="宋体" w:eastAsia="宋体" w:hint="default"/>
          <w:sz w:val="25"/>
          <w:szCs w:val="25"/>
        </w:rPr>
      </w:pPr>
    </w:p>
    <w:p>
      <w:pPr>
        <w:spacing w:line="357" w:lineRule="auto" w:before="36"/>
        <w:ind w:left="598" w:right="4320" w:firstLine="0"/>
        <w:jc w:val="left"/>
        <w:rPr>
          <w:rFonts w:ascii="宋体" w:hAnsi="宋体" w:cs="宋体" w:eastAsia="宋体" w:hint="default"/>
          <w:sz w:val="21"/>
          <w:szCs w:val="21"/>
        </w:rPr>
      </w:pPr>
      <w:r>
        <w:rPr>
          <w:rFonts w:ascii="宋体" w:hAnsi="宋体" w:cs="宋体" w:eastAsia="宋体" w:hint="default"/>
          <w:sz w:val="21"/>
          <w:szCs w:val="21"/>
        </w:rPr>
        <w:t>集资金已按照募集说明书约定用途全部使用完毕。</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z w:val="21"/>
          <w:szCs w:val="21"/>
        </w:rPr>
        <w:t>18</w:t>
      </w:r>
      <w:r>
        <w:rPr>
          <w:rFonts w:ascii="宋体" w:hAnsi="宋体" w:cs="宋体" w:eastAsia="宋体" w:hint="default"/>
          <w:b/>
          <w:bCs/>
          <w:spacing w:val="-55"/>
          <w:sz w:val="21"/>
          <w:szCs w:val="21"/>
        </w:rPr>
        <w:t> </w:t>
      </w:r>
      <w:r>
        <w:rPr>
          <w:rFonts w:ascii="宋体" w:hAnsi="宋体" w:cs="宋体" w:eastAsia="宋体" w:hint="default"/>
          <w:b/>
          <w:bCs/>
          <w:sz w:val="21"/>
          <w:szCs w:val="21"/>
        </w:rPr>
        <w:t>中宝</w:t>
      </w:r>
      <w:r>
        <w:rPr>
          <w:rFonts w:ascii="宋体" w:hAnsi="宋体" w:cs="宋体" w:eastAsia="宋体" w:hint="default"/>
          <w:b/>
          <w:bCs/>
          <w:spacing w:val="-55"/>
          <w:sz w:val="21"/>
          <w:szCs w:val="21"/>
        </w:rPr>
        <w:t> </w:t>
      </w:r>
      <w:r>
        <w:rPr>
          <w:rFonts w:ascii="宋体" w:hAnsi="宋体" w:cs="宋体" w:eastAsia="宋体" w:hint="default"/>
          <w:b/>
          <w:bCs/>
          <w:sz w:val="21"/>
          <w:szCs w:val="21"/>
        </w:rPr>
        <w:t>01 </w:t>
      </w:r>
      <w:r>
        <w:rPr>
          <w:rFonts w:ascii="宋体" w:hAnsi="宋体" w:cs="宋体" w:eastAsia="宋体" w:hint="default"/>
          <w:sz w:val="21"/>
          <w:szCs w:val="21"/>
        </w:rPr>
      </w:r>
    </w:p>
    <w:p>
      <w:pPr>
        <w:pStyle w:val="BodyText"/>
        <w:spacing w:line="240" w:lineRule="auto" w:before="30"/>
        <w:ind w:left="1018" w:right="0"/>
        <w:jc w:val="left"/>
      </w:pPr>
      <w:r>
        <w:rPr>
          <w:w w:val="100"/>
        </w:rPr>
        <w:t>经公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五次</w:t>
      </w:r>
      <w:r>
        <w:rPr>
          <w:spacing w:val="-3"/>
          <w:w w:val="100"/>
        </w:rPr>
        <w:t>会议</w:t>
      </w:r>
      <w:r>
        <w:rPr>
          <w:w w:val="100"/>
        </w:rPr>
        <w:t>和</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第</w:t>
      </w:r>
      <w:r>
        <w:rPr>
          <w:spacing w:val="-3"/>
          <w:w w:val="100"/>
        </w:rPr>
        <w:t>四次</w:t>
      </w:r>
      <w:r>
        <w:rPr>
          <w:w w:val="100"/>
        </w:rPr>
        <w:t>临时</w:t>
      </w:r>
      <w:r>
        <w:rPr>
          <w:spacing w:val="-3"/>
          <w:w w:val="100"/>
        </w:rPr>
        <w:t>股</w:t>
      </w:r>
      <w:r>
        <w:rPr>
          <w:w w:val="100"/>
        </w:rPr>
        <w:t>东</w:t>
      </w:r>
      <w:r>
        <w:rPr>
          <w:spacing w:val="-3"/>
          <w:w w:val="100"/>
        </w:rPr>
        <w:t>大</w:t>
      </w:r>
      <w:r>
        <w:rPr>
          <w:w w:val="100"/>
        </w:rPr>
        <w:t>会</w:t>
      </w:r>
      <w:r>
        <w:rPr>
          <w:spacing w:val="-3"/>
          <w:w w:val="100"/>
        </w:rPr>
        <w:t>审议</w:t>
      </w:r>
      <w:r>
        <w:rPr>
          <w:spacing w:val="-92"/>
          <w:w w:val="100"/>
        </w:rPr>
        <w:t>，</w:t>
      </w:r>
      <w:r>
        <w:rPr>
          <w:spacing w:val="-3"/>
          <w:w w:val="100"/>
        </w:rPr>
        <w:t>公</w:t>
      </w:r>
      <w:r>
        <w:rPr>
          <w:w w:val="100"/>
        </w:rPr>
        <w:t>司</w:t>
      </w:r>
      <w:r>
        <w:rPr>
          <w:spacing w:val="-3"/>
          <w:w w:val="100"/>
        </w:rPr>
        <w:t>拟</w:t>
      </w:r>
      <w:r>
        <w:rPr>
          <w:w w:val="100"/>
        </w:rPr>
        <w:t>非公</w:t>
      </w:r>
      <w:r>
        <w:rPr>
          <w:spacing w:val="-3"/>
          <w:w w:val="100"/>
        </w:rPr>
        <w:t>开</w:t>
      </w:r>
      <w:r>
        <w:rPr>
          <w:w w:val="100"/>
        </w:rPr>
        <w:t>发</w:t>
      </w:r>
      <w:r>
        <w:rPr>
          <w:spacing w:val="-3"/>
          <w:w w:val="100"/>
        </w:rPr>
        <w:t>行</w:t>
      </w:r>
      <w:r>
        <w:rPr>
          <w:w w:val="100"/>
        </w:rPr>
        <w:t>不</w:t>
      </w:r>
    </w:p>
    <w:p>
      <w:pPr>
        <w:pStyle w:val="BodyText"/>
        <w:spacing w:line="357" w:lineRule="auto" w:before="133"/>
        <w:ind w:left="598" w:right="608"/>
        <w:jc w:val="both"/>
      </w:pPr>
      <w:r>
        <w:rPr/>
        <w:t>超过</w:t>
      </w:r>
      <w:r>
        <w:rPr>
          <w:spacing w:val="-50"/>
        </w:rPr>
        <w:t> </w:t>
      </w:r>
      <w:r>
        <w:rPr>
          <w:rFonts w:ascii="宋体" w:hAnsi="宋体" w:cs="宋体" w:eastAsia="宋体" w:hint="default"/>
        </w:rPr>
        <w:t>35</w:t>
      </w:r>
      <w:r>
        <w:rPr>
          <w:rFonts w:ascii="宋体" w:hAnsi="宋体" w:cs="宋体" w:eastAsia="宋体" w:hint="default"/>
          <w:spacing w:val="-53"/>
        </w:rPr>
        <w:t> </w:t>
      </w:r>
      <w:r>
        <w:rPr/>
        <w:t>亿元（含</w:t>
      </w:r>
      <w:r>
        <w:rPr>
          <w:spacing w:val="-50"/>
        </w:rPr>
        <w:t> </w:t>
      </w:r>
      <w:r>
        <w:rPr>
          <w:rFonts w:ascii="宋体" w:hAnsi="宋体" w:cs="宋体" w:eastAsia="宋体" w:hint="default"/>
        </w:rPr>
        <w:t>35</w:t>
      </w:r>
      <w:r>
        <w:rPr>
          <w:rFonts w:ascii="宋体" w:hAnsi="宋体" w:cs="宋体" w:eastAsia="宋体" w:hint="default"/>
          <w:spacing w:val="-53"/>
        </w:rPr>
        <w:t> </w:t>
      </w:r>
      <w:r>
        <w:rPr/>
        <w:t>亿元）公司债券。根据本期公司债券募集说明书的相关内容，公司对本期公</w:t>
      </w:r>
      <w:r>
        <w:rPr>
          <w:w w:val="100"/>
        </w:rPr>
        <w:t> </w:t>
      </w:r>
      <w:r>
        <w:rPr>
          <w:spacing w:val="-1"/>
        </w:rPr>
        <w:t>司债券募集资金的使用计划为偿还金融机构借款、调整债务结构、补充流动资金。本次债券分期</w:t>
      </w:r>
      <w:r>
        <w:rPr>
          <w:spacing w:val="-55"/>
        </w:rPr>
        <w:t> </w:t>
      </w:r>
      <w:r>
        <w:rPr>
          <w:spacing w:val="-55"/>
        </w:rPr>
      </w:r>
      <w:r>
        <w:rPr>
          <w:spacing w:val="-1"/>
        </w:rPr>
        <w:t>发行，本公司将根据公司资金需求情况和市场情况等因素与主承销商及联席主承销商协商确定本</w:t>
      </w:r>
      <w:r>
        <w:rPr>
          <w:spacing w:val="-55"/>
        </w:rPr>
        <w:t> </w:t>
      </w:r>
      <w:r>
        <w:rPr>
          <w:spacing w:val="-55"/>
        </w:rPr>
      </w:r>
      <w:r>
        <w:rPr/>
        <w:t>次债券的发行时间、发行规模及其他发行条款。公司已于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日收到第一期募集资金</w:t>
      </w:r>
    </w:p>
    <w:p>
      <w:pPr>
        <w:pStyle w:val="BodyText"/>
        <w:spacing w:line="240" w:lineRule="auto" w:before="30"/>
        <w:ind w:left="598" w:right="0"/>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18"/>
        </w:rPr>
        <w:t> </w:t>
      </w:r>
      <w:r>
        <w:rPr>
          <w:spacing w:val="-2"/>
        </w:rPr>
        <w:t>亿元整。截至报告期末，本期公司债券募集资金已按照募集说明书约定用途全部使用完毕。</w:t>
      </w:r>
      <w:r>
        <w:rPr>
          <w:rFonts w:ascii="宋体" w:hAnsi="宋体" w:cs="宋体" w:eastAsia="宋体" w:hint="default"/>
        </w:rPr>
        <w:t> </w:t>
      </w:r>
    </w:p>
    <w:p>
      <w:pPr>
        <w:pStyle w:val="Heading4"/>
        <w:spacing w:line="240" w:lineRule="auto" w:before="133"/>
        <w:ind w:left="598" w:right="0"/>
        <w:jc w:val="both"/>
        <w:rPr>
          <w:rFonts w:ascii="宋体" w:hAnsi="宋体" w:cs="宋体" w:eastAsia="宋体" w:hint="default"/>
          <w:b w:val="0"/>
          <w:bCs w:val="0"/>
        </w:rPr>
      </w:pPr>
      <w:r>
        <w:rPr>
          <w:rFonts w:ascii="宋体" w:hAnsi="宋体" w:cs="宋体" w:eastAsia="宋体" w:hint="default"/>
        </w:rPr>
        <w:t>4</w:t>
      </w:r>
      <w:r>
        <w:rPr/>
        <w:t>、</w:t>
      </w:r>
      <w:r>
        <w:rPr>
          <w:rFonts w:ascii="宋体" w:hAnsi="宋体" w:cs="宋体" w:eastAsia="宋体" w:hint="default"/>
        </w:rPr>
        <w:t>18</w:t>
      </w:r>
      <w:r>
        <w:rPr>
          <w:rFonts w:ascii="宋体" w:hAnsi="宋体" w:cs="宋体" w:eastAsia="宋体" w:hint="default"/>
          <w:spacing w:val="-55"/>
        </w:rPr>
        <w:t> </w:t>
      </w:r>
      <w:r>
        <w:rPr/>
        <w:t>中宝</w:t>
      </w:r>
      <w:r>
        <w:rPr>
          <w:spacing w:val="-55"/>
        </w:rPr>
        <w:t> </w:t>
      </w:r>
      <w:r>
        <w:rPr>
          <w:rFonts w:ascii="宋体" w:hAnsi="宋体" w:cs="宋体" w:eastAsia="宋体" w:hint="default"/>
        </w:rPr>
        <w:t>02 </w:t>
      </w:r>
      <w:r>
        <w:rPr>
          <w:rFonts w:ascii="宋体" w:hAnsi="宋体" w:cs="宋体" w:eastAsia="宋体" w:hint="default"/>
          <w:b w:val="0"/>
          <w:bCs w:val="0"/>
        </w:rPr>
      </w:r>
    </w:p>
    <w:p>
      <w:pPr>
        <w:pStyle w:val="BodyText"/>
        <w:spacing w:line="240" w:lineRule="auto" w:before="133"/>
        <w:ind w:left="1018" w:right="0"/>
        <w:jc w:val="left"/>
      </w:pPr>
      <w:r>
        <w:rPr>
          <w:w w:val="100"/>
        </w:rPr>
        <w:t>经公</w:t>
      </w:r>
      <w:r>
        <w:rPr>
          <w:spacing w:val="-3"/>
          <w:w w:val="100"/>
        </w:rPr>
        <w:t>司</w:t>
      </w:r>
      <w:r>
        <w:rPr>
          <w:w w:val="100"/>
        </w:rPr>
        <w:t>第</w:t>
      </w:r>
      <w:r>
        <w:rPr>
          <w:spacing w:val="-3"/>
          <w:w w:val="100"/>
        </w:rPr>
        <w:t>九</w:t>
      </w:r>
      <w:r>
        <w:rPr>
          <w:w w:val="100"/>
        </w:rPr>
        <w:t>届</w:t>
      </w:r>
      <w:r>
        <w:rPr>
          <w:spacing w:val="-3"/>
          <w:w w:val="100"/>
        </w:rPr>
        <w:t>董</w:t>
      </w:r>
      <w:r>
        <w:rPr>
          <w:w w:val="100"/>
        </w:rPr>
        <w:t>事</w:t>
      </w:r>
      <w:r>
        <w:rPr>
          <w:spacing w:val="-3"/>
          <w:w w:val="100"/>
        </w:rPr>
        <w:t>会</w:t>
      </w:r>
      <w:r>
        <w:rPr>
          <w:w w:val="100"/>
        </w:rPr>
        <w:t>第</w:t>
      </w:r>
      <w:r>
        <w:rPr>
          <w:spacing w:val="-3"/>
          <w:w w:val="100"/>
        </w:rPr>
        <w:t>十</w:t>
      </w:r>
      <w:r>
        <w:rPr>
          <w:w w:val="100"/>
        </w:rPr>
        <w:t>五次</w:t>
      </w:r>
      <w:r>
        <w:rPr>
          <w:spacing w:val="-3"/>
          <w:w w:val="100"/>
        </w:rPr>
        <w:t>会议</w:t>
      </w:r>
      <w:r>
        <w:rPr>
          <w:w w:val="100"/>
        </w:rPr>
        <w:t>和</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第</w:t>
      </w:r>
      <w:r>
        <w:rPr>
          <w:spacing w:val="-3"/>
          <w:w w:val="100"/>
        </w:rPr>
        <w:t>四次</w:t>
      </w:r>
      <w:r>
        <w:rPr>
          <w:w w:val="100"/>
        </w:rPr>
        <w:t>临时</w:t>
      </w:r>
      <w:r>
        <w:rPr>
          <w:spacing w:val="-3"/>
          <w:w w:val="100"/>
        </w:rPr>
        <w:t>股</w:t>
      </w:r>
      <w:r>
        <w:rPr>
          <w:w w:val="100"/>
        </w:rPr>
        <w:t>东</w:t>
      </w:r>
      <w:r>
        <w:rPr>
          <w:spacing w:val="-3"/>
          <w:w w:val="100"/>
        </w:rPr>
        <w:t>大</w:t>
      </w:r>
      <w:r>
        <w:rPr>
          <w:w w:val="100"/>
        </w:rPr>
        <w:t>会</w:t>
      </w:r>
      <w:r>
        <w:rPr>
          <w:spacing w:val="-3"/>
          <w:w w:val="100"/>
        </w:rPr>
        <w:t>审议</w:t>
      </w:r>
      <w:r>
        <w:rPr>
          <w:spacing w:val="-92"/>
          <w:w w:val="100"/>
        </w:rPr>
        <w:t>，</w:t>
      </w:r>
      <w:r>
        <w:rPr>
          <w:spacing w:val="-3"/>
          <w:w w:val="100"/>
        </w:rPr>
        <w:t>公</w:t>
      </w:r>
      <w:r>
        <w:rPr>
          <w:w w:val="100"/>
        </w:rPr>
        <w:t>司</w:t>
      </w:r>
      <w:r>
        <w:rPr>
          <w:spacing w:val="-3"/>
          <w:w w:val="100"/>
        </w:rPr>
        <w:t>拟</w:t>
      </w:r>
      <w:r>
        <w:rPr>
          <w:w w:val="100"/>
        </w:rPr>
        <w:t>非公</w:t>
      </w:r>
      <w:r>
        <w:rPr>
          <w:spacing w:val="-3"/>
          <w:w w:val="100"/>
        </w:rPr>
        <w:t>开</w:t>
      </w:r>
      <w:r>
        <w:rPr>
          <w:w w:val="100"/>
        </w:rPr>
        <w:t>发</w:t>
      </w:r>
      <w:r>
        <w:rPr>
          <w:spacing w:val="-3"/>
          <w:w w:val="100"/>
        </w:rPr>
        <w:t>行</w:t>
      </w:r>
      <w:r>
        <w:rPr>
          <w:w w:val="100"/>
        </w:rPr>
        <w:t>不</w:t>
      </w:r>
    </w:p>
    <w:p>
      <w:pPr>
        <w:pStyle w:val="BodyText"/>
        <w:spacing w:line="355" w:lineRule="auto" w:before="135"/>
        <w:ind w:left="598" w:right="608"/>
        <w:jc w:val="both"/>
      </w:pPr>
      <w:r>
        <w:rPr/>
        <w:t>超过</w:t>
      </w:r>
      <w:r>
        <w:rPr>
          <w:spacing w:val="-50"/>
        </w:rPr>
        <w:t> </w:t>
      </w:r>
      <w:r>
        <w:rPr>
          <w:rFonts w:ascii="宋体" w:hAnsi="宋体" w:cs="宋体" w:eastAsia="宋体" w:hint="default"/>
        </w:rPr>
        <w:t>35</w:t>
      </w:r>
      <w:r>
        <w:rPr>
          <w:rFonts w:ascii="宋体" w:hAnsi="宋体" w:cs="宋体" w:eastAsia="宋体" w:hint="default"/>
          <w:spacing w:val="-53"/>
        </w:rPr>
        <w:t> </w:t>
      </w:r>
      <w:r>
        <w:rPr/>
        <w:t>亿元（含</w:t>
      </w:r>
      <w:r>
        <w:rPr>
          <w:spacing w:val="-50"/>
        </w:rPr>
        <w:t> </w:t>
      </w:r>
      <w:r>
        <w:rPr>
          <w:rFonts w:ascii="宋体" w:hAnsi="宋体" w:cs="宋体" w:eastAsia="宋体" w:hint="default"/>
        </w:rPr>
        <w:t>35</w:t>
      </w:r>
      <w:r>
        <w:rPr>
          <w:rFonts w:ascii="宋体" w:hAnsi="宋体" w:cs="宋体" w:eastAsia="宋体" w:hint="default"/>
          <w:spacing w:val="-53"/>
        </w:rPr>
        <w:t> </w:t>
      </w:r>
      <w:r>
        <w:rPr/>
        <w:t>亿元）公司债券。根据本期公司债券募集说明书的相关内容，公司对本期公</w:t>
      </w:r>
      <w:r>
        <w:rPr>
          <w:w w:val="100"/>
        </w:rPr>
        <w:t> </w:t>
      </w:r>
      <w:r>
        <w:rPr>
          <w:spacing w:val="-1"/>
        </w:rPr>
        <w:t>司债券募集资金的使用计划为偿还金融机构借款、调整债务结构、补充流动资金。本次债券分期</w:t>
      </w:r>
      <w:r>
        <w:rPr>
          <w:spacing w:val="-55"/>
        </w:rPr>
        <w:t> </w:t>
      </w:r>
      <w:r>
        <w:rPr>
          <w:spacing w:val="-55"/>
        </w:rPr>
      </w:r>
      <w:r>
        <w:rPr>
          <w:spacing w:val="-1"/>
        </w:rPr>
        <w:t>发行，本公司将根据公司资金需求情况和市场情况等因素与主承销商及联席主承销商协商确定本</w:t>
      </w:r>
      <w:r>
        <w:rPr>
          <w:spacing w:val="-55"/>
        </w:rPr>
        <w:t> </w:t>
      </w:r>
      <w:r>
        <w:rPr>
          <w:spacing w:val="-55"/>
        </w:rPr>
      </w:r>
      <w:r>
        <w:rPr/>
        <w:t>次债券的发行时间、发行规模及其他发行条款。公司已于</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11</w:t>
      </w:r>
      <w:r>
        <w:rPr>
          <w:rFonts w:ascii="宋体" w:hAnsi="宋体" w:cs="宋体" w:eastAsia="宋体" w:hint="default"/>
          <w:spacing w:val="-51"/>
        </w:rPr>
        <w:t> </w:t>
      </w:r>
      <w:r>
        <w:rPr/>
        <w:t>日收到第二期募集资金</w:t>
      </w:r>
    </w:p>
    <w:p>
      <w:pPr>
        <w:pStyle w:val="BodyText"/>
        <w:spacing w:line="240" w:lineRule="auto" w:before="32"/>
        <w:ind w:left="598" w:right="0"/>
        <w:jc w:val="both"/>
        <w:rPr>
          <w:rFonts w:ascii="宋体" w:hAnsi="宋体" w:cs="宋体" w:eastAsia="宋体" w:hint="default"/>
        </w:rPr>
      </w:pPr>
      <w:r>
        <w:rPr>
          <w:rFonts w:ascii="宋体" w:hAnsi="宋体" w:cs="宋体" w:eastAsia="宋体" w:hint="default"/>
        </w:rPr>
        <w:t>18</w:t>
      </w:r>
      <w:r>
        <w:rPr>
          <w:rFonts w:ascii="宋体" w:hAnsi="宋体" w:cs="宋体" w:eastAsia="宋体" w:hint="default"/>
          <w:spacing w:val="16"/>
        </w:rPr>
        <w:t> </w:t>
      </w:r>
      <w:r>
        <w:rPr>
          <w:spacing w:val="-2"/>
        </w:rPr>
        <w:t>亿元整。截至报告期末，本期公司债券募集资金已按照募集说明书约定用途全部使用完毕。</w:t>
      </w:r>
      <w:r>
        <w:rPr>
          <w:rFonts w:ascii="宋体" w:hAnsi="宋体" w:cs="宋体" w:eastAsia="宋体" w:hint="default"/>
          <w:b/>
          <w:bCs/>
          <w:w w:val="99"/>
        </w:rPr>
        <w:t> </w:t>
      </w:r>
      <w:r>
        <w:rPr>
          <w:rFonts w:ascii="宋体" w:hAnsi="宋体" w:cs="宋体" w:eastAsia="宋体" w:hint="default"/>
        </w:rPr>
      </w:r>
    </w:p>
    <w:p>
      <w:pPr>
        <w:pStyle w:val="Heading4"/>
        <w:spacing w:line="240" w:lineRule="auto" w:before="135"/>
        <w:ind w:left="598" w:right="0"/>
        <w:jc w:val="both"/>
        <w:rPr>
          <w:rFonts w:ascii="宋体" w:hAnsi="宋体" w:cs="宋体" w:eastAsia="宋体" w:hint="default"/>
          <w:b w:val="0"/>
          <w:bCs w:val="0"/>
        </w:rPr>
      </w:pPr>
      <w:r>
        <w:rPr>
          <w:rFonts w:ascii="宋体" w:hAnsi="宋体" w:cs="宋体" w:eastAsia="宋体" w:hint="default"/>
        </w:rPr>
        <w:t>5</w:t>
      </w:r>
      <w:r>
        <w:rPr/>
        <w:t>、</w:t>
      </w:r>
      <w:r>
        <w:rPr>
          <w:rFonts w:ascii="宋体" w:hAnsi="宋体" w:cs="宋体" w:eastAsia="宋体" w:hint="default"/>
        </w:rPr>
        <w:t>19</w:t>
      </w:r>
      <w:r>
        <w:rPr>
          <w:rFonts w:ascii="宋体" w:hAnsi="宋体" w:cs="宋体" w:eastAsia="宋体" w:hint="default"/>
          <w:spacing w:val="-55"/>
        </w:rPr>
        <w:t> </w:t>
      </w:r>
      <w:r>
        <w:rPr/>
        <w:t>新湖</w:t>
      </w:r>
      <w:r>
        <w:rPr>
          <w:spacing w:val="-55"/>
        </w:rPr>
        <w:t> </w:t>
      </w:r>
      <w:r>
        <w:rPr>
          <w:rFonts w:ascii="宋体" w:hAnsi="宋体" w:cs="宋体" w:eastAsia="宋体" w:hint="default"/>
        </w:rPr>
        <w:t>01</w:t>
      </w:r>
      <w:r>
        <w:rPr>
          <w:rFonts w:ascii="宋体" w:hAnsi="宋体" w:cs="宋体" w:eastAsia="宋体" w:hint="default"/>
          <w:b w:val="0"/>
          <w:bCs w:val="0"/>
          <w:w w:val="100"/>
        </w:rPr>
        <w:t> </w:t>
      </w:r>
    </w:p>
    <w:p>
      <w:pPr>
        <w:pStyle w:val="BodyText"/>
        <w:spacing w:line="240" w:lineRule="auto" w:before="133"/>
        <w:ind w:left="1018" w:right="0"/>
        <w:jc w:val="left"/>
      </w:pPr>
      <w:r>
        <w:rPr/>
        <w:t>经公司第</w:t>
      </w:r>
      <w:r>
        <w:rPr>
          <w:spacing w:val="-51"/>
        </w:rPr>
        <w:t> </w:t>
      </w:r>
      <w:r>
        <w:rPr>
          <w:rFonts w:ascii="宋体" w:hAnsi="宋体" w:cs="宋体" w:eastAsia="宋体" w:hint="default"/>
        </w:rPr>
        <w:t>10</w:t>
      </w:r>
      <w:r>
        <w:rPr>
          <w:rFonts w:ascii="宋体" w:hAnsi="宋体" w:cs="宋体" w:eastAsia="宋体" w:hint="default"/>
          <w:spacing w:val="-51"/>
        </w:rPr>
        <w:t> </w:t>
      </w:r>
      <w:r>
        <w:rPr/>
        <w:t>届董事会第二次会议和</w:t>
      </w:r>
      <w:r>
        <w:rPr>
          <w:spacing w:val="-51"/>
        </w:rPr>
        <w:t> </w:t>
      </w:r>
      <w:r>
        <w:rPr>
          <w:rFonts w:ascii="宋体" w:hAnsi="宋体" w:cs="宋体" w:eastAsia="宋体" w:hint="default"/>
        </w:rPr>
        <w:t>2018</w:t>
      </w:r>
      <w:r>
        <w:rPr>
          <w:rFonts w:ascii="宋体" w:hAnsi="宋体" w:cs="宋体" w:eastAsia="宋体" w:hint="default"/>
          <w:spacing w:val="-54"/>
        </w:rPr>
        <w:t> </w:t>
      </w:r>
      <w:r>
        <w:rPr/>
        <w:t>年第二次临时股东大会审议通过，公司拟公开发行</w:t>
      </w:r>
    </w:p>
    <w:p>
      <w:pPr>
        <w:pStyle w:val="BodyText"/>
        <w:spacing w:line="357" w:lineRule="auto" w:before="133"/>
        <w:ind w:left="598" w:right="0"/>
        <w:jc w:val="left"/>
        <w:rPr>
          <w:rFonts w:ascii="宋体" w:hAnsi="宋体" w:cs="宋体" w:eastAsia="宋体" w:hint="default"/>
        </w:rPr>
      </w:pPr>
      <w:r>
        <w:rPr/>
        <w:t>不超过</w:t>
      </w:r>
      <w:r>
        <w:rPr>
          <w:spacing w:val="-51"/>
        </w:rPr>
        <w:t> </w:t>
      </w:r>
      <w:r>
        <w:rPr>
          <w:rFonts w:ascii="宋体" w:hAnsi="宋体" w:cs="宋体" w:eastAsia="宋体" w:hint="default"/>
        </w:rPr>
        <w:t>75</w:t>
      </w:r>
      <w:r>
        <w:rPr>
          <w:rFonts w:ascii="宋体" w:hAnsi="宋体" w:cs="宋体" w:eastAsia="宋体" w:hint="default"/>
          <w:spacing w:val="-51"/>
        </w:rPr>
        <w:t> </w:t>
      </w:r>
      <w:r>
        <w:rPr/>
        <w:t>亿元（含</w:t>
      </w:r>
      <w:r>
        <w:rPr>
          <w:spacing w:val="-54"/>
        </w:rPr>
        <w:t> </w:t>
      </w:r>
      <w:r>
        <w:rPr>
          <w:rFonts w:ascii="宋体" w:hAnsi="宋体" w:cs="宋体" w:eastAsia="宋体" w:hint="default"/>
        </w:rPr>
        <w:t>75</w:t>
      </w:r>
      <w:r>
        <w:rPr>
          <w:rFonts w:ascii="宋体" w:hAnsi="宋体" w:cs="宋体" w:eastAsia="宋体" w:hint="default"/>
          <w:spacing w:val="-51"/>
        </w:rPr>
        <w:t> </w:t>
      </w:r>
      <w:r>
        <w:rPr/>
        <w:t>亿元）公司债券。根据本期公司债券募集说明书相关内容，公司对本期公</w:t>
      </w:r>
      <w:r>
        <w:rPr>
          <w:w w:val="100"/>
        </w:rPr>
        <w:t> </w:t>
      </w:r>
      <w:r>
        <w:rPr/>
        <w:t>司债券募集资金的使用计划为偿还到期或行权的公司债券等公司债务。本次债券分期发行，本公</w:t>
      </w:r>
      <w:r>
        <w:rPr>
          <w:spacing w:val="-97"/>
        </w:rPr>
        <w:t> </w:t>
      </w:r>
      <w:r>
        <w:rPr>
          <w:spacing w:val="-97"/>
        </w:rPr>
      </w:r>
      <w:r>
        <w:rPr/>
        <w:t>司将根据公司资金需求情况和市场情况等因素与主承销商及联席主承销商协商确定本次债券的发</w:t>
      </w:r>
      <w:r>
        <w:rPr>
          <w:spacing w:val="-97"/>
        </w:rPr>
        <w:t> </w:t>
      </w:r>
      <w:r>
        <w:rPr>
          <w:spacing w:val="-97"/>
        </w:rPr>
      </w:r>
      <w:r>
        <w:rPr/>
        <w:t>行时间、发行规模及其他发行条款。公司已于</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1"/>
        </w:rPr>
        <w:t> </w:t>
      </w:r>
      <w:r>
        <w:rPr>
          <w:rFonts w:ascii="宋体" w:hAnsi="宋体" w:cs="宋体" w:eastAsia="宋体" w:hint="default"/>
        </w:rPr>
        <w:t>6</w:t>
      </w:r>
      <w:r>
        <w:rPr>
          <w:rFonts w:ascii="宋体" w:hAnsi="宋体" w:cs="宋体" w:eastAsia="宋体" w:hint="default"/>
          <w:spacing w:val="-54"/>
        </w:rPr>
        <w:t> </w:t>
      </w:r>
      <w:r>
        <w:rPr/>
        <w:t>日收到第一期募集资金</w:t>
      </w:r>
      <w:r>
        <w:rPr>
          <w:spacing w:val="-51"/>
        </w:rPr>
        <w:t> </w:t>
      </w:r>
      <w:r>
        <w:rPr>
          <w:rFonts w:ascii="宋体" w:hAnsi="宋体" w:cs="宋体" w:eastAsia="宋体" w:hint="default"/>
        </w:rPr>
        <w:t>7.5</w:t>
      </w:r>
      <w:r>
        <w:rPr>
          <w:rFonts w:ascii="宋体" w:hAnsi="宋体" w:cs="宋体" w:eastAsia="宋体" w:hint="default"/>
          <w:spacing w:val="-54"/>
        </w:rPr>
        <w:t> </w:t>
      </w:r>
      <w:r>
        <w:rPr/>
        <w:t>亿元整。</w:t>
      </w:r>
      <w:r>
        <w:rPr>
          <w:w w:val="100"/>
        </w:rPr>
        <w:t> </w:t>
      </w:r>
      <w:r>
        <w:rPr/>
        <w:t>截至报告期末，本期公司债券募集资金已按照募集说明书约定用途全部使用完毕。</w:t>
      </w:r>
      <w:r>
        <w:rPr>
          <w:rFonts w:ascii="宋体" w:hAnsi="宋体" w:cs="宋体" w:eastAsia="宋体" w:hint="default"/>
        </w:rPr>
        <w:t> </w:t>
      </w:r>
    </w:p>
    <w:p>
      <w:pPr>
        <w:pStyle w:val="Heading4"/>
        <w:spacing w:line="240" w:lineRule="auto" w:before="30"/>
        <w:ind w:left="598" w:right="0"/>
        <w:jc w:val="both"/>
        <w:rPr>
          <w:rFonts w:ascii="宋体" w:hAnsi="宋体" w:cs="宋体" w:eastAsia="宋体" w:hint="default"/>
          <w:b w:val="0"/>
          <w:bCs w:val="0"/>
        </w:rPr>
      </w:pPr>
      <w:r>
        <w:rPr>
          <w:rFonts w:ascii="宋体" w:hAnsi="宋体" w:cs="宋体" w:eastAsia="宋体" w:hint="default"/>
        </w:rPr>
        <w:t>6</w:t>
      </w:r>
      <w:r>
        <w:rPr/>
        <w:t>、</w:t>
      </w:r>
      <w:r>
        <w:rPr>
          <w:rFonts w:ascii="宋体" w:hAnsi="宋体" w:cs="宋体" w:eastAsia="宋体" w:hint="default"/>
        </w:rPr>
        <w:t>19</w:t>
      </w:r>
      <w:r>
        <w:rPr>
          <w:rFonts w:ascii="宋体" w:hAnsi="宋体" w:cs="宋体" w:eastAsia="宋体" w:hint="default"/>
          <w:spacing w:val="-55"/>
        </w:rPr>
        <w:t> </w:t>
      </w:r>
      <w:r>
        <w:rPr/>
        <w:t>新湖</w:t>
      </w:r>
      <w:r>
        <w:rPr>
          <w:spacing w:val="-55"/>
        </w:rPr>
        <w:t> </w:t>
      </w:r>
      <w:r>
        <w:rPr>
          <w:rFonts w:ascii="宋体" w:hAnsi="宋体" w:cs="宋体" w:eastAsia="宋体" w:hint="default"/>
        </w:rPr>
        <w:t>03 </w:t>
      </w:r>
      <w:r>
        <w:rPr>
          <w:rFonts w:ascii="宋体" w:hAnsi="宋体" w:cs="宋体" w:eastAsia="宋体" w:hint="default"/>
          <w:b w:val="0"/>
          <w:bCs w:val="0"/>
        </w:rPr>
      </w:r>
    </w:p>
    <w:p>
      <w:pPr>
        <w:pStyle w:val="BodyText"/>
        <w:spacing w:line="240" w:lineRule="auto" w:before="133"/>
        <w:ind w:left="1018" w:right="0"/>
        <w:jc w:val="left"/>
      </w:pPr>
      <w:r>
        <w:rPr/>
        <w:t>经公司第</w:t>
      </w:r>
      <w:r>
        <w:rPr>
          <w:spacing w:val="-51"/>
        </w:rPr>
        <w:t> </w:t>
      </w:r>
      <w:r>
        <w:rPr>
          <w:rFonts w:ascii="宋体" w:hAnsi="宋体" w:cs="宋体" w:eastAsia="宋体" w:hint="default"/>
        </w:rPr>
        <w:t>10</w:t>
      </w:r>
      <w:r>
        <w:rPr>
          <w:rFonts w:ascii="宋体" w:hAnsi="宋体" w:cs="宋体" w:eastAsia="宋体" w:hint="default"/>
          <w:spacing w:val="-51"/>
        </w:rPr>
        <w:t> </w:t>
      </w:r>
      <w:r>
        <w:rPr/>
        <w:t>届董事会第二次会议和</w:t>
      </w:r>
      <w:r>
        <w:rPr>
          <w:spacing w:val="-51"/>
        </w:rPr>
        <w:t> </w:t>
      </w:r>
      <w:r>
        <w:rPr>
          <w:rFonts w:ascii="宋体" w:hAnsi="宋体" w:cs="宋体" w:eastAsia="宋体" w:hint="default"/>
        </w:rPr>
        <w:t>2018</w:t>
      </w:r>
      <w:r>
        <w:rPr>
          <w:rFonts w:ascii="宋体" w:hAnsi="宋体" w:cs="宋体" w:eastAsia="宋体" w:hint="default"/>
          <w:spacing w:val="-54"/>
        </w:rPr>
        <w:t> </w:t>
      </w:r>
      <w:r>
        <w:rPr/>
        <w:t>年第二次临时股东大会审议通过，公司拟公开发行</w:t>
      </w:r>
    </w:p>
    <w:p>
      <w:pPr>
        <w:pStyle w:val="BodyText"/>
        <w:spacing w:line="357" w:lineRule="auto" w:before="135"/>
        <w:ind w:left="598" w:right="607"/>
        <w:jc w:val="both"/>
        <w:rPr>
          <w:rFonts w:ascii="宋体" w:hAnsi="宋体" w:cs="宋体" w:eastAsia="宋体" w:hint="default"/>
        </w:rPr>
      </w:pPr>
      <w:r>
        <w:rPr/>
        <w:t>不超过</w:t>
      </w:r>
      <w:r>
        <w:rPr>
          <w:spacing w:val="-51"/>
        </w:rPr>
        <w:t> </w:t>
      </w:r>
      <w:r>
        <w:rPr>
          <w:rFonts w:ascii="宋体" w:hAnsi="宋体" w:cs="宋体" w:eastAsia="宋体" w:hint="default"/>
        </w:rPr>
        <w:t>75</w:t>
      </w:r>
      <w:r>
        <w:rPr>
          <w:rFonts w:ascii="宋体" w:hAnsi="宋体" w:cs="宋体" w:eastAsia="宋体" w:hint="default"/>
          <w:spacing w:val="-51"/>
        </w:rPr>
        <w:t> </w:t>
      </w:r>
      <w:r>
        <w:rPr/>
        <w:t>亿元（含</w:t>
      </w:r>
      <w:r>
        <w:rPr>
          <w:spacing w:val="-54"/>
        </w:rPr>
        <w:t> </w:t>
      </w:r>
      <w:r>
        <w:rPr>
          <w:rFonts w:ascii="宋体" w:hAnsi="宋体" w:cs="宋体" w:eastAsia="宋体" w:hint="default"/>
        </w:rPr>
        <w:t>75</w:t>
      </w:r>
      <w:r>
        <w:rPr>
          <w:rFonts w:ascii="宋体" w:hAnsi="宋体" w:cs="宋体" w:eastAsia="宋体" w:hint="default"/>
          <w:spacing w:val="-51"/>
        </w:rPr>
        <w:t> </w:t>
      </w:r>
      <w:r>
        <w:rPr/>
        <w:t>亿元）公司债券。根据本期公司债券募集说明书相关内容，公司对本期公</w:t>
      </w:r>
      <w:r>
        <w:rPr>
          <w:w w:val="100"/>
        </w:rPr>
        <w:t> </w:t>
      </w:r>
      <w:r>
        <w:rPr>
          <w:spacing w:val="-1"/>
        </w:rPr>
        <w:t>司债券募集资金的使用计划为偿还到期或行权的公司债券等公司债务。本次债券分期发行，本公</w:t>
      </w:r>
      <w:r>
        <w:rPr>
          <w:spacing w:val="-55"/>
        </w:rPr>
        <w:t> </w:t>
      </w:r>
      <w:r>
        <w:rPr>
          <w:spacing w:val="-55"/>
        </w:rPr>
      </w:r>
      <w:r>
        <w:rPr>
          <w:spacing w:val="-1"/>
        </w:rPr>
        <w:t>司将根据公司资金需求情况和市场情况等因素与主承销商及联席主承销商协商确定本次债券的发</w:t>
      </w:r>
      <w:r>
        <w:rPr>
          <w:spacing w:val="-55"/>
        </w:rPr>
        <w:t> </w:t>
      </w:r>
      <w:r>
        <w:rPr>
          <w:spacing w:val="-55"/>
        </w:rPr>
      </w:r>
      <w:r>
        <w:rPr>
          <w:spacing w:val="-12"/>
          <w:w w:val="100"/>
        </w:rPr>
        <w:t>行时间、发行规模及其他发行条款。公司已于</w:t>
      </w:r>
      <w:r>
        <w:rPr>
          <w:spacing w:val="-65"/>
          <w:w w:val="100"/>
        </w:rPr>
        <w:t> </w:t>
      </w:r>
      <w:r>
        <w:rPr>
          <w:rFonts w:ascii="宋体" w:hAnsi="宋体" w:cs="宋体" w:eastAsia="宋体" w:hint="default"/>
          <w:spacing w:val="-1"/>
          <w:w w:val="100"/>
        </w:rPr>
        <w:t>2019</w:t>
      </w:r>
      <w:r>
        <w:rPr>
          <w:rFonts w:ascii="宋体" w:hAnsi="宋体" w:cs="宋体" w:eastAsia="宋体" w:hint="default"/>
          <w:spacing w:val="-65"/>
          <w:w w:val="100"/>
        </w:rPr>
        <w:t> </w:t>
      </w:r>
      <w:r>
        <w:rPr>
          <w:w w:val="100"/>
        </w:rPr>
        <w:t>年</w:t>
      </w:r>
      <w:r>
        <w:rPr>
          <w:spacing w:val="-64"/>
          <w:w w:val="100"/>
        </w:rPr>
        <w:t> </w:t>
      </w:r>
      <w:r>
        <w:rPr>
          <w:rFonts w:ascii="宋体" w:hAnsi="宋体" w:cs="宋体" w:eastAsia="宋体" w:hint="default"/>
          <w:spacing w:val="-2"/>
          <w:w w:val="100"/>
        </w:rPr>
        <w:t>11</w:t>
      </w:r>
      <w:r>
        <w:rPr>
          <w:rFonts w:ascii="宋体" w:hAnsi="宋体" w:cs="宋体" w:eastAsia="宋体" w:hint="default"/>
          <w:spacing w:val="-65"/>
          <w:w w:val="100"/>
        </w:rPr>
        <w:t> </w:t>
      </w:r>
      <w:r>
        <w:rPr>
          <w:w w:val="100"/>
        </w:rPr>
        <w:t>月</w:t>
      </w:r>
      <w:r>
        <w:rPr>
          <w:spacing w:val="-65"/>
          <w:w w:val="100"/>
        </w:rPr>
        <w:t> </w:t>
      </w:r>
      <w:r>
        <w:rPr>
          <w:rFonts w:ascii="宋体" w:hAnsi="宋体" w:cs="宋体" w:eastAsia="宋体" w:hint="default"/>
          <w:w w:val="100"/>
        </w:rPr>
        <w:t>22</w:t>
      </w:r>
      <w:r>
        <w:rPr>
          <w:rFonts w:ascii="宋体" w:hAnsi="宋体" w:cs="宋体" w:eastAsia="宋体" w:hint="default"/>
          <w:spacing w:val="-65"/>
          <w:w w:val="100"/>
        </w:rPr>
        <w:t> </w:t>
      </w:r>
      <w:r>
        <w:rPr>
          <w:spacing w:val="-2"/>
          <w:w w:val="100"/>
        </w:rPr>
        <w:t>日收到第二期募集资金</w:t>
      </w:r>
      <w:r>
        <w:rPr>
          <w:spacing w:val="-64"/>
          <w:w w:val="100"/>
        </w:rPr>
        <w:t> </w:t>
      </w:r>
      <w:r>
        <w:rPr>
          <w:rFonts w:ascii="宋体" w:hAnsi="宋体" w:cs="宋体" w:eastAsia="宋体" w:hint="default"/>
          <w:spacing w:val="-1"/>
          <w:w w:val="100"/>
        </w:rPr>
        <w:t>9.2</w:t>
      </w:r>
      <w:r>
        <w:rPr>
          <w:rFonts w:ascii="宋体" w:hAnsi="宋体" w:cs="宋体" w:eastAsia="宋体" w:hint="default"/>
          <w:spacing w:val="-65"/>
          <w:w w:val="100"/>
        </w:rPr>
        <w:t> </w:t>
      </w:r>
      <w:r>
        <w:rPr>
          <w:spacing w:val="-2"/>
          <w:w w:val="100"/>
        </w:rPr>
        <w:t>亿元整。</w:t>
      </w:r>
      <w:r>
        <w:rPr>
          <w:w w:val="100"/>
        </w:rPr>
        <w:t> </w:t>
      </w:r>
      <w:r>
        <w:rPr/>
        <w:t>截至报告期末，本期公司债券募集资金已按照募集说明书约定用途全部使用完毕。</w:t>
      </w:r>
      <w:r>
        <w:rPr>
          <w:rFonts w:ascii="宋体" w:hAnsi="宋体" w:cs="宋体" w:eastAsia="宋体" w:hint="default"/>
        </w:rPr>
        <w:t> </w:t>
      </w:r>
    </w:p>
    <w:p>
      <w:pPr>
        <w:spacing w:line="240" w:lineRule="auto" w:before="6"/>
        <w:rPr>
          <w:rFonts w:ascii="宋体" w:hAnsi="宋体" w:cs="宋体" w:eastAsia="宋体" w:hint="default"/>
          <w:sz w:val="25"/>
          <w:szCs w:val="25"/>
        </w:rPr>
      </w:pPr>
    </w:p>
    <w:p>
      <w:pPr>
        <w:pStyle w:val="Heading4"/>
        <w:spacing w:line="240" w:lineRule="auto" w:before="0"/>
        <w:ind w:left="598" w:right="0"/>
        <w:jc w:val="both"/>
        <w:rPr>
          <w:b w:val="0"/>
          <w:bCs w:val="0"/>
        </w:rPr>
      </w:pPr>
      <w:r>
        <w:rPr/>
        <w:t>四、公司债券评级情况</w:t>
      </w:r>
      <w:r>
        <w:rPr>
          <w:b w:val="0"/>
          <w:bCs w:val="0"/>
        </w:rPr>
      </w:r>
    </w:p>
    <w:p>
      <w:pPr>
        <w:pStyle w:val="BodyText"/>
        <w:tabs>
          <w:tab w:pos="1344" w:val="left" w:leader="none"/>
        </w:tabs>
        <w:spacing w:line="272" w:lineRule="exact" w:before="86"/>
        <w:ind w:left="1018" w:right="6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报告期内，联合信用评级有限公司对公司存续期及新发行的公司债券进行了评级，具体情况</w:t>
      </w:r>
    </w:p>
    <w:p>
      <w:pPr>
        <w:pStyle w:val="BodyText"/>
        <w:spacing w:line="249" w:lineRule="exact"/>
        <w:ind w:left="598" w:right="0"/>
        <w:jc w:val="both"/>
      </w:pPr>
      <w:r>
        <w:rPr/>
        <w:t>如下：</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59"/>
        <w:gridCol w:w="1904"/>
        <w:gridCol w:w="1481"/>
        <w:gridCol w:w="1904"/>
        <w:gridCol w:w="1880"/>
        <w:gridCol w:w="1481"/>
      </w:tblGrid>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债券简称</w:t>
            </w:r>
            <w:r>
              <w:rPr>
                <w:rFonts w:ascii="宋体" w:hAnsi="宋体" w:cs="宋体" w:eastAsia="宋体" w:hint="default"/>
                <w:sz w:val="21"/>
                <w:szCs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公司主体信用等级</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公司评级展望</w:t>
            </w:r>
            <w:r>
              <w:rPr>
                <w:rFonts w:ascii="宋体" w:hAnsi="宋体" w:cs="宋体" w:eastAsia="宋体" w:hint="default"/>
                <w:sz w:val="21"/>
                <w:szCs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公司债券信用等级</w:t>
            </w:r>
            <w:r>
              <w:rPr>
                <w:rFonts w:ascii="宋体" w:hAnsi="宋体" w:cs="宋体" w:eastAsia="宋体" w:hint="default"/>
                <w:sz w:val="21"/>
                <w:szCs w:val="21"/>
              </w:rPr>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信用等级通知书</w:t>
            </w:r>
            <w:r>
              <w:rPr>
                <w:rFonts w:ascii="宋体" w:hAnsi="宋体" w:cs="宋体" w:eastAsia="宋体" w:hint="default"/>
                <w:sz w:val="21"/>
                <w:szCs w:val="21"/>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最新评级时间</w:t>
            </w:r>
            <w:r>
              <w:rPr>
                <w:rFonts w:ascii="宋体" w:hAnsi="宋体" w:cs="宋体" w:eastAsia="宋体" w:hint="default"/>
                <w:sz w:val="21"/>
                <w:szCs w:val="21"/>
              </w:rPr>
            </w: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新湖债</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AA+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AA+</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联合</w:t>
            </w:r>
            <w:r>
              <w:rPr>
                <w:rFonts w:ascii="Times New Roman" w:hAnsi="Times New Roman" w:cs="Times New Roman" w:eastAsia="Times New Roman" w:hint="default"/>
                <w:sz w:val="21"/>
                <w:szCs w:val="21"/>
              </w:rPr>
              <w:t>[2019]1549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2019-6-22</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195" w:top="1100" w:bottom="1380" w:left="1200" w:right="6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59"/>
        <w:gridCol w:w="1904"/>
        <w:gridCol w:w="1481"/>
        <w:gridCol w:w="1904"/>
        <w:gridCol w:w="1880"/>
        <w:gridCol w:w="1481"/>
      </w:tblGrid>
      <w:tr>
        <w:trPr>
          <w:trHeight w:val="279" w:hRule="exact"/>
        </w:trPr>
        <w:tc>
          <w:tcPr>
            <w:tcW w:w="1159"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19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734" w:right="0"/>
              <w:jc w:val="left"/>
              <w:rPr>
                <w:rFonts w:ascii="Times New Roman" w:hAnsi="Times New Roman" w:cs="Times New Roman" w:eastAsia="Times New Roman" w:hint="default"/>
                <w:sz w:val="21"/>
                <w:szCs w:val="21"/>
              </w:rPr>
            </w:pPr>
            <w:r>
              <w:rPr>
                <w:rFonts w:ascii="Times New Roman"/>
                <w:sz w:val="21"/>
              </w:rPr>
              <w:t>AA+</w:t>
            </w:r>
          </w:p>
        </w:tc>
        <w:tc>
          <w:tcPr>
            <w:tcW w:w="148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w:t>
            </w:r>
          </w:p>
        </w:tc>
        <w:tc>
          <w:tcPr>
            <w:tcW w:w="19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AA+</w:t>
            </w:r>
          </w:p>
        </w:tc>
        <w:tc>
          <w:tcPr>
            <w:tcW w:w="1880"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联合</w:t>
            </w:r>
            <w:r>
              <w:rPr>
                <w:rFonts w:ascii="Times New Roman" w:hAnsi="Times New Roman" w:cs="Times New Roman" w:eastAsia="Times New Roman" w:hint="default"/>
                <w:sz w:val="21"/>
                <w:szCs w:val="21"/>
              </w:rPr>
              <w:t>[2019]1549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4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2019-6-22</w:t>
            </w: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Times New Roman" w:hAnsi="Times New Roman" w:cs="Times New Roman" w:eastAsia="Times New Roman" w:hint="default"/>
                <w:sz w:val="21"/>
                <w:szCs w:val="21"/>
              </w:rPr>
            </w:pPr>
            <w:r>
              <w:rPr>
                <w:rFonts w:ascii="Times New Roman"/>
                <w:sz w:val="21"/>
              </w:rPr>
              <w:t>AA+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AA+</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联合</w:t>
            </w:r>
            <w:r>
              <w:rPr>
                <w:rFonts w:ascii="Times New Roman" w:hAnsi="Times New Roman" w:cs="Times New Roman" w:eastAsia="Times New Roman" w:hint="default"/>
                <w:sz w:val="21"/>
                <w:szCs w:val="21"/>
              </w:rPr>
              <w:t>[2019]1550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2019-6-22</w:t>
            </w:r>
          </w:p>
        </w:tc>
      </w:tr>
      <w:tr>
        <w:trPr>
          <w:trHeight w:val="281"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Times New Roman" w:hAnsi="Times New Roman" w:cs="Times New Roman" w:eastAsia="Times New Roman" w:hint="default"/>
                <w:sz w:val="21"/>
                <w:szCs w:val="21"/>
              </w:rPr>
            </w:pPr>
            <w:r>
              <w:rPr>
                <w:rFonts w:ascii="Times New Roman"/>
                <w:sz w:val="21"/>
              </w:rPr>
              <w:t>AA+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AA+</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联合</w:t>
            </w:r>
            <w:r>
              <w:rPr>
                <w:rFonts w:ascii="Times New Roman" w:hAnsi="Times New Roman" w:cs="Times New Roman" w:eastAsia="Times New Roman" w:hint="default"/>
                <w:sz w:val="21"/>
                <w:szCs w:val="21"/>
              </w:rPr>
              <w:t>[2019]1550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2019-6-22</w:t>
            </w: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4" w:right="0"/>
              <w:jc w:val="left"/>
              <w:rPr>
                <w:rFonts w:ascii="Times New Roman" w:hAnsi="Times New Roman" w:cs="Times New Roman" w:eastAsia="Times New Roman" w:hint="default"/>
                <w:sz w:val="21"/>
                <w:szCs w:val="21"/>
              </w:rPr>
            </w:pPr>
            <w:r>
              <w:rPr>
                <w:rFonts w:ascii="Times New Roman"/>
                <w:sz w:val="21"/>
              </w:rPr>
              <w:t>AA+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AA+</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联合</w:t>
            </w:r>
            <w:r>
              <w:rPr>
                <w:rFonts w:ascii="Times New Roman" w:hAnsi="Times New Roman" w:cs="Times New Roman" w:eastAsia="Times New Roman" w:hint="default"/>
                <w:sz w:val="21"/>
                <w:szCs w:val="21"/>
              </w:rPr>
              <w:t>[2019]896 </w:t>
            </w:r>
            <w:r>
              <w:rPr>
                <w:rFonts w:ascii="宋体" w:hAnsi="宋体" w:cs="宋体" w:eastAsia="宋体" w:hint="default"/>
                <w:sz w:val="21"/>
                <w:szCs w:val="21"/>
              </w:rPr>
              <w:t>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pacing w:val="-3"/>
                <w:sz w:val="21"/>
              </w:rPr>
              <w:t>2019-6-11</w:t>
            </w:r>
            <w:r>
              <w:rPr>
                <w:rFonts w:ascii="Times New Roman"/>
                <w:sz w:val="21"/>
              </w:rPr>
            </w:r>
          </w:p>
        </w:tc>
      </w:tr>
      <w:tr>
        <w:trPr>
          <w:trHeight w:val="28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4" w:right="0"/>
              <w:jc w:val="left"/>
              <w:rPr>
                <w:rFonts w:ascii="Times New Roman" w:hAnsi="Times New Roman" w:cs="Times New Roman" w:eastAsia="Times New Roman" w:hint="default"/>
                <w:sz w:val="21"/>
                <w:szCs w:val="21"/>
              </w:rPr>
            </w:pPr>
            <w:r>
              <w:rPr>
                <w:rFonts w:ascii="Times New Roman"/>
                <w:sz w:val="21"/>
              </w:rPr>
              <w:t>AA+</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稳定</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AA+</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联合</w:t>
            </w:r>
            <w:r>
              <w:rPr>
                <w:rFonts w:ascii="Times New Roman" w:hAnsi="Times New Roman" w:cs="Times New Roman" w:eastAsia="Times New Roman" w:hint="default"/>
                <w:sz w:val="21"/>
                <w:szCs w:val="21"/>
              </w:rPr>
              <w:t>[2019]2229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2019-9-20</w:t>
            </w:r>
          </w:p>
        </w:tc>
      </w:tr>
    </w:tbl>
    <w:p>
      <w:pPr>
        <w:spacing w:line="240" w:lineRule="auto" w:before="7"/>
        <w:rPr>
          <w:rFonts w:ascii="宋体" w:hAnsi="宋体" w:cs="宋体" w:eastAsia="宋体" w:hint="default"/>
          <w:sz w:val="17"/>
          <w:szCs w:val="17"/>
        </w:rPr>
      </w:pPr>
    </w:p>
    <w:p>
      <w:pPr>
        <w:pStyle w:val="Heading4"/>
        <w:spacing w:line="240" w:lineRule="auto"/>
        <w:ind w:left="598" w:right="0"/>
        <w:jc w:val="both"/>
        <w:rPr>
          <w:b w:val="0"/>
          <w:bCs w:val="0"/>
        </w:rPr>
      </w:pPr>
      <w:r>
        <w:rPr/>
        <w:t>五、报告期内公司债券增信机制、偿债计划及其他相关情况</w:t>
      </w:r>
      <w:r>
        <w:rPr>
          <w:b w:val="0"/>
          <w:bCs w:val="0"/>
        </w:rPr>
      </w:r>
    </w:p>
    <w:p>
      <w:pPr>
        <w:pStyle w:val="BodyText"/>
        <w:tabs>
          <w:tab w:pos="1344" w:val="left" w:leader="none"/>
        </w:tabs>
        <w:spacing w:line="272" w:lineRule="exact" w:before="86"/>
        <w:ind w:left="1018" w:right="61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债券存续期内，公司债券的偿债计划及其他偿债保障措施的执行情况与募集说明书的相关承</w:t>
      </w:r>
    </w:p>
    <w:p>
      <w:pPr>
        <w:pStyle w:val="BodyText"/>
        <w:spacing w:line="240" w:lineRule="auto" w:before="108"/>
        <w:ind w:left="598" w:right="0"/>
        <w:jc w:val="both"/>
      </w:pPr>
      <w:r>
        <w:rPr/>
        <w:t>诺一致。</w:t>
      </w:r>
    </w:p>
    <w:p>
      <w:pPr>
        <w:pStyle w:val="Heading4"/>
        <w:spacing w:line="240" w:lineRule="auto" w:before="135"/>
        <w:ind w:left="598" w:right="0"/>
        <w:jc w:val="both"/>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新湖债</w:t>
      </w:r>
      <w:r>
        <w:rPr>
          <w:b w:val="0"/>
          <w:bCs w:val="0"/>
        </w:rPr>
      </w:r>
    </w:p>
    <w:p>
      <w:pPr>
        <w:pStyle w:val="BodyText"/>
        <w:spacing w:line="348" w:lineRule="auto" w:before="118"/>
        <w:ind w:left="598" w:right="608" w:firstLine="419"/>
        <w:jc w:val="both"/>
      </w:pPr>
      <w:r>
        <w:rPr/>
        <w:t>本债券的付息日为</w:t>
      </w:r>
      <w:r>
        <w:rPr>
          <w:spacing w:val="-49"/>
        </w:rPr>
        <w:t> </w:t>
      </w:r>
      <w:r>
        <w:rPr>
          <w:rFonts w:ascii="Times New Roman" w:hAnsi="Times New Roman" w:cs="Times New Roman" w:eastAsia="Times New Roman" w:hint="default"/>
        </w:rPr>
        <w:t>2016 </w:t>
      </w:r>
      <w:r>
        <w:rPr/>
        <w:t>年至</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年每年的</w:t>
      </w:r>
      <w:r>
        <w:rPr>
          <w:spacing w:val="-50"/>
        </w:rPr>
        <w:t> </w:t>
      </w:r>
      <w:r>
        <w:rPr>
          <w:rFonts w:ascii="Times New Roman" w:hAnsi="Times New Roman" w:cs="Times New Roman" w:eastAsia="Times New Roman" w:hint="default"/>
        </w:rPr>
        <w:t>7 </w:t>
      </w:r>
      <w:r>
        <w:rPr/>
        <w:t>月</w:t>
      </w:r>
      <w:r>
        <w:rPr>
          <w:spacing w:val="-49"/>
        </w:rPr>
        <w:t> </w:t>
      </w:r>
      <w:r>
        <w:rPr>
          <w:rFonts w:ascii="Times New Roman" w:hAnsi="Times New Roman" w:cs="Times New Roman" w:eastAsia="Times New Roman" w:hint="default"/>
        </w:rPr>
        <w:t>23 </w:t>
      </w:r>
      <w:r>
        <w:rPr>
          <w:spacing w:val="-7"/>
        </w:rPr>
        <w:t>日（如遇法定节假日或休息日，则顺延至</w:t>
      </w:r>
      <w:r>
        <w:rPr>
          <w:w w:val="100"/>
        </w:rPr>
        <w:t> </w:t>
      </w:r>
      <w:r>
        <w:rPr>
          <w:spacing w:val="-6"/>
          <w:w w:val="100"/>
        </w:rPr>
        <w:t>期后的第一个工作日；顺延期间付息款项不另计利息）。若债券持有人行使回售选择权，则本期债</w:t>
      </w:r>
      <w:r>
        <w:rPr>
          <w:w w:val="100"/>
        </w:rPr>
        <w:t> </w:t>
      </w:r>
      <w:r>
        <w:rPr/>
        <w:t>券回售部分的付息日为自</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年间每年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7"/>
        </w:rPr>
        <w:t>日（如遇法定节假日或休息日，则顺延</w:t>
      </w:r>
      <w:r>
        <w:rPr>
          <w:w w:val="100"/>
        </w:rPr>
        <w:t> </w:t>
      </w:r>
      <w:r>
        <w:rPr>
          <w:spacing w:val="-6"/>
          <w:w w:val="100"/>
        </w:rPr>
        <w:t>至期后的第一个工作日；顺延期间付息款项不另计利息）。债券发行人发出关于是否上调本期债券</w:t>
      </w:r>
      <w:r>
        <w:rPr>
          <w:spacing w:val="-104"/>
          <w:w w:val="100"/>
        </w:rPr>
        <w:t> </w:t>
      </w:r>
      <w:r>
        <w:rPr>
          <w:spacing w:val="-104"/>
          <w:w w:val="100"/>
        </w:rPr>
      </w:r>
      <w:r>
        <w:rPr/>
        <w:t>票面利率及上调幅度公告后，债券持有人有权选择在本债券第</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个计息年度付息日将其持有的本</w:t>
      </w:r>
    </w:p>
    <w:p>
      <w:pPr>
        <w:pStyle w:val="BodyText"/>
        <w:spacing w:line="336" w:lineRule="auto" w:before="12"/>
        <w:ind w:left="598" w:right="603"/>
        <w:jc w:val="left"/>
      </w:pPr>
      <w:r>
        <w:rPr/>
        <w:t>期债券全部或部分按面值回售给发行人。本期债券第</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个计息年度付息日即为回售支付日，发行</w:t>
      </w:r>
      <w:r>
        <w:rPr>
          <w:w w:val="100"/>
        </w:rPr>
        <w:t> </w:t>
      </w:r>
      <w:r>
        <w:rPr/>
        <w:t>人按照上交所和证券登记机构相关业务规则完成回售支付工作。</w:t>
      </w:r>
    </w:p>
    <w:p>
      <w:pPr>
        <w:pStyle w:val="BodyText"/>
        <w:spacing w:line="240" w:lineRule="auto" w:before="49"/>
        <w:ind w:left="1018"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日至</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3"/>
        </w:rPr>
        <w:t>日，公司按照募集说明书中所设定的公司债券回售条款进行了回</w:t>
      </w:r>
    </w:p>
    <w:p>
      <w:pPr>
        <w:pStyle w:val="BodyText"/>
        <w:spacing w:line="240" w:lineRule="auto" w:before="119"/>
        <w:ind w:left="598" w:right="0"/>
        <w:jc w:val="both"/>
      </w:pPr>
      <w:r>
        <w:rPr>
          <w:w w:val="100"/>
        </w:rPr>
        <w:t>售申</w:t>
      </w:r>
      <w:r>
        <w:rPr>
          <w:spacing w:val="-3"/>
          <w:w w:val="100"/>
        </w:rPr>
        <w:t>报</w:t>
      </w:r>
      <w:r>
        <w:rPr>
          <w:w w:val="100"/>
        </w:rPr>
        <w:t>，</w:t>
      </w:r>
      <w:r>
        <w:rPr>
          <w:spacing w:val="-3"/>
          <w:w w:val="100"/>
        </w:rPr>
        <w:t>最</w:t>
      </w:r>
      <w:r>
        <w:rPr>
          <w:w w:val="100"/>
        </w:rPr>
        <w:t>终</w:t>
      </w:r>
      <w:r>
        <w:rPr>
          <w:spacing w:val="-3"/>
          <w:w w:val="100"/>
        </w:rPr>
        <w:t>回</w:t>
      </w:r>
      <w:r>
        <w:rPr>
          <w:w w:val="100"/>
        </w:rPr>
        <w:t>售</w:t>
      </w:r>
      <w:r>
        <w:rPr>
          <w:spacing w:val="-3"/>
          <w:w w:val="100"/>
        </w:rPr>
        <w:t>金</w:t>
      </w:r>
      <w:r>
        <w:rPr>
          <w:w w:val="100"/>
        </w:rPr>
        <w:t>额</w:t>
      </w:r>
      <w:r>
        <w:rPr>
          <w:spacing w:val="-3"/>
          <w:w w:val="100"/>
        </w:rPr>
        <w:t>为</w:t>
      </w:r>
      <w:r>
        <w:rPr>
          <w:w w:val="100"/>
        </w:rPr>
        <w:t>人民币</w:t>
      </w:r>
      <w:r>
        <w:rPr>
          <w:spacing w:val="-4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,341</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308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7"/>
        </w:rPr>
        <w:t> </w:t>
      </w:r>
      <w:r>
        <w:rPr>
          <w:spacing w:val="-3"/>
          <w:w w:val="100"/>
        </w:rPr>
        <w:t>元（</w:t>
      </w:r>
      <w:r>
        <w:rPr>
          <w:w w:val="100"/>
        </w:rPr>
        <w:t>不含</w:t>
      </w:r>
      <w:r>
        <w:rPr>
          <w:spacing w:val="-3"/>
          <w:w w:val="100"/>
        </w:rPr>
        <w:t>利</w:t>
      </w:r>
      <w:r>
        <w:rPr>
          <w:w w:val="100"/>
        </w:rPr>
        <w:t>息</w:t>
      </w:r>
      <w:r>
        <w:rPr>
          <w:spacing w:val="-108"/>
          <w:w w:val="100"/>
        </w:rPr>
        <w:t>）</w:t>
      </w:r>
      <w:r>
        <w:rPr>
          <w:w w:val="100"/>
        </w:rPr>
        <w:t>，</w:t>
      </w:r>
      <w:r>
        <w:rPr>
          <w:spacing w:val="-3"/>
          <w:w w:val="100"/>
        </w:rPr>
        <w:t>公</w:t>
      </w:r>
      <w:r>
        <w:rPr>
          <w:w w:val="100"/>
        </w:rPr>
        <w:t>司已于</w:t>
      </w:r>
      <w:r>
        <w:rPr>
          <w:spacing w:val="-48"/>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spacing w:val="7"/>
        </w:rPr>
        <w:t> </w:t>
      </w:r>
      <w:r>
        <w:rPr>
          <w:w w:val="100"/>
        </w:rPr>
        <w:t>年</w:t>
      </w:r>
      <w:r>
        <w:rPr>
          <w:spacing w:val="-45"/>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w w:val="100"/>
        </w:rPr>
        <w:t>月</w:t>
      </w:r>
      <w:r>
        <w:rPr>
          <w:spacing w:val="-45"/>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7"/>
        </w:rPr>
        <w:t> </w:t>
      </w:r>
      <w:r>
        <w:rPr>
          <w:spacing w:val="-3"/>
          <w:w w:val="100"/>
        </w:rPr>
        <w:t>日</w:t>
      </w:r>
      <w:r>
        <w:rPr>
          <w:w w:val="100"/>
        </w:rPr>
        <w:t>完成</w:t>
      </w:r>
    </w:p>
    <w:p>
      <w:pPr>
        <w:pStyle w:val="BodyText"/>
        <w:spacing w:line="240" w:lineRule="auto" w:before="117"/>
        <w:ind w:left="598" w:right="0"/>
        <w:jc w:val="both"/>
        <w:rPr>
          <w:rFonts w:ascii="Times New Roman" w:hAnsi="Times New Roman" w:cs="Times New Roman" w:eastAsia="Times New Roman" w:hint="default"/>
        </w:rPr>
      </w:pPr>
      <w:r>
        <w:rPr/>
        <w:t>本债券的回售工作。同时公司上调票面利率</w:t>
      </w:r>
      <w:r>
        <w:rPr>
          <w:spacing w:val="-48"/>
        </w:rPr>
        <w:t> </w:t>
      </w:r>
      <w:r>
        <w:rPr>
          <w:rFonts w:ascii="Times New Roman" w:hAnsi="Times New Roman" w:cs="Times New Roman" w:eastAsia="Times New Roman" w:hint="default"/>
        </w:rPr>
        <w:t>170</w:t>
      </w:r>
      <w:r>
        <w:rPr>
          <w:rFonts w:ascii="Times New Roman" w:hAnsi="Times New Roman" w:cs="Times New Roman" w:eastAsia="Times New Roman" w:hint="default"/>
          <w:spacing w:val="5"/>
        </w:rPr>
        <w:t> </w:t>
      </w:r>
      <w:r>
        <w:rPr/>
        <w:t>个基点，即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22</w:t>
      </w:r>
    </w:p>
    <w:p>
      <w:pPr>
        <w:pStyle w:val="BodyText"/>
        <w:spacing w:line="240" w:lineRule="auto" w:before="117"/>
        <w:ind w:left="598" w:right="0"/>
        <w:jc w:val="both"/>
      </w:pPr>
      <w:r>
        <w:rPr/>
        <w:t>日期间本期债券票面利率为</w:t>
      </w:r>
      <w:r>
        <w:rPr>
          <w:spacing w:val="-54"/>
        </w:rPr>
        <w:t> </w:t>
      </w:r>
      <w:r>
        <w:rPr>
          <w:rFonts w:ascii="Times New Roman" w:hAnsi="Times New Roman" w:cs="Times New Roman" w:eastAsia="Times New Roman" w:hint="default"/>
        </w:rPr>
        <w:t>7.20%</w:t>
      </w:r>
      <w:r>
        <w:rPr/>
        <w:t>。</w:t>
      </w:r>
    </w:p>
    <w:p>
      <w:pPr>
        <w:pStyle w:val="BodyText"/>
        <w:spacing w:line="336" w:lineRule="auto" w:before="117"/>
        <w:ind w:left="1018" w:right="0"/>
        <w:jc w:val="left"/>
      </w:pPr>
      <w:r>
        <w:rPr/>
        <w:t>本期债券已按照偿债计划于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7 </w:t>
      </w:r>
      <w:r>
        <w:rPr/>
        <w:t>月</w:t>
      </w:r>
      <w:r>
        <w:rPr>
          <w:spacing w:val="-55"/>
        </w:rPr>
        <w:t> </w:t>
      </w:r>
      <w:r>
        <w:rPr>
          <w:rFonts w:ascii="Times New Roman" w:hAnsi="Times New Roman" w:cs="Times New Roman" w:eastAsia="Times New Roman" w:hint="default"/>
        </w:rPr>
        <w:t>23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5" w:lineRule="auto" w:before="51"/>
        <w:ind w:left="598" w:right="608"/>
        <w:jc w:val="both"/>
        <w:rPr>
          <w:rFonts w:ascii="Times New Roman" w:hAnsi="Times New Roman" w:cs="Times New Roman" w:eastAsia="Times New Roman" w:hint="default"/>
        </w:rPr>
      </w:pPr>
      <w:r>
        <w:rPr>
          <w:spacing w:val="-1"/>
        </w:rPr>
        <w:t>集资金专项监管账户。发行人、受托管理人与监管银行浙商银行股份有限公司杭州分行签订《资</w:t>
      </w:r>
      <w:r>
        <w:rPr>
          <w:spacing w:val="-55"/>
        </w:rPr>
        <w:t> </w:t>
      </w:r>
      <w:r>
        <w:rPr>
          <w:spacing w:val="-55"/>
        </w:rPr>
      </w:r>
      <w:r>
        <w:rPr>
          <w:spacing w:val="-6"/>
          <w:w w:val="100"/>
        </w:rPr>
        <w:t>金账户监管协议》，并在监管银行处设立了专项监管账户，专门用于募集资金的接收、转取及偿债</w:t>
      </w:r>
      <w:r>
        <w:rPr>
          <w:w w:val="100"/>
        </w:rPr>
        <w:t> </w:t>
      </w:r>
      <w:r>
        <w:rPr>
          <w:spacing w:val="-2"/>
        </w:rPr>
        <w:t>资金的归集。截至本报告签署日，均按照募集说明书约定提取，未发生过本息逾期偿还的情况。</w:t>
      </w:r>
      <w:r>
        <w:rPr>
          <w:spacing w:val="-25"/>
        </w:rPr>
        <w:t> </w:t>
      </w:r>
      <w:r>
        <w:rPr>
          <w:spacing w:val="-25"/>
        </w:rPr>
      </w: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16 </w:t>
      </w:r>
      <w:r>
        <w:rPr>
          <w:rFonts w:ascii="宋体" w:hAnsi="宋体" w:cs="宋体" w:eastAsia="宋体" w:hint="default"/>
          <w:b/>
          <w:bCs/>
        </w:rPr>
        <w:t>新湖</w:t>
      </w:r>
      <w:r>
        <w:rPr>
          <w:rFonts w:ascii="宋体" w:hAnsi="宋体" w:cs="宋体" w:eastAsia="宋体" w:hint="default"/>
          <w:b/>
          <w:bCs/>
          <w:spacing w:val="-54"/>
        </w:rPr>
        <w:t> </w:t>
      </w:r>
      <w:r>
        <w:rPr>
          <w:rFonts w:ascii="Times New Roman" w:hAnsi="Times New Roman" w:cs="Times New Roman" w:eastAsia="Times New Roman" w:hint="default"/>
          <w:b/>
          <w:bCs/>
        </w:rPr>
        <w:t>01</w:t>
      </w:r>
      <w:r>
        <w:rPr>
          <w:rFonts w:ascii="Times New Roman" w:hAnsi="Times New Roman" w:cs="Times New Roman" w:eastAsia="Times New Roman" w:hint="default"/>
        </w:rPr>
      </w:r>
    </w:p>
    <w:p>
      <w:pPr>
        <w:pStyle w:val="BodyText"/>
        <w:spacing w:line="348" w:lineRule="auto" w:before="5"/>
        <w:ind w:left="598" w:right="608" w:firstLine="419"/>
        <w:jc w:val="both"/>
      </w:pPr>
      <w:r>
        <w:rPr/>
        <w:t>本债券的付息日为</w:t>
      </w:r>
      <w:r>
        <w:rPr>
          <w:spacing w:val="-49"/>
        </w:rPr>
        <w:t> </w:t>
      </w:r>
      <w:r>
        <w:rPr>
          <w:rFonts w:ascii="Times New Roman" w:hAnsi="Times New Roman" w:cs="Times New Roman" w:eastAsia="Times New Roman" w:hint="default"/>
        </w:rPr>
        <w:t>2017 </w:t>
      </w:r>
      <w:r>
        <w:rPr/>
        <w:t>年至</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年每年的</w:t>
      </w:r>
      <w:r>
        <w:rPr>
          <w:spacing w:val="-50"/>
        </w:rPr>
        <w:t> </w:t>
      </w:r>
      <w:r>
        <w:rPr>
          <w:rFonts w:ascii="Times New Roman" w:hAnsi="Times New Roman" w:cs="Times New Roman" w:eastAsia="Times New Roman" w:hint="default"/>
        </w:rPr>
        <w:t>5 </w:t>
      </w:r>
      <w:r>
        <w:rPr/>
        <w:t>月</w:t>
      </w:r>
      <w:r>
        <w:rPr>
          <w:spacing w:val="-49"/>
        </w:rPr>
        <w:t> </w:t>
      </w:r>
      <w:r>
        <w:rPr>
          <w:rFonts w:ascii="Times New Roman" w:hAnsi="Times New Roman" w:cs="Times New Roman" w:eastAsia="Times New Roman" w:hint="default"/>
        </w:rPr>
        <w:t>20 </w:t>
      </w:r>
      <w:r>
        <w:rPr>
          <w:spacing w:val="-7"/>
        </w:rPr>
        <w:t>日（如遇法定节假日或休息日，则顺延至</w:t>
      </w:r>
      <w:r>
        <w:rPr>
          <w:w w:val="100"/>
        </w:rPr>
        <w:t> </w:t>
      </w:r>
      <w:r>
        <w:rPr>
          <w:spacing w:val="-6"/>
          <w:w w:val="100"/>
        </w:rPr>
        <w:t>期后的第一个工作日；顺延期间付息款项不另计利息）。若债券持有人行使回售选择权，则本期债</w:t>
      </w:r>
      <w:r>
        <w:rPr>
          <w:w w:val="100"/>
        </w:rPr>
        <w:t> </w:t>
      </w:r>
      <w:r>
        <w:rPr/>
        <w:t>券回售部分的付息日为自</w:t>
      </w:r>
      <w:r>
        <w:rPr>
          <w:spacing w:val="-52"/>
        </w:rPr>
        <w:t> </w:t>
      </w:r>
      <w:r>
        <w:rPr>
          <w:rFonts w:ascii="Times New Roman" w:hAnsi="Times New Roman" w:cs="Times New Roman" w:eastAsia="Times New Roman" w:hint="default"/>
        </w:rPr>
        <w:t>2017 </w:t>
      </w:r>
      <w:r>
        <w:rPr/>
        <w:t>年至</w:t>
      </w:r>
      <w:r>
        <w:rPr>
          <w:spacing w:val="-50"/>
        </w:rPr>
        <w:t> </w:t>
      </w:r>
      <w:r>
        <w:rPr>
          <w:rFonts w:ascii="Times New Roman" w:hAnsi="Times New Roman" w:cs="Times New Roman" w:eastAsia="Times New Roman" w:hint="default"/>
        </w:rPr>
        <w:t>2019 </w:t>
      </w:r>
      <w:r>
        <w:rPr/>
        <w:t>年间每年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7"/>
        </w:rPr>
        <w:t>日（如遇法定节假日或休息日，则顺延</w:t>
      </w:r>
      <w:r>
        <w:rPr>
          <w:w w:val="100"/>
        </w:rPr>
        <w:t> </w:t>
      </w:r>
      <w:r>
        <w:rPr>
          <w:spacing w:val="-6"/>
          <w:w w:val="100"/>
        </w:rPr>
        <w:t>至期后的第一个工作日；顺延期间付息款项不另计利息）。债券发行人发出关于是否上调本期债券</w:t>
      </w:r>
      <w:r>
        <w:rPr>
          <w:spacing w:val="-104"/>
          <w:w w:val="100"/>
        </w:rPr>
        <w:t> </w:t>
      </w:r>
      <w:r>
        <w:rPr>
          <w:spacing w:val="-104"/>
          <w:w w:val="100"/>
        </w:rPr>
      </w:r>
      <w:r>
        <w:rPr/>
        <w:t>票面利率及上调幅度公告后，债券持有人有权选择在本债券第</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个计息年度付息日将其持有的本</w:t>
      </w:r>
    </w:p>
    <w:p>
      <w:pPr>
        <w:pStyle w:val="BodyText"/>
        <w:spacing w:line="336" w:lineRule="auto" w:before="15"/>
        <w:ind w:left="598" w:right="603"/>
        <w:jc w:val="left"/>
      </w:pPr>
      <w:r>
        <w:rPr/>
        <w:t>期债券全部或部分按面值回售给发行人。本期债券第</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个计息年度付息日即为回售支付日，发行</w:t>
      </w:r>
      <w:r>
        <w:rPr>
          <w:w w:val="100"/>
        </w:rPr>
        <w:t> </w:t>
      </w:r>
      <w:r>
        <w:rPr/>
        <w:t>人按照上交所和证券登记机构相关业务规则完成回售支付工作。</w:t>
      </w:r>
    </w:p>
    <w:p>
      <w:pPr>
        <w:pStyle w:val="BodyText"/>
        <w:spacing w:line="240" w:lineRule="auto" w:before="49"/>
        <w:ind w:left="101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日至</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3"/>
        </w:rPr>
        <w:t>日，公司按照募集说明书中所设定的公司债券回售条款进行了回</w:t>
      </w:r>
    </w:p>
    <w:p>
      <w:pPr>
        <w:spacing w:after="0" w:line="240" w:lineRule="auto"/>
        <w:jc w:val="left"/>
        <w:sectPr>
          <w:pgSz w:w="11910" w:h="16840"/>
          <w:pgMar w:header="0" w:footer="1195" w:top="1100" w:bottom="1380" w:left="1200" w:right="660"/>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both"/>
      </w:pPr>
      <w:r>
        <w:rPr>
          <w:w w:val="100"/>
        </w:rPr>
        <w:t>售申</w:t>
      </w:r>
      <w:r>
        <w:rPr>
          <w:spacing w:val="-3"/>
          <w:w w:val="100"/>
        </w:rPr>
        <w:t>报</w:t>
      </w:r>
      <w:r>
        <w:rPr>
          <w:w w:val="100"/>
        </w:rPr>
        <w:t>，</w:t>
      </w:r>
      <w:r>
        <w:rPr>
          <w:spacing w:val="-3"/>
          <w:w w:val="100"/>
        </w:rPr>
        <w:t>最</w:t>
      </w:r>
      <w:r>
        <w:rPr>
          <w:w w:val="100"/>
        </w:rPr>
        <w:t>终</w:t>
      </w:r>
      <w:r>
        <w:rPr>
          <w:spacing w:val="-3"/>
          <w:w w:val="100"/>
        </w:rPr>
        <w:t>回</w:t>
      </w:r>
      <w:r>
        <w:rPr>
          <w:w w:val="100"/>
        </w:rPr>
        <w:t>售</w:t>
      </w:r>
      <w:r>
        <w:rPr>
          <w:spacing w:val="-3"/>
          <w:w w:val="100"/>
        </w:rPr>
        <w:t>金</w:t>
      </w:r>
      <w:r>
        <w:rPr>
          <w:w w:val="100"/>
        </w:rPr>
        <w:t>额</w:t>
      </w:r>
      <w:r>
        <w:rPr>
          <w:spacing w:val="-3"/>
          <w:w w:val="100"/>
        </w:rPr>
        <w:t>为</w:t>
      </w:r>
      <w:r>
        <w:rPr>
          <w:w w:val="100"/>
        </w:rPr>
        <w:t>人</w:t>
      </w:r>
      <w:r>
        <w:rPr>
          <w:spacing w:val="-3"/>
          <w:w w:val="100"/>
        </w:rPr>
        <w:t>民</w:t>
      </w:r>
      <w:r>
        <w:rPr>
          <w:w w:val="100"/>
        </w:rPr>
        <w:t>币</w:t>
      </w:r>
      <w:r>
        <w:rPr>
          <w:spacing w:val="-5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7,4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3"/>
          <w:w w:val="100"/>
        </w:rPr>
        <w:t>元</w:t>
      </w:r>
      <w:r>
        <w:rPr>
          <w:w w:val="100"/>
        </w:rPr>
        <w:t>（</w:t>
      </w:r>
      <w:r>
        <w:rPr>
          <w:spacing w:val="-3"/>
          <w:w w:val="100"/>
        </w:rPr>
        <w:t>不</w:t>
      </w:r>
      <w:r>
        <w:rPr>
          <w:w w:val="100"/>
        </w:rPr>
        <w:t>含利</w:t>
      </w:r>
      <w:r>
        <w:rPr>
          <w:spacing w:val="-3"/>
          <w:w w:val="100"/>
        </w:rPr>
        <w:t>息</w:t>
      </w:r>
      <w:r>
        <w:rPr>
          <w:spacing w:val="-106"/>
          <w:w w:val="100"/>
        </w:rPr>
        <w:t>）</w:t>
      </w:r>
      <w:r>
        <w:rPr>
          <w:spacing w:val="-3"/>
          <w:w w:val="100"/>
        </w:rPr>
        <w:t>，</w:t>
      </w:r>
      <w:r>
        <w:rPr>
          <w:w w:val="100"/>
        </w:rPr>
        <w:t>公</w:t>
      </w:r>
      <w:r>
        <w:rPr>
          <w:spacing w:val="-3"/>
          <w:w w:val="100"/>
        </w:rPr>
        <w:t>司已</w:t>
      </w:r>
      <w:r>
        <w:rPr>
          <w:w w:val="100"/>
        </w:rPr>
        <w:t>于</w:t>
      </w:r>
      <w:r>
        <w:rPr>
          <w:spacing w:val="-5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w w:val="100"/>
        </w:rPr>
        <w:t>日</w:t>
      </w:r>
      <w:r>
        <w:rPr>
          <w:spacing w:val="-3"/>
          <w:w w:val="100"/>
        </w:rPr>
        <w:t>完成</w:t>
      </w:r>
      <w:r>
        <w:rPr>
          <w:w w:val="100"/>
        </w:rPr>
        <w:t>本</w:t>
      </w:r>
    </w:p>
    <w:p>
      <w:pPr>
        <w:pStyle w:val="BodyText"/>
        <w:spacing w:line="336" w:lineRule="auto" w:before="120"/>
        <w:ind w:left="138" w:right="208"/>
        <w:jc w:val="both"/>
      </w:pPr>
      <w:r>
        <w:rPr/>
        <w:t>债券的回售工作。同时公司上调票面利率</w:t>
      </w:r>
      <w:r>
        <w:rPr>
          <w:spacing w:val="-53"/>
        </w:rPr>
        <w:t> </w:t>
      </w:r>
      <w:r>
        <w:rPr>
          <w:rFonts w:ascii="Times New Roman" w:hAnsi="Times New Roman" w:cs="Times New Roman" w:eastAsia="Times New Roman" w:hint="default"/>
        </w:rPr>
        <w:t>190 </w:t>
      </w:r>
      <w:r>
        <w:rPr/>
        <w:t>个基点，即</w:t>
      </w:r>
      <w:r>
        <w:rPr>
          <w:spacing w:val="-52"/>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20 </w:t>
      </w:r>
      <w:r>
        <w:rPr/>
        <w:t>日至</w:t>
      </w:r>
      <w:r>
        <w:rPr>
          <w:spacing w:val="-53"/>
        </w:rPr>
        <w:t> </w:t>
      </w:r>
      <w:r>
        <w:rPr>
          <w:rFonts w:ascii="Times New Roman" w:hAnsi="Times New Roman" w:cs="Times New Roman" w:eastAsia="Times New Roman" w:hint="default"/>
        </w:rPr>
        <w:t>2021 </w:t>
      </w:r>
      <w:r>
        <w:rPr/>
        <w:t>年</w:t>
      </w:r>
      <w:r>
        <w:rPr>
          <w:spacing w:val="-53"/>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20 </w:t>
      </w:r>
      <w:r>
        <w:rPr/>
        <w:t>日</w:t>
      </w:r>
      <w:r>
        <w:rPr>
          <w:w w:val="100"/>
        </w:rPr>
        <w:t> </w:t>
      </w:r>
      <w:r>
        <w:rPr/>
        <w:t>期间本期债券票面利率为</w:t>
      </w:r>
      <w:r>
        <w:rPr>
          <w:spacing w:val="-54"/>
        </w:rPr>
        <w:t> </w:t>
      </w:r>
      <w:r>
        <w:rPr>
          <w:rFonts w:ascii="Times New Roman" w:hAnsi="Times New Roman" w:cs="Times New Roman" w:eastAsia="Times New Roman" w:hint="default"/>
        </w:rPr>
        <w:t>7.10%</w:t>
      </w:r>
      <w:r>
        <w:rPr/>
        <w:t>。</w:t>
      </w:r>
    </w:p>
    <w:p>
      <w:pPr>
        <w:pStyle w:val="BodyText"/>
        <w:spacing w:line="336" w:lineRule="auto" w:before="24"/>
        <w:ind w:left="558" w:right="208"/>
        <w:jc w:val="left"/>
      </w:pPr>
      <w:r>
        <w:rPr/>
        <w:t>本期债券已按照偿债计划于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20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7" w:lineRule="auto" w:before="49"/>
        <w:ind w:left="138" w:right="204"/>
        <w:jc w:val="left"/>
        <w:rPr>
          <w:rFonts w:ascii="Times New Roman" w:hAnsi="Times New Roman" w:cs="Times New Roman" w:eastAsia="Times New Roman" w:hint="default"/>
        </w:rPr>
      </w:pPr>
      <w:r>
        <w:rPr>
          <w:spacing w:val="-1"/>
        </w:rPr>
        <w:t>集资金专项监管账户。发行人、受托管理人与监管银行中国民生银行股份有限公司签订《资金账</w:t>
      </w:r>
      <w:r>
        <w:rPr>
          <w:spacing w:val="-55"/>
        </w:rPr>
        <w:t> </w:t>
      </w:r>
      <w:r>
        <w:rPr>
          <w:spacing w:val="-55"/>
        </w:rPr>
      </w:r>
      <w:r>
        <w:rPr>
          <w:spacing w:val="-6"/>
          <w:w w:val="100"/>
        </w:rPr>
        <w:t>户监管协议》，并在监管银行处设立了专项监管账户，专门用于募集资金的接收、转取及偿债资金</w:t>
      </w:r>
      <w:r>
        <w:rPr>
          <w:w w:val="100"/>
        </w:rPr>
        <w:t> </w:t>
      </w:r>
      <w:r>
        <w:rPr/>
        <w:t>的归集。截至本报告签署日，均按照募集说明书约定提取，未发生过本息逾期偿还的情况。</w:t>
      </w:r>
      <w:r>
        <w:rPr>
          <w:w w:val="100"/>
        </w:rPr>
        <w:t> </w:t>
      </w:r>
      <w:r>
        <w:rPr>
          <w:rFonts w:ascii="Times New Roman" w:hAnsi="Times New Roman" w:cs="Times New Roman" w:eastAsia="Times New Roman" w:hint="default"/>
          <w:b/>
          <w:bCs/>
        </w:rPr>
        <w:t>3</w:t>
      </w:r>
      <w:r>
        <w:rPr>
          <w:rFonts w:ascii="宋体" w:hAnsi="宋体" w:cs="宋体" w:eastAsia="宋体" w:hint="default"/>
          <w:b/>
          <w:bCs/>
        </w:rPr>
        <w:t>、</w:t>
      </w:r>
      <w:r>
        <w:rPr>
          <w:rFonts w:ascii="Times New Roman" w:hAnsi="Times New Roman" w:cs="Times New Roman" w:eastAsia="Times New Roman" w:hint="default"/>
          <w:b/>
          <w:bCs/>
        </w:rPr>
        <w:t>18 </w:t>
      </w:r>
      <w:r>
        <w:rPr>
          <w:rFonts w:ascii="宋体" w:hAnsi="宋体" w:cs="宋体" w:eastAsia="宋体" w:hint="default"/>
          <w:b/>
          <w:bCs/>
        </w:rPr>
        <w:t>中宝</w:t>
      </w:r>
      <w:r>
        <w:rPr>
          <w:rFonts w:ascii="宋体" w:hAnsi="宋体" w:cs="宋体" w:eastAsia="宋体" w:hint="default"/>
          <w:b/>
          <w:bCs/>
          <w:spacing w:val="-54"/>
        </w:rPr>
        <w:t> </w:t>
      </w:r>
      <w:r>
        <w:rPr>
          <w:rFonts w:ascii="Times New Roman" w:hAnsi="Times New Roman" w:cs="Times New Roman" w:eastAsia="Times New Roman" w:hint="default"/>
          <w:b/>
          <w:bCs/>
        </w:rPr>
        <w:t>01</w:t>
      </w:r>
      <w:r>
        <w:rPr>
          <w:rFonts w:ascii="Times New Roman" w:hAnsi="Times New Roman" w:cs="Times New Roman" w:eastAsia="Times New Roman" w:hint="default"/>
        </w:rPr>
      </w:r>
    </w:p>
    <w:p>
      <w:pPr>
        <w:pStyle w:val="BodyText"/>
        <w:spacing w:line="348" w:lineRule="auto" w:before="4"/>
        <w:ind w:left="138" w:right="95" w:firstLine="419"/>
        <w:jc w:val="left"/>
      </w:pPr>
      <w:r>
        <w:rPr>
          <w:spacing w:val="-2"/>
          <w:w w:val="100"/>
        </w:rPr>
        <w:t>本期债券品种一的付息日期为</w:t>
      </w:r>
      <w:r>
        <w:rPr>
          <w:spacing w:val="-7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3"/>
          <w:w w:val="100"/>
        </w:rPr>
        <w:t> </w:t>
      </w:r>
      <w:r>
        <w:rPr>
          <w:spacing w:val="-2"/>
          <w:w w:val="100"/>
        </w:rPr>
        <w:t>年至</w:t>
      </w:r>
      <w:r>
        <w:rPr>
          <w:spacing w:val="-77"/>
          <w:w w:val="100"/>
        </w:rPr>
        <w:t> </w:t>
      </w:r>
      <w:r>
        <w:rPr>
          <w:rFonts w:ascii="Times New Roman" w:hAnsi="Times New Roman" w:cs="Times New Roman" w:eastAsia="Times New Roman" w:hint="default"/>
          <w:spacing w:val="-1"/>
          <w:w w:val="100"/>
        </w:rPr>
        <w:t>2022</w:t>
      </w:r>
      <w:r>
        <w:rPr>
          <w:rFonts w:ascii="Times New Roman" w:hAnsi="Times New Roman" w:cs="Times New Roman" w:eastAsia="Times New Roman" w:hint="default"/>
          <w:spacing w:val="-26"/>
          <w:w w:val="100"/>
        </w:rPr>
        <w:t> </w:t>
      </w:r>
      <w:r>
        <w:rPr>
          <w:spacing w:val="-2"/>
          <w:w w:val="100"/>
        </w:rPr>
        <w:t>年每年的</w:t>
      </w:r>
      <w:r>
        <w:rPr>
          <w:spacing w:val="-7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23"/>
          <w:w w:val="100"/>
        </w:rPr>
        <w:t> </w:t>
      </w:r>
      <w:r>
        <w:rPr>
          <w:w w:val="100"/>
        </w:rPr>
        <w:t>月</w:t>
      </w:r>
      <w:r>
        <w:rPr>
          <w:spacing w:val="-79"/>
          <w:w w:val="100"/>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26"/>
          <w:w w:val="100"/>
        </w:rPr>
        <w:t> </w:t>
      </w:r>
      <w:r>
        <w:rPr>
          <w:spacing w:val="-9"/>
          <w:w w:val="100"/>
        </w:rPr>
        <w:t>日（如遇法定节假日或休息日，</w:t>
      </w:r>
      <w:r>
        <w:rPr>
          <w:w w:val="100"/>
        </w:rPr>
        <w:t> </w:t>
      </w:r>
      <w:r>
        <w:rPr>
          <w:spacing w:val="-4"/>
          <w:w w:val="100"/>
        </w:rPr>
        <w:t>则顺延至其后的第一个工作日；顺延期间付息款项不另计利息）。若债券持有人行使回售选择权，</w:t>
      </w:r>
      <w:r>
        <w:rPr>
          <w:spacing w:val="-82"/>
          <w:w w:val="100"/>
        </w:rPr>
        <w:t> </w:t>
      </w:r>
      <w:r>
        <w:rPr>
          <w:spacing w:val="-82"/>
          <w:w w:val="100"/>
        </w:rPr>
      </w:r>
      <w:r>
        <w:rPr/>
        <w:t>则本期债券回售部分的付息日为</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年至</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年每年的</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日（如遇法定节假日或休息日，</w:t>
      </w:r>
      <w:r>
        <w:rPr>
          <w:w w:val="100"/>
        </w:rPr>
        <w:t> </w:t>
      </w:r>
      <w:r>
        <w:rPr>
          <w:spacing w:val="-6"/>
          <w:w w:val="100"/>
        </w:rPr>
        <w:t>则顺延至其后的第一个工作日；顺延期间付息款项不另计利息）。发行人发出关于是否上调本期债</w:t>
      </w:r>
      <w:r>
        <w:rPr>
          <w:w w:val="100"/>
        </w:rPr>
        <w:t> </w:t>
      </w:r>
      <w:r>
        <w:rPr/>
        <w:t>券票面利率及上调幅度的公告后，债券持有人有权选择在本期债券第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个计息年度付息日将其持</w:t>
      </w:r>
    </w:p>
    <w:p>
      <w:pPr>
        <w:pStyle w:val="BodyText"/>
        <w:spacing w:line="338" w:lineRule="auto" w:before="12"/>
        <w:ind w:left="138" w:right="207"/>
        <w:jc w:val="both"/>
      </w:pPr>
      <w:r>
        <w:rPr/>
        <w:t>有的本期债券品种一全部或部分按面值回售给发行人。本期债券第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个计息年度付息日即为回售</w:t>
      </w:r>
      <w:r>
        <w:rPr>
          <w:w w:val="100"/>
        </w:rPr>
        <w:t> </w:t>
      </w:r>
      <w:r>
        <w:rPr/>
        <w:t>支付日，发行人将按照上海证券交易所和债券登记机构相关业务规则完成回售支付工作。</w:t>
      </w:r>
    </w:p>
    <w:p>
      <w:pPr>
        <w:pStyle w:val="BodyText"/>
        <w:spacing w:line="336" w:lineRule="auto" w:before="47"/>
        <w:ind w:left="558" w:right="208"/>
        <w:jc w:val="left"/>
      </w:pPr>
      <w:r>
        <w:rPr/>
        <w:t>本期债券已按照偿债计划于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25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7" w:lineRule="auto" w:before="49"/>
        <w:ind w:left="138" w:right="208"/>
        <w:jc w:val="both"/>
        <w:rPr>
          <w:rFonts w:ascii="Times New Roman" w:hAnsi="Times New Roman" w:cs="Times New Roman" w:eastAsia="Times New Roman" w:hint="default"/>
        </w:rPr>
      </w:pPr>
      <w:r>
        <w:rPr>
          <w:spacing w:val="-1"/>
        </w:rPr>
        <w:t>集资金专项监管账户。发行人、受托管理人与监管银行浙商银行股份有限公司杭州分行签订《资</w:t>
      </w:r>
      <w:r>
        <w:rPr>
          <w:spacing w:val="-55"/>
        </w:rPr>
        <w:t> </w:t>
      </w:r>
      <w:r>
        <w:rPr>
          <w:spacing w:val="-55"/>
        </w:rPr>
      </w:r>
      <w:r>
        <w:rPr>
          <w:spacing w:val="-6"/>
          <w:w w:val="100"/>
        </w:rPr>
        <w:t>金账户监管协议》，并在监管银行处设立了专项监管账户，专门用于募集资金的接收、转取及偿债</w:t>
      </w:r>
      <w:r>
        <w:rPr>
          <w:w w:val="100"/>
        </w:rPr>
        <w:t> </w:t>
      </w:r>
      <w:r>
        <w:rPr>
          <w:spacing w:val="-2"/>
        </w:rPr>
        <w:t>资金的归集。截至本报告签署日，均按照募集说明书约定提取，未发生过本息逾期偿还的情况。</w:t>
      </w:r>
      <w:r>
        <w:rPr>
          <w:spacing w:val="-25"/>
        </w:rPr>
        <w:t> </w:t>
      </w:r>
      <w:r>
        <w:rPr>
          <w:spacing w:val="-25"/>
        </w:rPr>
      </w:r>
      <w:r>
        <w:rPr>
          <w:rFonts w:ascii="Times New Roman" w:hAnsi="Times New Roman" w:cs="Times New Roman" w:eastAsia="Times New Roman" w:hint="default"/>
          <w:b/>
          <w:bCs/>
        </w:rPr>
        <w:t>4</w:t>
      </w:r>
      <w:r>
        <w:rPr>
          <w:rFonts w:ascii="宋体" w:hAnsi="宋体" w:cs="宋体" w:eastAsia="宋体" w:hint="default"/>
          <w:b/>
          <w:bCs/>
        </w:rPr>
        <w:t>、</w:t>
      </w:r>
      <w:r>
        <w:rPr>
          <w:rFonts w:ascii="Times New Roman" w:hAnsi="Times New Roman" w:cs="Times New Roman" w:eastAsia="Times New Roman" w:hint="default"/>
          <w:b/>
          <w:bCs/>
        </w:rPr>
        <w:t>18 </w:t>
      </w:r>
      <w:r>
        <w:rPr>
          <w:rFonts w:ascii="宋体" w:hAnsi="宋体" w:cs="宋体" w:eastAsia="宋体" w:hint="default"/>
          <w:b/>
          <w:bCs/>
        </w:rPr>
        <w:t>中宝</w:t>
      </w:r>
      <w:r>
        <w:rPr>
          <w:rFonts w:ascii="宋体" w:hAnsi="宋体" w:cs="宋体" w:eastAsia="宋体" w:hint="default"/>
          <w:b/>
          <w:bCs/>
          <w:spacing w:val="-54"/>
        </w:rPr>
        <w:t> </w:t>
      </w:r>
      <w:r>
        <w:rPr>
          <w:rFonts w:ascii="Times New Roman" w:hAnsi="Times New Roman" w:cs="Times New Roman" w:eastAsia="Times New Roman" w:hint="default"/>
          <w:b/>
          <w:bCs/>
        </w:rPr>
        <w:t>02</w:t>
      </w:r>
      <w:r>
        <w:rPr>
          <w:rFonts w:ascii="Times New Roman" w:hAnsi="Times New Roman" w:cs="Times New Roman" w:eastAsia="Times New Roman" w:hint="default"/>
        </w:rPr>
      </w:r>
    </w:p>
    <w:p>
      <w:pPr>
        <w:pStyle w:val="BodyText"/>
        <w:spacing w:line="348" w:lineRule="auto" w:before="3"/>
        <w:ind w:left="138" w:right="95" w:firstLine="419"/>
        <w:jc w:val="left"/>
      </w:pPr>
      <w:r>
        <w:rPr>
          <w:spacing w:val="-2"/>
          <w:w w:val="100"/>
        </w:rPr>
        <w:t>本期债券品种一的付息日期为</w:t>
      </w:r>
      <w:r>
        <w:rPr>
          <w:spacing w:val="-7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3"/>
          <w:w w:val="100"/>
        </w:rPr>
        <w:t> </w:t>
      </w:r>
      <w:r>
        <w:rPr>
          <w:spacing w:val="-2"/>
          <w:w w:val="100"/>
        </w:rPr>
        <w:t>年至</w:t>
      </w:r>
      <w:r>
        <w:rPr>
          <w:spacing w:val="-77"/>
          <w:w w:val="100"/>
        </w:rPr>
        <w:t> </w:t>
      </w:r>
      <w:r>
        <w:rPr>
          <w:rFonts w:ascii="Times New Roman" w:hAnsi="Times New Roman" w:cs="Times New Roman" w:eastAsia="Times New Roman" w:hint="default"/>
          <w:spacing w:val="-1"/>
          <w:w w:val="100"/>
        </w:rPr>
        <w:t>2022</w:t>
      </w:r>
      <w:r>
        <w:rPr>
          <w:rFonts w:ascii="Times New Roman" w:hAnsi="Times New Roman" w:cs="Times New Roman" w:eastAsia="Times New Roman" w:hint="default"/>
          <w:spacing w:val="-26"/>
          <w:w w:val="100"/>
        </w:rPr>
        <w:t> </w:t>
      </w:r>
      <w:r>
        <w:rPr>
          <w:spacing w:val="-2"/>
          <w:w w:val="100"/>
        </w:rPr>
        <w:t>年每年的</w:t>
      </w:r>
      <w:r>
        <w:rPr>
          <w:spacing w:val="-79"/>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23"/>
          <w:w w:val="100"/>
        </w:rPr>
        <w:t> </w:t>
      </w:r>
      <w:r>
        <w:rPr>
          <w:w w:val="100"/>
        </w:rPr>
        <w:t>月</w:t>
      </w:r>
      <w:r>
        <w:rPr>
          <w:spacing w:val="-79"/>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6"/>
          <w:w w:val="100"/>
        </w:rPr>
        <w:t> </w:t>
      </w:r>
      <w:r>
        <w:rPr>
          <w:spacing w:val="-9"/>
          <w:w w:val="100"/>
        </w:rPr>
        <w:t>日（如遇法定节假日或休息日，</w:t>
      </w:r>
      <w:r>
        <w:rPr>
          <w:w w:val="100"/>
        </w:rPr>
        <w:t> </w:t>
      </w:r>
      <w:r>
        <w:rPr>
          <w:spacing w:val="-4"/>
          <w:w w:val="100"/>
        </w:rPr>
        <w:t>则顺延至其后的第一个工作日；顺延期间付息款项不另计利息）。若债券持有人行使回售选择权，</w:t>
      </w:r>
      <w:r>
        <w:rPr>
          <w:spacing w:val="-81"/>
          <w:w w:val="100"/>
        </w:rPr>
        <w:t> </w:t>
      </w:r>
      <w:r>
        <w:rPr>
          <w:spacing w:val="-81"/>
          <w:w w:val="100"/>
        </w:rPr>
      </w:r>
      <w:r>
        <w:rPr/>
        <w:t>则本期债券回售部分的付息日为</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年至</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年每年的</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日（如遇法定节假日或休息日，</w:t>
      </w:r>
      <w:r>
        <w:rPr>
          <w:w w:val="100"/>
        </w:rPr>
        <w:t> </w:t>
      </w:r>
      <w:r>
        <w:rPr>
          <w:spacing w:val="-6"/>
          <w:w w:val="100"/>
        </w:rPr>
        <w:t>则顺延至其后的第一个工作日；顺延期间付息款项不另计利息）。发行人发出关于是否上调本期债</w:t>
      </w:r>
      <w:r>
        <w:rPr>
          <w:w w:val="100"/>
        </w:rPr>
        <w:t> </w:t>
      </w:r>
      <w:r>
        <w:rPr/>
        <w:t>券票面利率及上调幅度的公告后，债券持有人有权选择在本期债券第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个计息年度付息日将其持</w:t>
      </w:r>
    </w:p>
    <w:p>
      <w:pPr>
        <w:pStyle w:val="BodyText"/>
        <w:spacing w:line="336" w:lineRule="auto" w:before="12"/>
        <w:ind w:left="138" w:right="207"/>
        <w:jc w:val="both"/>
      </w:pPr>
      <w:r>
        <w:rPr/>
        <w:t>有的本期债券品种一全部或部分按面值回售给发行人。本期债券第</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个计息年度付息日即为回售</w:t>
      </w:r>
      <w:r>
        <w:rPr>
          <w:w w:val="100"/>
        </w:rPr>
        <w:t> </w:t>
      </w:r>
      <w:r>
        <w:rPr/>
        <w:t>支付日，发行人将按照上海证券交易所和债券登记机构相关业务规则完成回售支付工作。</w:t>
      </w:r>
    </w:p>
    <w:p>
      <w:pPr>
        <w:pStyle w:val="BodyText"/>
        <w:spacing w:line="336" w:lineRule="auto" w:before="51"/>
        <w:ind w:left="558" w:right="208"/>
        <w:jc w:val="left"/>
      </w:pPr>
      <w:r>
        <w:rPr/>
        <w:t>本期债券已按照偿债计划于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9 </w:t>
      </w:r>
      <w:r>
        <w:rPr/>
        <w:t>月</w:t>
      </w:r>
      <w:r>
        <w:rPr>
          <w:spacing w:val="-55"/>
        </w:rPr>
        <w:t> </w:t>
      </w:r>
      <w:r>
        <w:rPr>
          <w:rFonts w:ascii="Times New Roman" w:hAnsi="Times New Roman" w:cs="Times New Roman" w:eastAsia="Times New Roman" w:hint="default"/>
        </w:rPr>
        <w:t>10 </w:t>
      </w:r>
      <w:r>
        <w:rPr/>
        <w:t>日完成偿付当期利息。</w:t>
      </w:r>
      <w:r>
        <w:rPr>
          <w:spacing w:val="-103"/>
        </w:rPr>
        <w:t> </w:t>
      </w:r>
      <w:r>
        <w:rPr>
          <w:spacing w:val="-103"/>
        </w:rPr>
      </w:r>
      <w:r>
        <w:rPr>
          <w:spacing w:val="-2"/>
        </w:rPr>
        <w:t>为了保证本期债券募集资金的合规使用及本息的按期兑付，保障投资者利益，发行人设立募</w:t>
      </w:r>
    </w:p>
    <w:p>
      <w:pPr>
        <w:pStyle w:val="BodyText"/>
        <w:spacing w:line="357" w:lineRule="auto" w:before="49"/>
        <w:ind w:left="138" w:right="208"/>
        <w:jc w:val="both"/>
      </w:pPr>
      <w:r>
        <w:rPr>
          <w:spacing w:val="-1"/>
        </w:rPr>
        <w:t>集资金专项监管账户。发行人、受托管理人与监管银行中信银行股份有限公司杭州分行签订《资</w:t>
      </w:r>
      <w:r>
        <w:rPr>
          <w:spacing w:val="-55"/>
        </w:rPr>
        <w:t> </w:t>
      </w:r>
      <w:r>
        <w:rPr>
          <w:spacing w:val="-55"/>
        </w:rPr>
      </w:r>
      <w:r>
        <w:rPr>
          <w:spacing w:val="-6"/>
          <w:w w:val="100"/>
        </w:rPr>
        <w:t>金账户监管协议》，并在监管银行处设立了专项监管账户，专门用于募集资金的接收、转取及偿债</w:t>
      </w:r>
      <w:r>
        <w:rPr>
          <w:w w:val="100"/>
        </w:rPr>
        <w:t> </w:t>
      </w:r>
      <w:r>
        <w:rPr>
          <w:spacing w:val="-2"/>
        </w:rPr>
        <w:t>资金的归集。截至本报告签署日，均按照募集说明书约定提取，未发生过本息逾期偿还的情况。</w:t>
      </w:r>
    </w:p>
    <w:p>
      <w:pPr>
        <w:spacing w:after="0" w:line="357" w:lineRule="auto"/>
        <w:jc w:val="both"/>
        <w:sectPr>
          <w:footerReference w:type="default" r:id="rId58"/>
          <w:pgSz w:w="11910" w:h="16840"/>
          <w:pgMar w:footer="1195" w:header="0" w:top="1100" w:bottom="1380" w:left="1660" w:right="1060"/>
          <w:pgNumType w:start="70"/>
        </w:sectPr>
      </w:pPr>
    </w:p>
    <w:p>
      <w:pPr>
        <w:spacing w:line="240" w:lineRule="auto" w:before="8"/>
        <w:rPr>
          <w:rFonts w:ascii="宋体" w:hAnsi="宋体" w:cs="宋体" w:eastAsia="宋体" w:hint="default"/>
          <w:sz w:val="25"/>
          <w:szCs w:val="25"/>
        </w:rPr>
      </w:pPr>
    </w:p>
    <w:p>
      <w:pPr>
        <w:pStyle w:val="Heading4"/>
        <w:spacing w:line="240" w:lineRule="auto"/>
        <w:ind w:left="138" w:right="0"/>
        <w:jc w:val="both"/>
        <w:rPr>
          <w:rFonts w:ascii="Times New Roman" w:hAnsi="Times New Roman" w:cs="Times New Roman" w:eastAsia="Times New Roman" w:hint="default"/>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19 </w:t>
      </w:r>
      <w:r>
        <w:rPr/>
        <w:t>中宝</w:t>
      </w:r>
      <w:r>
        <w:rPr>
          <w:spacing w:val="-54"/>
        </w:rPr>
        <w:t> </w:t>
      </w:r>
      <w:r>
        <w:rPr>
          <w:rFonts w:ascii="Times New Roman" w:hAnsi="Times New Roman" w:cs="Times New Roman" w:eastAsia="Times New Roman" w:hint="default"/>
        </w:rPr>
        <w:t>01</w:t>
      </w:r>
      <w:r>
        <w:rPr>
          <w:rFonts w:ascii="Times New Roman" w:hAnsi="Times New Roman" w:cs="Times New Roman" w:eastAsia="Times New Roman" w:hint="default"/>
          <w:b w:val="0"/>
          <w:bCs w:val="0"/>
        </w:rPr>
      </w:r>
    </w:p>
    <w:p>
      <w:pPr>
        <w:pStyle w:val="BodyText"/>
        <w:spacing w:line="345" w:lineRule="auto" w:before="120"/>
        <w:ind w:left="138" w:right="95" w:firstLine="419"/>
        <w:jc w:val="left"/>
      </w:pPr>
      <w:r>
        <w:rPr>
          <w:spacing w:val="-2"/>
          <w:w w:val="100"/>
        </w:rPr>
        <w:t>本期债券品种一的付息日期为</w:t>
      </w:r>
      <w:r>
        <w:rPr>
          <w:spacing w:val="-63"/>
          <w:w w:val="100"/>
        </w:rPr>
        <w:t> </w:t>
      </w:r>
      <w:r>
        <w:rPr>
          <w:rFonts w:ascii="Times New Roman" w:hAnsi="Times New Roman" w:cs="Times New Roman" w:eastAsia="Times New Roman" w:hint="default"/>
          <w:spacing w:val="-1"/>
          <w:w w:val="100"/>
        </w:rPr>
        <w:t>2020</w:t>
      </w:r>
      <w:r>
        <w:rPr>
          <w:rFonts w:ascii="Times New Roman" w:hAnsi="Times New Roman" w:cs="Times New Roman" w:eastAsia="Times New Roman" w:hint="default"/>
          <w:spacing w:val="-11"/>
          <w:w w:val="100"/>
        </w:rPr>
        <w:t> </w:t>
      </w:r>
      <w:r>
        <w:rPr>
          <w:spacing w:val="-2"/>
          <w:w w:val="100"/>
        </w:rPr>
        <w:t>年至</w:t>
      </w:r>
      <w:r>
        <w:rPr>
          <w:spacing w:val="-64"/>
          <w:w w:val="100"/>
        </w:rPr>
        <w:t> </w:t>
      </w:r>
      <w:r>
        <w:rPr>
          <w:rFonts w:ascii="Times New Roman" w:hAnsi="Times New Roman" w:cs="Times New Roman" w:eastAsia="Times New Roman" w:hint="default"/>
          <w:spacing w:val="-1"/>
          <w:w w:val="100"/>
        </w:rPr>
        <w:t>2023</w:t>
      </w:r>
      <w:r>
        <w:rPr>
          <w:rFonts w:ascii="Times New Roman" w:hAnsi="Times New Roman" w:cs="Times New Roman" w:eastAsia="Times New Roman" w:hint="default"/>
          <w:spacing w:val="-11"/>
          <w:w w:val="100"/>
        </w:rPr>
        <w:t> </w:t>
      </w:r>
      <w:r>
        <w:rPr>
          <w:spacing w:val="-2"/>
          <w:w w:val="100"/>
        </w:rPr>
        <w:t>年每年的</w:t>
      </w:r>
      <w:r>
        <w:rPr>
          <w:spacing w:val="-63"/>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11"/>
          <w:w w:val="100"/>
        </w:rPr>
        <w:t> </w:t>
      </w:r>
      <w:r>
        <w:rPr>
          <w:w w:val="100"/>
        </w:rPr>
        <w:t>月</w:t>
      </w:r>
      <w:r>
        <w:rPr>
          <w:spacing w:val="-67"/>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1"/>
          <w:w w:val="100"/>
        </w:rPr>
        <w:t> </w:t>
      </w:r>
      <w:r>
        <w:rPr>
          <w:spacing w:val="-9"/>
          <w:w w:val="100"/>
        </w:rPr>
        <w:t>日（如遇法定节假日或休息日，</w:t>
      </w:r>
      <w:r>
        <w:rPr>
          <w:w w:val="100"/>
        </w:rPr>
        <w:t> </w:t>
      </w:r>
      <w:r>
        <w:rPr>
          <w:spacing w:val="-4"/>
          <w:w w:val="100"/>
        </w:rPr>
        <w:t>则顺延至其后的第一个工作日；顺延期间付息款项不另计利息）。若债券持有人行使回售选择权，</w:t>
      </w:r>
      <w:r>
        <w:rPr>
          <w:spacing w:val="-82"/>
          <w:w w:val="100"/>
        </w:rPr>
        <w:t> </w:t>
      </w:r>
      <w:r>
        <w:rPr>
          <w:spacing w:val="-82"/>
          <w:w w:val="100"/>
        </w:rPr>
      </w:r>
      <w:r>
        <w:rPr/>
        <w:t>则本期债券回售部分的付息日为</w:t>
      </w:r>
      <w:r>
        <w:rPr>
          <w:spacing w:val="-51"/>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年至</w:t>
      </w:r>
      <w:r>
        <w:rPr>
          <w:spacing w:val="-51"/>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年每年的</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日（如遇法定节假日或休息日，</w:t>
      </w:r>
      <w:r>
        <w:rPr>
          <w:w w:val="100"/>
        </w:rPr>
        <w:t> </w:t>
      </w:r>
      <w:r>
        <w:rPr>
          <w:spacing w:val="-6"/>
          <w:w w:val="100"/>
        </w:rPr>
        <w:t>则顺延至其后的第一个工作日；顺延期间付息款项不另计利息）。发行人发出关于是否上调本期债</w:t>
      </w:r>
      <w:r>
        <w:rPr>
          <w:w w:val="100"/>
        </w:rPr>
        <w:t> </w:t>
      </w:r>
      <w:r>
        <w:rPr/>
        <w:t>券票面利率及上调幅度的公告后，债券持有人有权选择在本期债券第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个计息年度付息日将其持</w:t>
      </w:r>
    </w:p>
    <w:p>
      <w:pPr>
        <w:pStyle w:val="BodyText"/>
        <w:spacing w:line="336" w:lineRule="auto" w:before="17"/>
        <w:ind w:left="138" w:right="210"/>
        <w:jc w:val="both"/>
      </w:pPr>
      <w:r>
        <w:rPr/>
        <w:t>有的本期债券品种一全部或部分按面值回售给发行人。本期债券第</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个计息年度付息日即为回售</w:t>
      </w:r>
      <w:r>
        <w:rPr>
          <w:spacing w:val="-3"/>
          <w:w w:val="100"/>
        </w:rPr>
        <w:t> </w:t>
      </w:r>
      <w:r>
        <w:rPr/>
        <w:t>支付日，发行人将按照上海证券交易所和债券登记机构相关业务规则完成回售支付工作。</w:t>
      </w:r>
    </w:p>
    <w:p>
      <w:pPr>
        <w:pStyle w:val="BodyText"/>
        <w:spacing w:line="357" w:lineRule="auto" w:before="49"/>
        <w:ind w:left="558" w:right="208"/>
        <w:jc w:val="left"/>
      </w:pPr>
      <w:r>
        <w:rPr/>
        <w:t>截至本报告签署日，本期债券未到付息时间。</w:t>
      </w:r>
      <w:r>
        <w:rPr>
          <w:w w:val="100"/>
        </w:rPr>
        <w:t> </w:t>
      </w:r>
      <w:r>
        <w:rPr>
          <w:spacing w:val="-2"/>
        </w:rPr>
        <w:t>为了保证本期债券募集资金的合规使用及本息的按期兑付，保障投资者利益，发行人设立募</w:t>
      </w:r>
    </w:p>
    <w:p>
      <w:pPr>
        <w:pStyle w:val="BodyText"/>
        <w:spacing w:line="355" w:lineRule="auto" w:before="32"/>
        <w:ind w:left="138" w:right="208"/>
        <w:jc w:val="both"/>
        <w:rPr>
          <w:rFonts w:ascii="Times New Roman" w:hAnsi="Times New Roman" w:cs="Times New Roman" w:eastAsia="Times New Roman" w:hint="default"/>
        </w:rPr>
      </w:pPr>
      <w:r>
        <w:rPr>
          <w:spacing w:val="-1"/>
        </w:rPr>
        <w:t>集资金专项监管账户。发行人、受托管理人与监管银行浙商银行股份有限公司杭州分行签订《资</w:t>
      </w:r>
      <w:r>
        <w:rPr>
          <w:spacing w:val="-55"/>
        </w:rPr>
        <w:t> </w:t>
      </w:r>
      <w:r>
        <w:rPr>
          <w:spacing w:val="-55"/>
        </w:rPr>
      </w:r>
      <w:r>
        <w:rPr>
          <w:spacing w:val="-6"/>
          <w:w w:val="100"/>
        </w:rPr>
        <w:t>金账户监管协议》，并在监管银行处设立了专项监管账户，专门用于募集资金的接收、转取及偿债</w:t>
      </w:r>
      <w:r>
        <w:rPr>
          <w:w w:val="100"/>
        </w:rPr>
        <w:t> </w:t>
      </w:r>
      <w:r>
        <w:rPr>
          <w:spacing w:val="-2"/>
        </w:rPr>
        <w:t>资金的归集。截至本报告签署日，均按照募集说明书约定提取，未发生过本息逾期偿还的情况。</w:t>
      </w:r>
      <w:r>
        <w:rPr>
          <w:spacing w:val="-25"/>
        </w:rPr>
        <w:t> </w:t>
      </w:r>
      <w:r>
        <w:rPr>
          <w:spacing w:val="-25"/>
        </w:rPr>
      </w:r>
      <w:r>
        <w:rPr>
          <w:rFonts w:ascii="Times New Roman" w:hAnsi="Times New Roman" w:cs="Times New Roman" w:eastAsia="Times New Roman" w:hint="default"/>
          <w:b/>
          <w:bCs/>
        </w:rPr>
        <w:t>6</w:t>
      </w:r>
      <w:r>
        <w:rPr>
          <w:rFonts w:ascii="宋体" w:hAnsi="宋体" w:cs="宋体" w:eastAsia="宋体" w:hint="default"/>
          <w:b/>
          <w:bCs/>
        </w:rPr>
        <w:t>、</w:t>
      </w:r>
      <w:r>
        <w:rPr>
          <w:rFonts w:ascii="Times New Roman" w:hAnsi="Times New Roman" w:cs="Times New Roman" w:eastAsia="Times New Roman" w:hint="default"/>
          <w:b/>
          <w:bCs/>
        </w:rPr>
        <w:t>19 </w:t>
      </w:r>
      <w:r>
        <w:rPr>
          <w:rFonts w:ascii="宋体" w:hAnsi="宋体" w:cs="宋体" w:eastAsia="宋体" w:hint="default"/>
          <w:b/>
          <w:bCs/>
        </w:rPr>
        <w:t>中宝</w:t>
      </w:r>
      <w:r>
        <w:rPr>
          <w:rFonts w:ascii="宋体" w:hAnsi="宋体" w:cs="宋体" w:eastAsia="宋体" w:hint="default"/>
          <w:b/>
          <w:bCs/>
          <w:spacing w:val="-54"/>
        </w:rPr>
        <w:t> </w:t>
      </w:r>
      <w:r>
        <w:rPr>
          <w:rFonts w:ascii="Times New Roman" w:hAnsi="Times New Roman" w:cs="Times New Roman" w:eastAsia="Times New Roman" w:hint="default"/>
          <w:b/>
          <w:bCs/>
        </w:rPr>
        <w:t>03</w:t>
      </w:r>
      <w:r>
        <w:rPr>
          <w:rFonts w:ascii="Times New Roman" w:hAnsi="Times New Roman" w:cs="Times New Roman" w:eastAsia="Times New Roman" w:hint="default"/>
        </w:rPr>
      </w:r>
    </w:p>
    <w:p>
      <w:pPr>
        <w:pStyle w:val="BodyText"/>
        <w:spacing w:line="348" w:lineRule="auto" w:before="5"/>
        <w:ind w:left="138" w:right="208" w:firstLine="419"/>
        <w:jc w:val="both"/>
      </w:pPr>
      <w:r>
        <w:rPr/>
        <w:t>本期债券品种一的付息日期为</w:t>
      </w:r>
      <w:r>
        <w:rPr>
          <w:spacing w:val="-50"/>
        </w:rPr>
        <w:t> </w:t>
      </w:r>
      <w:r>
        <w:rPr>
          <w:rFonts w:ascii="Times New Roman" w:hAnsi="Times New Roman" w:cs="Times New Roman" w:eastAsia="Times New Roman" w:hint="default"/>
        </w:rPr>
        <w:t>2020 </w:t>
      </w:r>
      <w:r>
        <w:rPr/>
        <w:t>年至</w:t>
      </w:r>
      <w:r>
        <w:rPr>
          <w:spacing w:val="-50"/>
        </w:rPr>
        <w:t> </w:t>
      </w:r>
      <w:r>
        <w:rPr>
          <w:rFonts w:ascii="Times New Roman" w:hAnsi="Times New Roman" w:cs="Times New Roman" w:eastAsia="Times New Roman" w:hint="default"/>
        </w:rPr>
        <w:t>2023 </w:t>
      </w:r>
      <w:r>
        <w:rPr/>
        <w:t>年每年的</w:t>
      </w:r>
      <w:r>
        <w:rPr>
          <w:spacing w:val="-52"/>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日（如遇法定节假日或休息</w:t>
      </w:r>
      <w:r>
        <w:rPr>
          <w:w w:val="100"/>
        </w:rPr>
        <w:t> </w:t>
      </w:r>
      <w:r>
        <w:rPr>
          <w:spacing w:val="-6"/>
          <w:w w:val="100"/>
        </w:rPr>
        <w:t>日，则顺延至其后的第一个工作日；顺延期间付息款项不另计利息）。若债券持有人行使回售选择</w:t>
      </w:r>
      <w:r>
        <w:rPr>
          <w:w w:val="100"/>
        </w:rPr>
        <w:t> </w:t>
      </w:r>
      <w:r>
        <w:rPr/>
        <w:t>权，则本期债券回售部分的付息日为</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年至</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年每年的</w:t>
      </w:r>
      <w:r>
        <w:rPr>
          <w:spacing w:val="-5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50"/>
        </w:rPr>
        <w:t> </w:t>
      </w:r>
      <w:r>
        <w:rPr>
          <w:rFonts w:ascii="Times New Roman" w:hAnsi="Times New Roman" w:cs="Times New Roman" w:eastAsia="Times New Roman" w:hint="default"/>
        </w:rPr>
        <w:t>22 </w:t>
      </w:r>
      <w:r>
        <w:rPr/>
        <w:t>日（如遇法定节假日或休</w:t>
      </w:r>
      <w:r>
        <w:rPr>
          <w:w w:val="100"/>
        </w:rPr>
        <w:t> </w:t>
      </w:r>
      <w:r>
        <w:rPr>
          <w:spacing w:val="-6"/>
          <w:w w:val="100"/>
        </w:rPr>
        <w:t>息日，则顺延至其后的第一个工作日；顺延期间付息款项不另计利息）。发行人发出关于是否上调</w:t>
      </w:r>
      <w:r>
        <w:rPr>
          <w:w w:val="100"/>
        </w:rPr>
        <w:t> </w:t>
      </w:r>
      <w:r>
        <w:rPr/>
        <w:t>本期债券票面利率及上调幅度的公告后，债券持有人有权选择在本期债券第</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个计息年度付息日</w:t>
      </w:r>
    </w:p>
    <w:p>
      <w:pPr>
        <w:pStyle w:val="BodyText"/>
        <w:spacing w:line="338" w:lineRule="auto" w:before="12"/>
        <w:ind w:left="138" w:right="207"/>
        <w:jc w:val="both"/>
      </w:pPr>
      <w:r>
        <w:rPr/>
        <w:t>将其持有的本期债券品种一全部或部分按面值回售给发行人。本期债券第</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个计息年度付息日即</w:t>
      </w:r>
      <w:r>
        <w:rPr>
          <w:w w:val="100"/>
        </w:rPr>
        <w:t> </w:t>
      </w:r>
      <w:r>
        <w:rPr>
          <w:spacing w:val="-2"/>
        </w:rPr>
        <w:t>为回售支付日，发行人将按照上海证券交易所和债券登记机构相关业务规则完成回售支付工作。</w:t>
      </w:r>
    </w:p>
    <w:p>
      <w:pPr>
        <w:pStyle w:val="BodyText"/>
        <w:spacing w:line="355" w:lineRule="auto" w:before="47"/>
        <w:ind w:left="558" w:right="208"/>
        <w:jc w:val="left"/>
      </w:pPr>
      <w:r>
        <w:rPr/>
        <w:t>截至本报告签署日，本期债券未到付息时间。</w:t>
      </w:r>
      <w:r>
        <w:rPr>
          <w:w w:val="100"/>
        </w:rPr>
        <w:t> </w:t>
      </w:r>
      <w:r>
        <w:rPr>
          <w:spacing w:val="-2"/>
        </w:rPr>
        <w:t>为了保证本期债券募集资金的合规使用及本息的按期兑付，保障投资者利益，发行人设立募</w:t>
      </w:r>
    </w:p>
    <w:p>
      <w:pPr>
        <w:pStyle w:val="BodyText"/>
        <w:spacing w:line="357" w:lineRule="auto" w:before="32"/>
        <w:ind w:left="138" w:right="208"/>
        <w:jc w:val="both"/>
      </w:pPr>
      <w:r>
        <w:rPr>
          <w:spacing w:val="-1"/>
        </w:rPr>
        <w:t>集资金专项监管账户。发行人、受托管理人与监管银行浙商银行股份有限公司杭州分行签订《资</w:t>
      </w:r>
      <w:r>
        <w:rPr>
          <w:spacing w:val="-55"/>
        </w:rPr>
        <w:t> </w:t>
      </w:r>
      <w:r>
        <w:rPr>
          <w:spacing w:val="-55"/>
        </w:rPr>
      </w:r>
      <w:r>
        <w:rPr>
          <w:spacing w:val="-6"/>
          <w:w w:val="100"/>
        </w:rPr>
        <w:t>金账户监管协议》，并在监管银行处设立了专项监管账户，专门用于募集资金的接收、转取及偿债</w:t>
      </w:r>
      <w:r>
        <w:rPr>
          <w:w w:val="100"/>
        </w:rPr>
        <w:t> </w:t>
      </w:r>
      <w:r>
        <w:rPr>
          <w:spacing w:val="-2"/>
        </w:rPr>
        <w:t>资金的归集。截至本报告签署日，均按照募集说明书约定提取，未发生过本息逾期偿还的情况。</w:t>
      </w:r>
    </w:p>
    <w:p>
      <w:pPr>
        <w:spacing w:line="240" w:lineRule="auto" w:before="6"/>
        <w:rPr>
          <w:rFonts w:ascii="宋体" w:hAnsi="宋体" w:cs="宋体" w:eastAsia="宋体" w:hint="default"/>
          <w:sz w:val="25"/>
          <w:szCs w:val="25"/>
        </w:rPr>
      </w:pPr>
    </w:p>
    <w:p>
      <w:pPr>
        <w:pStyle w:val="Heading4"/>
        <w:spacing w:line="240" w:lineRule="auto" w:before="0"/>
        <w:ind w:left="138" w:right="0"/>
        <w:jc w:val="both"/>
        <w:rPr>
          <w:b w:val="0"/>
          <w:bCs w:val="0"/>
        </w:rPr>
      </w:pPr>
      <w:r>
        <w:rPr/>
        <w:t>六、公司债券持有人会议召开情况</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t>七、公司债券受托管理人履职情况</w:t>
      </w:r>
      <w:r>
        <w:rPr>
          <w:b w:val="0"/>
          <w:bCs w:val="0"/>
        </w:rPr>
      </w:r>
    </w:p>
    <w:p>
      <w:pPr>
        <w:pStyle w:val="BodyText"/>
        <w:tabs>
          <w:tab w:pos="884" w:val="left" w:leader="none"/>
        </w:tabs>
        <w:spacing w:line="272" w:lineRule="exact" w:before="86"/>
        <w:ind w:left="558" w:right="126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期内，国泰君安证券股份有限公司严格履行《债券受托管理协议》约定的责任：</w:t>
      </w:r>
    </w:p>
    <w:p>
      <w:pPr>
        <w:pStyle w:val="BodyText"/>
        <w:spacing w:line="240" w:lineRule="auto" w:before="108"/>
        <w:ind w:left="558" w:right="208"/>
        <w:jc w:val="left"/>
      </w:pPr>
      <w:r>
        <w:rPr/>
        <w:t>（</w:t>
      </w:r>
      <w:r>
        <w:rPr>
          <w:rFonts w:ascii="Arial" w:hAnsi="Arial" w:cs="Arial" w:eastAsia="Arial" w:hint="default"/>
        </w:rPr>
        <w:t>1</w:t>
      </w:r>
      <w:r>
        <w:rPr/>
        <w:t>）对本期债券募集资金的使用情况进行了监督；</w:t>
      </w:r>
    </w:p>
    <w:p>
      <w:pPr>
        <w:pStyle w:val="BodyText"/>
        <w:spacing w:line="240" w:lineRule="auto" w:before="120"/>
        <w:ind w:left="558" w:right="208"/>
        <w:jc w:val="left"/>
      </w:pPr>
      <w:r>
        <w:rPr/>
        <w:t>（</w:t>
      </w:r>
      <w:r>
        <w:rPr>
          <w:rFonts w:ascii="Arial" w:hAnsi="Arial" w:cs="Arial" w:eastAsia="Arial" w:hint="default"/>
        </w:rPr>
        <w:t>2</w:t>
      </w:r>
      <w:r>
        <w:rPr/>
        <w:t>）督促发行人依照《募集说明书》中对信息披露责任的履行；</w:t>
      </w:r>
    </w:p>
    <w:p>
      <w:pPr>
        <w:spacing w:after="0" w:line="240" w:lineRule="auto"/>
        <w:jc w:val="left"/>
        <w:sectPr>
          <w:pgSz w:w="11910" w:h="16840"/>
          <w:pgMar w:header="0" w:footer="1195" w:top="1100" w:bottom="1380" w:left="1660" w:right="1060"/>
        </w:sectPr>
      </w:pPr>
    </w:p>
    <w:p>
      <w:pPr>
        <w:spacing w:line="240" w:lineRule="auto" w:before="8"/>
        <w:rPr>
          <w:rFonts w:ascii="宋体" w:hAnsi="宋体" w:cs="宋体" w:eastAsia="宋体" w:hint="default"/>
          <w:sz w:val="25"/>
          <w:szCs w:val="25"/>
        </w:rPr>
      </w:pPr>
    </w:p>
    <w:p>
      <w:pPr>
        <w:pStyle w:val="BodyText"/>
        <w:spacing w:line="340" w:lineRule="auto" w:before="36"/>
        <w:ind w:left="338" w:right="0" w:firstLine="419"/>
        <w:jc w:val="left"/>
      </w:pPr>
      <w:r>
        <w:rPr>
          <w:spacing w:val="-2"/>
        </w:rPr>
        <w:t>（</w:t>
      </w:r>
      <w:r>
        <w:rPr>
          <w:rFonts w:ascii="Arial" w:hAnsi="Arial" w:cs="Arial" w:eastAsia="Arial" w:hint="default"/>
          <w:spacing w:val="-2"/>
        </w:rPr>
        <w:t>3</w:t>
      </w:r>
      <w:r>
        <w:rPr>
          <w:spacing w:val="-2"/>
        </w:rPr>
        <w:t>）对发行人的偿债能力和增信措施的有效性进行持续关注和调查，</w:t>
      </w:r>
      <w:r>
        <w:rPr>
          <w:rFonts w:ascii="Arial" w:hAnsi="Arial" w:cs="Arial" w:eastAsia="Arial" w:hint="default"/>
          <w:spacing w:val="-2"/>
        </w:rPr>
        <w:t>2018</w:t>
      </w:r>
      <w:r>
        <w:rPr>
          <w:rFonts w:ascii="Arial" w:hAnsi="Arial" w:cs="Arial" w:eastAsia="Arial" w:hint="default"/>
          <w:spacing w:val="56"/>
        </w:rPr>
        <w:t> </w:t>
      </w:r>
      <w:r>
        <w:rPr>
          <w:spacing w:val="-2"/>
        </w:rPr>
        <w:t>年债券受托管理</w:t>
      </w:r>
      <w:r>
        <w:rPr>
          <w:w w:val="100"/>
        </w:rPr>
        <w:t> </w:t>
      </w:r>
      <w:r>
        <w:rPr/>
        <w:t>事务报告已于</w:t>
      </w:r>
      <w:r>
        <w:rPr>
          <w:spacing w:val="-54"/>
        </w:rPr>
        <w:t> </w:t>
      </w:r>
      <w:r>
        <w:rPr>
          <w:rFonts w:ascii="Arial" w:hAnsi="Arial" w:cs="Arial" w:eastAsia="Arial" w:hint="default"/>
        </w:rPr>
        <w:t>2019</w:t>
      </w:r>
      <w:r>
        <w:rPr>
          <w:rFonts w:ascii="Arial" w:hAnsi="Arial" w:cs="Arial" w:eastAsia="Arial" w:hint="default"/>
          <w:spacing w:val="-7"/>
        </w:rPr>
        <w:t> </w:t>
      </w:r>
      <w:r>
        <w:rPr/>
        <w:t>年</w:t>
      </w:r>
      <w:r>
        <w:rPr>
          <w:spacing w:val="-55"/>
        </w:rPr>
        <w:t> </w:t>
      </w:r>
      <w:r>
        <w:rPr>
          <w:rFonts w:ascii="Arial" w:hAnsi="Arial" w:cs="Arial" w:eastAsia="Arial" w:hint="default"/>
        </w:rPr>
        <w:t>6</w:t>
      </w:r>
      <w:r>
        <w:rPr>
          <w:rFonts w:ascii="Arial" w:hAnsi="Arial" w:cs="Arial" w:eastAsia="Arial" w:hint="default"/>
          <w:spacing w:val="-9"/>
        </w:rPr>
        <w:t> </w:t>
      </w:r>
      <w:r>
        <w:rPr/>
        <w:t>月</w:t>
      </w:r>
      <w:r>
        <w:rPr>
          <w:spacing w:val="-54"/>
        </w:rPr>
        <w:t> </w:t>
      </w:r>
      <w:r>
        <w:rPr>
          <w:rFonts w:ascii="Arial" w:hAnsi="Arial" w:cs="Arial" w:eastAsia="Arial" w:hint="default"/>
        </w:rPr>
        <w:t>25</w:t>
      </w:r>
      <w:r>
        <w:rPr>
          <w:rFonts w:ascii="Arial" w:hAnsi="Arial" w:cs="Arial" w:eastAsia="Arial" w:hint="default"/>
          <w:spacing w:val="-9"/>
        </w:rPr>
        <w:t> </w:t>
      </w:r>
      <w:r>
        <w:rPr/>
        <w:t>日在上证债券信息网（</w:t>
      </w:r>
      <w:r>
        <w:rPr>
          <w:rFonts w:ascii="Arial" w:hAnsi="Arial" w:cs="Arial" w:eastAsia="Arial" w:hint="default"/>
        </w:rPr>
        <w:t>bond.sse.com.cn</w:t>
      </w:r>
      <w:r>
        <w:rPr/>
        <w:t>）披露。</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00" w:bottom="1380" w:left="1460" w:right="920"/>
        </w:sectPr>
      </w:pPr>
    </w:p>
    <w:p>
      <w:pPr>
        <w:pStyle w:val="Heading4"/>
        <w:spacing w:line="240" w:lineRule="auto" w:before="180"/>
        <w:ind w:left="338"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left="338"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6"/>
          <w:szCs w:val="16"/>
        </w:rPr>
      </w:pPr>
    </w:p>
    <w:p>
      <w:pPr>
        <w:pStyle w:val="BodyText"/>
        <w:tabs>
          <w:tab w:pos="1447" w:val="left" w:leader="none"/>
        </w:tabs>
        <w:spacing w:line="240" w:lineRule="auto"/>
        <w:ind w:left="338" w:right="0"/>
        <w:jc w:val="left"/>
      </w:pPr>
      <w:r>
        <w:rPr>
          <w:spacing w:val="-1"/>
        </w:rPr>
        <w:t>单位</w:t>
      </w:r>
      <w:r>
        <w:rPr>
          <w:rFonts w:ascii="Times New Roman" w:hAnsi="Times New Roman" w:cs="Times New Roman" w:eastAsia="Times New Roman" w:hint="default"/>
          <w:spacing w:val="-1"/>
        </w:rPr>
        <w:t>:</w:t>
      </w:r>
      <w:r>
        <w:rPr>
          <w:spacing w:val="-1"/>
        </w:rPr>
        <w:t>千元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120" w:bottom="1380" w:left="1460" w:right="920"/>
          <w:cols w:num="2" w:equalWidth="0">
            <w:col w:w="5202" w:space="1414"/>
            <w:col w:w="2914"/>
          </w:cols>
        </w:sectPr>
      </w:pPr>
    </w:p>
    <w:tbl>
      <w:tblPr>
        <w:tblW w:w="0" w:type="auto"/>
        <w:jc w:val="left"/>
        <w:tblInd w:w="100" w:type="dxa"/>
        <w:tblLayout w:type="fixed"/>
        <w:tblCellMar>
          <w:top w:w="0" w:type="dxa"/>
          <w:left w:w="0" w:type="dxa"/>
          <w:bottom w:w="0" w:type="dxa"/>
          <w:right w:w="0" w:type="dxa"/>
        </w:tblCellMar>
        <w:tblLook w:val="01E0"/>
      </w:tblPr>
      <w:tblGrid>
        <w:gridCol w:w="2316"/>
        <w:gridCol w:w="1515"/>
        <w:gridCol w:w="1515"/>
        <w:gridCol w:w="1567"/>
        <w:gridCol w:w="2389"/>
      </w:tblGrid>
      <w:tr>
        <w:trPr>
          <w:trHeight w:val="55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hanging="17"/>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left="165"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8"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5,563,370.98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5,642,312.08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1.71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2.09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-18.18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0.46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0.51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75.59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z w:val="21"/>
              </w:rPr>
              <w:t>75.56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0.04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0.07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1.17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-14.53</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1.57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z w:val="21"/>
              </w:rPr>
              <w:t>0.43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265.12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本期上海旧改拆迁进入</w:t>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pacing w:val="4"/>
                <w:sz w:val="21"/>
                <w:szCs w:val="21"/>
              </w:rPr>
              <w:t>收尾阶段，投入资金减</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少，故经营活动现金净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流量增加</w:t>
            </w:r>
          </w:p>
        </w:tc>
      </w:tr>
      <w:tr>
        <w:trPr>
          <w:trHeight w:val="286"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 </w:t>
            </w:r>
            <w:r>
              <w:rPr>
                <w:rFonts w:ascii="宋体" w:hAnsi="宋体" w:cs="宋体" w:eastAsia="宋体" w:hint="default"/>
                <w:sz w:val="21"/>
                <w:szCs w:val="21"/>
              </w:rPr>
              <w:t>利息保障倍数</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1.19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-14.29</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101.16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96.83</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4.47</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4"/>
        <w:spacing w:line="240" w:lineRule="auto"/>
        <w:ind w:left="338" w:right="0"/>
        <w:jc w:val="left"/>
        <w:rPr>
          <w:b w:val="0"/>
          <w:bCs w:val="0"/>
        </w:rPr>
      </w:pPr>
      <w:r>
        <w:rPr/>
        <w:t>九、公司其他债券和债务融资工具的付息兑付情况</w:t>
      </w:r>
      <w:r>
        <w:rPr>
          <w:b w:val="0"/>
          <w:bCs w:val="0"/>
        </w:rPr>
      </w:r>
    </w:p>
    <w:p>
      <w:pPr>
        <w:pStyle w:val="BodyText"/>
        <w:tabs>
          <w:tab w:pos="1084" w:val="left" w:leader="none"/>
        </w:tabs>
        <w:spacing w:line="272" w:lineRule="exact" w:before="86"/>
        <w:ind w:left="758" w:right="35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报告期内，公司其他债券和债务融资工具均按照合同约定期限支付，不存在到期未支付的情</w:t>
      </w:r>
    </w:p>
    <w:p>
      <w:pPr>
        <w:pStyle w:val="BodyText"/>
        <w:spacing w:line="249" w:lineRule="exact"/>
        <w:ind w:left="338" w:right="0"/>
        <w:jc w:val="left"/>
      </w:pPr>
      <w:r>
        <w:rPr/>
        <w:t>况。</w:t>
      </w:r>
    </w:p>
    <w:p>
      <w:pPr>
        <w:spacing w:line="240" w:lineRule="auto" w:before="11"/>
        <w:rPr>
          <w:rFonts w:ascii="宋体" w:hAnsi="宋体" w:cs="宋体" w:eastAsia="宋体" w:hint="default"/>
          <w:sz w:val="22"/>
          <w:szCs w:val="22"/>
        </w:rPr>
      </w:pPr>
    </w:p>
    <w:p>
      <w:pPr>
        <w:pStyle w:val="Heading4"/>
        <w:spacing w:line="240" w:lineRule="auto" w:before="0"/>
        <w:ind w:left="338" w:right="0"/>
        <w:jc w:val="left"/>
        <w:rPr>
          <w:b w:val="0"/>
          <w:bCs w:val="0"/>
        </w:rPr>
      </w:pPr>
      <w:r>
        <w:rPr/>
        <w:t>十、公司报告期内的银行授信情况</w:t>
      </w:r>
      <w:r>
        <w:rPr>
          <w:b w:val="0"/>
          <w:bCs w:val="0"/>
        </w:rPr>
      </w:r>
    </w:p>
    <w:p>
      <w:pPr>
        <w:pStyle w:val="BodyText"/>
        <w:tabs>
          <w:tab w:pos="1084" w:val="left" w:leader="none"/>
        </w:tabs>
        <w:spacing w:line="282" w:lineRule="exact" w:before="56"/>
        <w:ind w:left="3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338" w:right="0" w:firstLine="419"/>
        <w:jc w:val="left"/>
      </w:pPr>
      <w:r>
        <w:rPr>
          <w:spacing w:val="-4"/>
        </w:rPr>
        <w:t>截至报告期末，公司银行授信额度为</w:t>
      </w:r>
      <w:r>
        <w:rPr>
          <w:spacing w:val="-40"/>
        </w:rPr>
        <w:t> </w:t>
      </w:r>
      <w:r>
        <w:rPr>
          <w:rFonts w:ascii="Times New Roman" w:hAnsi="Times New Roman" w:cs="Times New Roman" w:eastAsia="Times New Roman" w:hint="default"/>
        </w:rPr>
        <w:t>781.13</w:t>
      </w:r>
      <w:r>
        <w:rPr>
          <w:rFonts w:ascii="Times New Roman" w:hAnsi="Times New Roman" w:cs="Times New Roman" w:eastAsia="Times New Roman" w:hint="default"/>
          <w:spacing w:val="10"/>
        </w:rPr>
        <w:t> </w:t>
      </w:r>
      <w:r>
        <w:rPr>
          <w:spacing w:val="-4"/>
        </w:rPr>
        <w:t>亿元，未使用银行授信额度为</w:t>
      </w:r>
      <w:r>
        <w:rPr>
          <w:spacing w:val="-40"/>
        </w:rPr>
        <w:t> </w:t>
      </w:r>
      <w:r>
        <w:rPr>
          <w:rFonts w:ascii="Times New Roman" w:hAnsi="Times New Roman" w:cs="Times New Roman" w:eastAsia="Times New Roman" w:hint="default"/>
        </w:rPr>
        <w:t>295.83</w:t>
      </w:r>
      <w:r>
        <w:rPr>
          <w:rFonts w:ascii="Times New Roman" w:hAnsi="Times New Roman" w:cs="Times New Roman" w:eastAsia="Times New Roman" w:hint="default"/>
          <w:spacing w:val="13"/>
        </w:rPr>
        <w:t> </w:t>
      </w:r>
      <w:r>
        <w:rPr>
          <w:spacing w:val="-8"/>
        </w:rPr>
        <w:t>亿元，公司</w:t>
      </w:r>
      <w:r>
        <w:rPr>
          <w:w w:val="100"/>
        </w:rPr>
        <w:t> </w:t>
      </w:r>
      <w:r>
        <w:rPr/>
        <w:t>按时足额偿还银行贷款本息。</w:t>
      </w:r>
    </w:p>
    <w:p>
      <w:pPr>
        <w:spacing w:line="240" w:lineRule="auto" w:before="11"/>
        <w:rPr>
          <w:rFonts w:ascii="宋体" w:hAnsi="宋体" w:cs="宋体" w:eastAsia="宋体" w:hint="default"/>
          <w:sz w:val="26"/>
          <w:szCs w:val="26"/>
        </w:rPr>
      </w:pPr>
    </w:p>
    <w:p>
      <w:pPr>
        <w:pStyle w:val="Heading4"/>
        <w:spacing w:line="240" w:lineRule="auto" w:before="0"/>
        <w:ind w:left="338" w:right="0"/>
        <w:jc w:val="left"/>
        <w:rPr>
          <w:b w:val="0"/>
          <w:bCs w:val="0"/>
        </w:rPr>
      </w:pPr>
      <w:r>
        <w:rPr/>
        <w:t>十一、公司报告期内执行公司债券募集说明书相关约定或承诺的情况</w:t>
      </w:r>
      <w:r>
        <w:rPr>
          <w:b w:val="0"/>
          <w:bCs w:val="0"/>
        </w:rPr>
      </w:r>
    </w:p>
    <w:p>
      <w:pPr>
        <w:pStyle w:val="BodyText"/>
        <w:tabs>
          <w:tab w:pos="1084" w:val="left" w:leader="none"/>
        </w:tabs>
        <w:spacing w:line="274" w:lineRule="exact" w:before="82"/>
        <w:ind w:left="758" w:right="266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报告期内，公司均按照公司债券募集说明书相关约定或承诺执行。</w:t>
      </w:r>
    </w:p>
    <w:p>
      <w:pPr>
        <w:spacing w:line="240" w:lineRule="auto" w:before="12"/>
        <w:rPr>
          <w:rFonts w:ascii="宋体" w:hAnsi="宋体" w:cs="宋体" w:eastAsia="宋体" w:hint="default"/>
          <w:sz w:val="20"/>
          <w:szCs w:val="20"/>
        </w:rPr>
      </w:pPr>
    </w:p>
    <w:p>
      <w:pPr>
        <w:pStyle w:val="Heading4"/>
        <w:spacing w:line="240" w:lineRule="auto" w:before="0"/>
        <w:ind w:left="338" w:right="0"/>
        <w:jc w:val="left"/>
        <w:rPr>
          <w:b w:val="0"/>
          <w:bCs w:val="0"/>
        </w:rPr>
      </w:pPr>
      <w:r>
        <w:rPr/>
        <w:t>十二、公司发生的重大事项及对公司经营情况和偿债能力的影响</w:t>
      </w:r>
      <w:r>
        <w:rPr>
          <w:b w:val="0"/>
          <w:bCs w:val="0"/>
        </w:rPr>
      </w:r>
    </w:p>
    <w:p>
      <w:pPr>
        <w:pStyle w:val="BodyText"/>
        <w:tabs>
          <w:tab w:pos="1096" w:val="left" w:leader="none"/>
        </w:tabs>
        <w:spacing w:line="240" w:lineRule="auto" w:before="56"/>
        <w:ind w:left="3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before="14"/>
        <w:ind w:left="43" w:right="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ind w:left="138" w:right="2386"/>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238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724" w:val="left" w:leader="none"/>
          <w:tab w:pos="1447" w:val="left" w:leader="none"/>
          <w:tab w:pos="2169" w:val="left" w:leader="none"/>
        </w:tabs>
        <w:spacing w:before="155"/>
        <w:ind w:left="0" w:right="99"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2" w:right="99"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2020</w:t>
      </w:r>
      <w:r>
        <w:rPr>
          <w:rFonts w:ascii="黑体" w:hAnsi="黑体" w:cs="黑体" w:eastAsia="黑体" w:hint="default"/>
          <w:sz w:val="18"/>
          <w:szCs w:val="18"/>
        </w:rPr>
        <w:t>〕</w:t>
      </w:r>
      <w:r>
        <w:rPr>
          <w:rFonts w:ascii="黑体" w:hAnsi="黑体" w:cs="黑体" w:eastAsia="黑体" w:hint="default"/>
          <w:sz w:val="18"/>
          <w:szCs w:val="18"/>
        </w:rPr>
        <w:t>3998</w:t>
      </w:r>
      <w:r>
        <w:rPr>
          <w:rFonts w:ascii="黑体" w:hAnsi="黑体" w:cs="黑体" w:eastAsia="黑体" w:hint="default"/>
          <w:spacing w:val="-49"/>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7"/>
        <w:rPr>
          <w:rFonts w:ascii="黑体" w:hAnsi="黑体" w:cs="黑体" w:eastAsia="黑体" w:hint="default"/>
          <w:sz w:val="26"/>
          <w:szCs w:val="26"/>
        </w:rPr>
      </w:pPr>
    </w:p>
    <w:p>
      <w:pPr>
        <w:pStyle w:val="Heading3"/>
        <w:spacing w:line="240" w:lineRule="auto" w:before="0"/>
        <w:ind w:right="2386"/>
        <w:jc w:val="left"/>
        <w:rPr>
          <w:rFonts w:ascii="宋体" w:hAnsi="宋体" w:cs="宋体" w:eastAsia="宋体" w:hint="default"/>
        </w:rPr>
      </w:pPr>
      <w:r>
        <w:rPr/>
        <w:t>新湖中宝股份有限公司全体股东：</w:t>
      </w:r>
      <w:r>
        <w:rPr>
          <w:rFonts w:ascii="宋体" w:hAnsi="宋体" w:cs="宋体" w:eastAsia="宋体" w:hint="default"/>
        </w:rPr>
        <w:t> </w:t>
      </w:r>
    </w:p>
    <w:p>
      <w:pPr>
        <w:pStyle w:val="Heading3"/>
        <w:spacing w:line="240" w:lineRule="auto" w:before="139"/>
        <w:ind w:left="618" w:right="0"/>
        <w:jc w:val="left"/>
        <w:rPr>
          <w:rFonts w:ascii="宋体" w:hAnsi="宋体" w:cs="宋体" w:eastAsia="宋体" w:hint="default"/>
        </w:rPr>
      </w:pPr>
      <w:r>
        <w:rPr>
          <w:rFonts w:ascii="宋体"/>
        </w:rPr>
        <w:t> </w:t>
      </w:r>
    </w:p>
    <w:p>
      <w:pPr>
        <w:pStyle w:val="Heading2"/>
        <w:spacing w:line="240" w:lineRule="auto"/>
        <w:ind w:right="2386"/>
        <w:jc w:val="left"/>
        <w:rPr>
          <w:b w:val="0"/>
          <w:bCs w:val="0"/>
        </w:rPr>
      </w:pPr>
      <w:r>
        <w:rPr/>
        <w:t>一、审计意见</w:t>
      </w:r>
      <w:r>
        <w:rPr>
          <w:b w:val="0"/>
          <w:bCs w:val="0"/>
        </w:rPr>
      </w:r>
    </w:p>
    <w:p>
      <w:pPr>
        <w:pStyle w:val="Heading3"/>
        <w:spacing w:line="240" w:lineRule="auto" w:before="139"/>
        <w:ind w:left="618" w:right="0"/>
        <w:jc w:val="left"/>
        <w:rPr>
          <w:rFonts w:ascii="宋体" w:hAnsi="宋体" w:cs="宋体" w:eastAsia="宋体" w:hint="default"/>
        </w:rPr>
      </w:pPr>
      <w:r>
        <w:rPr/>
        <w:t>我们审计了新湖中宝股份有限公</w:t>
      </w:r>
      <w:r>
        <w:rPr>
          <w:spacing w:val="-116"/>
        </w:rPr>
        <w:t>司</w:t>
      </w:r>
      <w:r>
        <w:rPr/>
        <w:t>（以下简称新湖中宝公司</w:t>
      </w:r>
      <w:r>
        <w:rPr>
          <w:spacing w:val="-115"/>
        </w:rPr>
        <w:t>）</w:t>
      </w:r>
      <w:r>
        <w:rPr/>
        <w:t>财务报表</w:t>
      </w:r>
      <w:r>
        <w:rPr>
          <w:spacing w:val="-116"/>
        </w:rPr>
        <w:t>，</w:t>
      </w:r>
      <w:r>
        <w:rPr/>
        <w:t>包括</w:t>
      </w:r>
      <w:r>
        <w:rPr>
          <w:spacing w:val="-60"/>
        </w:rPr>
        <w:t> </w:t>
      </w:r>
      <w:r>
        <w:rPr>
          <w:rFonts w:ascii="宋体" w:hAnsi="宋体" w:cs="宋体" w:eastAsia="宋体" w:hint="default"/>
        </w:rPr>
        <w:t>2019</w:t>
      </w:r>
    </w:p>
    <w:p>
      <w:pPr>
        <w:pStyle w:val="Heading3"/>
        <w:spacing w:line="348" w:lineRule="auto" w:before="139"/>
        <w:ind w:right="217"/>
        <w:jc w:val="left"/>
        <w:rPr>
          <w:rFonts w:ascii="宋体" w:hAnsi="宋体" w:cs="宋体" w:eastAsia="宋体" w:hint="default"/>
        </w:rPr>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2019</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r>
        <w:rPr>
          <w:rFonts w:ascii="宋体" w:hAnsi="宋体" w:cs="宋体" w:eastAsia="宋体" w:hint="default"/>
        </w:rPr>
        <w:t> </w:t>
      </w:r>
    </w:p>
    <w:p>
      <w:pPr>
        <w:pStyle w:val="Heading3"/>
        <w:spacing w:line="345" w:lineRule="auto" w:before="31"/>
        <w:ind w:right="232" w:firstLine="479"/>
        <w:jc w:val="both"/>
        <w:rPr>
          <w:rFonts w:ascii="宋体" w:hAnsi="宋体" w:cs="宋体" w:eastAsia="宋体" w:hint="default"/>
        </w:rPr>
      </w:pPr>
      <w:r>
        <w:rPr>
          <w:spacing w:val="-2"/>
        </w:rPr>
        <w:t>我们认为，后附的财务报表在所有重大方面按照企业会计准则的规定编制，公允</w:t>
      </w:r>
      <w:r>
        <w:rPr/>
        <w:t> 反映了新湖中宝公司</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2019</w:t>
      </w:r>
      <w:r>
        <w:rPr>
          <w:rFonts w:ascii="宋体" w:hAnsi="宋体" w:cs="宋体" w:eastAsia="宋体" w:hint="default"/>
          <w:spacing w:val="-59"/>
        </w:rPr>
        <w:t> </w:t>
      </w:r>
      <w:r>
        <w:rPr/>
        <w:t>年度的 合并及母公司经营成果和现金流量。</w:t>
      </w:r>
      <w:r>
        <w:rPr>
          <w:rFonts w:ascii="宋体" w:hAnsi="宋体" w:cs="宋体" w:eastAsia="宋体" w:hint="default"/>
        </w:rPr>
        <w:t> </w:t>
      </w:r>
    </w:p>
    <w:p>
      <w:pPr>
        <w:pStyle w:val="Heading3"/>
        <w:spacing w:line="240" w:lineRule="auto"/>
        <w:ind w:left="618" w:right="0"/>
        <w:jc w:val="left"/>
        <w:rPr>
          <w:rFonts w:ascii="宋体" w:hAnsi="宋体" w:cs="宋体" w:eastAsia="宋体" w:hint="default"/>
        </w:rPr>
      </w:pPr>
      <w:r>
        <w:rPr>
          <w:rFonts w:ascii="宋体"/>
        </w:rPr>
        <w:t> </w:t>
      </w:r>
    </w:p>
    <w:p>
      <w:pPr>
        <w:pStyle w:val="Heading2"/>
        <w:spacing w:line="240" w:lineRule="auto"/>
        <w:ind w:right="2386"/>
        <w:jc w:val="left"/>
        <w:rPr>
          <w:b w:val="0"/>
          <w:bCs w:val="0"/>
        </w:rPr>
      </w:pPr>
      <w:r>
        <w:rPr/>
        <w:t>二、形成审计意见的基础</w:t>
      </w:r>
      <w:r>
        <w:rPr>
          <w:b w:val="0"/>
          <w:bCs w:val="0"/>
        </w:rPr>
      </w:r>
    </w:p>
    <w:p>
      <w:pPr>
        <w:pStyle w:val="Heading3"/>
        <w:spacing w:line="345" w:lineRule="auto" w:before="142"/>
        <w:ind w:right="112" w:firstLine="479"/>
        <w:jc w:val="both"/>
        <w:rPr>
          <w:rFonts w:ascii="宋体" w:hAnsi="宋体" w:cs="宋体" w:eastAsia="宋体" w:hint="default"/>
        </w:rPr>
      </w:pPr>
      <w:r>
        <w:rPr/>
        <w:t>我们按照中国注册会计师审计准则的规定执行了审计工作。审计报告的“注册会 计师对财务报表审计的责任”部分进一步阐述了我们在这些准则下的责任。按照中国 注册会计师职业道德守则，我们独立于新湖中宝公司，并履行了职业道德方面的其他 </w:t>
      </w:r>
      <w:r>
        <w:rPr>
          <w:spacing w:val="-8"/>
        </w:rPr>
        <w:t>责任。我们相信，我们获取的审计证据是充分、适当的，为发表审计意见提供了基础。</w:t>
      </w:r>
      <w:r>
        <w:rPr>
          <w:rFonts w:ascii="宋体" w:hAnsi="宋体" w:cs="宋体" w:eastAsia="宋体" w:hint="default"/>
        </w:rPr>
        <w:t> </w:t>
      </w:r>
    </w:p>
    <w:p>
      <w:pPr>
        <w:pStyle w:val="Heading3"/>
        <w:spacing w:line="240" w:lineRule="auto"/>
        <w:ind w:left="618" w:right="0"/>
        <w:jc w:val="left"/>
        <w:rPr>
          <w:rFonts w:ascii="宋体" w:hAnsi="宋体" w:cs="宋体" w:eastAsia="宋体" w:hint="default"/>
        </w:rPr>
      </w:pPr>
      <w:r>
        <w:rPr>
          <w:rFonts w:ascii="宋体"/>
        </w:rPr>
        <w:t> </w:t>
      </w:r>
    </w:p>
    <w:p>
      <w:pPr>
        <w:pStyle w:val="Heading2"/>
        <w:spacing w:line="240" w:lineRule="auto"/>
        <w:ind w:right="2386"/>
        <w:jc w:val="left"/>
        <w:rPr>
          <w:b w:val="0"/>
          <w:bCs w:val="0"/>
        </w:rPr>
      </w:pPr>
      <w:r>
        <w:rPr/>
        <w:t>三、关键审计事项</w:t>
      </w:r>
      <w:r>
        <w:rPr>
          <w:b w:val="0"/>
          <w:bCs w:val="0"/>
        </w:rPr>
      </w:r>
    </w:p>
    <w:p>
      <w:pPr>
        <w:pStyle w:val="Heading3"/>
        <w:spacing w:line="345" w:lineRule="auto" w:before="142"/>
        <w:ind w:right="0" w:firstLine="479"/>
        <w:jc w:val="left"/>
        <w:rPr>
          <w:rFonts w:ascii="宋体" w:hAnsi="宋体" w:cs="宋体" w:eastAsia="宋体" w:hint="default"/>
        </w:rPr>
      </w:pPr>
      <w:r>
        <w:rPr/>
        <w:t>关键审计事项是我们根据职业判断，认为对本期财务报表审计最为重要的事项。</w:t>
      </w:r>
      <w:r>
        <w:rPr>
          <w:spacing w:val="2"/>
        </w:rPr>
        <w:t> </w:t>
      </w:r>
      <w:r>
        <w:rPr/>
        <w:t>这些事项的应对以对财务报表整体进行审计并形成审计意见为背景，我们不对这些事</w:t>
      </w:r>
      <w:r>
        <w:rPr/>
        <w:t> 项单独发表意见。</w:t>
      </w:r>
      <w:r>
        <w:rPr>
          <w:rFonts w:ascii="宋体" w:hAnsi="宋体" w:cs="宋体" w:eastAsia="宋体" w:hint="default"/>
        </w:rPr>
        <w:t> </w:t>
      </w:r>
    </w:p>
    <w:p>
      <w:pPr>
        <w:pStyle w:val="Heading3"/>
        <w:spacing w:line="352" w:lineRule="auto" w:before="38"/>
        <w:ind w:left="618" w:right="5608"/>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房地产销售收入确认</w:t>
      </w:r>
      <w:r>
        <w:rPr>
          <w:rFonts w:ascii="宋体" w:hAnsi="宋体" w:cs="宋体" w:eastAsia="宋体" w:hint="default"/>
        </w:rPr>
        <w:t> 1. </w:t>
      </w:r>
      <w:r>
        <w:rPr/>
        <w:t>事项描述</w:t>
      </w:r>
      <w:r>
        <w:rPr>
          <w:rFonts w:ascii="宋体" w:hAnsi="宋体" w:cs="宋体" w:eastAsia="宋体" w:hint="default"/>
        </w:rPr>
        <w:t> </w:t>
      </w:r>
    </w:p>
    <w:p>
      <w:pPr>
        <w:spacing w:after="0" w:line="352" w:lineRule="auto"/>
        <w:jc w:val="left"/>
        <w:rPr>
          <w:rFonts w:ascii="宋体" w:hAnsi="宋体" w:cs="宋体" w:eastAsia="宋体" w:hint="default"/>
        </w:rPr>
        <w:sectPr>
          <w:pgSz w:w="11910" w:h="16840"/>
          <w:pgMar w:header="0"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352" w:lineRule="auto" w:before="26"/>
        <w:ind w:right="98" w:firstLine="47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2"/>
        </w:rPr>
        <w:t> </w:t>
      </w:r>
      <w:r>
        <w:rPr/>
        <w:t>年度新湖中宝公司房地产销售收入</w:t>
      </w:r>
      <w:r>
        <w:rPr>
          <w:spacing w:val="-72"/>
        </w:rPr>
        <w:t> </w:t>
      </w:r>
      <w:r>
        <w:rPr>
          <w:rFonts w:ascii="宋体" w:hAnsi="宋体" w:cs="宋体" w:eastAsia="宋体" w:hint="default"/>
        </w:rPr>
        <w:t>120.40</w:t>
      </w:r>
      <w:r>
        <w:rPr>
          <w:rFonts w:ascii="宋体" w:hAnsi="宋体" w:cs="宋体" w:eastAsia="宋体" w:hint="default"/>
          <w:spacing w:val="-72"/>
        </w:rPr>
        <w:t> </w:t>
      </w:r>
      <w:r>
        <w:rPr>
          <w:spacing w:val="-11"/>
        </w:rPr>
        <w:t>亿元，占营业收入总额的</w:t>
      </w:r>
      <w:r>
        <w:rPr>
          <w:spacing w:val="-72"/>
        </w:rPr>
        <w:t> </w:t>
      </w:r>
      <w:r>
        <w:rPr>
          <w:rFonts w:ascii="宋体" w:hAnsi="宋体" w:cs="宋体" w:eastAsia="宋体" w:hint="default"/>
        </w:rPr>
        <w:t>81.29%</w:t>
      </w:r>
      <w:r>
        <w:rPr/>
        <w:t>。 房地产销售收入确认政策详见财务报表附注三</w:t>
      </w:r>
      <w:r>
        <w:rPr>
          <w:rFonts w:ascii="宋体" w:hAnsi="宋体" w:cs="宋体" w:eastAsia="宋体" w:hint="default"/>
        </w:rPr>
        <w:t>(</w:t>
      </w:r>
      <w:r>
        <w:rPr/>
        <w:t>二十五</w:t>
      </w:r>
      <w:r>
        <w:rPr>
          <w:rFonts w:ascii="宋体" w:hAnsi="宋体" w:cs="宋体" w:eastAsia="宋体" w:hint="default"/>
        </w:rPr>
        <w:t>)</w:t>
      </w:r>
      <w:r>
        <w:rPr/>
        <w:t>，由于房地产的销售收入系公 司关键业绩指标之一，且对当期财务报表影响重大，故我们将房地产销售收入确认确 定为关键审计事项。</w:t>
      </w:r>
      <w:r>
        <w:rPr>
          <w:rFonts w:ascii="宋体" w:hAnsi="宋体" w:cs="宋体" w:eastAsia="宋体" w:hint="default"/>
        </w:rPr>
        <w:t> </w:t>
      </w:r>
    </w:p>
    <w:p>
      <w:pPr>
        <w:pStyle w:val="Heading3"/>
        <w:spacing w:line="352" w:lineRule="auto"/>
        <w:ind w:left="618" w:right="2386"/>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针对收入确认，我们实施的审计程序主要包括：</w:t>
      </w:r>
      <w:r>
        <w:rPr>
          <w:rFonts w:ascii="宋体" w:hAnsi="宋体" w:cs="宋体" w:eastAsia="宋体" w:hint="default"/>
        </w:rPr>
        <w:t> </w:t>
      </w:r>
    </w:p>
    <w:p>
      <w:pPr>
        <w:pStyle w:val="Heading3"/>
        <w:spacing w:line="352" w:lineRule="auto"/>
        <w:ind w:right="215" w:firstLine="4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了解与房地产项目收入确认相关的内部控制的设计和运行情况，测试相关内 部控制执行的有效性；</w:t>
      </w:r>
      <w:r>
        <w:rPr>
          <w:rFonts w:ascii="宋体" w:hAnsi="宋体" w:cs="宋体" w:eastAsia="宋体" w:hint="default"/>
        </w:rPr>
        <w:t> </w:t>
      </w:r>
    </w:p>
    <w:p>
      <w:pPr>
        <w:pStyle w:val="Heading3"/>
        <w:spacing w:line="352" w:lineRule="auto"/>
        <w:ind w:right="215" w:firstLine="359"/>
        <w:jc w:val="left"/>
        <w:rPr>
          <w:rFonts w:ascii="宋体" w:hAnsi="宋体" w:cs="宋体" w:eastAsia="宋体" w:hint="default"/>
        </w:rPr>
      </w:pPr>
      <w:r>
        <w:rPr>
          <w:rFonts w:ascii="宋体" w:hAnsi="宋体" w:cs="宋体" w:eastAsia="宋体" w:hint="default"/>
        </w:rPr>
        <w:t> (2)</w:t>
      </w:r>
      <w:r>
        <w:rPr>
          <w:rFonts w:ascii="宋体" w:hAnsi="宋体" w:cs="宋体" w:eastAsia="宋体" w:hint="default"/>
          <w:spacing w:val="-46"/>
        </w:rPr>
        <w:t> </w:t>
      </w:r>
      <w:r>
        <w:rPr/>
        <w:t>从账面主营业务收入记录中选取样本，检查收入确认的支持性文件，包括购 房合同、发票、银行回单、交房通知书和入住会签单等资料；</w:t>
      </w:r>
      <w:r>
        <w:rPr>
          <w:rFonts w:ascii="宋体" w:hAnsi="宋体" w:cs="宋体" w:eastAsia="宋体" w:hint="default"/>
        </w:rPr>
        <w:t> </w:t>
      </w:r>
    </w:p>
    <w:p>
      <w:pPr>
        <w:pStyle w:val="Heading3"/>
        <w:spacing w:line="240" w:lineRule="auto"/>
        <w:ind w:left="618" w:right="2386"/>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对已达到交付条件尚未交付的房地产进行抽查盘点；</w:t>
      </w:r>
      <w:r>
        <w:rPr>
          <w:rFonts w:ascii="宋体" w:hAnsi="宋体" w:cs="宋体" w:eastAsia="宋体" w:hint="default"/>
        </w:rPr>
        <w:t> </w:t>
      </w:r>
    </w:p>
    <w:p>
      <w:pPr>
        <w:pStyle w:val="Heading3"/>
        <w:spacing w:line="352" w:lineRule="auto" w:before="149"/>
        <w:ind w:right="215" w:firstLine="47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6"/>
        </w:rPr>
        <w:t> </w:t>
      </w:r>
      <w:r>
        <w:rPr/>
        <w:t>针对资产负债表日前后确认房地产销售收入的项目，从账面主营业务收入记 录中选取样本，检查相关房地产销售收入是否在恰当的期间确认；</w:t>
      </w:r>
      <w:r>
        <w:rPr>
          <w:rFonts w:ascii="宋体" w:hAnsi="宋体" w:cs="宋体" w:eastAsia="宋体" w:hint="default"/>
        </w:rPr>
        <w:t> </w:t>
      </w:r>
    </w:p>
    <w:p>
      <w:pPr>
        <w:pStyle w:val="Heading3"/>
        <w:spacing w:line="352" w:lineRule="auto" w:before="36"/>
        <w:ind w:right="98" w:firstLine="479"/>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spacing w:val="-5"/>
        </w:rPr>
        <w:t>获取各房地产项目本年开盘预售进度，检查房屋预售证取得情况、销售合同、</w:t>
      </w:r>
      <w:r>
        <w:rPr/>
        <w:t> 收款凭证等；并了解同时期项目所在地区周边类似楼盘的销售价格，并与公司的销售 价格进行比较。</w:t>
      </w:r>
      <w:r>
        <w:rPr>
          <w:rFonts w:ascii="宋体" w:hAnsi="宋体" w:cs="宋体" w:eastAsia="宋体" w:hint="default"/>
        </w:rPr>
        <w:t> </w:t>
      </w:r>
    </w:p>
    <w:p>
      <w:pPr>
        <w:pStyle w:val="Heading3"/>
        <w:spacing w:line="352" w:lineRule="auto"/>
        <w:ind w:left="618" w:right="5848"/>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存货的计价与分摊</w:t>
      </w:r>
      <w:r>
        <w:rPr>
          <w:rFonts w:ascii="宋体" w:hAnsi="宋体" w:cs="宋体" w:eastAsia="宋体" w:hint="default"/>
        </w:rPr>
        <w:t> 1. </w:t>
      </w:r>
      <w:r>
        <w:rPr/>
        <w:t>事项描述</w:t>
      </w:r>
      <w:r>
        <w:rPr>
          <w:rFonts w:ascii="宋体" w:hAnsi="宋体" w:cs="宋体" w:eastAsia="宋体" w:hint="default"/>
        </w:rPr>
        <w:t> </w:t>
      </w:r>
    </w:p>
    <w:p>
      <w:pPr>
        <w:pStyle w:val="Heading3"/>
        <w:spacing w:line="352" w:lineRule="auto"/>
        <w:ind w:right="96" w:firstLine="479"/>
        <w:jc w:val="left"/>
        <w:rPr>
          <w:rFonts w:ascii="宋体" w:hAnsi="宋体" w:cs="宋体" w:eastAsia="宋体" w:hint="default"/>
        </w:rPr>
      </w:pPr>
      <w:r>
        <w:rPr/>
        <w:t>截至 </w:t>
      </w:r>
      <w:r>
        <w:rPr>
          <w:rFonts w:ascii="宋体" w:hAnsi="宋体" w:cs="宋体" w:eastAsia="宋体" w:hint="default"/>
        </w:rPr>
        <w:t>2019 </w:t>
      </w:r>
      <w:r>
        <w:rPr/>
        <w:t>年</w:t>
      </w:r>
      <w:r>
        <w:rPr>
          <w:spacing w:val="-34"/>
        </w:rPr>
        <w:t> </w:t>
      </w:r>
      <w:r>
        <w:rPr>
          <w:rFonts w:ascii="宋体" w:hAnsi="宋体" w:cs="宋体" w:eastAsia="宋体" w:hint="default"/>
        </w:rPr>
        <w:t>12</w:t>
      </w:r>
      <w:r>
        <w:rPr>
          <w:rFonts w:ascii="宋体" w:hAnsi="宋体" w:cs="宋体" w:eastAsia="宋体" w:hint="default"/>
          <w:spacing w:val="-33"/>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日，新湖中宝公司房地产业务的存货账面价值为</w:t>
      </w:r>
      <w:r>
        <w:rPr>
          <w:spacing w:val="-34"/>
        </w:rPr>
        <w:t> </w:t>
      </w:r>
      <w:r>
        <w:rPr>
          <w:rFonts w:ascii="宋体" w:hAnsi="宋体" w:cs="宋体" w:eastAsia="宋体" w:hint="default"/>
        </w:rPr>
        <w:t>687.15 </w:t>
      </w:r>
      <w:r>
        <w:rPr>
          <w:spacing w:val="-11"/>
        </w:rPr>
        <w:t>亿元，占期末资产总额的</w:t>
      </w:r>
      <w:r>
        <w:rPr>
          <w:spacing w:val="-43"/>
        </w:rPr>
        <w:t> </w:t>
      </w:r>
      <w:r>
        <w:rPr>
          <w:rFonts w:ascii="宋体" w:hAnsi="宋体" w:cs="宋体" w:eastAsia="宋体" w:hint="default"/>
          <w:spacing w:val="-4"/>
        </w:rPr>
        <w:t>47.71%</w:t>
      </w:r>
      <w:r>
        <w:rPr>
          <w:spacing w:val="-4"/>
        </w:rPr>
        <w:t>。存货的计价与分摊政策详见财务报表附注三</w:t>
      </w:r>
      <w:r>
        <w:rPr>
          <w:rFonts w:ascii="宋体" w:hAnsi="宋体" w:cs="宋体" w:eastAsia="宋体" w:hint="default"/>
          <w:spacing w:val="-4"/>
        </w:rPr>
        <w:t>(</w:t>
      </w:r>
      <w:r>
        <w:rPr>
          <w:spacing w:val="-4"/>
        </w:rPr>
        <w:t>十一</w:t>
      </w:r>
      <w:r>
        <w:rPr>
          <w:rFonts w:ascii="宋体" w:hAnsi="宋体" w:cs="宋体" w:eastAsia="宋体" w:hint="default"/>
          <w:spacing w:val="-4"/>
        </w:rPr>
        <w:t>)</w:t>
      </w:r>
      <w:r>
        <w:rPr>
          <w:spacing w:val="-4"/>
        </w:rPr>
        <w:t>，</w:t>
      </w:r>
      <w:r>
        <w:rPr>
          <w:spacing w:val="-118"/>
        </w:rPr>
        <w:t> </w:t>
      </w:r>
      <w:r>
        <w:rPr/>
        <w:t>由于房地产业务的存货核算涉及大量归集、分摊和预估等事项，涉及新湖中宝公司管</w:t>
      </w:r>
      <w:r>
        <w:rPr/>
        <w:t> 理层（以下简称管理层）的重大估计和判断，且房地产业务的存货在期末资产中所占 比重较高，故我们将存货的计价与分摊确定为关键审计事项。</w:t>
      </w:r>
      <w:r>
        <w:rPr>
          <w:rFonts w:ascii="宋体" w:hAnsi="宋体" w:cs="宋体" w:eastAsia="宋体" w:hint="default"/>
        </w:rPr>
        <w:t> </w:t>
      </w:r>
    </w:p>
    <w:p>
      <w:pPr>
        <w:pStyle w:val="Heading3"/>
        <w:spacing w:line="352" w:lineRule="auto" w:before="37"/>
        <w:ind w:left="618" w:right="2386"/>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针对存货的计价与分摊，我们实施的审计程序主要包括：</w:t>
      </w:r>
      <w:r>
        <w:rPr>
          <w:rFonts w:ascii="宋体" w:hAnsi="宋体" w:cs="宋体" w:eastAsia="宋体" w:hint="default"/>
        </w:rPr>
        <w:t> </w:t>
      </w:r>
    </w:p>
    <w:p>
      <w:pPr>
        <w:pStyle w:val="Heading3"/>
        <w:spacing w:line="352" w:lineRule="auto" w:before="36"/>
        <w:ind w:right="214" w:firstLine="4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t>了解与存货核算相关的内部控制的设计和运行情况，测试相关内部控制执行 的有效性；</w:t>
      </w:r>
      <w:r>
        <w:rPr>
          <w:rFonts w:ascii="宋体" w:hAnsi="宋体" w:cs="宋体" w:eastAsia="宋体" w:hint="default"/>
        </w:rPr>
        <w:t> </w:t>
      </w:r>
    </w:p>
    <w:p>
      <w:pPr>
        <w:pStyle w:val="Heading3"/>
        <w:spacing w:line="352" w:lineRule="auto" w:before="36"/>
        <w:ind w:right="215" w:firstLine="479"/>
        <w:jc w:val="left"/>
      </w:pPr>
      <w:r>
        <w:rPr>
          <w:rFonts w:ascii="宋体" w:hAnsi="宋体" w:cs="宋体" w:eastAsia="宋体" w:hint="default"/>
        </w:rPr>
        <w:t>(2)</w:t>
      </w:r>
      <w:r>
        <w:rPr>
          <w:rFonts w:ascii="宋体" w:hAnsi="宋体" w:cs="宋体" w:eastAsia="宋体" w:hint="default"/>
          <w:spacing w:val="-46"/>
        </w:rPr>
        <w:t> </w:t>
      </w:r>
      <w:r>
        <w:rPr/>
        <w:t>检查土地出让合同、项目建设的相关证件资料、房产开发相关合同台账及重 </w:t>
      </w:r>
      <w:r>
        <w:rPr>
          <w:spacing w:val="-2"/>
        </w:rPr>
        <w:t>要的采购合同或结算单等文件，了解项目的具体情况，复核项目实际发生的开发成本</w:t>
      </w:r>
    </w:p>
    <w:p>
      <w:pPr>
        <w:pStyle w:val="Heading3"/>
        <w:spacing w:line="240" w:lineRule="auto" w:before="36"/>
        <w:ind w:right="2386"/>
        <w:jc w:val="left"/>
        <w:rPr>
          <w:rFonts w:ascii="宋体" w:hAnsi="宋体" w:cs="宋体" w:eastAsia="宋体" w:hint="default"/>
        </w:rPr>
      </w:pPr>
      <w:r>
        <w:rPr/>
        <w:t>的归集与分配；</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352" w:lineRule="auto" w:before="26"/>
        <w:ind w:right="215" w:firstLine="479"/>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6"/>
        </w:rPr>
        <w:t> </w:t>
      </w:r>
      <w:r>
        <w:rPr/>
        <w:t>检查项目竣工验收资料、房产面积测绘报告等文件，复核项目开发产品总成 本和单位成本的计算表；</w:t>
      </w:r>
      <w:r>
        <w:rPr>
          <w:rFonts w:ascii="宋体" w:hAnsi="宋体" w:cs="宋体" w:eastAsia="宋体" w:hint="default"/>
        </w:rPr>
        <w:t> </w:t>
      </w:r>
    </w:p>
    <w:p>
      <w:pPr>
        <w:pStyle w:val="Heading3"/>
        <w:spacing w:line="352" w:lineRule="auto"/>
        <w:ind w:right="215" w:firstLine="47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6"/>
        </w:rPr>
        <w:t> </w:t>
      </w:r>
      <w:r>
        <w:rPr/>
        <w:t>根据销售面积和各项目的开发产品单价成本，复核计算主营业务成本计算的 准确性。</w:t>
      </w:r>
      <w:r>
        <w:rPr>
          <w:rFonts w:ascii="宋体" w:hAnsi="宋体" w:cs="宋体" w:eastAsia="宋体" w:hint="default"/>
        </w:rPr>
        <w:t> </w:t>
      </w:r>
    </w:p>
    <w:p>
      <w:pPr>
        <w:pStyle w:val="Heading3"/>
        <w:spacing w:line="352" w:lineRule="auto"/>
        <w:ind w:left="618" w:right="6808"/>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 </w:t>
      </w:r>
      <w:r>
        <w:rPr/>
        <w:t>股权投资</w:t>
      </w:r>
      <w:r>
        <w:rPr>
          <w:rFonts w:ascii="宋体" w:hAnsi="宋体" w:cs="宋体" w:eastAsia="宋体" w:hint="default"/>
        </w:rPr>
        <w:t> 1. </w:t>
      </w:r>
      <w:r>
        <w:rPr/>
        <w:t>事项描述</w:t>
      </w:r>
      <w:r>
        <w:rPr>
          <w:rFonts w:ascii="宋体" w:hAnsi="宋体" w:cs="宋体" w:eastAsia="宋体" w:hint="default"/>
        </w:rPr>
        <w:t> </w:t>
      </w:r>
    </w:p>
    <w:p>
      <w:pPr>
        <w:pStyle w:val="Heading3"/>
        <w:spacing w:line="352" w:lineRule="auto"/>
        <w:ind w:right="218" w:firstLine="479"/>
        <w:jc w:val="left"/>
        <w:rPr>
          <w:rFonts w:ascii="宋体" w:hAnsi="宋体" w:cs="宋体" w:eastAsia="宋体" w:hint="default"/>
        </w:rPr>
      </w:pPr>
      <w:r>
        <w:rPr/>
        <w:t>截至 </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日，新湖中宝公司长期股权投资、其他权益工具投资和其 他非流动金融资产账面价值合计为</w:t>
      </w:r>
      <w:r>
        <w:rPr>
          <w:spacing w:val="-61"/>
        </w:rPr>
        <w:t> </w:t>
      </w:r>
      <w:r>
        <w:rPr>
          <w:rFonts w:ascii="宋体" w:hAnsi="宋体" w:cs="宋体" w:eastAsia="宋体" w:hint="default"/>
        </w:rPr>
        <w:t>456.73</w:t>
      </w:r>
      <w:r>
        <w:rPr>
          <w:rFonts w:ascii="宋体" w:hAnsi="宋体" w:cs="宋体" w:eastAsia="宋体" w:hint="default"/>
          <w:spacing w:val="-61"/>
        </w:rPr>
        <w:t> </w:t>
      </w:r>
      <w:r>
        <w:rPr/>
        <w:t>亿元，占期末资产总额的</w:t>
      </w:r>
      <w:r>
        <w:rPr>
          <w:spacing w:val="-61"/>
        </w:rPr>
        <w:t> </w:t>
      </w:r>
      <w:r>
        <w:rPr>
          <w:rFonts w:ascii="宋体" w:hAnsi="宋体" w:cs="宋体" w:eastAsia="宋体" w:hint="default"/>
        </w:rPr>
        <w:t>31.71%</w:t>
      </w:r>
      <w:r>
        <w:rPr/>
        <w:t>。</w:t>
      </w:r>
      <w:r>
        <w:rPr>
          <w:rFonts w:ascii="宋体" w:hAnsi="宋体" w:cs="宋体" w:eastAsia="宋体" w:hint="default"/>
        </w:rPr>
        <w:t> </w:t>
      </w:r>
    </w:p>
    <w:p>
      <w:pPr>
        <w:pStyle w:val="Heading3"/>
        <w:spacing w:line="352" w:lineRule="auto"/>
        <w:ind w:right="0" w:firstLine="479"/>
        <w:jc w:val="left"/>
        <w:rPr>
          <w:rFonts w:ascii="宋体" w:hAnsi="宋体" w:cs="宋体" w:eastAsia="宋体" w:hint="default"/>
        </w:rPr>
      </w:pPr>
      <w:r>
        <w:rPr/>
        <w:t>由于股权投资的分类和核算涉及管理层的重大判断，对公司财务报表影响重大，</w:t>
      </w:r>
      <w:r>
        <w:rPr>
          <w:spacing w:val="2"/>
        </w:rPr>
        <w:t> </w:t>
      </w:r>
      <w:r>
        <w:rPr/>
        <w:t>故我们将股权投资确定为关键审计事项。</w:t>
      </w:r>
      <w:r>
        <w:rPr>
          <w:rFonts w:ascii="宋体" w:hAnsi="宋体" w:cs="宋体" w:eastAsia="宋体" w:hint="default"/>
        </w:rPr>
        <w:t> </w:t>
      </w:r>
    </w:p>
    <w:p>
      <w:pPr>
        <w:pStyle w:val="Heading3"/>
        <w:spacing w:line="352" w:lineRule="auto"/>
        <w:ind w:left="618" w:right="808"/>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针对股权投资的分类和核算，我们实施的审计程序主要包括：</w:t>
      </w:r>
      <w:r>
        <w:rPr>
          <w:rFonts w:ascii="宋体" w:hAnsi="宋体" w:cs="宋体" w:eastAsia="宋体" w:hint="default"/>
        </w:rPr>
        <w:t> </w:t>
      </w:r>
    </w:p>
    <w:p>
      <w:pPr>
        <w:pStyle w:val="Heading3"/>
        <w:spacing w:line="352" w:lineRule="auto"/>
        <w:ind w:right="214" w:firstLine="4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t>了解与股权投资相关的内部控制的设计和运行情况，测试相关内部控制执行 的有效性；</w:t>
      </w:r>
      <w:r>
        <w:rPr>
          <w:rFonts w:ascii="宋体" w:hAnsi="宋体" w:cs="宋体" w:eastAsia="宋体" w:hint="default"/>
        </w:rPr>
        <w:t> </w:t>
      </w:r>
    </w:p>
    <w:p>
      <w:pPr>
        <w:pStyle w:val="Heading3"/>
        <w:spacing w:line="352" w:lineRule="auto"/>
        <w:ind w:right="231" w:firstLine="479"/>
        <w:jc w:val="right"/>
      </w:pPr>
      <w:r>
        <w:rPr>
          <w:rFonts w:ascii="宋体" w:hAnsi="宋体" w:cs="宋体" w:eastAsia="宋体" w:hint="default"/>
        </w:rPr>
        <w:t>(2)</w:t>
      </w:r>
      <w:r>
        <w:rPr>
          <w:rFonts w:ascii="宋体" w:hAnsi="宋体" w:cs="宋体" w:eastAsia="宋体" w:hint="default"/>
          <w:spacing w:val="-48"/>
        </w:rPr>
        <w:t> </w:t>
      </w:r>
      <w:r>
        <w:rPr/>
        <w:t>检查投资合同、被投资方公司章程、合伙协议、组织架构及关键管理人员的 委派情况等文件，了解投资目的，核对账面记录，检查股权投资分类和核算方法；</w:t>
      </w:r>
      <w:r>
        <w:rPr>
          <w:rFonts w:ascii="宋体" w:hAnsi="宋体" w:cs="宋体" w:eastAsia="宋体" w:hint="default"/>
        </w:rPr>
        <w:t> (3)</w:t>
      </w:r>
      <w:r>
        <w:rPr>
          <w:rFonts w:ascii="宋体" w:hAnsi="宋体" w:cs="宋体" w:eastAsia="宋体" w:hint="default"/>
          <w:spacing w:val="-48"/>
        </w:rPr>
        <w:t> </w:t>
      </w:r>
      <w:r>
        <w:rPr/>
        <w:t>取得被投资单位资产负债表日的财务报表或审计报告，涉及权益法核算调整</w:t>
      </w:r>
    </w:p>
    <w:p>
      <w:pPr>
        <w:pStyle w:val="Heading3"/>
        <w:spacing w:line="352" w:lineRule="auto" w:before="36"/>
        <w:ind w:left="618" w:right="0" w:hanging="480"/>
        <w:jc w:val="left"/>
        <w:rPr>
          <w:rFonts w:ascii="宋体" w:hAnsi="宋体" w:cs="宋体" w:eastAsia="宋体" w:hint="default"/>
        </w:rPr>
      </w:pPr>
      <w:r>
        <w:rPr>
          <w:spacing w:val="-2"/>
        </w:rPr>
        <w:t>的，根据取得被投资单位的财务报表及其他信息，复核账面的权益法核算调整金额；</w:t>
      </w:r>
      <w:r>
        <w:rPr>
          <w:spacing w:val="-115"/>
        </w:rPr>
        <w:t> </w:t>
      </w:r>
      <w:r>
        <w:rPr>
          <w:rFonts w:ascii="宋体" w:hAnsi="宋体" w:cs="宋体" w:eastAsia="宋体" w:hint="default"/>
          <w:spacing w:val="-115"/>
        </w:rPr>
      </w:r>
      <w:r>
        <w:rPr>
          <w:rFonts w:ascii="宋体" w:hAnsi="宋体" w:cs="宋体" w:eastAsia="宋体" w:hint="default"/>
        </w:rPr>
        <w:t>(4) </w:t>
      </w:r>
      <w:r>
        <w:rPr/>
        <w:t>复核股权投资减值准备的计算过程。</w:t>
      </w:r>
      <w:r>
        <w:rPr>
          <w:rFonts w:ascii="宋体" w:hAnsi="宋体" w:cs="宋体" w:eastAsia="宋体" w:hint="default"/>
        </w:rPr>
        <w:t> </w:t>
      </w:r>
    </w:p>
    <w:p>
      <w:pPr>
        <w:pStyle w:val="Heading3"/>
        <w:spacing w:line="240" w:lineRule="auto" w:before="36"/>
        <w:ind w:left="618" w:right="0"/>
        <w:jc w:val="left"/>
        <w:rPr>
          <w:rFonts w:ascii="宋体" w:hAnsi="宋体" w:cs="宋体" w:eastAsia="宋体" w:hint="default"/>
        </w:rPr>
      </w:pPr>
      <w:r>
        <w:rPr>
          <w:rFonts w:ascii="宋体"/>
        </w:rPr>
        <w:t> </w:t>
      </w:r>
    </w:p>
    <w:p>
      <w:pPr>
        <w:pStyle w:val="Heading2"/>
        <w:spacing w:line="240" w:lineRule="auto" w:before="146"/>
        <w:ind w:right="2386"/>
        <w:jc w:val="left"/>
        <w:rPr>
          <w:b w:val="0"/>
          <w:bCs w:val="0"/>
        </w:rPr>
      </w:pPr>
      <w:r>
        <w:rPr/>
        <w:t>四、其他信息</w:t>
      </w:r>
      <w:r>
        <w:rPr>
          <w:b w:val="0"/>
          <w:bCs w:val="0"/>
        </w:rPr>
      </w:r>
    </w:p>
    <w:p>
      <w:pPr>
        <w:pStyle w:val="Heading3"/>
        <w:spacing w:line="352" w:lineRule="auto" w:before="149"/>
        <w:ind w:right="0" w:firstLine="479"/>
        <w:jc w:val="left"/>
        <w:rPr>
          <w:rFonts w:ascii="宋体" w:hAnsi="宋体" w:cs="宋体" w:eastAsia="宋体" w:hint="default"/>
        </w:rPr>
      </w:pPr>
      <w:r>
        <w:rPr>
          <w:spacing w:val="-2"/>
        </w:rPr>
        <w:t>管理层对其他信息负责。其他信息包括年度报告中涵盖的信息，但不包括财务报</w:t>
      </w:r>
      <w:r>
        <w:rPr/>
        <w:t> 表和我们的审计报告。</w:t>
      </w:r>
      <w:r>
        <w:rPr>
          <w:rFonts w:ascii="宋体" w:hAnsi="宋体" w:cs="宋体" w:eastAsia="宋体" w:hint="default"/>
        </w:rPr>
        <w:t> </w:t>
      </w:r>
    </w:p>
    <w:p>
      <w:pPr>
        <w:pStyle w:val="Heading3"/>
        <w:spacing w:line="352" w:lineRule="auto" w:before="37"/>
        <w:ind w:right="0" w:firstLine="479"/>
        <w:jc w:val="left"/>
        <w:rPr>
          <w:rFonts w:ascii="宋体" w:hAnsi="宋体" w:cs="宋体" w:eastAsia="宋体" w:hint="default"/>
        </w:rPr>
      </w:pPr>
      <w:r>
        <w:rPr>
          <w:spacing w:val="-2"/>
        </w:rPr>
        <w:t>我们对财务报表发表的审计意见不涵盖其他信息，我们也不对其他信息发表任何</w:t>
      </w:r>
      <w:r>
        <w:rPr/>
        <w:t> 形式的鉴证结论。</w:t>
      </w:r>
      <w:r>
        <w:rPr>
          <w:rFonts w:ascii="宋体" w:hAnsi="宋体" w:cs="宋体" w:eastAsia="宋体" w:hint="default"/>
        </w:rPr>
        <w:t> </w:t>
      </w:r>
    </w:p>
    <w:p>
      <w:pPr>
        <w:pStyle w:val="Heading3"/>
        <w:spacing w:line="352" w:lineRule="auto" w:before="36"/>
        <w:ind w:right="234" w:firstLine="479"/>
        <w:jc w:val="both"/>
        <w:rPr>
          <w:rFonts w:ascii="宋体" w:hAnsi="宋体" w:cs="宋体" w:eastAsia="宋体" w:hint="default"/>
        </w:rPr>
      </w:pPr>
      <w:r>
        <w:rPr>
          <w:spacing w:val="-2"/>
        </w:rPr>
        <w:t>结合我们对财务报表的审计，我们的责任是阅读其他信息，在此过程中，考虑其</w:t>
      </w:r>
      <w:r>
        <w:rPr/>
        <w:t> </w:t>
      </w:r>
      <w:r>
        <w:rPr>
          <w:spacing w:val="4"/>
        </w:rPr>
        <w:t>他信息是否与财务报表或我们在审计过程中了解到的情况存在重大不一致或者似乎</w:t>
      </w:r>
      <w:r>
        <w:rPr>
          <w:spacing w:val="-105"/>
        </w:rPr>
        <w:t> </w:t>
      </w:r>
      <w:r>
        <w:rPr>
          <w:spacing w:val="-105"/>
        </w:rPr>
      </w:r>
      <w:r>
        <w:rPr/>
        <w:t>存在重大错报。</w:t>
      </w:r>
      <w:r>
        <w:rPr>
          <w:rFonts w:ascii="宋体" w:hAnsi="宋体" w:cs="宋体" w:eastAsia="宋体" w:hint="default"/>
        </w:rPr>
        <w:t> </w:t>
      </w:r>
    </w:p>
    <w:p>
      <w:pPr>
        <w:pStyle w:val="Heading3"/>
        <w:spacing w:line="240" w:lineRule="auto"/>
        <w:ind w:left="618" w:right="0"/>
        <w:jc w:val="left"/>
      </w:pPr>
      <w:r>
        <w:rPr/>
        <w:t>基于我们已执行的工作，如果我们确定其他信息存在重大错报，我们应当报告该</w:t>
      </w:r>
    </w:p>
    <w:p>
      <w:pPr>
        <w:pStyle w:val="Heading3"/>
        <w:spacing w:line="240" w:lineRule="auto" w:before="149"/>
        <w:ind w:right="2386"/>
        <w:jc w:val="left"/>
        <w:rPr>
          <w:rFonts w:ascii="宋体" w:hAnsi="宋体" w:cs="宋体" w:eastAsia="宋体" w:hint="default"/>
        </w:rPr>
      </w:pPr>
      <w:r>
        <w:rPr/>
        <w:t>事实。在这方面，我们无任何事项需要报告。</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9"/>
          <w:pgSz w:w="11910" w:h="16840"/>
          <w:pgMar w:footer="1195" w:header="0" w:top="1100" w:bottom="1380" w:left="1660" w:right="1040"/>
          <w:pgNumType w:start="75"/>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before="26"/>
        <w:ind w:left="618" w:right="0"/>
        <w:jc w:val="left"/>
        <w:rPr>
          <w:rFonts w:ascii="宋体" w:hAnsi="宋体" w:cs="宋体" w:eastAsia="宋体" w:hint="default"/>
        </w:rPr>
      </w:pPr>
      <w:r>
        <w:rPr>
          <w:rFonts w:ascii="宋体"/>
        </w:rPr>
        <w:t> </w:t>
      </w:r>
    </w:p>
    <w:p>
      <w:pPr>
        <w:pStyle w:val="Heading2"/>
        <w:spacing w:line="240" w:lineRule="auto" w:before="149"/>
        <w:ind w:right="2386"/>
        <w:jc w:val="left"/>
        <w:rPr>
          <w:b w:val="0"/>
          <w:bCs w:val="0"/>
        </w:rPr>
      </w:pPr>
      <w:r>
        <w:rPr/>
        <w:t>五、管理层和治理层对财务报表的责任</w:t>
      </w:r>
      <w:r>
        <w:rPr>
          <w:b w:val="0"/>
          <w:bCs w:val="0"/>
        </w:rPr>
      </w:r>
    </w:p>
    <w:p>
      <w:pPr>
        <w:pStyle w:val="Heading3"/>
        <w:spacing w:line="352" w:lineRule="auto" w:before="146"/>
        <w:ind w:right="109" w:firstLine="479"/>
        <w:jc w:val="left"/>
        <w:rPr>
          <w:rFonts w:ascii="宋体" w:hAnsi="宋体" w:cs="宋体" w:eastAsia="宋体" w:hint="default"/>
        </w:rPr>
      </w:pPr>
      <w:r>
        <w:rPr>
          <w:spacing w:val="-5"/>
        </w:rPr>
        <w:t>管理层负责按照企业会计准则的规定编制财务报表，使其实现公允反映，并设计、</w:t>
      </w:r>
      <w:r>
        <w:rPr/>
        <w:t> </w:t>
      </w:r>
      <w:r>
        <w:rPr>
          <w:spacing w:val="-2"/>
        </w:rPr>
        <w:t>执行和维护必要的内部控制，以使财务报表不存在由于舞弊或错误导致的重大错报。</w:t>
      </w:r>
      <w:r>
        <w:rPr>
          <w:rFonts w:ascii="宋体" w:hAnsi="宋体" w:cs="宋体" w:eastAsia="宋体" w:hint="default"/>
        </w:rPr>
        <w:t> </w:t>
      </w:r>
    </w:p>
    <w:p>
      <w:pPr>
        <w:pStyle w:val="Heading3"/>
        <w:spacing w:line="352" w:lineRule="auto"/>
        <w:ind w:right="230" w:firstLine="479"/>
        <w:jc w:val="both"/>
        <w:rPr>
          <w:rFonts w:ascii="宋体" w:hAnsi="宋体" w:cs="宋体" w:eastAsia="宋体" w:hint="default"/>
        </w:rPr>
      </w:pPr>
      <w:r>
        <w:rPr>
          <w:spacing w:val="-2"/>
        </w:rPr>
        <w:t>在编制财务报表时，管理层负责评估新湖中宝公司的持续经营能力，披露与持续</w:t>
      </w:r>
      <w:r>
        <w:rPr/>
        <w:t> </w:t>
      </w:r>
      <w:r>
        <w:rPr>
          <w:spacing w:val="-2"/>
        </w:rPr>
        <w:t>经营相关的事项（如适用），并运用持续经营假设，除非计划进行清算、终止运营或</w:t>
      </w:r>
      <w:r>
        <w:rPr>
          <w:spacing w:val="-99"/>
        </w:rPr>
        <w:t> </w:t>
      </w:r>
      <w:r>
        <w:rPr>
          <w:spacing w:val="-99"/>
        </w:rPr>
      </w:r>
      <w:r>
        <w:rPr/>
        <w:t>别无其他现实的选择。</w:t>
      </w:r>
      <w:r>
        <w:rPr>
          <w:rFonts w:ascii="宋体" w:hAnsi="宋体" w:cs="宋体" w:eastAsia="宋体" w:hint="default"/>
        </w:rPr>
        <w:t> </w:t>
      </w:r>
    </w:p>
    <w:p>
      <w:pPr>
        <w:pStyle w:val="Heading3"/>
        <w:spacing w:line="240" w:lineRule="auto" w:before="36"/>
        <w:ind w:left="618" w:right="0"/>
        <w:jc w:val="left"/>
        <w:rPr>
          <w:rFonts w:ascii="宋体" w:hAnsi="宋体" w:cs="宋体" w:eastAsia="宋体" w:hint="default"/>
        </w:rPr>
      </w:pPr>
      <w:r>
        <w:rPr/>
        <w:t>新湖中宝公司治理</w:t>
      </w:r>
      <w:r>
        <w:rPr>
          <w:spacing w:val="-84"/>
        </w:rPr>
        <w:t>层</w:t>
      </w:r>
      <w:r>
        <w:rPr/>
        <w:t>（以下简称治理层</w:t>
      </w:r>
      <w:r>
        <w:rPr>
          <w:spacing w:val="-84"/>
        </w:rPr>
        <w:t>）</w:t>
      </w:r>
      <w:r>
        <w:rPr/>
        <w:t>负责监督新湖中宝公</w:t>
      </w:r>
      <w:r>
        <w:rPr>
          <w:spacing w:val="1"/>
        </w:rPr>
        <w:t>司</w:t>
      </w:r>
      <w:r>
        <w:rPr/>
        <w:t>的财务报告过程</w:t>
      </w:r>
      <w:r>
        <w:rPr>
          <w:spacing w:val="-120"/>
        </w:rPr>
        <w:t>。</w:t>
      </w:r>
      <w:r>
        <w:rPr>
          <w:rFonts w:ascii="宋体" w:hAnsi="宋体" w:cs="宋体" w:eastAsia="宋体" w:hint="default"/>
        </w:rPr>
        <w:t> </w:t>
      </w:r>
    </w:p>
    <w:p>
      <w:pPr>
        <w:pStyle w:val="Heading3"/>
        <w:spacing w:line="240" w:lineRule="auto" w:before="147"/>
        <w:ind w:left="618" w:right="0"/>
        <w:jc w:val="left"/>
        <w:rPr>
          <w:rFonts w:ascii="宋体" w:hAnsi="宋体" w:cs="宋体" w:eastAsia="宋体" w:hint="default"/>
        </w:rPr>
      </w:pPr>
      <w:r>
        <w:rPr>
          <w:rFonts w:ascii="宋体"/>
        </w:rPr>
        <w:t> </w:t>
      </w:r>
    </w:p>
    <w:p>
      <w:pPr>
        <w:pStyle w:val="Heading2"/>
        <w:spacing w:line="240" w:lineRule="auto" w:before="149"/>
        <w:ind w:right="2386"/>
        <w:jc w:val="left"/>
        <w:rPr>
          <w:b w:val="0"/>
          <w:bCs w:val="0"/>
        </w:rPr>
      </w:pPr>
      <w:r>
        <w:rPr/>
        <w:t>六、注册会计师对财务报表审计的责任</w:t>
      </w:r>
      <w:r>
        <w:rPr>
          <w:b w:val="0"/>
          <w:bCs w:val="0"/>
        </w:rPr>
      </w:r>
    </w:p>
    <w:p>
      <w:pPr>
        <w:pStyle w:val="Heading3"/>
        <w:spacing w:line="352" w:lineRule="auto" w:before="146"/>
        <w:ind w:right="234" w:firstLine="479"/>
        <w:jc w:val="both"/>
        <w:rPr>
          <w:rFonts w:ascii="宋体" w:hAnsi="宋体" w:cs="宋体" w:eastAsia="宋体" w:hint="default"/>
        </w:rPr>
      </w:pPr>
      <w:r>
        <w:rPr>
          <w:spacing w:val="4"/>
        </w:rPr>
        <w:t>我们的目标是对财务报表整体是否不存在由于舞弊或错误导致的重大错报获取</w:t>
      </w:r>
      <w:r>
        <w:rPr/>
        <w:t>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r>
        <w:rPr>
          <w:rFonts w:ascii="宋体" w:hAnsi="宋体" w:cs="宋体" w:eastAsia="宋体" w:hint="default"/>
        </w:rPr>
        <w:t> </w:t>
      </w:r>
    </w:p>
    <w:p>
      <w:pPr>
        <w:pStyle w:val="Heading3"/>
        <w:spacing w:line="352" w:lineRule="auto" w:before="36"/>
        <w:ind w:right="0" w:firstLine="479"/>
        <w:jc w:val="left"/>
        <w:rPr>
          <w:rFonts w:ascii="宋体" w:hAnsi="宋体" w:cs="宋体" w:eastAsia="宋体" w:hint="default"/>
        </w:rPr>
      </w:pPr>
      <w:r>
        <w:rPr/>
        <w:t>在按照审计准则执行审计工作的过程中，我们运用职业判断，并保持职业怀疑。</w:t>
      </w:r>
      <w:r>
        <w:rPr>
          <w:spacing w:val="2"/>
        </w:rPr>
        <w:t> </w:t>
      </w:r>
      <w:r>
        <w:rPr/>
        <w:t>同时，我们也执行以下工作：</w:t>
      </w:r>
      <w:r>
        <w:rPr>
          <w:rFonts w:ascii="宋体" w:hAnsi="宋体" w:cs="宋体" w:eastAsia="宋体" w:hint="default"/>
        </w:rPr>
        <w:t> </w:t>
      </w:r>
    </w:p>
    <w:p>
      <w:pPr>
        <w:pStyle w:val="Heading3"/>
        <w:spacing w:line="352" w:lineRule="auto" w:before="36"/>
        <w:ind w:right="0" w:firstLine="47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9"/>
        </w:rPr>
        <w:t> </w:t>
      </w:r>
      <w:r>
        <w:rPr/>
        <w:t>识别和评估由于舞弊或错误导致的财务报表重大错报风险，设计和实施审 计程序以应对这些风险，并获取充分、适当的审计证据，作为发表审计意见的基础。</w:t>
      </w:r>
      <w:r>
        <w:rPr>
          <w:spacing w:val="-57"/>
        </w:rPr>
        <w:t> </w:t>
      </w:r>
      <w:r>
        <w:rPr>
          <w:spacing w:val="-57"/>
        </w:rPr>
      </w:r>
      <w:r>
        <w:rPr/>
        <w:t>由于舞弊可能涉及串通、伪造、故意遗漏、虚假陈述或凌驾于内部控制之上，未能发</w:t>
      </w:r>
      <w:r>
        <w:rPr/>
        <w:t> 现由于舞弊导致的重大错报的风险高于未能发现由于错误导致的重大错报的风险。</w:t>
      </w:r>
      <w:r>
        <w:rPr>
          <w:rFonts w:ascii="宋体" w:hAnsi="宋体" w:cs="宋体" w:eastAsia="宋体" w:hint="default"/>
        </w:rPr>
        <w:t> </w:t>
      </w:r>
    </w:p>
    <w:p>
      <w:pPr>
        <w:pStyle w:val="Heading3"/>
        <w:spacing w:line="240" w:lineRule="auto" w:before="36"/>
        <w:ind w:left="618"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了解与审计相关的内部控制，以设计恰当的审计程序。</w:t>
      </w:r>
      <w:r>
        <w:rPr>
          <w:rFonts w:ascii="宋体" w:hAnsi="宋体" w:cs="宋体" w:eastAsia="宋体" w:hint="default"/>
        </w:rPr>
        <w:t> </w:t>
      </w:r>
    </w:p>
    <w:p>
      <w:pPr>
        <w:pStyle w:val="Heading3"/>
        <w:spacing w:line="352" w:lineRule="auto" w:before="146"/>
        <w:ind w:right="184" w:firstLine="479"/>
        <w:jc w:val="righ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评价管理层选用会计政策的恰当性和作出会计估计及相关披露的合理性。</w:t>
      </w:r>
      <w:r>
        <w:rPr>
          <w:rFonts w:ascii="宋体" w:hAnsi="宋体" w:cs="宋体" w:eastAsia="宋体" w:hint="default"/>
        </w:rPr>
        <w:t> (</w:t>
      </w:r>
      <w:r>
        <w:rPr/>
        <w:t>四</w:t>
      </w:r>
      <w:r>
        <w:rPr>
          <w:rFonts w:ascii="宋体" w:hAnsi="宋体" w:cs="宋体" w:eastAsia="宋体" w:hint="default"/>
        </w:rPr>
        <w:t>)</w:t>
      </w:r>
      <w:r>
        <w:rPr>
          <w:rFonts w:ascii="宋体" w:hAnsi="宋体" w:cs="宋体" w:eastAsia="宋体" w:hint="default"/>
          <w:spacing w:val="63"/>
        </w:rPr>
        <w:t> </w:t>
      </w:r>
      <w:r>
        <w:rPr/>
        <w:t>对管理层使用持续经营假设的恰当性得出结论。同时，根据获取的审计证 </w:t>
      </w:r>
      <w:r>
        <w:rPr>
          <w:spacing w:val="-2"/>
        </w:rPr>
        <w:t>据，就可能导致对新湖中宝公司持续经营能力产生重大疑虑的事项或情况是否存在重</w:t>
      </w:r>
      <w:r>
        <w:rPr/>
        <w:t> </w:t>
      </w:r>
      <w:r>
        <w:rPr>
          <w:spacing w:val="-2"/>
        </w:rPr>
        <w:t>大不确定性得出结论。如果我们得出结论认为存在重大不确定性，审计准则要求我们</w:t>
      </w:r>
      <w:r>
        <w:rPr/>
        <w:t> </w:t>
      </w:r>
      <w:r>
        <w:rPr>
          <w:spacing w:val="-2"/>
        </w:rPr>
        <w:t>在审计报告中提请报表使用者注意财务报表中的相关披露；如果披露不充分，我们应</w:t>
      </w:r>
      <w:r>
        <w:rPr/>
        <w:t> </w:t>
      </w:r>
      <w:r>
        <w:rPr>
          <w:spacing w:val="-2"/>
        </w:rPr>
        <w:t>当发表非无保留意见。我们的结论基于截至审计报告日可获得的信息。然而，未来的</w:t>
      </w:r>
    </w:p>
    <w:p>
      <w:pPr>
        <w:pStyle w:val="Heading3"/>
        <w:spacing w:line="240" w:lineRule="auto"/>
        <w:ind w:right="2386"/>
        <w:jc w:val="left"/>
        <w:rPr>
          <w:rFonts w:ascii="宋体" w:hAnsi="宋体" w:cs="宋体" w:eastAsia="宋体" w:hint="default"/>
        </w:rPr>
      </w:pPr>
      <w:r>
        <w:rPr/>
        <w:t>事项或情况可能导致新湖中宝公司不能持续经营。</w:t>
      </w:r>
      <w:r>
        <w:rPr>
          <w:rFonts w:ascii="宋体" w:hAnsi="宋体" w:cs="宋体" w:eastAsia="宋体" w:hint="default"/>
        </w:rPr>
        <w:t> </w:t>
      </w:r>
    </w:p>
    <w:p>
      <w:pPr>
        <w:pStyle w:val="Heading3"/>
        <w:spacing w:line="240" w:lineRule="auto" w:before="149"/>
        <w:ind w:left="618" w:right="0"/>
        <w:jc w:val="left"/>
      </w:pPr>
      <w:r>
        <w:rPr>
          <w:rFonts w:ascii="宋体" w:hAnsi="宋体" w:cs="宋体" w:eastAsia="宋体" w:hint="default"/>
        </w:rPr>
        <w:t>(</w:t>
      </w:r>
      <w:r>
        <w:rPr/>
        <w:t>五</w:t>
      </w:r>
      <w:r>
        <w:rPr>
          <w:rFonts w:ascii="宋体" w:hAnsi="宋体" w:cs="宋体" w:eastAsia="宋体" w:hint="default"/>
        </w:rPr>
        <w:t>) </w:t>
      </w:r>
      <w:r>
        <w:rPr/>
        <w:t>评价财务报表的总体列报</w:t>
      </w:r>
      <w:r>
        <w:rPr>
          <w:spacing w:val="-17"/>
        </w:rPr>
        <w:t>、</w:t>
      </w:r>
      <w:r>
        <w:rPr/>
        <w:t>结构和内</w:t>
      </w:r>
      <w:r>
        <w:rPr>
          <w:spacing w:val="-14"/>
        </w:rPr>
        <w:t>容</w:t>
      </w:r>
      <w:r>
        <w:rPr/>
        <w:t>（包括披露</w:t>
      </w:r>
      <w:r>
        <w:rPr>
          <w:spacing w:val="-120"/>
        </w:rPr>
        <w:t>）</w:t>
      </w:r>
      <w:r>
        <w:rPr>
          <w:spacing w:val="-17"/>
        </w:rPr>
        <w:t>，</w:t>
      </w:r>
      <w:r>
        <w:rPr/>
        <w:t>并评</w:t>
      </w:r>
      <w:r>
        <w:rPr>
          <w:spacing w:val="2"/>
        </w:rPr>
        <w:t>价</w:t>
      </w:r>
      <w:r>
        <w:rPr/>
        <w:t>财务报表是否</w:t>
      </w:r>
    </w:p>
    <w:p>
      <w:pPr>
        <w:spacing w:after="0" w:line="240" w:lineRule="auto"/>
        <w:jc w:val="left"/>
        <w:sectPr>
          <w:pgSz w:w="11910" w:h="16840"/>
          <w:pgMar w:header="0" w:footer="1195" w:top="1100" w:bottom="1380" w:left="166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spacing w:line="240" w:lineRule="auto" w:before="26"/>
        <w:ind w:right="2386"/>
        <w:jc w:val="left"/>
        <w:rPr>
          <w:rFonts w:ascii="宋体" w:hAnsi="宋体" w:cs="宋体" w:eastAsia="宋体" w:hint="default"/>
        </w:rPr>
      </w:pPr>
      <w:r>
        <w:rPr/>
        <w:t>公允反映相关交易和事项。</w:t>
      </w:r>
      <w:r>
        <w:rPr>
          <w:rFonts w:ascii="宋体" w:hAnsi="宋体" w:cs="宋体" w:eastAsia="宋体" w:hint="default"/>
        </w:rPr>
        <w:t> </w:t>
      </w:r>
    </w:p>
    <w:p>
      <w:pPr>
        <w:pStyle w:val="Heading3"/>
        <w:spacing w:line="352" w:lineRule="auto" w:before="149"/>
        <w:ind w:right="94" w:firstLine="479"/>
        <w:jc w:val="left"/>
        <w:rPr>
          <w:rFonts w:ascii="宋体" w:hAnsi="宋体" w:cs="宋体" w:eastAsia="宋体" w:hint="default"/>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5"/>
        </w:rPr>
        <w:t> </w:t>
      </w:r>
      <w:r>
        <w:rPr/>
        <w:t>就新湖中宝公司中实体或业务活动的财务信息获取充分、适当的审计证据， 以对财务报表发表审计意见。我们负责指导、监督和执行集团审计，并对审计意见承 担全部责任。</w:t>
      </w:r>
      <w:r>
        <w:rPr>
          <w:rFonts w:ascii="宋体" w:hAnsi="宋体" w:cs="宋体" w:eastAsia="宋体" w:hint="default"/>
        </w:rPr>
        <w:t> </w:t>
      </w:r>
    </w:p>
    <w:p>
      <w:pPr>
        <w:pStyle w:val="Heading3"/>
        <w:spacing w:line="352" w:lineRule="auto"/>
        <w:ind w:right="0" w:firstLine="479"/>
        <w:jc w:val="left"/>
        <w:rPr>
          <w:rFonts w:ascii="宋体" w:hAnsi="宋体" w:cs="宋体" w:eastAsia="宋体" w:hint="default"/>
        </w:rPr>
      </w:pPr>
      <w:r>
        <w:rPr>
          <w:spacing w:val="-2"/>
        </w:rPr>
        <w:t>我们与治理层就计划的审计范围、时间安排和重大审计发现等事项进行沟通，包</w:t>
      </w:r>
      <w:r>
        <w:rPr/>
        <w:t> 括沟通我们在审计中识别出的值得关注的内部控制缺陷。</w:t>
      </w:r>
      <w:r>
        <w:rPr>
          <w:rFonts w:ascii="宋体" w:hAnsi="宋体" w:cs="宋体" w:eastAsia="宋体" w:hint="default"/>
        </w:rPr>
        <w:t> </w:t>
      </w:r>
    </w:p>
    <w:p>
      <w:pPr>
        <w:pStyle w:val="Heading3"/>
        <w:spacing w:line="352" w:lineRule="auto"/>
        <w:ind w:right="232" w:firstLine="479"/>
        <w:jc w:val="both"/>
        <w:rPr>
          <w:rFonts w:ascii="宋体" w:hAnsi="宋体" w:cs="宋体" w:eastAsia="宋体" w:hint="default"/>
        </w:rPr>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3"/>
        </w:rPr>
        <w:t> </w:t>
      </w:r>
      <w:r>
        <w:rPr>
          <w:spacing w:val="-93"/>
        </w:rPr>
      </w:r>
      <w:r>
        <w:rPr>
          <w:spacing w:val="-31"/>
        </w:rPr>
        <w:t>适用）。</w:t>
      </w:r>
      <w:r>
        <w:rPr>
          <w:rFonts w:ascii="宋体" w:hAnsi="宋体" w:cs="宋体" w:eastAsia="宋体" w:hint="default"/>
          <w:spacing w:val="-31"/>
        </w:rPr>
        <w:t> </w:t>
      </w:r>
    </w:p>
    <w:p>
      <w:pPr>
        <w:pStyle w:val="Heading3"/>
        <w:spacing w:line="352" w:lineRule="auto" w:before="36"/>
        <w:ind w:right="0" w:firstLine="479"/>
        <w:jc w:val="left"/>
      </w:pPr>
      <w:r>
        <w:rPr/>
        <w:t>从与治理层沟通过的事项中，我们确定哪些事项对本期财务报表审计最为重要，</w:t>
      </w:r>
      <w:r>
        <w:rPr>
          <w:spacing w:val="2"/>
        </w:rPr>
        <w:t> </w:t>
      </w:r>
      <w:r>
        <w:rPr/>
        <w:t>因而构成关键审计事项。我们在审计报告中描述这些事项，除非法律法规禁止公开披</w:t>
      </w:r>
      <w:r>
        <w:rPr/>
        <w:t> 露这些事项，或在极少数情形下，如果合理预期在审计报告中沟通某事项造成的负面</w:t>
      </w:r>
    </w:p>
    <w:p>
      <w:pPr>
        <w:pStyle w:val="Heading3"/>
        <w:spacing w:line="240" w:lineRule="auto"/>
        <w:ind w:right="0"/>
        <w:jc w:val="left"/>
        <w:rPr>
          <w:rFonts w:ascii="宋体" w:hAnsi="宋体" w:cs="宋体" w:eastAsia="宋体" w:hint="default"/>
        </w:rPr>
      </w:pPr>
      <w:r>
        <w:rPr/>
        <w:t>后果超过在公众利益方面产生的益处，我们确定不应在审计报告中沟通该事项。</w:t>
      </w:r>
      <w:r>
        <w:rPr>
          <w:rFonts w:ascii="宋体" w:hAnsi="宋体" w:cs="宋体" w:eastAsia="宋体" w:hint="default"/>
        </w:rPr>
        <w:t> </w:t>
      </w:r>
    </w:p>
    <w:p>
      <w:pPr>
        <w:pStyle w:val="Heading3"/>
        <w:spacing w:line="240" w:lineRule="auto" w:before="19"/>
        <w:ind w:left="618" w:right="0"/>
        <w:jc w:val="left"/>
        <w:rPr>
          <w:rFonts w:ascii="宋体" w:hAnsi="宋体" w:cs="宋体" w:eastAsia="宋体" w:hint="default"/>
        </w:rPr>
      </w:pPr>
      <w:r>
        <w:rPr>
          <w:rFonts w:ascii="宋体"/>
        </w:rPr>
        <w:t> </w:t>
      </w:r>
    </w:p>
    <w:p>
      <w:pPr>
        <w:pStyle w:val="Heading3"/>
        <w:spacing w:line="240" w:lineRule="auto" w:before="151"/>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spacing w:line="240" w:lineRule="auto" w:before="151"/>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spacing w:line="240" w:lineRule="auto" w:before="151"/>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tabs>
          <w:tab w:pos="4338" w:val="left" w:leader="none"/>
        </w:tabs>
        <w:spacing w:line="313" w:lineRule="exact" w:before="151"/>
        <w:ind w:right="0"/>
        <w:jc w:val="left"/>
        <w:rPr>
          <w:rFonts w:ascii="宋体" w:hAnsi="宋体" w:cs="宋体" w:eastAsia="宋体" w:hint="default"/>
        </w:rPr>
      </w:pPr>
      <w:r>
        <w:rPr/>
        <w:t>天健会计师事务所（特殊普通合伙）</w:t>
      </w:r>
      <w:r>
        <w:rPr>
          <w:rFonts w:ascii="宋体" w:hAnsi="宋体" w:cs="宋体" w:eastAsia="宋体" w:hint="default"/>
        </w:rPr>
        <w:tab/>
      </w:r>
      <w:r>
        <w:rPr/>
        <w:t>中国注册会计师：许松飞</w:t>
      </w:r>
      <w:r>
        <w:rPr>
          <w:rFonts w:ascii="宋体" w:hAnsi="宋体" w:cs="宋体" w:eastAsia="宋体" w:hint="default"/>
        </w:rPr>
        <w:t> </w:t>
      </w:r>
    </w:p>
    <w:p>
      <w:pPr>
        <w:pStyle w:val="Heading3"/>
        <w:tabs>
          <w:tab w:pos="4338" w:val="left" w:leader="none"/>
        </w:tabs>
        <w:spacing w:line="312" w:lineRule="exact" w:before="0"/>
        <w:ind w:right="2386"/>
        <w:jc w:val="left"/>
        <w:rPr>
          <w:rFonts w:ascii="宋体" w:hAnsi="宋体" w:cs="宋体" w:eastAsia="宋体" w:hint="default"/>
        </w:rPr>
      </w:pPr>
      <w:r>
        <w:rPr>
          <w:rFonts w:ascii="宋体" w:hAnsi="宋体" w:cs="宋体" w:eastAsia="宋体" w:hint="default"/>
        </w:rPr>
        <w:t> </w:t>
        <w:tab/>
      </w:r>
      <w:r>
        <w:rPr/>
        <w:t>（项目合伙人）</w:t>
      </w:r>
      <w:r>
        <w:rPr>
          <w:rFonts w:ascii="宋体" w:hAnsi="宋体" w:cs="宋体" w:eastAsia="宋体" w:hint="default"/>
        </w:rPr>
        <w:t> </w:t>
      </w:r>
    </w:p>
    <w:p>
      <w:pPr>
        <w:pStyle w:val="Heading3"/>
        <w:spacing w:line="311" w:lineRule="exact" w:before="0"/>
        <w:ind w:left="618" w:right="0"/>
        <w:jc w:val="left"/>
        <w:rPr>
          <w:rFonts w:ascii="宋体" w:hAnsi="宋体" w:cs="宋体" w:eastAsia="宋体" w:hint="default"/>
        </w:rPr>
      </w:pPr>
      <w:r>
        <w:rPr>
          <w:rFonts w:ascii="宋体"/>
        </w:rPr>
        <w:t> </w:t>
      </w:r>
    </w:p>
    <w:p>
      <w:pPr>
        <w:pStyle w:val="Heading3"/>
        <w:tabs>
          <w:tab w:pos="1397" w:val="left" w:leader="none"/>
          <w:tab w:pos="4338" w:val="left" w:leader="none"/>
        </w:tabs>
        <w:spacing w:line="312" w:lineRule="exact" w:before="0"/>
        <w:ind w:right="0"/>
        <w:jc w:val="left"/>
        <w:rPr>
          <w:rFonts w:ascii="宋体" w:hAnsi="宋体" w:cs="宋体" w:eastAsia="宋体" w:hint="default"/>
        </w:rPr>
      </w:pPr>
      <w:r>
        <w:rPr>
          <w:rFonts w:ascii="宋体" w:hAnsi="宋体" w:cs="宋体" w:eastAsia="宋体" w:hint="default"/>
        </w:rPr>
        <w:t> </w:t>
        <w:tab/>
      </w:r>
      <w:r>
        <w:rPr/>
        <w:t>中国·杭州</w:t>
      </w:r>
      <w:r>
        <w:rPr>
          <w:rFonts w:ascii="宋体" w:hAnsi="宋体" w:cs="宋体" w:eastAsia="宋体" w:hint="default"/>
        </w:rPr>
        <w:tab/>
      </w:r>
      <w:r>
        <w:rPr/>
        <w:t>中国注册会计师：景彩子</w:t>
      </w:r>
      <w:r>
        <w:rPr>
          <w:rFonts w:ascii="宋体" w:hAnsi="宋体" w:cs="宋体" w:eastAsia="宋体" w:hint="default"/>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spacing w:line="240" w:lineRule="auto" w:before="151"/>
        <w:ind w:left="618"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9"/>
          <w:szCs w:val="9"/>
        </w:rPr>
      </w:pPr>
    </w:p>
    <w:p>
      <w:pPr>
        <w:pStyle w:val="Heading3"/>
        <w:tabs>
          <w:tab w:pos="6330" w:val="left" w:leader="none"/>
        </w:tabs>
        <w:spacing w:line="240" w:lineRule="auto" w:before="26"/>
        <w:ind w:left="2130" w:right="0"/>
        <w:jc w:val="left"/>
        <w:rPr>
          <w:rFonts w:ascii="宋体" w:hAnsi="宋体" w:cs="宋体" w:eastAsia="宋体" w:hint="default"/>
        </w:rPr>
      </w:pPr>
      <w:r>
        <w:rPr>
          <w:rFonts w:ascii="宋体" w:hAnsi="宋体" w:cs="宋体" w:eastAsia="宋体" w:hint="default"/>
        </w:rPr>
        <w:t> </w:t>
        <w:tab/>
      </w:r>
      <w:r>
        <w:rPr/>
        <w:t>二〇二〇年四月二十八日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00" w:bottom="1380" w:left="166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580" w:right="1040"/>
        </w:sectPr>
      </w:pPr>
    </w:p>
    <w:p>
      <w:pPr>
        <w:pStyle w:val="Heading4"/>
        <w:spacing w:line="240" w:lineRule="auto"/>
        <w:ind w:right="-14"/>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right="-14"/>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新湖中宝股份有限公司</w:t>
      </w:r>
    </w:p>
    <w:p>
      <w:pPr>
        <w:spacing w:line="240" w:lineRule="auto" w:before="4"/>
        <w:rPr>
          <w:rFonts w:ascii="宋体" w:hAnsi="宋体" w:cs="宋体" w:eastAsia="宋体" w:hint="default"/>
          <w:sz w:val="28"/>
          <w:szCs w:val="28"/>
        </w:rPr>
      </w:pPr>
      <w:r>
        <w:rPr/>
        <w:br w:type="column"/>
      </w:r>
      <w:r>
        <w:rPr>
          <w:rFonts w:ascii="宋体"/>
          <w:sz w:val="28"/>
        </w:rPr>
      </w:r>
    </w:p>
    <w:p>
      <w:pPr>
        <w:pStyle w:val="Heading4"/>
        <w:spacing w:line="240" w:lineRule="auto" w:before="0"/>
        <w:ind w:left="215" w:right="0"/>
        <w:jc w:val="center"/>
        <w:rPr>
          <w:b w:val="0"/>
          <w:bCs w:val="0"/>
        </w:rPr>
      </w:pPr>
      <w:r>
        <w:rPr/>
        <w:t>合并资产负债表</w:t>
      </w:r>
      <w:r>
        <w:rPr>
          <w:b w:val="0"/>
          <w:bCs w:val="0"/>
        </w:rPr>
      </w:r>
    </w:p>
    <w:p>
      <w:pPr>
        <w:pStyle w:val="BodyText"/>
        <w:spacing w:line="240" w:lineRule="auto" w:before="56"/>
        <w:ind w:right="0"/>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324" w:space="226"/>
            <w:col w:w="195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4340"/>
        <w:gridCol w:w="821"/>
        <w:gridCol w:w="1944"/>
        <w:gridCol w:w="1945"/>
      </w:tblGrid>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1"/>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14,690,206,376.51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16,017,984,803.11</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1,944,633,509.35</w:t>
            </w: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1,482,809,748.76</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45,265,866.29</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841,815,640.49</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215,397,376.89</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201,364,928.44</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6,881,205,663.88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2,846,715,086.66</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6,852,010.65</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68,717,245,368.72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70,354,014,762.07</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27,800,000.00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20,676,000.00</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74"/>
              <w:jc w:val="center"/>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1,322,958,930.63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1,087,719,860.63</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93,844,713,092.27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92,853,100,830.16</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9,698,952,470.46</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10</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34,929,043,511.51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31,930,137,364.06</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
              <w:jc w:val="center"/>
              <w:rPr>
                <w:rFonts w:ascii="Times New Roman" w:hAnsi="Times New Roman" w:cs="Times New Roman" w:eastAsia="Times New Roman" w:hint="default"/>
                <w:sz w:val="21"/>
                <w:szCs w:val="21"/>
              </w:rPr>
            </w:pPr>
            <w:r>
              <w:rPr>
                <w:rFonts w:ascii="宋体" w:hAnsi="宋体" w:cs="宋体" w:eastAsia="宋体" w:hint="default"/>
                <w:spacing w:val="-10"/>
                <w:sz w:val="21"/>
                <w:szCs w:val="21"/>
              </w:rPr>
              <w:t>七、</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2,343,017,940.64</w:t>
            </w: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12</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8,400,632,122.95</w:t>
            </w: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13</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1,738,337,752.47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1,066,802,705.21</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14</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518,804,159.37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514,530,304.73</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15</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13,530,383.08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695,910.86</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16</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144,726,096.16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147,369,493.69</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17</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880,763,162.77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872,887,475.27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340"/>
        <w:gridCol w:w="821"/>
        <w:gridCol w:w="1944"/>
        <w:gridCol w:w="1945"/>
      </w:tblGrid>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18</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24,804,878.25</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22,904,044.34</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19</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1,161,841,143.22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759,763,842.40</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20</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31,806,562.61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1,730,560,668.75</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50,187,307,713.03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46,744,604,279.77</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144,032,020,805.30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139,597,705,109.93</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21</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3,959,937,053.22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2,941,084,000.00</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22</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432,363,905.00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110,000,000.00</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23</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3,197,714,791.31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2,014,218,064.83</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24</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18,560,218,260.37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16,356,983,240.66</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25</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30,786,502.51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22,035,486.17</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26</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1,939,008,597.88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1,892,942,245.87</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27</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4,752,808,897.67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2,594,545,482.09</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709,808,345.53</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1,787,227.10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3,387,227.10</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28</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18,744,115,900.31</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16,580,842,380.22</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29</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3,389,635,592.36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1,858,755,156.02</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55,006,589,500.63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44,371,406,055.86</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30</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35,543,834,301.87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40,448,810,942.80</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31</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13,795,209,454.02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17,800,081,947.57</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32</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33</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170,435,214.22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257,796,574.58</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19</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67,005.23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7,122,584.62</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34</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4,292,400,000.00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2,539,420,443.12</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53,861,945,975.34</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61,113,232,492.69</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108,868,535,475.97</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105,484,638,548.55</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340"/>
        <w:gridCol w:w="821"/>
        <w:gridCol w:w="1944"/>
        <w:gridCol w:w="1945"/>
      </w:tblGrid>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35</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8,599,343,536.00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8,599,343,536.00</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36</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7,593,062,406.22</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7,961,905,707.63</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37</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496,710,118.89</w:t>
            </w: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38</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130,008,669.56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-245,475,760.40</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39</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1,185,552,642.96</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1,113,518,576.12</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8"/>
                <w:sz w:val="21"/>
                <w:szCs w:val="21"/>
              </w:rPr>
              <w:t>七、</w:t>
            </w:r>
            <w:r>
              <w:rPr>
                <w:rFonts w:ascii="Times New Roman" w:hAnsi="Times New Roman" w:cs="Times New Roman" w:eastAsia="Times New Roman" w:hint="default"/>
                <w:spacing w:val="-8"/>
                <w:sz w:val="21"/>
                <w:szCs w:val="21"/>
              </w:rPr>
              <w:t>40</w:t>
            </w:r>
            <w:r>
              <w:rPr>
                <w:rFonts w:ascii="Times New Roman" w:hAnsi="Times New Roman" w:cs="Times New Roman" w:eastAsia="Times New Roman" w:hint="default"/>
                <w:sz w:val="21"/>
                <w:szCs w:val="21"/>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17,423,654,242.74</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15,916,464,347.45</w:t>
            </w:r>
          </w:p>
        </w:tc>
      </w:tr>
      <w:tr>
        <w:trPr>
          <w:trHeight w:val="562"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归属于母公司所有者权益（或股东权益）合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34,434,911,378.59</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33,345,756,406.80</w:t>
            </w:r>
          </w:p>
        </w:tc>
      </w:tr>
      <w:tr>
        <w:trPr>
          <w:trHeight w:val="286"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728,573,950.74</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767,310,154.58</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35,163,485,329.33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34,113,066,561.38</w:t>
            </w:r>
          </w:p>
        </w:tc>
      </w:tr>
      <w:tr>
        <w:trPr>
          <w:trHeight w:val="288" w:hRule="exact"/>
        </w:trPr>
        <w:tc>
          <w:tcPr>
            <w:tcW w:w="43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负债和所有者权益（或股东权益）总计</w:t>
            </w:r>
          </w:p>
        </w:tc>
        <w:tc>
          <w:tcPr>
            <w:tcW w:w="82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144,032,020,805.30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139,597,705,109.93</w:t>
            </w:r>
          </w:p>
        </w:tc>
      </w:tr>
    </w:tbl>
    <w:p>
      <w:pPr>
        <w:spacing w:line="240" w:lineRule="auto" w:before="11"/>
        <w:rPr>
          <w:rFonts w:ascii="Times New Roman" w:hAnsi="Times New Roman" w:cs="Times New Roman" w:eastAsia="Times New Roman" w:hint="default"/>
          <w:sz w:val="14"/>
          <w:szCs w:val="14"/>
        </w:rPr>
      </w:pPr>
    </w:p>
    <w:p>
      <w:pPr>
        <w:pStyle w:val="BodyText"/>
        <w:tabs>
          <w:tab w:pos="2738" w:val="left" w:leader="none"/>
          <w:tab w:pos="6098" w:val="left" w:leader="none"/>
        </w:tabs>
        <w:spacing w:line="240" w:lineRule="auto" w:before="36"/>
        <w:ind w:right="117"/>
        <w:jc w:val="left"/>
      </w:pPr>
      <w:r>
        <w:rPr>
          <w:spacing w:val="-1"/>
        </w:rPr>
        <w:t>法定代表人：林俊波</w:t>
        <w:tab/>
      </w:r>
      <w:r>
        <w:rPr>
          <w:spacing w:val="-2"/>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0"/>
          <w:pgSz w:w="11910" w:h="16840"/>
          <w:pgMar w:footer="1195" w:header="0" w:top="1100" w:bottom="1380" w:left="1580" w:right="1040"/>
        </w:sectPr>
      </w:pP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新湖中宝股份有限公司</w:t>
      </w:r>
    </w:p>
    <w:p>
      <w:pPr>
        <w:pStyle w:val="Heading4"/>
        <w:spacing w:line="240" w:lineRule="auto"/>
        <w:ind w:left="239" w:right="-16"/>
        <w:jc w:val="left"/>
        <w:rPr>
          <w:b w:val="0"/>
          <w:bCs w:val="0"/>
        </w:rPr>
      </w:pPr>
      <w:r>
        <w:rPr>
          <w:b w:val="0"/>
          <w:bCs w:val="0"/>
        </w:rPr>
        <w:br w:type="column"/>
      </w:r>
      <w:r>
        <w:rPr/>
        <w:t>母公司资产负债表</w:t>
      </w:r>
      <w:r>
        <w:rPr>
          <w:b w:val="0"/>
          <w:bCs w:val="0"/>
        </w:rPr>
      </w:r>
    </w:p>
    <w:p>
      <w:pPr>
        <w:pStyle w:val="BodyText"/>
        <w:spacing w:line="240" w:lineRule="auto" w:before="58"/>
        <w:ind w:right="-1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3" w:equalWidth="0">
            <w:col w:w="3221" w:space="329"/>
            <w:col w:w="195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4287"/>
        <w:gridCol w:w="905"/>
        <w:gridCol w:w="1930"/>
        <w:gridCol w:w="1928"/>
      </w:tblGrid>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月</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月</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5,400,910,505.14</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3,950,693,240.54</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2,949,145.81</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3"/>
                <w:sz w:val="21"/>
                <w:szCs w:val="21"/>
              </w:rPr>
              <w:t>十七、</w:t>
            </w:r>
            <w:r>
              <w:rPr>
                <w:rFonts w:ascii="Times New Roman" w:hAnsi="Times New Roman" w:cs="Times New Roman" w:eastAsia="Times New Roman" w:hint="default"/>
                <w:spacing w:val="-13"/>
                <w:sz w:val="21"/>
                <w:szCs w:val="21"/>
              </w:rPr>
              <w:t>1</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478,896.02</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5,284,420.26</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51,319,759.36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51,932,382.26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3"/>
                <w:sz w:val="21"/>
                <w:szCs w:val="21"/>
              </w:rPr>
              <w:t>十七、</w:t>
            </w:r>
            <w:r>
              <w:rPr>
                <w:rFonts w:ascii="Times New Roman" w:hAnsi="Times New Roman" w:cs="Times New Roman" w:eastAsia="Times New Roman" w:hint="default"/>
                <w:spacing w:val="-13"/>
                <w:sz w:val="21"/>
                <w:szCs w:val="21"/>
              </w:rPr>
              <w:t>2</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18,077,012,294.47</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21,620,444,297.57</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13,332,987.49</w:t>
            </w:r>
          </w:p>
        </w:tc>
      </w:tr>
      <w:tr>
        <w:trPr>
          <w:trHeight w:val="28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319,800,000.00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37,377,054.00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324,096.06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324,096.06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1,112,100,000.00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40,876,909.71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56,579,450.15</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23,970,922,460.76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26,800,307,032.65</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10,016,026,778.34</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87"/>
        <w:gridCol w:w="905"/>
        <w:gridCol w:w="1930"/>
        <w:gridCol w:w="1928"/>
      </w:tblGrid>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314,284,000.00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1,774,284,000.00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十七、</w:t>
            </w:r>
            <w:r>
              <w:rPr>
                <w:rFonts w:ascii="Times New Roman" w:hAnsi="Times New Roman" w:cs="Times New Roman" w:eastAsia="Times New Roman" w:hint="default"/>
                <w:spacing w:val="-13"/>
                <w:sz w:val="21"/>
                <w:szCs w:val="21"/>
              </w:rPr>
              <w:t>3</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13,588,769,909.25</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13,886,579,707.06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6,821,101,038.09</w:t>
            </w: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3,224,604,842.50</w:t>
            </w: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48,310,946.60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50,254,212.80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18,684,140.51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18,873,769.79</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691,555.47</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820,499.67</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24,016,446,432.42</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25,753,838,967.66</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47,987,368,893.18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52,554,146,000.31</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2,985,625,706.84</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2,124,184,000.00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399,080.00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3,234,189.06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907,751.97</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2,054,064.47</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2,663,908.10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2,285,630.30</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3,109,485.41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4,176,487.72</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6,998,015,070.10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6,092,988,774.76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507,485,758.09</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1,787,227.10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1,787,227.10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6,704,255,248.21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8,526,667,123.99</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487,317,413.70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600,000,000.00</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17,582,293,664.33</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17,355,590,270.30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2,056,398,000.00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7,544,321,774.58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11,422,010,114.36</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2,902,400,000.00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1,740,000,000.00</w:t>
            </w:r>
          </w:p>
        </w:tc>
      </w:tr>
    </w:tbl>
    <w:p>
      <w:pPr>
        <w:spacing w:after="0" w:line="237" w:lineRule="exact"/>
        <w:jc w:val="right"/>
        <w:rPr>
          <w:rFonts w:ascii="Times New Roman" w:hAnsi="Times New Roman" w:cs="Times New Roman" w:eastAsia="Times New Roman" w:hint="default"/>
          <w:sz w:val="21"/>
          <w:szCs w:val="21"/>
        </w:rPr>
        <w:sectPr>
          <w:footerReference w:type="default" r:id="rId61"/>
          <w:pgSz w:w="11910" w:h="16840"/>
          <w:pgMar w:footer="1195" w:header="0" w:top="110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4287"/>
        <w:gridCol w:w="905"/>
        <w:gridCol w:w="1930"/>
        <w:gridCol w:w="1928"/>
      </w:tblGrid>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10,446,721,774.58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15,218,408,114.36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28,029,015,438.91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32,573,998,384.66</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8,599,343,536.00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8,599,343,536.00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7,807,475,944.70</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8,258,725,704.50</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496,710,118.89</w:t>
            </w: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-301,918,191.46</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-1,756,550,527.60</w:t>
            </w:r>
          </w:p>
        </w:tc>
      </w:tr>
      <w:tr>
        <w:trPr>
          <w:trHeight w:val="286"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1,107,614,777.31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1,035,580,710.47</w:t>
            </w:r>
          </w:p>
        </w:tc>
      </w:tr>
      <w:tr>
        <w:trPr>
          <w:trHeight w:val="28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3,242,547,506.61</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3,843,048,192.28</w:t>
            </w:r>
          </w:p>
        </w:tc>
      </w:tr>
      <w:tr>
        <w:trPr>
          <w:trHeight w:val="288"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19,958,353,454.27</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19,980,147,615.65</w:t>
            </w:r>
          </w:p>
        </w:tc>
      </w:tr>
      <w:tr>
        <w:trPr>
          <w:trHeight w:val="559" w:hRule="exact"/>
        </w:trPr>
        <w:tc>
          <w:tcPr>
            <w:tcW w:w="42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负债和所有者权益（或股东权益）总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05"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47,987,368,893.18</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52,554,146,000.31</w:t>
            </w:r>
          </w:p>
        </w:tc>
      </w:tr>
    </w:tbl>
    <w:p>
      <w:pPr>
        <w:spacing w:line="240" w:lineRule="auto" w:before="11"/>
        <w:rPr>
          <w:rFonts w:ascii="Times New Roman" w:hAnsi="Times New Roman" w:cs="Times New Roman" w:eastAsia="Times New Roman" w:hint="default"/>
          <w:sz w:val="14"/>
          <w:szCs w:val="14"/>
        </w:rPr>
      </w:pPr>
    </w:p>
    <w:p>
      <w:pPr>
        <w:pStyle w:val="BodyText"/>
        <w:tabs>
          <w:tab w:pos="2844" w:val="left" w:leader="none"/>
          <w:tab w:pos="6626" w:val="left" w:leader="none"/>
        </w:tabs>
        <w:spacing w:line="240" w:lineRule="auto" w:before="36"/>
        <w:ind w:right="117"/>
        <w:jc w:val="left"/>
      </w:pPr>
      <w:r>
        <w:rPr>
          <w:spacing w:val="-1"/>
        </w:rPr>
        <w:t>法定代表人：林俊波</w:t>
        <w:tab/>
      </w:r>
      <w:r>
        <w:rPr>
          <w:spacing w:val="-2"/>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00" w:bottom="1380" w:left="1580" w:right="1040"/>
        </w:sectPr>
      </w:pPr>
    </w:p>
    <w:p>
      <w:pPr>
        <w:pStyle w:val="Heading4"/>
        <w:spacing w:line="240" w:lineRule="auto"/>
        <w:ind w:left="0" w:right="233"/>
        <w:jc w:val="right"/>
        <w:rPr>
          <w:b w:val="0"/>
          <w:bCs w:val="0"/>
        </w:rPr>
      </w:pPr>
      <w:r>
        <w:rPr/>
        <w:t>合并利润表</w:t>
      </w:r>
      <w:r>
        <w:rPr>
          <w:b w:val="0"/>
          <w:bCs w:val="0"/>
        </w:rPr>
      </w:r>
    </w:p>
    <w:p>
      <w:pPr>
        <w:pStyle w:val="BodyText"/>
        <w:spacing w:line="240" w:lineRule="auto" w:before="58"/>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4661"/>
        <w:gridCol w:w="807"/>
        <w:gridCol w:w="1790"/>
        <w:gridCol w:w="1791"/>
      </w:tblGrid>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14,810,295,115.09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17,227,114,696.42</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14,810,295,115.09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17,227,114,696.42</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14,899,955,243.75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15,819,642,449.96</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9,553,992,248.96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12,311,671,019.62</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1,877,984,381.86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1,074,599,719.43</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397,317,198.81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315,150,134.41</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445,335,489.44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420,224,343.19</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2,625,325,924.68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1,697,997,233.31</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2,707,210,694.81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2,034,935,291.81</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175,827,704.50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318,600,499.04</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3,837,118.08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11,407,225.61</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3,643,634,240.20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2,489,612,949.16</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2,850,831,623.70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2,310,578,477.53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661"/>
        <w:gridCol w:w="807"/>
        <w:gridCol w:w="1790"/>
        <w:gridCol w:w="1791"/>
      </w:tblGrid>
      <w:tr>
        <w:trPr>
          <w:trHeight w:val="557"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57" w:right="0"/>
              <w:jc w:val="left"/>
              <w:rPr>
                <w:rFonts w:ascii="宋体" w:hAnsi="宋体" w:cs="宋体" w:eastAsia="宋体" w:hint="default"/>
                <w:sz w:val="21"/>
                <w:szCs w:val="21"/>
              </w:rPr>
            </w:pPr>
            <w:r>
              <w:rPr>
                <w:rFonts w:ascii="宋体" w:hAnsi="宋体" w:cs="宋体" w:eastAsia="宋体" w:hint="default"/>
                <w:spacing w:val="6"/>
                <w:sz w:val="21"/>
                <w:szCs w:val="21"/>
              </w:rPr>
              <w:t>以摊余成本计量的金融资产终止确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5"/>
              <w:jc w:val="left"/>
              <w:rPr>
                <w:rFonts w:ascii="宋体" w:hAnsi="宋体" w:cs="宋体" w:eastAsia="宋体" w:hint="default"/>
                <w:sz w:val="21"/>
                <w:szCs w:val="21"/>
              </w:rPr>
            </w:pPr>
            <w:r>
              <w:rPr>
                <w:rFonts w:ascii="宋体" w:hAnsi="宋体" w:cs="宋体" w:eastAsia="宋体" w:hint="default"/>
                <w:spacing w:val="-6"/>
                <w:sz w:val="21"/>
                <w:szCs w:val="21"/>
              </w:rPr>
              <w:t>公允价值变动收益（损失以“－”号填列）</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-689,713,896.08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-87,311,663.85</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49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-2,614,190.17</w:t>
            </w: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-29,969,225.83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-271,875,213.47</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51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185,216.21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-597,713.09</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6" w:right="0"/>
              <w:jc w:val="left"/>
              <w:rPr>
                <w:rFonts w:ascii="Times New Roman" w:hAnsi="Times New Roman" w:cs="Times New Roman" w:eastAsia="Times New Roman" w:hint="default"/>
                <w:sz w:val="21"/>
                <w:szCs w:val="21"/>
              </w:rPr>
            </w:pPr>
            <w:r>
              <w:rPr>
                <w:rFonts w:ascii="Times New Roman"/>
                <w:sz w:val="21"/>
              </w:rPr>
              <w:t>2,835,699,133.75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7" w:right="0"/>
              <w:jc w:val="left"/>
              <w:rPr>
                <w:rFonts w:ascii="Times New Roman" w:hAnsi="Times New Roman" w:cs="Times New Roman" w:eastAsia="Times New Roman" w:hint="default"/>
                <w:sz w:val="21"/>
                <w:szCs w:val="21"/>
              </w:rPr>
            </w:pPr>
            <w:r>
              <w:rPr>
                <w:rFonts w:ascii="Times New Roman"/>
                <w:sz w:val="21"/>
              </w:rPr>
              <w:t>3,548,707,830.82</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52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10,955,606.15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3,722,349.48</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53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90,333,269.50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24,250,748.36</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2,756,321,470.40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7" w:right="0"/>
              <w:jc w:val="left"/>
              <w:rPr>
                <w:rFonts w:ascii="Times New Roman" w:hAnsi="Times New Roman" w:cs="Times New Roman" w:eastAsia="Times New Roman" w:hint="default"/>
                <w:sz w:val="21"/>
                <w:szCs w:val="21"/>
              </w:rPr>
            </w:pPr>
            <w:r>
              <w:rPr>
                <w:rFonts w:ascii="Times New Roman"/>
                <w:sz w:val="21"/>
              </w:rPr>
              <w:t>3,528,179,431.94</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54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644,694,535.73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5" w:right="0"/>
              <w:jc w:val="left"/>
              <w:rPr>
                <w:rFonts w:ascii="Times New Roman" w:hAnsi="Times New Roman" w:cs="Times New Roman" w:eastAsia="Times New Roman" w:hint="default"/>
                <w:sz w:val="21"/>
                <w:szCs w:val="21"/>
              </w:rPr>
            </w:pPr>
            <w:r>
              <w:rPr>
                <w:rFonts w:ascii="Times New Roman"/>
                <w:sz w:val="21"/>
              </w:rPr>
              <w:t>834,820,131.33</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23" w:right="0"/>
              <w:jc w:val="left"/>
              <w:rPr>
                <w:rFonts w:ascii="Times New Roman" w:hAnsi="Times New Roman" w:cs="Times New Roman" w:eastAsia="Times New Roman" w:hint="default"/>
                <w:sz w:val="21"/>
                <w:szCs w:val="21"/>
              </w:rPr>
            </w:pPr>
            <w:r>
              <w:rPr>
                <w:rFonts w:ascii="Times New Roman"/>
                <w:sz w:val="21"/>
              </w:rPr>
              <w:t>2,111,626,934.67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07" w:right="0"/>
              <w:jc w:val="left"/>
              <w:rPr>
                <w:rFonts w:ascii="Times New Roman" w:hAnsi="Times New Roman" w:cs="Times New Roman" w:eastAsia="Times New Roman" w:hint="default"/>
                <w:sz w:val="21"/>
                <w:szCs w:val="21"/>
              </w:rPr>
            </w:pPr>
            <w:r>
              <w:rPr>
                <w:rFonts w:ascii="Times New Roman"/>
                <w:sz w:val="21"/>
              </w:rPr>
              <w:t>2,693,359,300.61</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23" w:right="0"/>
              <w:jc w:val="left"/>
              <w:rPr>
                <w:rFonts w:ascii="Times New Roman" w:hAnsi="Times New Roman" w:cs="Times New Roman" w:eastAsia="Times New Roman" w:hint="default"/>
                <w:sz w:val="21"/>
                <w:szCs w:val="21"/>
              </w:rPr>
            </w:pPr>
            <w:r>
              <w:rPr>
                <w:rFonts w:ascii="Times New Roman"/>
                <w:sz w:val="21"/>
              </w:rPr>
              <w:t>2,111,626,934.67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7" w:right="0"/>
              <w:jc w:val="left"/>
              <w:rPr>
                <w:rFonts w:ascii="Times New Roman" w:hAnsi="Times New Roman" w:cs="Times New Roman" w:eastAsia="Times New Roman" w:hint="default"/>
                <w:sz w:val="21"/>
                <w:szCs w:val="21"/>
              </w:rPr>
            </w:pPr>
            <w:r>
              <w:rPr>
                <w:rFonts w:ascii="Times New Roman"/>
                <w:sz w:val="21"/>
              </w:rPr>
              <w:t>2,693,359,300.61</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归属于母公司股东的净利润（净亏损以“</w:t>
            </w:r>
            <w:r>
              <w:rPr>
                <w:rFonts w:ascii="Times New Roman" w:hAnsi="Times New Roman" w:cs="Times New Roman" w:eastAsia="Times New Roman" w:hint="default"/>
                <w:spacing w:val="-5"/>
                <w:sz w:val="21"/>
                <w:szCs w:val="21"/>
              </w:rPr>
              <w:t>-</w:t>
            </w:r>
            <w:r>
              <w:rPr>
                <w:rFonts w:ascii="Times New Roman" w:hAnsi="Times New Roman" w:cs="Times New Roman" w:eastAsia="Times New Roman" w:hint="default"/>
                <w:spacing w:val="-5"/>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2,153,412,681.24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7" w:right="0"/>
              <w:jc w:val="left"/>
              <w:rPr>
                <w:rFonts w:ascii="Times New Roman" w:hAnsi="Times New Roman" w:cs="Times New Roman" w:eastAsia="Times New Roman" w:hint="default"/>
                <w:sz w:val="21"/>
                <w:szCs w:val="21"/>
              </w:rPr>
            </w:pPr>
            <w:r>
              <w:rPr>
                <w:rFonts w:ascii="Times New Roman"/>
                <w:sz w:val="21"/>
              </w:rPr>
              <w:t>2,506,201,669.61</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少数股东损益（净亏损以“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-41,785,746.57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5" w:right="0"/>
              <w:jc w:val="left"/>
              <w:rPr>
                <w:rFonts w:ascii="Times New Roman" w:hAnsi="Times New Roman" w:cs="Times New Roman" w:eastAsia="Times New Roman" w:hint="default"/>
                <w:sz w:val="21"/>
                <w:szCs w:val="21"/>
              </w:rPr>
            </w:pPr>
            <w:r>
              <w:rPr>
                <w:rFonts w:ascii="Times New Roman"/>
                <w:sz w:val="21"/>
              </w:rPr>
              <w:t>187,157,631.00</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11"/>
                <w:sz w:val="21"/>
                <w:szCs w:val="21"/>
              </w:rPr>
              <w:t>七、</w:t>
            </w:r>
            <w:r>
              <w:rPr>
                <w:rFonts w:ascii="Times New Roman" w:hAnsi="Times New Roman" w:cs="Times New Roman" w:eastAsia="Times New Roman" w:hint="default"/>
                <w:spacing w:val="-11"/>
                <w:sz w:val="21"/>
                <w:szCs w:val="21"/>
              </w:rPr>
              <w:t>55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-97,102,590.52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-272,098,151.61</w:t>
            </w:r>
          </w:p>
        </w:tc>
      </w:tr>
      <w:tr>
        <w:trPr>
          <w:trHeight w:val="55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（一）归属母公司所有者的其他综合收益的税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-97,102,590.52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-272,098,151.61</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．不能重分类进损益的其他综合收益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-55,023,600.54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2,631,149.01</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-43,325,345.58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2,631,149.01</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-11,698,254.96</w:t>
            </w: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．将重分类进损益的其他综合收益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-42,078,989.98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-274,729,300.62</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122,464,540.33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5" w:right="0"/>
              <w:jc w:val="left"/>
              <w:rPr>
                <w:rFonts w:ascii="Times New Roman" w:hAnsi="Times New Roman" w:cs="Times New Roman" w:eastAsia="Times New Roman" w:hint="default"/>
                <w:sz w:val="21"/>
                <w:szCs w:val="21"/>
              </w:rPr>
            </w:pPr>
            <w:r>
              <w:rPr>
                <w:rFonts w:ascii="Times New Roman"/>
                <w:sz w:val="21"/>
              </w:rPr>
              <w:t>531,301,937.81</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-450,846,285.87</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）金融资产重分类计入其他综合收益的金额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）持有至到期投资重分类为可供出售金融资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4"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w:t>
            </w:r>
            <w:r>
              <w:rPr>
                <w:rFonts w:ascii="宋体" w:hAnsi="宋体" w:cs="宋体" w:eastAsia="宋体" w:hint="default"/>
                <w:spacing w:val="-5"/>
                <w:sz w:val="21"/>
                <w:szCs w:val="21"/>
              </w:rPr>
              <w:t>）现金流量套期储备（现金流量套期损益的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-164,543,530.31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-272,353,425.16</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1" w:right="0"/>
              <w:jc w:val="left"/>
              <w:rPr>
                <w:rFonts w:ascii="Times New Roman" w:hAnsi="Times New Roman" w:cs="Times New Roman" w:eastAsia="Times New Roman" w:hint="default"/>
                <w:sz w:val="21"/>
                <w:szCs w:val="21"/>
              </w:rPr>
            </w:pPr>
            <w:r>
              <w:rPr>
                <w:rFonts w:ascii="Times New Roman"/>
                <w:sz w:val="21"/>
              </w:rPr>
              <w:t>-82,831,527.40</w:t>
            </w:r>
          </w:p>
        </w:tc>
      </w:tr>
      <w:tr>
        <w:trPr>
          <w:trHeight w:val="55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（二）归属于少数股东的其他综合收益的税后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2,014,524,344.15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7" w:right="0"/>
              <w:jc w:val="left"/>
              <w:rPr>
                <w:rFonts w:ascii="Times New Roman" w:hAnsi="Times New Roman" w:cs="Times New Roman" w:eastAsia="Times New Roman" w:hint="default"/>
                <w:sz w:val="21"/>
                <w:szCs w:val="21"/>
              </w:rPr>
            </w:pPr>
            <w:r>
              <w:rPr>
                <w:rFonts w:ascii="Times New Roman"/>
                <w:sz w:val="21"/>
              </w:rPr>
              <w:t>2,421,261,149.00</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2,056,310,090.72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7" w:right="0"/>
              <w:jc w:val="left"/>
              <w:rPr>
                <w:rFonts w:ascii="Times New Roman" w:hAnsi="Times New Roman" w:cs="Times New Roman" w:eastAsia="Times New Roman" w:hint="default"/>
                <w:sz w:val="21"/>
                <w:szCs w:val="21"/>
              </w:rPr>
            </w:pPr>
            <w:r>
              <w:rPr>
                <w:rFonts w:ascii="Times New Roman"/>
                <w:sz w:val="21"/>
              </w:rPr>
              <w:t>2,234,103,518.00</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-41,785,746.57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65" w:right="0"/>
              <w:jc w:val="left"/>
              <w:rPr>
                <w:rFonts w:ascii="Times New Roman" w:hAnsi="Times New Roman" w:cs="Times New Roman" w:eastAsia="Times New Roman" w:hint="default"/>
                <w:sz w:val="21"/>
                <w:szCs w:val="21"/>
              </w:rPr>
            </w:pPr>
            <w:r>
              <w:rPr>
                <w:rFonts w:ascii="Times New Roman"/>
                <w:sz w:val="21"/>
              </w:rPr>
              <w:t>187,157,631.00</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0.29</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807"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0.29</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tabs>
          <w:tab w:pos="2949" w:val="left" w:leader="none"/>
          <w:tab w:pos="6518" w:val="left" w:leader="none"/>
        </w:tabs>
        <w:spacing w:line="240" w:lineRule="auto" w:before="154"/>
        <w:ind w:right="117"/>
        <w:jc w:val="left"/>
      </w:pPr>
      <w:r>
        <w:rPr>
          <w:spacing w:val="-1"/>
        </w:rPr>
        <w:t>法定代表人：林俊波</w:t>
        <w:tab/>
      </w:r>
      <w:r>
        <w:rPr>
          <w:spacing w:val="-2"/>
        </w:rPr>
        <w:t>主管会计工作负责人：潘孝娜</w:t>
        <w:tab/>
      </w:r>
      <w:r>
        <w:rPr>
          <w:spacing w:val="-1"/>
        </w:rPr>
        <w:t>会计机构负责人：胡倩倩</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00" w:bottom="1380" w:left="1580" w:right="1040"/>
        </w:sectPr>
      </w:pPr>
    </w:p>
    <w:p>
      <w:pPr>
        <w:pStyle w:val="Heading4"/>
        <w:spacing w:line="240" w:lineRule="auto"/>
        <w:ind w:left="0" w:right="129"/>
        <w:jc w:val="right"/>
        <w:rPr>
          <w:b w:val="0"/>
          <w:bCs w:val="0"/>
        </w:rPr>
      </w:pPr>
      <w:r>
        <w:rPr/>
        <w:t>母公司利润表</w:t>
      </w:r>
      <w:r>
        <w:rPr>
          <w:b w:val="0"/>
          <w:bCs w:val="0"/>
        </w:rPr>
      </w:r>
    </w:p>
    <w:p>
      <w:pPr>
        <w:pStyle w:val="BodyText"/>
        <w:spacing w:line="240" w:lineRule="auto" w:before="58"/>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5399" w:space="40"/>
            <w:col w:w="3851"/>
          </w:cols>
        </w:sectPr>
      </w:pPr>
    </w:p>
    <w:tbl>
      <w:tblPr>
        <w:tblW w:w="0" w:type="auto"/>
        <w:jc w:val="left"/>
        <w:tblInd w:w="105" w:type="dxa"/>
        <w:tblLayout w:type="fixed"/>
        <w:tblCellMar>
          <w:top w:w="0" w:type="dxa"/>
          <w:left w:w="0" w:type="dxa"/>
          <w:bottom w:w="0" w:type="dxa"/>
          <w:right w:w="0" w:type="dxa"/>
        </w:tblCellMar>
        <w:tblLook w:val="01E0"/>
      </w:tblPr>
      <w:tblGrid>
        <w:gridCol w:w="4760"/>
        <w:gridCol w:w="917"/>
        <w:gridCol w:w="1688"/>
        <w:gridCol w:w="1685"/>
      </w:tblGrid>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9"/>
                <w:sz w:val="21"/>
                <w:szCs w:val="21"/>
              </w:rPr>
              <w:t>十七、</w:t>
            </w:r>
            <w:r>
              <w:rPr>
                <w:rFonts w:ascii="Times New Roman" w:hAnsi="Times New Roman" w:cs="Times New Roman" w:eastAsia="Times New Roman" w:hint="default"/>
                <w:spacing w:val="-9"/>
                <w:sz w:val="21"/>
                <w:szCs w:val="21"/>
              </w:rPr>
              <w:t>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2,542,209,751.31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2,211,672,728.37</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9"/>
                <w:sz w:val="21"/>
                <w:szCs w:val="21"/>
              </w:rPr>
              <w:t>十七、</w:t>
            </w:r>
            <w:r>
              <w:rPr>
                <w:rFonts w:ascii="Times New Roman" w:hAnsi="Times New Roman" w:cs="Times New Roman" w:eastAsia="Times New Roman" w:hint="default"/>
                <w:spacing w:val="-9"/>
                <w:sz w:val="21"/>
                <w:szCs w:val="21"/>
              </w:rPr>
              <w:t>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2,531,662,016.91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2,199,827,970.04</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3,106,430.50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4,717,929.80</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61,128,852.81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77,683,110.27</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2,100,409,871.68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481,588,665.62</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2,099,174,325.32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1,890,455,310.24</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74,192,493.55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1,374,679,765.31</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224,725.78</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9"/>
                <w:sz w:val="21"/>
                <w:szCs w:val="21"/>
              </w:rPr>
              <w:t>十七、</w:t>
            </w:r>
            <w:r>
              <w:rPr>
                <w:rFonts w:ascii="Times New Roman" w:hAnsi="Times New Roman" w:cs="Times New Roman" w:eastAsia="Times New Roman" w:hint="default"/>
                <w:spacing w:val="-9"/>
                <w:sz w:val="21"/>
                <w:szCs w:val="21"/>
              </w:rPr>
              <w:t>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3,152,831,304.80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1,484,731,151.28</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366,182,075.17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251,452,602.16</w:t>
            </w:r>
          </w:p>
        </w:tc>
      </w:tr>
      <w:tr>
        <w:trPr>
          <w:trHeight w:val="554"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公允价值变动收益（损失以“－”号填列）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-205,306,021.73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-454,895.29</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-63.89</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-108,397,485.55</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793,427,798.59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823,958,548.86</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5,300.56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926,954.34</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1,450,808.39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7,298,267.80</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791,982,290.76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817,587,235.40</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791,982,290.76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817,587,235.40</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（一）持续经营净利润（净亏损以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791,982,290.76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817,587,235.40</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11"/>
                <w:sz w:val="21"/>
                <w:szCs w:val="21"/>
              </w:rPr>
              <w:t>（二）终止经营净利润（净亏损以“－”号填列）</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310,224,364.83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-370,358,865.32</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334,975,452.64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-718,186.94</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-3,833,175.35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-718,186.94</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338,808,627.99</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-24,751,087.81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-369,640,678.38</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-24,751,087.81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-93,034,543.00</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-276,606,135.38</w:t>
            </w: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金融资产重分类计入其他综合收益的金额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持有至到期投资重分类为可供出售金融资</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现金流量套期储备（现金流量套期损益的有</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60"/>
        <w:gridCol w:w="917"/>
        <w:gridCol w:w="1688"/>
        <w:gridCol w:w="1685"/>
      </w:tblGrid>
      <w:tr>
        <w:trPr>
          <w:trHeight w:val="284"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1,102,206,655.59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1" w:right="0"/>
              <w:jc w:val="left"/>
              <w:rPr>
                <w:rFonts w:ascii="Times New Roman" w:hAnsi="Times New Roman" w:cs="Times New Roman" w:eastAsia="Times New Roman" w:hint="default"/>
                <w:sz w:val="21"/>
                <w:szCs w:val="21"/>
              </w:rPr>
            </w:pPr>
            <w:r>
              <w:rPr>
                <w:rFonts w:ascii="Times New Roman"/>
                <w:sz w:val="21"/>
              </w:rPr>
              <w:t>447,228,370.08</w:t>
            </w: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34"/>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（一）基本每股收益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34"/>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（二）稀释每股收益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91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tabs>
          <w:tab w:pos="3055" w:val="left" w:leader="none"/>
          <w:tab w:pos="6730" w:val="left" w:leader="none"/>
        </w:tabs>
        <w:spacing w:line="240" w:lineRule="auto" w:before="36"/>
        <w:ind w:right="117"/>
        <w:jc w:val="left"/>
      </w:pPr>
      <w:r>
        <w:rPr>
          <w:spacing w:val="-1"/>
        </w:rPr>
        <w:t>法定代表人：林俊波</w:t>
        <w:tab/>
      </w:r>
      <w:r>
        <w:rPr>
          <w:spacing w:val="-2"/>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00" w:bottom="1380" w:left="1580" w:right="1040"/>
        </w:sectPr>
      </w:pPr>
    </w:p>
    <w:p>
      <w:pPr>
        <w:spacing w:line="240" w:lineRule="auto" w:before="1"/>
        <w:rPr>
          <w:rFonts w:ascii="宋体" w:hAnsi="宋体" w:cs="宋体" w:eastAsia="宋体" w:hint="default"/>
          <w:sz w:val="15"/>
          <w:szCs w:val="15"/>
        </w:rPr>
      </w:pPr>
    </w:p>
    <w:p>
      <w:pPr>
        <w:pStyle w:val="Heading4"/>
        <w:spacing w:line="274" w:lineRule="exact" w:before="0"/>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7"/>
        <w:gridCol w:w="812"/>
        <w:gridCol w:w="1790"/>
        <w:gridCol w:w="1791"/>
      </w:tblGrid>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18,294,860,439.70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18,072,065,362.84</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27,203,070.18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60,664,649.96</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9"/>
                <w:sz w:val="21"/>
                <w:szCs w:val="21"/>
              </w:rPr>
              <w:t>七、</w:t>
            </w:r>
            <w:r>
              <w:rPr>
                <w:rFonts w:ascii="Times New Roman" w:hAnsi="Times New Roman" w:cs="Times New Roman" w:eastAsia="Times New Roman" w:hint="default"/>
                <w:spacing w:val="-9"/>
                <w:sz w:val="21"/>
                <w:szCs w:val="21"/>
              </w:rPr>
              <w:t>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1,062,725,053.83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1,574,319,069.88</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19,384,788,563.71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19,707,049,082.68</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13,028,839,982.64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19,415,851,104.17</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463,793,449.51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397,297,302.66</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2,181,266,357.96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2,069,124,095.66</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pacing w:val="-9"/>
                <w:sz w:val="21"/>
                <w:szCs w:val="21"/>
              </w:rPr>
              <w:t>七、</w:t>
            </w:r>
            <w:r>
              <w:rPr>
                <w:rFonts w:ascii="Times New Roman" w:hAnsi="Times New Roman" w:cs="Times New Roman" w:eastAsia="Times New Roman" w:hint="default"/>
                <w:spacing w:val="-9"/>
                <w:sz w:val="21"/>
                <w:szCs w:val="21"/>
              </w:rPr>
              <w:t>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1,443,383,002.01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1,603,452,249.10</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17,117,282,792.12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23,485,724,751.59</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2,267,505,771.59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-3,778,675,668.91</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1,683,526,028.94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2,772,940,662.90</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638,285,979.84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915,422,324.10</w:t>
            </w:r>
          </w:p>
        </w:tc>
      </w:tr>
      <w:tr>
        <w:trPr>
          <w:trHeight w:val="557"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262,472.10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947,711.86</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915,109,279.24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246,460,000.00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57"/>
        <w:gridCol w:w="812"/>
        <w:gridCol w:w="1790"/>
        <w:gridCol w:w="1791"/>
      </w:tblGrid>
      <w:tr>
        <w:trPr>
          <w:trHeight w:val="28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9"/>
                <w:sz w:val="21"/>
                <w:szCs w:val="21"/>
              </w:rPr>
              <w:t>七、</w:t>
            </w:r>
            <w:r>
              <w:rPr>
                <w:rFonts w:ascii="Times New Roman" w:hAnsi="Times New Roman" w:cs="Times New Roman" w:eastAsia="Times New Roman" w:hint="default"/>
                <w:spacing w:val="-9"/>
                <w:sz w:val="21"/>
                <w:szCs w:val="21"/>
              </w:rPr>
              <w:t>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3,636,419,125.42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8,332,225,697.37</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6,873,602,885.54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12,267,996,396.23</w:t>
            </w:r>
          </w:p>
        </w:tc>
      </w:tr>
      <w:tr>
        <w:trPr>
          <w:trHeight w:val="55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48,299,746.03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34,870,392.59</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3,507,704,241.40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7,329,833,563.90</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9"/>
                <w:sz w:val="21"/>
                <w:szCs w:val="21"/>
              </w:rPr>
              <w:t>七、</w:t>
            </w:r>
            <w:r>
              <w:rPr>
                <w:rFonts w:ascii="Times New Roman" w:hAnsi="Times New Roman" w:cs="Times New Roman" w:eastAsia="Times New Roman" w:hint="default"/>
                <w:spacing w:val="-9"/>
                <w:sz w:val="21"/>
                <w:szCs w:val="21"/>
              </w:rPr>
              <w:t>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1,295,252,120.23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8,971,914,857.01</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4,851,256,107.66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16,336,618,813.50</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2,022,346,777.88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-4,068,622,417.27</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24,500,000.00</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24,500,000.00</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33,398,269,244.96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29,718,708,136.35</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9"/>
                <w:sz w:val="21"/>
                <w:szCs w:val="21"/>
              </w:rPr>
              <w:t>七、</w:t>
            </w:r>
            <w:r>
              <w:rPr>
                <w:rFonts w:ascii="Times New Roman" w:hAnsi="Times New Roman" w:cs="Times New Roman" w:eastAsia="Times New Roman" w:hint="default"/>
                <w:spacing w:val="-9"/>
                <w:sz w:val="21"/>
                <w:szCs w:val="21"/>
              </w:rPr>
              <w:t>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6,849,326,032.76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2,304,943,429.41</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40,247,595,277.72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32,048,151,565.76</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35,518,456,648.48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17,786,441,710.58</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6,054,434,234.23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5,165,520,020.34</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6"/>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40,960,000.00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79,600,000.00</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8"/>
              <w:jc w:val="right"/>
              <w:rPr>
                <w:rFonts w:ascii="Times New Roman" w:hAnsi="Times New Roman" w:cs="Times New Roman" w:eastAsia="Times New Roman" w:hint="default"/>
                <w:sz w:val="21"/>
                <w:szCs w:val="21"/>
              </w:rPr>
            </w:pPr>
            <w:r>
              <w:rPr>
                <w:rFonts w:ascii="宋体" w:hAnsi="宋体" w:cs="宋体" w:eastAsia="宋体" w:hint="default"/>
                <w:spacing w:val="-9"/>
                <w:sz w:val="21"/>
                <w:szCs w:val="21"/>
              </w:rPr>
              <w:t>七、</w:t>
            </w:r>
            <w:r>
              <w:rPr>
                <w:rFonts w:ascii="Times New Roman" w:hAnsi="Times New Roman" w:cs="Times New Roman" w:eastAsia="Times New Roman" w:hint="default"/>
                <w:spacing w:val="-9"/>
                <w:sz w:val="21"/>
                <w:szCs w:val="21"/>
              </w:rPr>
              <w:t>56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5,012,253,514.52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2,998,872,030.78</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46,585,144,397.23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25,950,833,761.70</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-6,337,549,119.51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6,097,317,804.06</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-9,929,696.88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112,842,640.31</w:t>
            </w:r>
          </w:p>
        </w:tc>
      </w:tr>
      <w:tr>
        <w:trPr>
          <w:trHeight w:val="28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-2,057,626,266.92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-1,637,137,641.81</w:t>
            </w:r>
          </w:p>
        </w:tc>
      </w:tr>
      <w:tr>
        <w:trPr>
          <w:trHeight w:val="281"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14,583,268,372.24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16,220,406,014.05</w:t>
            </w:r>
          </w:p>
        </w:tc>
      </w:tr>
      <w:tr>
        <w:trPr>
          <w:trHeight w:val="284"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12"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12,525,642,105.32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14,583,268,372.24</w:t>
            </w:r>
          </w:p>
        </w:tc>
      </w:tr>
    </w:tbl>
    <w:p>
      <w:pPr>
        <w:spacing w:line="240" w:lineRule="auto" w:before="2"/>
        <w:rPr>
          <w:rFonts w:ascii="宋体" w:hAnsi="宋体" w:cs="宋体" w:eastAsia="宋体" w:hint="default"/>
          <w:sz w:val="13"/>
          <w:szCs w:val="13"/>
        </w:rPr>
      </w:pPr>
    </w:p>
    <w:p>
      <w:pPr>
        <w:pStyle w:val="BodyText"/>
        <w:tabs>
          <w:tab w:pos="2947" w:val="left" w:leader="none"/>
          <w:tab w:pos="6725" w:val="left" w:leader="none"/>
        </w:tabs>
        <w:spacing w:line="240" w:lineRule="auto" w:before="36"/>
        <w:ind w:right="0"/>
        <w:jc w:val="left"/>
      </w:pPr>
      <w:r>
        <w:rPr>
          <w:spacing w:val="-2"/>
        </w:rPr>
        <w:t>法定代表人：林俊波</w:t>
        <w:tab/>
        <w:t>主管会计工作负责人：潘孝娜</w:t>
        <w:tab/>
      </w:r>
      <w:r>
        <w:rPr>
          <w:spacing w:val="-3"/>
        </w:rPr>
        <w:t>会计机构负责人：胡倩倩</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00" w:bottom="1380" w:left="1580" w:right="1020"/>
        </w:sectPr>
      </w:pPr>
    </w:p>
    <w:p>
      <w:pPr>
        <w:pStyle w:val="Heading4"/>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20"/>
          <w:cols w:num="2" w:equalWidth="0">
            <w:col w:w="5480" w:space="40"/>
            <w:col w:w="3790"/>
          </w:cols>
        </w:sectPr>
      </w:pPr>
    </w:p>
    <w:tbl>
      <w:tblPr>
        <w:tblW w:w="0" w:type="auto"/>
        <w:jc w:val="left"/>
        <w:tblInd w:w="105" w:type="dxa"/>
        <w:tblLayout w:type="fixed"/>
        <w:tblCellMar>
          <w:top w:w="0" w:type="dxa"/>
          <w:left w:w="0" w:type="dxa"/>
          <w:bottom w:w="0" w:type="dxa"/>
          <w:right w:w="0" w:type="dxa"/>
        </w:tblCellMar>
        <w:tblLook w:val="01E0"/>
      </w:tblPr>
      <w:tblGrid>
        <w:gridCol w:w="4594"/>
        <w:gridCol w:w="600"/>
        <w:gridCol w:w="2030"/>
        <w:gridCol w:w="1844"/>
      </w:tblGrid>
      <w:tr>
        <w:trPr>
          <w:trHeight w:val="554"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b/>
                <w:bCs/>
                <w:w w:val="100"/>
                <w:sz w:val="21"/>
                <w:szCs w:val="21"/>
              </w:rPr>
              <w:t>注</w:t>
            </w:r>
            <w:r>
              <w:rPr>
                <w:rFonts w:ascii="宋体" w:hAnsi="宋体" w:cs="宋体" w:eastAsia="宋体" w:hint="default"/>
                <w:w w:val="100"/>
                <w:sz w:val="21"/>
                <w:szCs w:val="21"/>
              </w:rPr>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9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9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2,758,563,823.69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2,481,164,618.08</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95,921,794.68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195,072,406.76</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2,854,485,618.37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2,676,237,024.84</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833,472,755.26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1,297,726,739.71</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pacing w:val="-2"/>
                <w:sz w:val="21"/>
                <w:szCs w:val="21"/>
              </w:rPr>
              <w:t>支付给职工及为职工支付的现金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21,411,661.55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21,184,215.63</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16,349,488.65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23,149,290.06</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55,991,213.36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50,529,888.60</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927,225,118.82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1,392,590,134.00</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1,927,260,499.55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1,283,646,890.84</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1,808,237,590.38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2,475,330,000.00</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549,386,482.80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807,021,348.02</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580" w:right="10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94"/>
        <w:gridCol w:w="600"/>
        <w:gridCol w:w="2030"/>
        <w:gridCol w:w="1844"/>
      </w:tblGrid>
      <w:tr>
        <w:trPr>
          <w:trHeight w:val="557"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处置固定资产、无形资产和其他长期资产收回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5,300.00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1,300.00</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5"/>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27,203,196,003.47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22,912,816,774.16</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29,560,825,376.65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26,195,169,422.18</w:t>
            </w:r>
          </w:p>
        </w:tc>
      </w:tr>
      <w:tr>
        <w:trPr>
          <w:trHeight w:val="557"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438,277.40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2"/>
                <w:sz w:val="21"/>
              </w:rPr>
              <w:t>213,333.11</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1,448,715,543.97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2,784,047,336.84</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5"/>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17,760,133,671.47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28,650,298,441.58</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19,209,287,492.84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31,434,559,111.53</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10,351,537,883.81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-5,239,389,689.35</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4,562,000,000.00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8,447,880,000.00</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11,393,080,584.59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18,456,557,368.84</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15,955,080,584.59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26,904,437,368.84</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12,933,261,000.00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6,324,762,000.00</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2,446,937,028.14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2,047,802,554.20</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11,683,430,072.07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18,953,463,307.70</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27,063,628,100.21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27,326,027,861.90</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-11,108,547,515.62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-421,590,493.06</w:t>
            </w: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1,170,250,867.74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-4,377,333,291.57</w:t>
            </w:r>
          </w:p>
        </w:tc>
      </w:tr>
      <w:tr>
        <w:trPr>
          <w:trHeight w:val="281"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3,917,217,001.50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8,294,550,293.07</w:t>
            </w:r>
          </w:p>
        </w:tc>
      </w:tr>
      <w:tr>
        <w:trPr>
          <w:trHeight w:val="284" w:hRule="exact"/>
        </w:trPr>
        <w:tc>
          <w:tcPr>
            <w:tcW w:w="4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5,087,467,869.24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3,917,217,001.50</w:t>
            </w:r>
          </w:p>
        </w:tc>
      </w:tr>
    </w:tbl>
    <w:p>
      <w:pPr>
        <w:spacing w:line="240" w:lineRule="auto" w:before="2"/>
        <w:rPr>
          <w:rFonts w:ascii="宋体" w:hAnsi="宋体" w:cs="宋体" w:eastAsia="宋体" w:hint="default"/>
          <w:sz w:val="13"/>
          <w:szCs w:val="13"/>
        </w:rPr>
      </w:pPr>
    </w:p>
    <w:p>
      <w:pPr>
        <w:pStyle w:val="BodyText"/>
        <w:tabs>
          <w:tab w:pos="3055" w:val="left" w:leader="none"/>
          <w:tab w:pos="6835" w:val="left" w:leader="none"/>
        </w:tabs>
        <w:spacing w:line="240" w:lineRule="auto" w:before="36"/>
        <w:ind w:right="0"/>
        <w:jc w:val="left"/>
      </w:pPr>
      <w:r>
        <w:rPr>
          <w:spacing w:val="-1"/>
        </w:rPr>
        <w:t>法定代表人：林俊波</w:t>
        <w:tab/>
      </w:r>
      <w:r>
        <w:rPr>
          <w:spacing w:val="-2"/>
        </w:rPr>
        <w:t>主管会计工作负责人：潘孝娜</w:t>
        <w:tab/>
      </w:r>
      <w:r>
        <w:rPr>
          <w:spacing w:val="-1"/>
        </w:rPr>
        <w:t>会计机构负责人：胡倩倩</w:t>
      </w:r>
    </w:p>
    <w:p>
      <w:pPr>
        <w:spacing w:after="0" w:line="240" w:lineRule="auto"/>
        <w:jc w:val="left"/>
        <w:sectPr>
          <w:pgSz w:w="11910" w:h="16840"/>
          <w:pgMar w:header="0" w:footer="1195" w:top="1100" w:bottom="1380" w:left="1580" w:right="102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62"/>
          <w:footerReference w:type="default" r:id="rId63"/>
          <w:pgSz w:w="16840" w:h="11910" w:orient="landscape"/>
          <w:pgMar w:header="882" w:footer="1195" w:top="1120" w:bottom="1380" w:left="1300" w:right="1220"/>
          <w:pgNumType w:start="88"/>
        </w:sectPr>
      </w:pPr>
    </w:p>
    <w:p>
      <w:pPr>
        <w:pStyle w:val="Heading4"/>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00" w:right="1220"/>
          <w:cols w:num="2" w:equalWidth="0">
            <w:col w:w="8206" w:space="40"/>
            <w:col w:w="6074"/>
          </w:cols>
        </w:sectPr>
      </w:pPr>
    </w:p>
    <w:tbl>
      <w:tblPr>
        <w:tblW w:w="0" w:type="auto"/>
        <w:jc w:val="left"/>
        <w:tblInd w:w="111" w:type="dxa"/>
        <w:tblLayout w:type="fixed"/>
        <w:tblCellMar>
          <w:top w:w="0" w:type="dxa"/>
          <w:left w:w="0" w:type="dxa"/>
          <w:bottom w:w="0" w:type="dxa"/>
          <w:right w:w="0" w:type="dxa"/>
        </w:tblCellMar>
        <w:tblLook w:val="01E0"/>
      </w:tblPr>
      <w:tblGrid>
        <w:gridCol w:w="1433"/>
        <w:gridCol w:w="1142"/>
        <w:gridCol w:w="396"/>
        <w:gridCol w:w="398"/>
        <w:gridCol w:w="401"/>
        <w:gridCol w:w="1143"/>
        <w:gridCol w:w="1039"/>
        <w:gridCol w:w="1070"/>
        <w:gridCol w:w="399"/>
        <w:gridCol w:w="1142"/>
        <w:gridCol w:w="398"/>
        <w:gridCol w:w="1210"/>
        <w:gridCol w:w="449"/>
        <w:gridCol w:w="1215"/>
        <w:gridCol w:w="1044"/>
        <w:gridCol w:w="1210"/>
      </w:tblGrid>
      <w:tr>
        <w:trPr>
          <w:trHeight w:val="250" w:hRule="exact"/>
        </w:trPr>
        <w:tc>
          <w:tcPr>
            <w:tcW w:w="14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6"/>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65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663"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2019</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年度</w:t>
            </w:r>
          </w:p>
        </w:tc>
      </w:tr>
      <w:tr>
        <w:trPr>
          <w:trHeight w:val="550" w:hRule="exact"/>
        </w:trPr>
        <w:tc>
          <w:tcPr>
            <w:tcW w:w="1433" w:type="dxa"/>
            <w:vMerge/>
            <w:tcBorders>
              <w:left w:val="single" w:sz="4" w:space="0" w:color="000000"/>
              <w:right w:val="single" w:sz="4" w:space="0" w:color="000000"/>
            </w:tcBorders>
          </w:tcPr>
          <w:p>
            <w:pPr/>
          </w:p>
        </w:tc>
        <w:tc>
          <w:tcPr>
            <w:tcW w:w="1040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left="127"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left="14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62" w:hRule="exact"/>
        </w:trPr>
        <w:tc>
          <w:tcPr>
            <w:tcW w:w="1433" w:type="dxa"/>
            <w:vMerge/>
            <w:tcBorders>
              <w:left w:val="single" w:sz="4" w:space="0" w:color="000000"/>
              <w:right w:val="single" w:sz="4" w:space="0" w:color="000000"/>
            </w:tcBorders>
          </w:tcPr>
          <w:p>
            <w:pP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321" w:lineRule="auto"/>
              <w:ind w:left="480" w:right="156" w:hanging="327"/>
              <w:jc w:val="left"/>
              <w:rPr>
                <w:rFonts w:ascii="Times New Roman" w:hAnsi="Times New Roman" w:cs="Times New Roman" w:eastAsia="Times New Roman" w:hint="default"/>
                <w:sz w:val="13"/>
                <w:szCs w:val="13"/>
              </w:rPr>
            </w:pPr>
            <w:r>
              <w:rPr>
                <w:rFonts w:ascii="宋体" w:hAnsi="宋体" w:cs="宋体" w:eastAsia="宋体" w:hint="default"/>
                <w:sz w:val="13"/>
                <w:szCs w:val="13"/>
              </w:rPr>
              <w:t>实收资本</w:t>
            </w:r>
            <w:r>
              <w:rPr>
                <w:rFonts w:ascii="Times New Roman" w:hAnsi="Times New Roman" w:cs="Times New Roman" w:eastAsia="Times New Roman" w:hint="default"/>
                <w:sz w:val="13"/>
                <w:szCs w:val="13"/>
              </w:rPr>
              <w:t>(</w:t>
            </w:r>
            <w:r>
              <w:rPr>
                <w:rFonts w:ascii="宋体" w:hAnsi="宋体" w:cs="宋体" w:eastAsia="宋体" w:hint="default"/>
                <w:sz w:val="13"/>
                <w:szCs w:val="13"/>
              </w:rPr>
              <w:t>或股</w:t>
            </w:r>
            <w:r>
              <w:rPr>
                <w:rFonts w:ascii="宋体" w:hAnsi="宋体" w:cs="宋体" w:eastAsia="宋体" w:hint="default"/>
                <w:w w:val="99"/>
                <w:sz w:val="13"/>
                <w:szCs w:val="13"/>
              </w:rPr>
              <w:t> </w:t>
            </w:r>
            <w:r>
              <w:rPr>
                <w:rFonts w:ascii="宋体" w:hAnsi="宋体" w:cs="宋体" w:eastAsia="宋体" w:hint="default"/>
                <w:sz w:val="13"/>
                <w:szCs w:val="13"/>
              </w:rPr>
              <w:t>本</w:t>
            </w:r>
            <w:r>
              <w:rPr>
                <w:rFonts w:ascii="Times New Roman" w:hAnsi="Times New Roman" w:cs="Times New Roman" w:eastAsia="Times New Roman" w:hint="default"/>
                <w:sz w:val="13"/>
                <w:szCs w:val="13"/>
              </w:rPr>
              <w:t>)</w:t>
            </w:r>
          </w:p>
        </w:tc>
        <w:tc>
          <w:tcPr>
            <w:tcW w:w="11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3"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10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3"/>
                <w:szCs w:val="13"/>
              </w:rPr>
            </w:pPr>
            <w:r>
              <w:rPr>
                <w:rFonts w:ascii="宋体" w:hAnsi="宋体" w:cs="宋体" w:eastAsia="宋体" w:hint="default"/>
                <w:sz w:val="13"/>
                <w:szCs w:val="13"/>
              </w:rPr>
              <w:t>减：库存股</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3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38" w:lineRule="auto"/>
              <w:ind w:left="131" w:right="125"/>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98" w:type="dxa"/>
            <w:vMerge w:val="restart"/>
            <w:tcBorders>
              <w:top w:val="single" w:sz="4" w:space="0" w:color="000000"/>
              <w:left w:val="single" w:sz="4" w:space="0" w:color="000000"/>
              <w:right w:val="single" w:sz="4" w:space="0" w:color="000000"/>
            </w:tcBorders>
          </w:tcPr>
          <w:p>
            <w:pPr>
              <w:pStyle w:val="TableParagraph"/>
              <w:spacing w:line="338" w:lineRule="auto" w:before="47"/>
              <w:ind w:left="129" w:right="127"/>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3" w:right="155"/>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2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044"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r>
      <w:tr>
        <w:trPr>
          <w:trHeight w:val="1088" w:hRule="exact"/>
        </w:trPr>
        <w:tc>
          <w:tcPr>
            <w:tcW w:w="1433"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38" w:lineRule="auto"/>
              <w:ind w:left="129" w:right="125"/>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38" w:lineRule="auto"/>
              <w:ind w:left="131" w:right="125"/>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38" w:lineRule="auto"/>
              <w:ind w:left="131" w:right="127"/>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143" w:type="dxa"/>
            <w:vMerge/>
            <w:tcBorders>
              <w:left w:val="single" w:sz="4" w:space="0" w:color="000000"/>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399"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121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 w:right="0"/>
              <w:jc w:val="center"/>
              <w:rPr>
                <w:rFonts w:ascii="Times New Roman" w:hAnsi="Times New Roman" w:cs="Times New Roman" w:eastAsia="Times New Roman" w:hint="default"/>
                <w:sz w:val="13"/>
                <w:szCs w:val="13"/>
              </w:rPr>
            </w:pPr>
            <w:r>
              <w:rPr>
                <w:rFonts w:ascii="Times New Roman"/>
                <w:sz w:val="13"/>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center"/>
              <w:rPr>
                <w:rFonts w:ascii="Times New Roman" w:hAnsi="Times New Roman" w:cs="Times New Roman" w:eastAsia="Times New Roman" w:hint="default"/>
                <w:sz w:val="13"/>
                <w:szCs w:val="13"/>
              </w:rPr>
            </w:pPr>
            <w:r>
              <w:rPr>
                <w:rFonts w:ascii="Times New Roman"/>
                <w:sz w:val="13"/>
              </w:rPr>
              <w:t>7,961,905,707.63</w:t>
            </w: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Times New Roman" w:hAnsi="Times New Roman" w:cs="Times New Roman" w:eastAsia="Times New Roman" w:hint="default"/>
                <w:sz w:val="13"/>
                <w:szCs w:val="13"/>
              </w:rPr>
            </w:pPr>
            <w:r>
              <w:rPr>
                <w:rFonts w:ascii="Times New Roman"/>
                <w:sz w:val="13"/>
              </w:rPr>
              <w:t>-245,475,760.40</w:t>
            </w: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pacing w:val="-1"/>
                <w:sz w:val="13"/>
              </w:rPr>
              <w:t>1,113,518,576.12</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15,916,464,347.45</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3"/>
                <w:szCs w:val="13"/>
              </w:rPr>
            </w:pPr>
            <w:r>
              <w:rPr>
                <w:rFonts w:ascii="Times New Roman"/>
                <w:sz w:val="13"/>
              </w:rPr>
              <w:t>33,345,756,406.80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767,310,154.58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pacing w:val="-1"/>
                <w:sz w:val="13"/>
              </w:rPr>
              <w:t>34,113,066,561.38</w:t>
            </w: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5" w:right="0"/>
              <w:jc w:val="center"/>
              <w:rPr>
                <w:rFonts w:ascii="Times New Roman" w:hAnsi="Times New Roman" w:cs="Times New Roman" w:eastAsia="Times New Roman" w:hint="default"/>
                <w:sz w:val="13"/>
                <w:szCs w:val="13"/>
              </w:rPr>
            </w:pPr>
            <w:r>
              <w:rPr>
                <w:rFonts w:ascii="Times New Roman"/>
                <w:sz w:val="13"/>
              </w:rPr>
              <w:t>472,587,020.48</w:t>
            </w: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-7,164,162.24</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-66,237,691.40</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399,185,166.84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pacing w:val="-1"/>
                <w:sz w:val="13"/>
              </w:rPr>
              <w:t>7,711,034.61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406,896,201.45</w:t>
            </w: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2" w:right="0"/>
              <w:jc w:val="left"/>
              <w:rPr>
                <w:rFonts w:ascii="宋体" w:hAnsi="宋体" w:cs="宋体" w:eastAsia="宋体" w:hint="default"/>
                <w:sz w:val="13"/>
                <w:szCs w:val="13"/>
              </w:rPr>
            </w:pPr>
            <w:r>
              <w:rPr>
                <w:rFonts w:ascii="宋体" w:hAnsi="宋体" w:cs="宋体" w:eastAsia="宋体" w:hint="default"/>
                <w:spacing w:val="6"/>
                <w:sz w:val="13"/>
                <w:szCs w:val="13"/>
              </w:rPr>
              <w:t>同一控制下企业</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合并</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 w:right="0"/>
              <w:jc w:val="center"/>
              <w:rPr>
                <w:rFonts w:ascii="Times New Roman" w:hAnsi="Times New Roman" w:cs="Times New Roman" w:eastAsia="Times New Roman" w:hint="default"/>
                <w:sz w:val="13"/>
                <w:szCs w:val="13"/>
              </w:rPr>
            </w:pPr>
            <w:r>
              <w:rPr>
                <w:rFonts w:ascii="Times New Roman"/>
                <w:sz w:val="13"/>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3" w:right="0"/>
              <w:jc w:val="center"/>
              <w:rPr>
                <w:rFonts w:ascii="Times New Roman" w:hAnsi="Times New Roman" w:cs="Times New Roman" w:eastAsia="Times New Roman" w:hint="default"/>
                <w:sz w:val="13"/>
                <w:szCs w:val="13"/>
              </w:rPr>
            </w:pPr>
            <w:r>
              <w:rPr>
                <w:rFonts w:ascii="Times New Roman"/>
                <w:sz w:val="13"/>
              </w:rPr>
              <w:t>7,961,905,707.63</w:t>
            </w: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54" w:right="0"/>
              <w:jc w:val="center"/>
              <w:rPr>
                <w:rFonts w:ascii="Times New Roman" w:hAnsi="Times New Roman" w:cs="Times New Roman" w:eastAsia="Times New Roman" w:hint="default"/>
                <w:sz w:val="13"/>
                <w:szCs w:val="13"/>
              </w:rPr>
            </w:pPr>
            <w:r>
              <w:rPr>
                <w:rFonts w:ascii="Times New Roman"/>
                <w:sz w:val="13"/>
              </w:rPr>
              <w:t>227,111,260.08</w:t>
            </w: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1,106,354,413.88</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15,850,226,656.05</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3"/>
                <w:szCs w:val="13"/>
              </w:rPr>
            </w:pPr>
            <w:r>
              <w:rPr>
                <w:rFonts w:ascii="Times New Roman"/>
                <w:sz w:val="13"/>
              </w:rPr>
              <w:t>33,744,941,573.64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775,021,189.19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z w:val="13"/>
              </w:rPr>
              <w:t>34,519,962,762.83</w:t>
            </w:r>
          </w:p>
        </w:tc>
      </w:tr>
      <w:tr>
        <w:trPr>
          <w:trHeight w:val="51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三、本期增减变动金</w:t>
            </w:r>
          </w:p>
          <w:p>
            <w:pPr>
              <w:pStyle w:val="TableParagraph"/>
              <w:spacing w:line="170" w:lineRule="exact" w:before="14"/>
              <w:ind w:left="103" w:right="96"/>
              <w:jc w:val="left"/>
              <w:rPr>
                <w:rFonts w:ascii="宋体" w:hAnsi="宋体" w:cs="宋体" w:eastAsia="宋体" w:hint="default"/>
                <w:sz w:val="13"/>
                <w:szCs w:val="13"/>
              </w:rPr>
            </w:pPr>
            <w:r>
              <w:rPr>
                <w:rFonts w:ascii="宋体" w:hAnsi="宋体" w:cs="宋体" w:eastAsia="宋体" w:hint="default"/>
                <w:spacing w:val="6"/>
                <w:sz w:val="13"/>
                <w:szCs w:val="13"/>
              </w:rPr>
              <w:t>额（减少以</w:t>
            </w:r>
            <w:r>
              <w:rPr>
                <w:rFonts w:ascii="Times New Roman" w:hAnsi="Times New Roman" w:cs="Times New Roman" w:eastAsia="Times New Roman" w:hint="default"/>
                <w:spacing w:val="6"/>
                <w:sz w:val="13"/>
                <w:szCs w:val="13"/>
              </w:rPr>
              <w:t>“</w:t>
            </w:r>
            <w:r>
              <w:rPr>
                <w:rFonts w:ascii="宋体" w:hAnsi="宋体" w:cs="宋体" w:eastAsia="宋体" w:hint="default"/>
                <w:spacing w:val="6"/>
                <w:sz w:val="13"/>
                <w:szCs w:val="13"/>
              </w:rPr>
              <w:t>－</w:t>
            </w:r>
            <w:r>
              <w:rPr>
                <w:rFonts w:ascii="Times New Roman" w:hAnsi="Times New Roman" w:cs="Times New Roman" w:eastAsia="Times New Roman" w:hint="default"/>
                <w:spacing w:val="6"/>
                <w:sz w:val="13"/>
                <w:szCs w:val="13"/>
              </w:rPr>
              <w:t>”</w:t>
            </w:r>
            <w:r>
              <w:rPr>
                <w:rFonts w:ascii="宋体" w:hAnsi="宋体" w:cs="宋体" w:eastAsia="宋体" w:hint="default"/>
                <w:spacing w:val="6"/>
                <w:sz w:val="13"/>
                <w:szCs w:val="13"/>
              </w:rPr>
              <w:t>号填</w:t>
            </w:r>
            <w:r>
              <w:rPr>
                <w:rFonts w:ascii="宋体" w:hAnsi="宋体" w:cs="宋体" w:eastAsia="宋体" w:hint="default"/>
                <w:spacing w:val="-62"/>
                <w:sz w:val="13"/>
                <w:szCs w:val="13"/>
              </w:rPr>
              <w:t> </w:t>
            </w:r>
            <w:r>
              <w:rPr>
                <w:rFonts w:ascii="宋体" w:hAnsi="宋体" w:cs="宋体" w:eastAsia="宋体" w:hint="default"/>
                <w:sz w:val="13"/>
                <w:szCs w:val="13"/>
              </w:rPr>
              <w:t>列）</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4" w:right="0"/>
              <w:jc w:val="center"/>
              <w:rPr>
                <w:rFonts w:ascii="Times New Roman" w:hAnsi="Times New Roman" w:cs="Times New Roman" w:eastAsia="Times New Roman" w:hint="default"/>
                <w:sz w:val="13"/>
                <w:szCs w:val="13"/>
              </w:rPr>
            </w:pPr>
            <w:r>
              <w:rPr>
                <w:rFonts w:ascii="Times New Roman"/>
                <w:sz w:val="13"/>
              </w:rPr>
              <w:t>-368,843,301.41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pacing w:val="-1"/>
                <w:sz w:val="13"/>
              </w:rPr>
              <w:t>496,710,118.89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6" w:right="0"/>
              <w:jc w:val="center"/>
              <w:rPr>
                <w:rFonts w:ascii="Times New Roman" w:hAnsi="Times New Roman" w:cs="Times New Roman" w:eastAsia="Times New Roman" w:hint="default"/>
                <w:sz w:val="13"/>
                <w:szCs w:val="13"/>
              </w:rPr>
            </w:pPr>
            <w:r>
              <w:rPr>
                <w:rFonts w:ascii="Times New Roman"/>
                <w:sz w:val="13"/>
              </w:rPr>
              <w:t>-97,102,590.52</w:t>
            </w: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79,198,229.08</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1,573,427,586.69</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689,969,804.95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sz w:val="13"/>
              </w:rPr>
              <w:t>-46,447,238.45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z w:val="13"/>
              </w:rPr>
              <w:t>643,522,566.50</w:t>
            </w: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6" w:right="0"/>
              <w:jc w:val="center"/>
              <w:rPr>
                <w:rFonts w:ascii="Times New Roman" w:hAnsi="Times New Roman" w:cs="Times New Roman" w:eastAsia="Times New Roman" w:hint="default"/>
                <w:sz w:val="13"/>
                <w:szCs w:val="13"/>
              </w:rPr>
            </w:pPr>
            <w:r>
              <w:rPr>
                <w:rFonts w:ascii="Times New Roman"/>
                <w:sz w:val="13"/>
              </w:rPr>
              <w:t>-97,102,590.52</w:t>
            </w: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2,153,412,681.24</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3"/>
                <w:szCs w:val="13"/>
              </w:rPr>
            </w:pPr>
            <w:r>
              <w:rPr>
                <w:rFonts w:ascii="Times New Roman"/>
                <w:sz w:val="13"/>
              </w:rPr>
              <w:t>2,056,310,090.72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-41,785,746.57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z w:val="13"/>
              </w:rPr>
              <w:t>2,014,524,344.15</w:t>
            </w: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（二）所有者投入和</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减少资本</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3"/>
                <w:szCs w:val="13"/>
              </w:rPr>
            </w:pPr>
            <w:r>
              <w:rPr>
                <w:rFonts w:ascii="Times New Roman"/>
                <w:sz w:val="13"/>
              </w:rPr>
              <w:t>-368,843,301.41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3"/>
                <w:szCs w:val="13"/>
              </w:rPr>
            </w:pPr>
            <w:r>
              <w:rPr>
                <w:rFonts w:ascii="Times New Roman"/>
                <w:spacing w:val="-1"/>
                <w:sz w:val="13"/>
              </w:rPr>
              <w:t>496,710,118.89</w:t>
            </w: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3"/>
                <w:szCs w:val="13"/>
              </w:rPr>
            </w:pPr>
            <w:r>
              <w:rPr>
                <w:rFonts w:ascii="Times New Roman"/>
                <w:sz w:val="13"/>
              </w:rPr>
              <w:t>-865,553,420.30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3"/>
                <w:szCs w:val="13"/>
              </w:rPr>
            </w:pPr>
            <w:r>
              <w:rPr>
                <w:rFonts w:ascii="Times New Roman"/>
                <w:sz w:val="13"/>
              </w:rPr>
              <w:t>34,698,508.12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3"/>
                <w:szCs w:val="13"/>
              </w:rPr>
            </w:pPr>
            <w:r>
              <w:rPr>
                <w:rFonts w:ascii="Times New Roman"/>
                <w:sz w:val="13"/>
              </w:rPr>
              <w:t>-830,854,912.18</w:t>
            </w: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股</w:t>
            </w:r>
            <w:r>
              <w:rPr>
                <w:rFonts w:ascii="宋体" w:hAnsi="宋体" w:cs="宋体" w:eastAsia="宋体" w:hint="default"/>
                <w:sz w:val="13"/>
                <w:szCs w:val="13"/>
              </w:rPr>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3"/>
                <w:szCs w:val="13"/>
              </w:rPr>
            </w:pPr>
            <w:r>
              <w:rPr>
                <w:rFonts w:ascii="Times New Roman"/>
                <w:spacing w:val="-1"/>
                <w:sz w:val="13"/>
              </w:rPr>
              <w:t>496,710,118.89</w:t>
            </w: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3"/>
                <w:szCs w:val="13"/>
              </w:rPr>
            </w:pPr>
            <w:r>
              <w:rPr>
                <w:rFonts w:ascii="Times New Roman"/>
                <w:spacing w:val="-1"/>
                <w:sz w:val="13"/>
              </w:rPr>
              <w:t>-496,710,118.89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34,698,508.12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pacing w:val="-1"/>
                <w:sz w:val="13"/>
              </w:rPr>
              <w:t>-462,011,610.77</w:t>
            </w:r>
          </w:p>
        </w:tc>
      </w:tr>
      <w:tr>
        <w:trPr>
          <w:trHeight w:val="34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者投入资本</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1"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w:t>
            </w:r>
          </w:p>
          <w:p>
            <w:pPr>
              <w:pStyle w:val="TableParagraph"/>
              <w:spacing w:line="165" w:lineRule="exact"/>
              <w:ind w:left="103" w:right="0"/>
              <w:jc w:val="left"/>
              <w:rPr>
                <w:rFonts w:ascii="宋体" w:hAnsi="宋体" w:cs="宋体" w:eastAsia="宋体" w:hint="default"/>
                <w:sz w:val="13"/>
                <w:szCs w:val="13"/>
              </w:rPr>
            </w:pPr>
            <w:r>
              <w:rPr>
                <w:rFonts w:ascii="宋体" w:hAnsi="宋体" w:cs="宋体" w:eastAsia="宋体" w:hint="default"/>
                <w:sz w:val="13"/>
                <w:szCs w:val="13"/>
              </w:rPr>
              <w:t>者权益的金额</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 w:right="0"/>
              <w:jc w:val="center"/>
              <w:rPr>
                <w:rFonts w:ascii="Times New Roman" w:hAnsi="Times New Roman" w:cs="Times New Roman" w:eastAsia="Times New Roman" w:hint="default"/>
                <w:sz w:val="13"/>
                <w:szCs w:val="13"/>
              </w:rPr>
            </w:pPr>
            <w:r>
              <w:rPr>
                <w:rFonts w:ascii="Times New Roman"/>
                <w:sz w:val="13"/>
              </w:rPr>
              <w:t>-368,843,301.41</w:t>
            </w: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-368,843,301.41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-368,843,301.41</w:t>
            </w: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79,198,229.08</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-579,985,094.55</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-500,786,865.47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-39,360,000.00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-540,146,865.47</w:t>
            </w: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79,198,229.08</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-79,198,229.08</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3</w:t>
            </w:r>
            <w:r>
              <w:rPr>
                <w:rFonts w:ascii="宋体" w:hAnsi="宋体" w:cs="宋体" w:eastAsia="宋体" w:hint="default"/>
                <w:spacing w:val="-8"/>
                <w:sz w:val="13"/>
                <w:szCs w:val="13"/>
              </w:rPr>
              <w:t>．对所有者（或股东）</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的分配</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3"/>
                <w:szCs w:val="13"/>
              </w:rPr>
            </w:pPr>
            <w:r>
              <w:rPr>
                <w:rFonts w:ascii="Times New Roman"/>
                <w:sz w:val="13"/>
              </w:rPr>
              <w:t>-500,786,865.47</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3"/>
                <w:szCs w:val="13"/>
              </w:rPr>
            </w:pPr>
            <w:r>
              <w:rPr>
                <w:rFonts w:ascii="Times New Roman"/>
                <w:sz w:val="13"/>
              </w:rPr>
              <w:t>-500,786,865.47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3"/>
                <w:szCs w:val="13"/>
              </w:rPr>
            </w:pPr>
            <w:r>
              <w:rPr>
                <w:rFonts w:ascii="Times New Roman"/>
                <w:sz w:val="13"/>
              </w:rPr>
              <w:t>-39,360,000.00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-540,146,865.47</w:t>
            </w:r>
          </w:p>
        </w:tc>
      </w:tr>
      <w:tr>
        <w:trPr>
          <w:trHeight w:val="1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（四）所有者权益内</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部结转</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1"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w:t>
            </w:r>
          </w:p>
          <w:p>
            <w:pPr>
              <w:pStyle w:val="TableParagraph"/>
              <w:spacing w:line="165" w:lineRule="exact"/>
              <w:ind w:left="10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433"/>
        <w:gridCol w:w="1142"/>
        <w:gridCol w:w="396"/>
        <w:gridCol w:w="398"/>
        <w:gridCol w:w="401"/>
        <w:gridCol w:w="1143"/>
        <w:gridCol w:w="1039"/>
        <w:gridCol w:w="1070"/>
        <w:gridCol w:w="399"/>
        <w:gridCol w:w="1142"/>
        <w:gridCol w:w="398"/>
        <w:gridCol w:w="1210"/>
        <w:gridCol w:w="449"/>
        <w:gridCol w:w="1215"/>
        <w:gridCol w:w="1044"/>
        <w:gridCol w:w="1210"/>
      </w:tblGrid>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2"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额结转留存收益</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1"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．其他综合收益结转</w:t>
            </w:r>
          </w:p>
          <w:p>
            <w:pPr>
              <w:pStyle w:val="TableParagraph"/>
              <w:spacing w:line="165" w:lineRule="exact"/>
              <w:ind w:left="103" w:right="0"/>
              <w:jc w:val="left"/>
              <w:rPr>
                <w:rFonts w:ascii="宋体" w:hAnsi="宋体" w:cs="宋体" w:eastAsia="宋体" w:hint="default"/>
                <w:sz w:val="13"/>
                <w:szCs w:val="13"/>
              </w:rPr>
            </w:pPr>
            <w:r>
              <w:rPr>
                <w:rFonts w:ascii="宋体" w:hAnsi="宋体" w:cs="宋体" w:eastAsia="宋体" w:hint="default"/>
                <w:sz w:val="13"/>
                <w:szCs w:val="13"/>
              </w:rPr>
              <w:t>留存收益</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0" w:right="0"/>
              <w:jc w:val="left"/>
              <w:rPr>
                <w:rFonts w:ascii="Times New Roman" w:hAnsi="Times New Roman" w:cs="Times New Roman" w:eastAsia="Times New Roman" w:hint="default"/>
                <w:sz w:val="13"/>
                <w:szCs w:val="13"/>
              </w:rPr>
            </w:pPr>
            <w:r>
              <w:rPr>
                <w:rFonts w:ascii="Times New Roman"/>
                <w:sz w:val="13"/>
              </w:rPr>
              <w:t>8,599,343,536.00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Times New Roman" w:hAnsi="Times New Roman" w:cs="Times New Roman" w:eastAsia="Times New Roman" w:hint="default"/>
                <w:sz w:val="13"/>
                <w:szCs w:val="13"/>
              </w:rPr>
            </w:pPr>
            <w:r>
              <w:rPr>
                <w:rFonts w:ascii="Times New Roman"/>
                <w:sz w:val="13"/>
              </w:rPr>
              <w:t>7,593,062,406.22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17" w:right="0"/>
              <w:jc w:val="left"/>
              <w:rPr>
                <w:rFonts w:ascii="Times New Roman" w:hAnsi="Times New Roman" w:cs="Times New Roman" w:eastAsia="Times New Roman" w:hint="default"/>
                <w:sz w:val="13"/>
                <w:szCs w:val="13"/>
              </w:rPr>
            </w:pPr>
            <w:r>
              <w:rPr>
                <w:rFonts w:ascii="Times New Roman"/>
                <w:sz w:val="13"/>
              </w:rPr>
              <w:t>496,710,118.89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6" w:right="0"/>
              <w:jc w:val="left"/>
              <w:rPr>
                <w:rFonts w:ascii="Times New Roman" w:hAnsi="Times New Roman" w:cs="Times New Roman" w:eastAsia="Times New Roman" w:hint="default"/>
                <w:sz w:val="13"/>
                <w:szCs w:val="13"/>
              </w:rPr>
            </w:pPr>
            <w:r>
              <w:rPr>
                <w:rFonts w:ascii="Times New Roman"/>
                <w:sz w:val="13"/>
              </w:rPr>
              <w:t>130,008,669.56</w:t>
            </w:r>
          </w:p>
        </w:tc>
        <w:tc>
          <w:tcPr>
            <w:tcW w:w="39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19" w:right="0"/>
              <w:jc w:val="left"/>
              <w:rPr>
                <w:rFonts w:ascii="Times New Roman" w:hAnsi="Times New Roman" w:cs="Times New Roman" w:eastAsia="Times New Roman" w:hint="default"/>
                <w:sz w:val="13"/>
                <w:szCs w:val="13"/>
              </w:rPr>
            </w:pPr>
            <w:r>
              <w:rPr>
                <w:rFonts w:ascii="Times New Roman"/>
                <w:sz w:val="13"/>
              </w:rPr>
              <w:t>1,185,552,642.96</w:t>
            </w:r>
          </w:p>
        </w:tc>
        <w:tc>
          <w:tcPr>
            <w:tcW w:w="39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Times New Roman" w:hAnsi="Times New Roman" w:cs="Times New Roman" w:eastAsia="Times New Roman" w:hint="default"/>
                <w:sz w:val="13"/>
                <w:szCs w:val="13"/>
              </w:rPr>
            </w:pPr>
            <w:r>
              <w:rPr>
                <w:rFonts w:ascii="Times New Roman"/>
                <w:sz w:val="13"/>
              </w:rPr>
              <w:t>17,423,654,242.74</w:t>
            </w:r>
          </w:p>
        </w:tc>
        <w:tc>
          <w:tcPr>
            <w:tcW w:w="44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32" w:right="0"/>
              <w:jc w:val="left"/>
              <w:rPr>
                <w:rFonts w:ascii="Times New Roman" w:hAnsi="Times New Roman" w:cs="Times New Roman" w:eastAsia="Times New Roman" w:hint="default"/>
                <w:sz w:val="13"/>
                <w:szCs w:val="13"/>
              </w:rPr>
            </w:pPr>
            <w:r>
              <w:rPr>
                <w:rFonts w:ascii="Times New Roman"/>
                <w:sz w:val="13"/>
              </w:rPr>
              <w:t>34,434,911,378.59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17" w:right="0"/>
              <w:jc w:val="left"/>
              <w:rPr>
                <w:rFonts w:ascii="Times New Roman" w:hAnsi="Times New Roman" w:cs="Times New Roman" w:eastAsia="Times New Roman" w:hint="default"/>
                <w:sz w:val="13"/>
                <w:szCs w:val="13"/>
              </w:rPr>
            </w:pPr>
            <w:r>
              <w:rPr>
                <w:rFonts w:ascii="Times New Roman"/>
                <w:sz w:val="13"/>
              </w:rPr>
              <w:t>728,573,950.74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4" w:right="0"/>
              <w:jc w:val="left"/>
              <w:rPr>
                <w:rFonts w:ascii="Times New Roman" w:hAnsi="Times New Roman" w:cs="Times New Roman" w:eastAsia="Times New Roman" w:hint="default"/>
                <w:sz w:val="13"/>
                <w:szCs w:val="13"/>
              </w:rPr>
            </w:pPr>
            <w:r>
              <w:rPr>
                <w:rFonts w:ascii="Times New Roman"/>
                <w:sz w:val="13"/>
              </w:rPr>
              <w:t>35,163,485,329.33</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534"/>
        <w:gridCol w:w="1135"/>
        <w:gridCol w:w="466"/>
        <w:gridCol w:w="468"/>
        <w:gridCol w:w="466"/>
        <w:gridCol w:w="1138"/>
        <w:gridCol w:w="480"/>
        <w:gridCol w:w="1070"/>
        <w:gridCol w:w="458"/>
        <w:gridCol w:w="1136"/>
        <w:gridCol w:w="468"/>
        <w:gridCol w:w="1205"/>
        <w:gridCol w:w="552"/>
        <w:gridCol w:w="1205"/>
        <w:gridCol w:w="1118"/>
        <w:gridCol w:w="1190"/>
      </w:tblGrid>
      <w:tr>
        <w:trPr>
          <w:trHeight w:val="250" w:hRule="exact"/>
        </w:trPr>
        <w:tc>
          <w:tcPr>
            <w:tcW w:w="15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项目</w:t>
            </w:r>
          </w:p>
        </w:tc>
        <w:tc>
          <w:tcPr>
            <w:tcW w:w="1255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663" w:right="0"/>
              <w:jc w:val="center"/>
              <w:rPr>
                <w:rFonts w:ascii="宋体" w:hAnsi="宋体" w:cs="宋体" w:eastAsia="宋体" w:hint="default"/>
                <w:sz w:val="13"/>
                <w:szCs w:val="13"/>
              </w:rPr>
            </w:pP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年度</w:t>
            </w:r>
          </w:p>
        </w:tc>
      </w:tr>
      <w:tr>
        <w:trPr>
          <w:trHeight w:val="480" w:hRule="exact"/>
        </w:trPr>
        <w:tc>
          <w:tcPr>
            <w:tcW w:w="1534" w:type="dxa"/>
            <w:vMerge/>
            <w:tcBorders>
              <w:left w:val="single" w:sz="4" w:space="0" w:color="000000"/>
              <w:right w:val="single" w:sz="4" w:space="0" w:color="000000"/>
            </w:tcBorders>
          </w:tcPr>
          <w:p>
            <w:pPr/>
          </w:p>
        </w:tc>
        <w:tc>
          <w:tcPr>
            <w:tcW w:w="1024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1"/>
                <w:szCs w:val="11"/>
              </w:rPr>
            </w:pPr>
          </w:p>
          <w:p>
            <w:pPr>
              <w:pStyle w:val="TableParagraph"/>
              <w:spacing w:line="240" w:lineRule="auto"/>
              <w:ind w:right="3"/>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1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240" w:lineRule="auto"/>
              <w:ind w:left="163"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4"/>
                <w:szCs w:val="14"/>
              </w:rPr>
            </w:pPr>
          </w:p>
          <w:p>
            <w:pPr>
              <w:pStyle w:val="TableParagraph"/>
              <w:spacing w:line="240" w:lineRule="auto"/>
              <w:ind w:left="136"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394" w:hRule="exact"/>
        </w:trPr>
        <w:tc>
          <w:tcPr>
            <w:tcW w:w="1534" w:type="dxa"/>
            <w:vMerge/>
            <w:tcBorders>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475" w:right="119" w:hanging="358"/>
              <w:jc w:val="left"/>
              <w:rPr>
                <w:rFonts w:ascii="Times New Roman" w:hAnsi="Times New Roman" w:cs="Times New Roman" w:eastAsia="Times New Roman" w:hint="default"/>
                <w:sz w:val="13"/>
                <w:szCs w:val="13"/>
              </w:rPr>
            </w:pPr>
            <w:r>
              <w:rPr>
                <w:rFonts w:ascii="宋体" w:hAnsi="宋体" w:cs="宋体" w:eastAsia="宋体" w:hint="default"/>
                <w:sz w:val="13"/>
                <w:szCs w:val="13"/>
              </w:rPr>
              <w:t>实收资本</w:t>
            </w:r>
            <w:r>
              <w:rPr>
                <w:rFonts w:ascii="宋体" w:hAnsi="宋体" w:cs="宋体" w:eastAsia="宋体" w:hint="default"/>
                <w:spacing w:val="-1"/>
                <w:sz w:val="13"/>
                <w:szCs w:val="13"/>
              </w:rPr>
              <w:t> </w:t>
            </w:r>
            <w:r>
              <w:rPr>
                <w:rFonts w:ascii="Times New Roman" w:hAnsi="Times New Roman" w:cs="Times New Roman" w:eastAsia="Times New Roman" w:hint="default"/>
                <w:sz w:val="13"/>
                <w:szCs w:val="13"/>
              </w:rPr>
              <w:t>(</w:t>
            </w:r>
            <w:r>
              <w:rPr>
                <w:rFonts w:ascii="宋体" w:hAnsi="宋体" w:cs="宋体" w:eastAsia="宋体" w:hint="default"/>
                <w:sz w:val="13"/>
                <w:szCs w:val="13"/>
              </w:rPr>
              <w:t>或股</w:t>
            </w:r>
            <w:r>
              <w:rPr>
                <w:rFonts w:ascii="宋体" w:hAnsi="宋体" w:cs="宋体" w:eastAsia="宋体" w:hint="default"/>
                <w:w w:val="99"/>
                <w:sz w:val="13"/>
                <w:szCs w:val="13"/>
              </w:rPr>
              <w:t> </w:t>
            </w:r>
            <w:r>
              <w:rPr>
                <w:rFonts w:ascii="宋体" w:hAnsi="宋体" w:cs="宋体" w:eastAsia="宋体" w:hint="default"/>
                <w:sz w:val="13"/>
                <w:szCs w:val="13"/>
              </w:rPr>
              <w:t>本</w:t>
            </w:r>
            <w:r>
              <w:rPr>
                <w:rFonts w:ascii="Times New Roman" w:hAnsi="Times New Roman" w:cs="Times New Roman" w:eastAsia="Times New Roman" w:hint="default"/>
                <w:sz w:val="13"/>
                <w:szCs w:val="13"/>
              </w:rPr>
              <w:t>)</w:t>
            </w:r>
          </w:p>
        </w:tc>
        <w:tc>
          <w:tcPr>
            <w:tcW w:w="1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0"/>
                <w:szCs w:val="10"/>
              </w:rPr>
            </w:pPr>
          </w:p>
          <w:p>
            <w:pPr>
              <w:pStyle w:val="TableParagraph"/>
              <w:spacing w:line="240" w:lineRule="auto"/>
              <w:ind w:left="304"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5"/>
              <w:ind w:left="30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338" w:lineRule="auto"/>
              <w:ind w:left="105" w:right="103"/>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5"/>
              <w:ind w:left="14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4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338" w:lineRule="auto"/>
              <w:ind w:left="160" w:right="156"/>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5"/>
              <w:ind w:left="302"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468" w:type="dxa"/>
            <w:vMerge w:val="restart"/>
            <w:tcBorders>
              <w:top w:val="single" w:sz="4" w:space="0" w:color="000000"/>
              <w:left w:val="single" w:sz="4" w:space="0" w:color="000000"/>
              <w:right w:val="single" w:sz="4" w:space="0" w:color="000000"/>
            </w:tcBorders>
          </w:tcPr>
          <w:p>
            <w:pPr>
              <w:pStyle w:val="TableParagraph"/>
              <w:spacing w:line="338" w:lineRule="auto" w:before="47"/>
              <w:ind w:left="165" w:right="161"/>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5"/>
              <w:ind w:left="27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5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1118" w:type="dxa"/>
            <w:vMerge/>
            <w:tcBorders>
              <w:left w:val="single" w:sz="4" w:space="0" w:color="000000"/>
              <w:right w:val="single" w:sz="4" w:space="0" w:color="000000"/>
            </w:tcBorders>
          </w:tcPr>
          <w:p>
            <w:pPr/>
          </w:p>
        </w:tc>
        <w:tc>
          <w:tcPr>
            <w:tcW w:w="1190" w:type="dxa"/>
            <w:vMerge/>
            <w:tcBorders>
              <w:left w:val="single" w:sz="4" w:space="0" w:color="000000"/>
              <w:right w:val="single" w:sz="4" w:space="0" w:color="000000"/>
            </w:tcBorders>
          </w:tcPr>
          <w:p>
            <w:pPr/>
          </w:p>
        </w:tc>
      </w:tr>
      <w:tr>
        <w:trPr>
          <w:trHeight w:val="1056" w:hRule="exact"/>
        </w:trPr>
        <w:tc>
          <w:tcPr>
            <w:tcW w:w="1534"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168" w:lineRule="exact"/>
              <w:ind w:left="163" w:right="161"/>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11"/>
              <w:ind w:right="0"/>
              <w:jc w:val="left"/>
              <w:rPr>
                <w:rFonts w:ascii="Times New Roman" w:hAnsi="Times New Roman" w:cs="Times New Roman" w:eastAsia="Times New Roman" w:hint="default"/>
                <w:sz w:val="10"/>
                <w:szCs w:val="10"/>
              </w:rPr>
            </w:pPr>
          </w:p>
          <w:p>
            <w:pPr>
              <w:pStyle w:val="TableParagraph"/>
              <w:spacing w:line="168" w:lineRule="exact"/>
              <w:ind w:left="165" w:right="161"/>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168" w:lineRule="exact" w:before="72"/>
              <w:ind w:left="163" w:right="161"/>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138" w:type="dxa"/>
            <w:vMerge/>
            <w:tcBorders>
              <w:left w:val="single" w:sz="4" w:space="0" w:color="000000"/>
              <w:bottom w:val="single" w:sz="4" w:space="0" w:color="000000"/>
              <w:right w:val="single" w:sz="4" w:space="0" w:color="000000"/>
            </w:tcBorders>
          </w:tcPr>
          <w:p>
            <w:pPr/>
          </w:p>
        </w:tc>
        <w:tc>
          <w:tcPr>
            <w:tcW w:w="480"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55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118" w:type="dxa"/>
            <w:vMerge/>
            <w:tcBorders>
              <w:left w:val="single" w:sz="4" w:space="0" w:color="000000"/>
              <w:bottom w:val="single" w:sz="4" w:space="0" w:color="000000"/>
              <w:right w:val="single" w:sz="4" w:space="0" w:color="000000"/>
            </w:tcBorders>
          </w:tcPr>
          <w:p>
            <w:pPr/>
          </w:p>
        </w:tc>
        <w:tc>
          <w:tcPr>
            <w:tcW w:w="1190" w:type="dxa"/>
            <w:vMerge/>
            <w:tcBorders>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 w:right="0"/>
              <w:jc w:val="center"/>
              <w:rPr>
                <w:rFonts w:ascii="Times New Roman" w:hAnsi="Times New Roman" w:cs="Times New Roman" w:eastAsia="Times New Roman" w:hint="default"/>
                <w:sz w:val="13"/>
                <w:szCs w:val="13"/>
              </w:rPr>
            </w:pPr>
            <w:r>
              <w:rPr>
                <w:rFonts w:ascii="Times New Roman"/>
                <w:sz w:val="13"/>
              </w:rPr>
              <w:t>8,599,343,536.00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spacing w:val="-1"/>
                <w:sz w:val="13"/>
              </w:rPr>
              <w:t>7,968,114,485.47</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13"/>
                <w:szCs w:val="13"/>
              </w:rPr>
            </w:pPr>
            <w:r>
              <w:rPr>
                <w:rFonts w:ascii="Times New Roman"/>
                <w:sz w:val="13"/>
              </w:rPr>
              <w:t>26,622,391.21</w:t>
            </w: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sz w:val="13"/>
              </w:rPr>
              <w:t>1,059,103,749.70</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 w:right="0"/>
              <w:jc w:val="center"/>
              <w:rPr>
                <w:rFonts w:ascii="Times New Roman" w:hAnsi="Times New Roman" w:cs="Times New Roman" w:eastAsia="Times New Roman" w:hint="default"/>
                <w:sz w:val="13"/>
                <w:szCs w:val="13"/>
              </w:rPr>
            </w:pPr>
            <w:r>
              <w:rPr>
                <w:rFonts w:ascii="Times New Roman"/>
                <w:sz w:val="13"/>
              </w:rPr>
              <w:t>14,228,279,062.60</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Times New Roman" w:hAnsi="Times New Roman" w:cs="Times New Roman" w:eastAsia="Times New Roman" w:hint="default"/>
                <w:sz w:val="13"/>
                <w:szCs w:val="13"/>
              </w:rPr>
            </w:pPr>
            <w:r>
              <w:rPr>
                <w:rFonts w:ascii="Times New Roman"/>
                <w:sz w:val="13"/>
              </w:rPr>
              <w:t>31,881,463,224.98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3"/>
                <w:szCs w:val="13"/>
              </w:rPr>
            </w:pPr>
            <w:r>
              <w:rPr>
                <w:rFonts w:ascii="Times New Roman"/>
                <w:sz w:val="13"/>
              </w:rPr>
              <w:t>692,945,850.19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Times New Roman" w:hAnsi="Times New Roman" w:cs="Times New Roman" w:eastAsia="Times New Roman" w:hint="default"/>
                <w:sz w:val="13"/>
                <w:szCs w:val="13"/>
              </w:rPr>
            </w:pPr>
            <w:r>
              <w:rPr>
                <w:rFonts w:ascii="Times New Roman"/>
                <w:sz w:val="13"/>
              </w:rPr>
              <w:t>32,574,409,075.17</w:t>
            </w: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-27,343,897.12</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6" w:right="0"/>
              <w:jc w:val="center"/>
              <w:rPr>
                <w:rFonts w:ascii="Times New Roman" w:hAnsi="Times New Roman" w:cs="Times New Roman" w:eastAsia="Times New Roman" w:hint="default"/>
                <w:sz w:val="13"/>
                <w:szCs w:val="13"/>
              </w:rPr>
            </w:pPr>
            <w:r>
              <w:rPr>
                <w:rFonts w:ascii="Times New Roman"/>
                <w:sz w:val="13"/>
              </w:rPr>
              <w:t>-246,095,074.04</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-273,438,971.16</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-273,438,971.16</w:t>
            </w:r>
          </w:p>
        </w:tc>
      </w:tr>
      <w:tr>
        <w:trPr>
          <w:trHeight w:val="3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w w:val="99"/>
                <w:sz w:val="13"/>
                <w:szCs w:val="13"/>
              </w:rPr>
              <w:t>并</w:t>
            </w:r>
            <w:r>
              <w:rPr>
                <w:rFonts w:ascii="宋体" w:hAnsi="宋体" w:cs="宋体" w:eastAsia="宋体" w:hint="default"/>
                <w:sz w:val="13"/>
                <w:szCs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1" w:right="0"/>
              <w:jc w:val="center"/>
              <w:rPr>
                <w:rFonts w:ascii="Times New Roman" w:hAnsi="Times New Roman" w:cs="Times New Roman" w:eastAsia="Times New Roman" w:hint="default"/>
                <w:sz w:val="13"/>
                <w:szCs w:val="13"/>
              </w:rPr>
            </w:pPr>
            <w:r>
              <w:rPr>
                <w:rFonts w:ascii="Times New Roman"/>
                <w:sz w:val="13"/>
              </w:rPr>
              <w:t>8,599,343,536.00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pacing w:val="-1"/>
                <w:sz w:val="13"/>
              </w:rPr>
              <w:t>7,968,114,485.47</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Times New Roman" w:hAnsi="Times New Roman" w:cs="Times New Roman" w:eastAsia="Times New Roman" w:hint="default"/>
                <w:sz w:val="13"/>
                <w:szCs w:val="13"/>
              </w:rPr>
            </w:pPr>
            <w:r>
              <w:rPr>
                <w:rFonts w:ascii="Times New Roman"/>
                <w:sz w:val="13"/>
              </w:rPr>
              <w:t>26,622,391.21</w:t>
            </w: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1,031,759,852.58</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0" w:right="0"/>
              <w:jc w:val="center"/>
              <w:rPr>
                <w:rFonts w:ascii="Times New Roman" w:hAnsi="Times New Roman" w:cs="Times New Roman" w:eastAsia="Times New Roman" w:hint="default"/>
                <w:sz w:val="13"/>
                <w:szCs w:val="13"/>
              </w:rPr>
            </w:pPr>
            <w:r>
              <w:rPr>
                <w:rFonts w:ascii="Times New Roman"/>
                <w:sz w:val="13"/>
              </w:rPr>
              <w:t>13,982,183,988.56</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z w:val="13"/>
              </w:rPr>
              <w:t>31,608,024,253.82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692,945,850.19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z w:val="13"/>
              </w:rPr>
              <w:t>32,300,970,104.01</w:t>
            </w:r>
          </w:p>
        </w:tc>
      </w:tr>
      <w:tr>
        <w:trPr>
          <w:trHeight w:val="34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三、本期增减变动金额</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（减少以</w:t>
            </w:r>
            <w:r>
              <w:rPr>
                <w:rFonts w:ascii="Times New Roman" w:hAnsi="Times New Roman" w:cs="Times New Roman" w:eastAsia="Times New Roman" w:hint="default"/>
                <w:sz w:val="13"/>
                <w:szCs w:val="13"/>
              </w:rPr>
              <w:t>“</w:t>
            </w:r>
            <w:r>
              <w:rPr>
                <w:rFonts w:ascii="宋体" w:hAnsi="宋体" w:cs="宋体" w:eastAsia="宋体" w:hint="default"/>
                <w:sz w:val="13"/>
                <w:szCs w:val="13"/>
              </w:rPr>
              <w:t>－</w:t>
            </w:r>
            <w:r>
              <w:rPr>
                <w:rFonts w:ascii="Times New Roman" w:hAnsi="Times New Roman" w:cs="Times New Roman" w:eastAsia="Times New Roman" w:hint="default"/>
                <w:sz w:val="13"/>
                <w:szCs w:val="13"/>
              </w:rPr>
              <w:t>”</w:t>
            </w:r>
            <w:r>
              <w:rPr>
                <w:rFonts w:ascii="宋体" w:hAnsi="宋体" w:cs="宋体" w:eastAsia="宋体" w:hint="default"/>
                <w:sz w:val="13"/>
                <w:szCs w:val="13"/>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-6,208,777.84</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-272,098,151.61</w:t>
            </w: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81,758,723.54</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 w:right="0"/>
              <w:jc w:val="center"/>
              <w:rPr>
                <w:rFonts w:ascii="Times New Roman" w:hAnsi="Times New Roman" w:cs="Times New Roman" w:eastAsia="Times New Roman" w:hint="default"/>
                <w:sz w:val="13"/>
                <w:szCs w:val="13"/>
              </w:rPr>
            </w:pPr>
            <w:r>
              <w:rPr>
                <w:rFonts w:ascii="Times New Roman"/>
                <w:sz w:val="13"/>
              </w:rPr>
              <w:t>1,934,280,358.89</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3"/>
                <w:szCs w:val="13"/>
              </w:rPr>
            </w:pPr>
            <w:r>
              <w:rPr>
                <w:rFonts w:ascii="Times New Roman"/>
                <w:sz w:val="13"/>
              </w:rPr>
              <w:t>1,737,732,152.98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74,364,304.39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3"/>
                <w:szCs w:val="13"/>
              </w:rPr>
            </w:pPr>
            <w:r>
              <w:rPr>
                <w:rFonts w:ascii="Times New Roman"/>
                <w:sz w:val="13"/>
              </w:rPr>
              <w:t>1,812,096,457.37</w:t>
            </w: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-272,098,151.61</w:t>
            </w: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5" w:right="0"/>
              <w:jc w:val="center"/>
              <w:rPr>
                <w:rFonts w:ascii="Times New Roman" w:hAnsi="Times New Roman" w:cs="Times New Roman" w:eastAsia="Times New Roman" w:hint="default"/>
                <w:sz w:val="13"/>
                <w:szCs w:val="13"/>
              </w:rPr>
            </w:pPr>
            <w:r>
              <w:rPr>
                <w:rFonts w:ascii="Times New Roman"/>
                <w:sz w:val="13"/>
              </w:rPr>
              <w:t>2,506,201,669.61</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z w:val="13"/>
              </w:rPr>
              <w:t>2,234,103,518.00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187,157,631.00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7"/>
              <w:jc w:val="right"/>
              <w:rPr>
                <w:rFonts w:ascii="Times New Roman" w:hAnsi="Times New Roman" w:cs="Times New Roman" w:eastAsia="Times New Roman" w:hint="default"/>
                <w:sz w:val="13"/>
                <w:szCs w:val="13"/>
              </w:rPr>
            </w:pPr>
            <w:r>
              <w:rPr>
                <w:rFonts w:ascii="Times New Roman"/>
                <w:sz w:val="13"/>
              </w:rPr>
              <w:t>2,421,261,149.00</w:t>
            </w:r>
          </w:p>
        </w:tc>
      </w:tr>
      <w:tr>
        <w:trPr>
          <w:trHeight w:val="34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少资本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3"/>
                <w:szCs w:val="13"/>
              </w:rPr>
            </w:pPr>
            <w:r>
              <w:rPr>
                <w:rFonts w:ascii="Times New Roman"/>
                <w:sz w:val="13"/>
              </w:rPr>
              <w:t>-6,208,777.84</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6"/>
              <w:jc w:val="right"/>
              <w:rPr>
                <w:rFonts w:ascii="Times New Roman" w:hAnsi="Times New Roman" w:cs="Times New Roman" w:eastAsia="Times New Roman" w:hint="default"/>
                <w:sz w:val="13"/>
                <w:szCs w:val="13"/>
              </w:rPr>
            </w:pPr>
            <w:r>
              <w:rPr>
                <w:rFonts w:ascii="Times New Roman"/>
                <w:sz w:val="13"/>
              </w:rPr>
              <w:t>-6,208,777.84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3"/>
                <w:szCs w:val="13"/>
              </w:rPr>
            </w:pPr>
            <w:r>
              <w:rPr>
                <w:rFonts w:ascii="Times New Roman"/>
                <w:sz w:val="13"/>
              </w:rPr>
              <w:t>-17,780,594.98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3"/>
                <w:szCs w:val="13"/>
              </w:rPr>
            </w:pPr>
            <w:r>
              <w:rPr>
                <w:rFonts w:ascii="Times New Roman"/>
                <w:sz w:val="13"/>
              </w:rPr>
              <w:t>-23,989,372.82</w:t>
            </w: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5"/>
                <w:sz w:val="13"/>
                <w:szCs w:val="13"/>
              </w:rPr>
              <w:t>1</w:t>
            </w:r>
            <w:r>
              <w:rPr>
                <w:rFonts w:ascii="宋体" w:hAnsi="宋体" w:cs="宋体" w:eastAsia="宋体" w:hint="default"/>
                <w:spacing w:val="-5"/>
                <w:sz w:val="13"/>
                <w:szCs w:val="13"/>
              </w:rPr>
              <w:t>．所有者投入的普通股</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-5,500,000.00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Times New Roman" w:hAnsi="Times New Roman" w:cs="Times New Roman" w:eastAsia="Times New Roman" w:hint="default"/>
                <w:sz w:val="13"/>
                <w:szCs w:val="13"/>
              </w:rPr>
            </w:pPr>
            <w:r>
              <w:rPr>
                <w:rFonts w:ascii="Times New Roman"/>
                <w:sz w:val="13"/>
              </w:rPr>
              <w:t>-5,500,000.00</w:t>
            </w:r>
          </w:p>
        </w:tc>
      </w:tr>
      <w:tr>
        <w:trPr>
          <w:trHeight w:val="34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2"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5"/>
                <w:sz w:val="13"/>
                <w:szCs w:val="13"/>
              </w:rPr>
              <w:t>2</w:t>
            </w:r>
            <w:r>
              <w:rPr>
                <w:rFonts w:ascii="宋体" w:hAnsi="宋体" w:cs="宋体" w:eastAsia="宋体" w:hint="default"/>
                <w:spacing w:val="-5"/>
                <w:sz w:val="13"/>
                <w:szCs w:val="13"/>
              </w:rPr>
              <w:t>．其他权益工具持有者</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投入资本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5"/>
                <w:sz w:val="13"/>
                <w:szCs w:val="13"/>
              </w:rPr>
              <w:t>3</w:t>
            </w:r>
            <w:r>
              <w:rPr>
                <w:rFonts w:ascii="宋体" w:hAnsi="宋体" w:cs="宋体" w:eastAsia="宋体" w:hint="default"/>
                <w:spacing w:val="-5"/>
                <w:sz w:val="13"/>
                <w:szCs w:val="13"/>
              </w:rPr>
              <w:t>．股份支付计入所有者</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权益的金额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3"/>
                <w:szCs w:val="13"/>
              </w:rPr>
            </w:pPr>
            <w:r>
              <w:rPr>
                <w:rFonts w:ascii="Times New Roman"/>
                <w:sz w:val="13"/>
              </w:rPr>
              <w:t>20,950,663.01</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3"/>
                <w:szCs w:val="13"/>
              </w:rPr>
            </w:pPr>
            <w:r>
              <w:rPr>
                <w:rFonts w:ascii="Times New Roman"/>
                <w:sz w:val="13"/>
              </w:rPr>
              <w:t>20,950,663.01</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3"/>
                <w:szCs w:val="13"/>
              </w:rPr>
            </w:pPr>
            <w:r>
              <w:rPr>
                <w:rFonts w:ascii="Times New Roman"/>
                <w:sz w:val="13"/>
              </w:rPr>
              <w:t>20,950,663.01</w:t>
            </w: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-27,159,440.85</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-27,159,440.85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-12,280,594.98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-39,440,035.83</w:t>
            </w: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81,758,723.54</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36" w:right="0"/>
              <w:jc w:val="center"/>
              <w:rPr>
                <w:rFonts w:ascii="Times New Roman" w:hAnsi="Times New Roman" w:cs="Times New Roman" w:eastAsia="Times New Roman" w:hint="default"/>
                <w:sz w:val="13"/>
                <w:szCs w:val="13"/>
              </w:rPr>
            </w:pPr>
            <w:r>
              <w:rPr>
                <w:rFonts w:ascii="Times New Roman"/>
                <w:sz w:val="13"/>
              </w:rPr>
              <w:t>-571,921,310.72</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-490,162,587.18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3"/>
                <w:szCs w:val="13"/>
              </w:rPr>
            </w:pPr>
            <w:r>
              <w:rPr>
                <w:rFonts w:ascii="Times New Roman"/>
                <w:sz w:val="13"/>
              </w:rPr>
              <w:t>-95,012,731.63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-585,175,318.81</w:t>
            </w: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13"/>
                <w:szCs w:val="13"/>
              </w:rPr>
            </w:pPr>
            <w:r>
              <w:rPr>
                <w:rFonts w:ascii="Times New Roman"/>
                <w:sz w:val="13"/>
              </w:rPr>
              <w:t>81,758,723.54</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center"/>
              <w:rPr>
                <w:rFonts w:ascii="Times New Roman" w:hAnsi="Times New Roman" w:cs="Times New Roman" w:eastAsia="Times New Roman" w:hint="default"/>
                <w:sz w:val="13"/>
                <w:szCs w:val="13"/>
              </w:rPr>
            </w:pPr>
            <w:r>
              <w:rPr>
                <w:rFonts w:ascii="Times New Roman"/>
                <w:sz w:val="13"/>
              </w:rPr>
              <w:t>-81,758,723.54</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6" w:right="0"/>
              <w:jc w:val="center"/>
              <w:rPr>
                <w:rFonts w:ascii="Times New Roman" w:hAnsi="Times New Roman" w:cs="Times New Roman" w:eastAsia="Times New Roman" w:hint="default"/>
                <w:sz w:val="13"/>
                <w:szCs w:val="13"/>
              </w:rPr>
            </w:pPr>
            <w:r>
              <w:rPr>
                <w:rFonts w:ascii="Times New Roman"/>
                <w:sz w:val="13"/>
              </w:rPr>
              <w:t>-490,162,587.18</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13"/>
                <w:szCs w:val="13"/>
              </w:rPr>
            </w:pPr>
            <w:r>
              <w:rPr>
                <w:rFonts w:ascii="Times New Roman"/>
                <w:sz w:val="13"/>
              </w:rPr>
              <w:t>-490,162,587.18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13"/>
                <w:szCs w:val="13"/>
              </w:rPr>
            </w:pPr>
            <w:r>
              <w:rPr>
                <w:rFonts w:ascii="Times New Roman"/>
                <w:sz w:val="13"/>
              </w:rPr>
              <w:t>-177,844,259.03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Times New Roman" w:hAnsi="Times New Roman" w:cs="Times New Roman" w:eastAsia="Times New Roman" w:hint="default"/>
                <w:sz w:val="13"/>
                <w:szCs w:val="13"/>
              </w:rPr>
            </w:pPr>
            <w:r>
              <w:rPr>
                <w:rFonts w:ascii="Times New Roman"/>
                <w:sz w:val="13"/>
              </w:rPr>
              <w:t>-668,006,846.21</w:t>
            </w:r>
          </w:p>
        </w:tc>
      </w:tr>
    </w:tbl>
    <w:p>
      <w:pPr>
        <w:spacing w:after="0" w:line="240" w:lineRule="auto"/>
        <w:jc w:val="right"/>
        <w:rPr>
          <w:rFonts w:ascii="Times New Roman" w:hAnsi="Times New Roman" w:cs="Times New Roman" w:eastAsia="Times New Roman" w:hint="default"/>
          <w:sz w:val="13"/>
          <w:szCs w:val="13"/>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34"/>
        <w:gridCol w:w="1135"/>
        <w:gridCol w:w="466"/>
        <w:gridCol w:w="468"/>
        <w:gridCol w:w="466"/>
        <w:gridCol w:w="1138"/>
        <w:gridCol w:w="480"/>
        <w:gridCol w:w="1070"/>
        <w:gridCol w:w="458"/>
        <w:gridCol w:w="1136"/>
        <w:gridCol w:w="468"/>
        <w:gridCol w:w="1205"/>
        <w:gridCol w:w="552"/>
        <w:gridCol w:w="1205"/>
        <w:gridCol w:w="1118"/>
        <w:gridCol w:w="1190"/>
      </w:tblGrid>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的分配</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3"/>
                <w:szCs w:val="13"/>
              </w:rPr>
            </w:pPr>
            <w:r>
              <w:rPr>
                <w:rFonts w:ascii="Times New Roman"/>
                <w:sz w:val="13"/>
              </w:rPr>
              <w:t>82,831,527.40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Times New Roman" w:hAnsi="Times New Roman" w:cs="Times New Roman" w:eastAsia="Times New Roman" w:hint="default"/>
                <w:sz w:val="13"/>
                <w:szCs w:val="13"/>
              </w:rPr>
            </w:pPr>
            <w:r>
              <w:rPr>
                <w:rFonts w:ascii="Times New Roman"/>
                <w:sz w:val="13"/>
              </w:rPr>
              <w:t>82,831,527.40</w:t>
            </w:r>
          </w:p>
        </w:tc>
      </w:tr>
      <w:tr>
        <w:trPr>
          <w:trHeight w:val="34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结转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1"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9"/>
                <w:sz w:val="13"/>
                <w:szCs w:val="13"/>
              </w:rPr>
              <w:t>1</w:t>
            </w:r>
            <w:r>
              <w:rPr>
                <w:rFonts w:ascii="宋体" w:hAnsi="宋体" w:cs="宋体" w:eastAsia="宋体" w:hint="default"/>
                <w:spacing w:val="9"/>
                <w:sz w:val="13"/>
                <w:szCs w:val="13"/>
              </w:rPr>
              <w:t>．资本公积转增资本</w:t>
            </w:r>
            <w:r>
              <w:rPr>
                <w:rFonts w:ascii="宋体" w:hAnsi="宋体" w:cs="宋体" w:eastAsia="宋体" w:hint="default"/>
                <w:sz w:val="13"/>
                <w:szCs w:val="13"/>
              </w:rPr>
            </w:r>
          </w:p>
          <w:p>
            <w:pPr>
              <w:pStyle w:val="TableParagraph"/>
              <w:spacing w:line="165" w:lineRule="exact"/>
              <w:ind w:left="10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9"/>
                <w:sz w:val="13"/>
                <w:szCs w:val="13"/>
              </w:rPr>
              <w:t>2</w:t>
            </w:r>
            <w:r>
              <w:rPr>
                <w:rFonts w:ascii="宋体" w:hAnsi="宋体" w:cs="宋体" w:eastAsia="宋体" w:hint="default"/>
                <w:spacing w:val="9"/>
                <w:sz w:val="13"/>
                <w:szCs w:val="13"/>
              </w:rPr>
              <w:t>．盈余公积转增资本</w:t>
            </w:r>
            <w:r>
              <w:rPr>
                <w:rFonts w:ascii="宋体" w:hAnsi="宋体" w:cs="宋体" w:eastAsia="宋体" w:hint="default"/>
                <w:sz w:val="13"/>
                <w:szCs w:val="13"/>
              </w:rPr>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5"/>
                <w:sz w:val="13"/>
                <w:szCs w:val="13"/>
              </w:rPr>
              <w:t>4</w:t>
            </w:r>
            <w:r>
              <w:rPr>
                <w:rFonts w:ascii="宋体" w:hAnsi="宋体" w:cs="宋体" w:eastAsia="宋体" w:hint="default"/>
                <w:spacing w:val="-5"/>
                <w:sz w:val="13"/>
                <w:szCs w:val="13"/>
              </w:rPr>
              <w:t>．设定受益计划变动额</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结转留存收益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pacing w:val="-5"/>
                <w:sz w:val="13"/>
                <w:szCs w:val="13"/>
              </w:rPr>
              <w:t>5</w:t>
            </w:r>
            <w:r>
              <w:rPr>
                <w:rFonts w:ascii="宋体" w:hAnsi="宋体" w:cs="宋体" w:eastAsia="宋体" w:hint="default"/>
                <w:spacing w:val="-5"/>
                <w:sz w:val="13"/>
                <w:szCs w:val="13"/>
              </w:rPr>
              <w:t>．其他综合收益结转留</w:t>
            </w:r>
          </w:p>
          <w:p>
            <w:pPr>
              <w:pStyle w:val="TableParagraph"/>
              <w:spacing w:line="164" w:lineRule="exact"/>
              <w:ind w:left="103" w:right="0"/>
              <w:jc w:val="left"/>
              <w:rPr>
                <w:rFonts w:ascii="宋体" w:hAnsi="宋体" w:cs="宋体" w:eastAsia="宋体" w:hint="default"/>
                <w:sz w:val="13"/>
                <w:szCs w:val="13"/>
              </w:rPr>
            </w:pPr>
            <w:r>
              <w:rPr>
                <w:rFonts w:ascii="宋体" w:hAnsi="宋体" w:cs="宋体" w:eastAsia="宋体" w:hint="default"/>
                <w:sz w:val="13"/>
                <w:szCs w:val="13"/>
              </w:rPr>
              <w:t>存收益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宋体" w:hAnsi="宋体" w:cs="宋体" w:eastAsia="宋体" w:hint="default"/>
                <w:sz w:val="13"/>
                <w:szCs w:val="13"/>
              </w:rPr>
              <w:t>．其他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5"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251" w:right="0"/>
              <w:jc w:val="left"/>
              <w:rPr>
                <w:rFonts w:ascii="Times New Roman" w:hAnsi="Times New Roman" w:cs="Times New Roman" w:eastAsia="Times New Roman" w:hint="default"/>
                <w:sz w:val="11"/>
                <w:szCs w:val="11"/>
              </w:rPr>
            </w:pPr>
            <w:r>
              <w:rPr>
                <w:rFonts w:ascii="Times New Roman"/>
                <w:sz w:val="11"/>
              </w:rPr>
              <w:t>8,599,343,536.00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254" w:right="0"/>
              <w:jc w:val="left"/>
              <w:rPr>
                <w:rFonts w:ascii="Times New Roman" w:hAnsi="Times New Roman" w:cs="Times New Roman" w:eastAsia="Times New Roman" w:hint="default"/>
                <w:sz w:val="11"/>
                <w:szCs w:val="11"/>
              </w:rPr>
            </w:pPr>
            <w:r>
              <w:rPr>
                <w:rFonts w:ascii="Times New Roman"/>
                <w:sz w:val="11"/>
              </w:rPr>
              <w:t>7,961,905,707.63</w:t>
            </w:r>
          </w:p>
        </w:tc>
        <w:tc>
          <w:tcPr>
            <w:tcW w:w="48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235" w:right="0"/>
              <w:jc w:val="left"/>
              <w:rPr>
                <w:rFonts w:ascii="Times New Roman" w:hAnsi="Times New Roman" w:cs="Times New Roman" w:eastAsia="Times New Roman" w:hint="default"/>
                <w:sz w:val="11"/>
                <w:szCs w:val="11"/>
              </w:rPr>
            </w:pPr>
            <w:r>
              <w:rPr>
                <w:rFonts w:ascii="Times New Roman"/>
                <w:sz w:val="11"/>
              </w:rPr>
              <w:t>-245,475,760.40</w:t>
            </w:r>
          </w:p>
        </w:tc>
        <w:tc>
          <w:tcPr>
            <w:tcW w:w="458"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257" w:right="0"/>
              <w:jc w:val="left"/>
              <w:rPr>
                <w:rFonts w:ascii="Times New Roman" w:hAnsi="Times New Roman" w:cs="Times New Roman" w:eastAsia="Times New Roman" w:hint="default"/>
                <w:sz w:val="11"/>
                <w:szCs w:val="11"/>
              </w:rPr>
            </w:pPr>
            <w:r>
              <w:rPr>
                <w:rFonts w:ascii="Times New Roman"/>
                <w:sz w:val="11"/>
              </w:rPr>
              <w:t>1,113,518,576.12</w:t>
            </w:r>
          </w:p>
        </w:tc>
        <w:tc>
          <w:tcPr>
            <w:tcW w:w="46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268" w:right="0"/>
              <w:jc w:val="left"/>
              <w:rPr>
                <w:rFonts w:ascii="Times New Roman" w:hAnsi="Times New Roman" w:cs="Times New Roman" w:eastAsia="Times New Roman" w:hint="default"/>
                <w:sz w:val="11"/>
                <w:szCs w:val="11"/>
              </w:rPr>
            </w:pPr>
            <w:r>
              <w:rPr>
                <w:rFonts w:ascii="Times New Roman"/>
                <w:sz w:val="11"/>
              </w:rPr>
              <w:t>15,916,464,347.45</w:t>
            </w:r>
          </w:p>
        </w:tc>
        <w:tc>
          <w:tcPr>
            <w:tcW w:w="55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left="269" w:right="0"/>
              <w:jc w:val="left"/>
              <w:rPr>
                <w:rFonts w:ascii="Times New Roman" w:hAnsi="Times New Roman" w:cs="Times New Roman" w:eastAsia="Times New Roman" w:hint="default"/>
                <w:sz w:val="11"/>
                <w:szCs w:val="11"/>
              </w:rPr>
            </w:pPr>
            <w:r>
              <w:rPr>
                <w:rFonts w:ascii="Times New Roman"/>
                <w:sz w:val="11"/>
              </w:rPr>
              <w:t>33,345,756,406.80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9"/>
              <w:jc w:val="right"/>
              <w:rPr>
                <w:rFonts w:ascii="Times New Roman" w:hAnsi="Times New Roman" w:cs="Times New Roman" w:eastAsia="Times New Roman" w:hint="default"/>
                <w:sz w:val="11"/>
                <w:szCs w:val="11"/>
              </w:rPr>
            </w:pPr>
            <w:r>
              <w:rPr>
                <w:rFonts w:ascii="Times New Roman"/>
                <w:spacing w:val="-1"/>
                <w:sz w:val="11"/>
              </w:rPr>
              <w:t>767,310,154.58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22" w:lineRule="exact"/>
              <w:ind w:right="96"/>
              <w:jc w:val="right"/>
              <w:rPr>
                <w:rFonts w:ascii="Times New Roman" w:hAnsi="Times New Roman" w:cs="Times New Roman" w:eastAsia="Times New Roman" w:hint="default"/>
                <w:sz w:val="11"/>
                <w:szCs w:val="11"/>
              </w:rPr>
            </w:pPr>
            <w:r>
              <w:rPr>
                <w:rFonts w:ascii="Times New Roman"/>
                <w:spacing w:val="-1"/>
                <w:sz w:val="11"/>
              </w:rPr>
              <w:t>34,113,066,561.38</w:t>
            </w:r>
          </w:p>
        </w:tc>
      </w:tr>
    </w:tbl>
    <w:p>
      <w:pPr>
        <w:spacing w:line="240" w:lineRule="auto" w:before="9"/>
        <w:rPr>
          <w:rFonts w:ascii="Times New Roman" w:hAnsi="Times New Roman" w:cs="Times New Roman" w:eastAsia="Times New Roman" w:hint="default"/>
          <w:sz w:val="14"/>
          <w:szCs w:val="14"/>
        </w:rPr>
      </w:pPr>
    </w:p>
    <w:p>
      <w:pPr>
        <w:pStyle w:val="BodyText"/>
        <w:tabs>
          <w:tab w:pos="4950" w:val="left" w:leader="none"/>
          <w:tab w:pos="10622" w:val="left" w:leader="none"/>
        </w:tabs>
        <w:spacing w:line="240" w:lineRule="auto" w:before="36"/>
        <w:ind w:left="224" w:right="0"/>
        <w:jc w:val="left"/>
      </w:pPr>
      <w:r>
        <w:rPr>
          <w:spacing w:val="-1"/>
        </w:rPr>
        <w:t>法定代表人：林俊波</w:t>
        <w:tab/>
      </w:r>
      <w:r>
        <w:rPr>
          <w:spacing w:val="-2"/>
        </w:rPr>
        <w:t>主管会计工作负责人：潘孝娜</w:t>
        <w:tab/>
        <w:t>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64"/>
          <w:pgSz w:w="16840" w:h="11910" w:orient="landscape"/>
          <w:pgMar w:footer="1195" w:header="882" w:top="1120" w:bottom="1380" w:left="1300" w:right="1220"/>
        </w:sectPr>
      </w:pPr>
    </w:p>
    <w:p>
      <w:pPr>
        <w:pStyle w:val="Heading4"/>
        <w:spacing w:line="274" w:lineRule="exact"/>
        <w:ind w:left="0" w:right="0"/>
        <w:jc w:val="right"/>
        <w:rPr>
          <w:b w:val="0"/>
          <w:bCs w:val="0"/>
        </w:rPr>
      </w:pPr>
      <w:r>
        <w:rPr>
          <w:spacing w:val="-1"/>
        </w:rPr>
        <w:t>母公司所有者权益变动表</w:t>
      </w:r>
      <w:r>
        <w:rPr>
          <w:b w:val="0"/>
          <w:bCs w:val="0"/>
          <w:spacing w:val="-1"/>
        </w:rPr>
      </w:r>
    </w:p>
    <w:p>
      <w:pPr>
        <w:pStyle w:val="BodyText"/>
        <w:spacing w:line="290" w:lineRule="exact"/>
        <w:ind w:left="0" w:right="396"/>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00" w:right="1220"/>
          <w:cols w:num="2" w:equalWidth="0">
            <w:col w:w="8311" w:space="40"/>
            <w:col w:w="5969"/>
          </w:cols>
        </w:sectPr>
      </w:pPr>
    </w:p>
    <w:tbl>
      <w:tblPr>
        <w:tblW w:w="0" w:type="auto"/>
        <w:jc w:val="left"/>
        <w:tblInd w:w="111" w:type="dxa"/>
        <w:tblLayout w:type="fixed"/>
        <w:tblCellMar>
          <w:top w:w="0" w:type="dxa"/>
          <w:left w:w="0" w:type="dxa"/>
          <w:bottom w:w="0" w:type="dxa"/>
          <w:right w:w="0" w:type="dxa"/>
        </w:tblCellMar>
        <w:tblLook w:val="01E0"/>
      </w:tblPr>
      <w:tblGrid>
        <w:gridCol w:w="2144"/>
        <w:gridCol w:w="1289"/>
        <w:gridCol w:w="730"/>
        <w:gridCol w:w="758"/>
        <w:gridCol w:w="775"/>
        <w:gridCol w:w="1286"/>
        <w:gridCol w:w="1167"/>
        <w:gridCol w:w="1356"/>
        <w:gridCol w:w="648"/>
        <w:gridCol w:w="1289"/>
        <w:gridCol w:w="1286"/>
        <w:gridCol w:w="1361"/>
      </w:tblGrid>
      <w:tr>
        <w:trPr>
          <w:trHeight w:val="204" w:hRule="exact"/>
        </w:trPr>
        <w:tc>
          <w:tcPr>
            <w:tcW w:w="21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9"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年度</w:t>
            </w:r>
          </w:p>
        </w:tc>
      </w:tr>
      <w:tr>
        <w:trPr>
          <w:trHeight w:val="324" w:hRule="exact"/>
        </w:trPr>
        <w:tc>
          <w:tcPr>
            <w:tcW w:w="2144" w:type="dxa"/>
            <w:vMerge/>
            <w:tcBorders>
              <w:left w:val="single" w:sz="4" w:space="0" w:color="000000"/>
              <w:right w:val="single" w:sz="4" w:space="0" w:color="000000"/>
            </w:tcBorders>
          </w:tcPr>
          <w:p>
            <w:pPr/>
          </w:p>
        </w:tc>
        <w:tc>
          <w:tcPr>
            <w:tcW w:w="1289" w:type="dxa"/>
            <w:vMerge w:val="restart"/>
            <w:tcBorders>
              <w:top w:val="single" w:sz="4" w:space="0" w:color="000000"/>
              <w:left w:val="single" w:sz="4" w:space="0" w:color="000000"/>
              <w:right w:val="single" w:sz="4" w:space="0" w:color="000000"/>
            </w:tcBorders>
          </w:tcPr>
          <w:p>
            <w:pPr>
              <w:pStyle w:val="TableParagraph"/>
              <w:spacing w:line="194" w:lineRule="exact" w:before="111"/>
              <w:ind w:left="539" w:right="125" w:hanging="413"/>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宋体" w:hAnsi="宋体" w:cs="宋体" w:eastAsia="宋体" w:hint="default"/>
                <w:spacing w:val="-3"/>
                <w:sz w:val="15"/>
                <w:szCs w:val="15"/>
              </w:rPr>
              <w:t> </w:t>
            </w:r>
            <w:r>
              <w:rPr>
                <w:rFonts w:ascii="Times New Roman" w:hAnsi="Times New Roman" w:cs="Times New Roman" w:eastAsia="Times New Roman" w:hint="default"/>
                <w:sz w:val="15"/>
                <w:szCs w:val="15"/>
              </w:rPr>
              <w:t>(</w:t>
            </w:r>
            <w:r>
              <w:rPr>
                <w:rFonts w:ascii="宋体" w:hAnsi="宋体" w:cs="宋体" w:eastAsia="宋体" w:hint="default"/>
                <w:sz w:val="15"/>
                <w:szCs w:val="15"/>
              </w:rPr>
              <w:t>或股</w:t>
            </w:r>
            <w:r>
              <w:rPr>
                <w:rFonts w:ascii="宋体" w:hAnsi="宋体" w:cs="宋体" w:eastAsia="宋体" w:hint="default"/>
                <w:spacing w:val="-3"/>
                <w:w w:val="100"/>
                <w:sz w:val="15"/>
                <w:szCs w:val="15"/>
              </w:rPr>
              <w:t> </w:t>
            </w:r>
            <w:r>
              <w:rPr>
                <w:rFonts w:ascii="宋体" w:hAnsi="宋体" w:cs="宋体" w:eastAsia="宋体" w:hint="default"/>
                <w:sz w:val="15"/>
                <w:szCs w:val="15"/>
              </w:rPr>
              <w:t>本</w:t>
            </w:r>
            <w:r>
              <w:rPr>
                <w:rFonts w:ascii="Times New Roman" w:hAnsi="Times New Roman" w:cs="Times New Roman" w:eastAsia="Times New Roman" w:hint="default"/>
                <w:sz w:val="15"/>
                <w:szCs w:val="15"/>
              </w:rPr>
              <w:t>)</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7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4"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1"/>
              <w:ind w:left="168" w:right="167"/>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05" w:hRule="exact"/>
        </w:trPr>
        <w:tc>
          <w:tcPr>
            <w:tcW w:w="2144"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8"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86"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c>
          <w:tcPr>
            <w:tcW w:w="1361" w:type="dxa"/>
            <w:vMerge/>
            <w:tcBorders>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Times New Roman" w:hAnsi="Times New Roman" w:cs="Times New Roman" w:eastAsia="Times New Roman" w:hint="default"/>
                <w:sz w:val="15"/>
                <w:szCs w:val="15"/>
              </w:rPr>
            </w:pPr>
            <w:r>
              <w:rPr>
                <w:rFonts w:ascii="Times New Roman"/>
                <w:sz w:val="15"/>
              </w:rPr>
              <w:t>8,599,343,536.00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8,258,725,704.50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-1,756,550,527.60</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1,035,580,710.47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3,843,048,192.28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19,980,147,615.65</w:t>
            </w: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396,387,549.59</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-7,164,162.24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-64,477,460.16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324,745,927.19</w:t>
            </w:r>
          </w:p>
        </w:tc>
      </w:tr>
      <w:tr>
        <w:trPr>
          <w:trHeight w:val="206"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 w:right="0"/>
              <w:jc w:val="center"/>
              <w:rPr>
                <w:rFonts w:ascii="Times New Roman" w:hAnsi="Times New Roman" w:cs="Times New Roman" w:eastAsia="Times New Roman" w:hint="default"/>
                <w:sz w:val="15"/>
                <w:szCs w:val="15"/>
              </w:rPr>
            </w:pPr>
            <w:r>
              <w:rPr>
                <w:rFonts w:ascii="Times New Roman"/>
                <w:sz w:val="15"/>
              </w:rPr>
              <w:t>8,599,343,536.00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8,258,725,704.50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-1,360,162,978.01</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1,028,416,548.23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3,778,570,732.12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20,304,893,542.84</w:t>
            </w:r>
          </w:p>
        </w:tc>
      </w:tr>
      <w:tr>
        <w:trPr>
          <w:trHeight w:val="39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三、本期增减变动金额（减少</w:t>
            </w:r>
          </w:p>
          <w:p>
            <w:pPr>
              <w:pStyle w:val="TableParagraph"/>
              <w:spacing w:line="207" w:lineRule="exact"/>
              <w:ind w:left="103" w:right="0"/>
              <w:jc w:val="left"/>
              <w:rPr>
                <w:rFonts w:ascii="宋体" w:hAnsi="宋体" w:cs="宋体" w:eastAsia="宋体" w:hint="default"/>
                <w:sz w:val="15"/>
                <w:szCs w:val="15"/>
              </w:rPr>
            </w:pPr>
            <w:r>
              <w:rPr>
                <w:rFonts w:ascii="宋体" w:hAnsi="宋体" w:cs="宋体" w:eastAsia="宋体" w:hint="default"/>
                <w:sz w:val="15"/>
                <w:szCs w:val="15"/>
              </w:rPr>
              <w:t>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-451,249,759.80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center"/>
              <w:rPr>
                <w:rFonts w:ascii="Times New Roman" w:hAnsi="Times New Roman" w:cs="Times New Roman" w:eastAsia="Times New Roman" w:hint="default"/>
                <w:sz w:val="15"/>
                <w:szCs w:val="15"/>
              </w:rPr>
            </w:pPr>
            <w:r>
              <w:rPr>
                <w:rFonts w:ascii="Times New Roman"/>
                <w:sz w:val="15"/>
              </w:rPr>
              <w:t>496,710,118.89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1,058,244,786.55</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79,198,229.08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-536,023,225.51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-346,540,088.57</w:t>
            </w:r>
          </w:p>
        </w:tc>
      </w:tr>
      <w:tr>
        <w:trPr>
          <w:trHeight w:val="206"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310,224,364.83</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791,982,290.76</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1,102,206,655.59</w:t>
            </w:r>
          </w:p>
        </w:tc>
      </w:tr>
      <w:tr>
        <w:trPr>
          <w:trHeight w:val="20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（二）所有者投入和减少资本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-451,249,759.80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4" w:right="0"/>
              <w:jc w:val="center"/>
              <w:rPr>
                <w:rFonts w:ascii="Times New Roman" w:hAnsi="Times New Roman" w:cs="Times New Roman" w:eastAsia="Times New Roman" w:hint="default"/>
                <w:sz w:val="15"/>
                <w:szCs w:val="15"/>
              </w:rPr>
            </w:pPr>
            <w:r>
              <w:rPr>
                <w:rFonts w:ascii="Times New Roman"/>
                <w:sz w:val="15"/>
              </w:rPr>
              <w:t>496,710,118.89</w:t>
            </w: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-947,959,878.69</w:t>
            </w: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center"/>
              <w:rPr>
                <w:rFonts w:ascii="Times New Roman" w:hAnsi="Times New Roman" w:cs="Times New Roman" w:eastAsia="Times New Roman" w:hint="default"/>
                <w:sz w:val="15"/>
                <w:szCs w:val="15"/>
              </w:rPr>
            </w:pPr>
            <w:r>
              <w:rPr>
                <w:rFonts w:ascii="Times New Roman"/>
                <w:sz w:val="15"/>
              </w:rPr>
              <w:t>496,710,118.89</w:t>
            </w: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2"/>
                <w:sz w:val="15"/>
              </w:rPr>
              <w:t>-496,710,118.89</w:t>
            </w:r>
          </w:p>
        </w:tc>
      </w:tr>
      <w:tr>
        <w:trPr>
          <w:trHeight w:val="39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144"/>
        <w:gridCol w:w="1289"/>
        <w:gridCol w:w="730"/>
        <w:gridCol w:w="758"/>
        <w:gridCol w:w="775"/>
        <w:gridCol w:w="1286"/>
        <w:gridCol w:w="1167"/>
        <w:gridCol w:w="1356"/>
        <w:gridCol w:w="648"/>
        <w:gridCol w:w="1289"/>
        <w:gridCol w:w="1286"/>
        <w:gridCol w:w="1361"/>
      </w:tblGrid>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的金额</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-451,249,759.80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-451,249,759.80</w:t>
            </w: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79,198,229.08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-579,985,094.55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-500,786,865.47</w:t>
            </w:r>
          </w:p>
        </w:tc>
      </w:tr>
      <w:tr>
        <w:trPr>
          <w:trHeight w:val="206"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79,198,229.08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-79,198,229.08</w:t>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．对所有者（或股东）的分</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配</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-500,786,865.47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-500,786,865.47</w:t>
            </w: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748,020,421.72</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-748,020,421.72</w:t>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留存收益</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益</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748,020,421.72</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-748,020,421.72</w:t>
            </w: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89"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4" w:right="0"/>
              <w:jc w:val="left"/>
              <w:rPr>
                <w:rFonts w:ascii="Times New Roman" w:hAnsi="Times New Roman" w:cs="Times New Roman" w:eastAsia="Times New Roman" w:hint="default"/>
                <w:sz w:val="15"/>
                <w:szCs w:val="15"/>
              </w:rPr>
            </w:pPr>
            <w:r>
              <w:rPr>
                <w:rFonts w:ascii="Times New Roman"/>
                <w:sz w:val="15"/>
              </w:rPr>
              <w:t>8,599,343,536.00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7,807,475,944.70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4" w:right="0"/>
              <w:jc w:val="left"/>
              <w:rPr>
                <w:rFonts w:ascii="Times New Roman" w:hAnsi="Times New Roman" w:cs="Times New Roman" w:eastAsia="Times New Roman" w:hint="default"/>
                <w:sz w:val="15"/>
                <w:szCs w:val="15"/>
              </w:rPr>
            </w:pPr>
            <w:r>
              <w:rPr>
                <w:rFonts w:ascii="Times New Roman"/>
                <w:sz w:val="15"/>
              </w:rPr>
              <w:t>496,710,118.89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-301,918,191.46</w:t>
            </w:r>
          </w:p>
        </w:tc>
        <w:tc>
          <w:tcPr>
            <w:tcW w:w="648"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1,107,614,777.31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3,242,547,506.61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19,958,353,454.27</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2170"/>
        <w:gridCol w:w="1286"/>
        <w:gridCol w:w="812"/>
        <w:gridCol w:w="838"/>
        <w:gridCol w:w="847"/>
        <w:gridCol w:w="1289"/>
        <w:gridCol w:w="826"/>
        <w:gridCol w:w="1440"/>
        <w:gridCol w:w="646"/>
        <w:gridCol w:w="1289"/>
        <w:gridCol w:w="1286"/>
        <w:gridCol w:w="1361"/>
      </w:tblGrid>
      <w:tr>
        <w:trPr>
          <w:trHeight w:val="212" w:hRule="exact"/>
        </w:trPr>
        <w:tc>
          <w:tcPr>
            <w:tcW w:w="21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92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8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年度</w:t>
            </w:r>
          </w:p>
        </w:tc>
      </w:tr>
      <w:tr>
        <w:trPr>
          <w:trHeight w:val="326" w:hRule="exact"/>
        </w:trPr>
        <w:tc>
          <w:tcPr>
            <w:tcW w:w="2170" w:type="dxa"/>
            <w:vMerge/>
            <w:tcBorders>
              <w:left w:val="single" w:sz="6" w:space="0" w:color="000000"/>
              <w:right w:val="single" w:sz="6" w:space="0" w:color="000000"/>
            </w:tcBorders>
          </w:tcPr>
          <w:p>
            <w:pPr/>
          </w:p>
        </w:tc>
        <w:tc>
          <w:tcPr>
            <w:tcW w:w="1286" w:type="dxa"/>
            <w:vMerge w:val="restart"/>
            <w:tcBorders>
              <w:top w:val="single" w:sz="6" w:space="0" w:color="000000"/>
              <w:left w:val="single" w:sz="6" w:space="0" w:color="000000"/>
              <w:right w:val="single" w:sz="4" w:space="0" w:color="000000"/>
            </w:tcBorders>
          </w:tcPr>
          <w:p>
            <w:pPr>
              <w:pStyle w:val="TableParagraph"/>
              <w:spacing w:line="194" w:lineRule="exact" w:before="113"/>
              <w:ind w:left="535" w:right="125" w:hanging="413"/>
              <w:jc w:val="left"/>
              <w:rPr>
                <w:rFonts w:ascii="Times New Roman" w:hAnsi="Times New Roman" w:cs="Times New Roman" w:eastAsia="Times New Roman" w:hint="default"/>
                <w:sz w:val="15"/>
                <w:szCs w:val="15"/>
              </w:rPr>
            </w:pPr>
            <w:r>
              <w:rPr>
                <w:rFonts w:ascii="宋体" w:hAnsi="宋体" w:cs="宋体" w:eastAsia="宋体" w:hint="default"/>
                <w:sz w:val="15"/>
                <w:szCs w:val="15"/>
              </w:rPr>
              <w:t>实收资本</w:t>
            </w:r>
            <w:r>
              <w:rPr>
                <w:rFonts w:ascii="宋体" w:hAnsi="宋体" w:cs="宋体" w:eastAsia="宋体" w:hint="default"/>
                <w:spacing w:val="-3"/>
                <w:sz w:val="15"/>
                <w:szCs w:val="15"/>
              </w:rPr>
              <w:t> </w:t>
            </w:r>
            <w:r>
              <w:rPr>
                <w:rFonts w:ascii="Times New Roman" w:hAnsi="Times New Roman" w:cs="Times New Roman" w:eastAsia="Times New Roman" w:hint="default"/>
                <w:sz w:val="15"/>
                <w:szCs w:val="15"/>
              </w:rPr>
              <w:t>(</w:t>
            </w:r>
            <w:r>
              <w:rPr>
                <w:rFonts w:ascii="宋体" w:hAnsi="宋体" w:cs="宋体" w:eastAsia="宋体" w:hint="default"/>
                <w:sz w:val="15"/>
                <w:szCs w:val="15"/>
              </w:rPr>
              <w:t>或股</w:t>
            </w:r>
            <w:r>
              <w:rPr>
                <w:rFonts w:ascii="宋体" w:hAnsi="宋体" w:cs="宋体" w:eastAsia="宋体" w:hint="default"/>
                <w:spacing w:val="-3"/>
                <w:w w:val="100"/>
                <w:sz w:val="15"/>
                <w:szCs w:val="15"/>
              </w:rPr>
              <w:t> </w:t>
            </w:r>
            <w:r>
              <w:rPr>
                <w:rFonts w:ascii="宋体" w:hAnsi="宋体" w:cs="宋体" w:eastAsia="宋体" w:hint="default"/>
                <w:sz w:val="15"/>
                <w:szCs w:val="15"/>
              </w:rPr>
              <w:t>本</w:t>
            </w:r>
            <w:r>
              <w:rPr>
                <w:rFonts w:ascii="Times New Roman" w:hAnsi="Times New Roman" w:cs="Times New Roman" w:eastAsia="Times New Roman" w:hint="default"/>
                <w:sz w:val="15"/>
                <w:szCs w:val="15"/>
              </w:rPr>
              <w:t>)</w:t>
            </w:r>
          </w:p>
        </w:tc>
        <w:tc>
          <w:tcPr>
            <w:tcW w:w="2497"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79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8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93"/>
              <w:ind w:left="331" w:right="98" w:hanging="224"/>
              <w:jc w:val="left"/>
              <w:rPr>
                <w:rFonts w:ascii="宋体" w:hAnsi="宋体" w:cs="宋体" w:eastAsia="宋体" w:hint="default"/>
                <w:sz w:val="15"/>
                <w:szCs w:val="15"/>
              </w:rPr>
            </w:pPr>
            <w:r>
              <w:rPr>
                <w:rFonts w:ascii="宋体" w:hAnsi="宋体" w:cs="宋体" w:eastAsia="宋体" w:hint="default"/>
                <w:sz w:val="15"/>
                <w:szCs w:val="15"/>
              </w:rPr>
              <w:t>减：库存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44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646" w:type="dxa"/>
            <w:vMerge w:val="restart"/>
            <w:tcBorders>
              <w:top w:val="single" w:sz="6" w:space="0" w:color="000000"/>
              <w:left w:val="single" w:sz="6" w:space="0" w:color="000000"/>
              <w:right w:val="single" w:sz="6" w:space="0" w:color="000000"/>
            </w:tcBorders>
          </w:tcPr>
          <w:p>
            <w:pPr>
              <w:pStyle w:val="TableParagraph"/>
              <w:spacing w:line="240" w:lineRule="auto" w:before="93"/>
              <w:ind w:left="168" w:right="158"/>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8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3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86"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2170" w:type="dxa"/>
            <w:vMerge/>
            <w:tcBorders>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4" w:space="0" w:color="000000"/>
            </w:tcBorders>
          </w:tcPr>
          <w:p>
            <w:pPr/>
          </w:p>
        </w:tc>
        <w:tc>
          <w:tcPr>
            <w:tcW w:w="81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75"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83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89"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84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27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89"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1440" w:type="dxa"/>
            <w:vMerge/>
            <w:tcBorders>
              <w:left w:val="single" w:sz="6" w:space="0" w:color="000000"/>
              <w:bottom w:val="single" w:sz="6" w:space="0" w:color="000000"/>
              <w:right w:val="single" w:sz="6" w:space="0" w:color="000000"/>
            </w:tcBorders>
          </w:tcPr>
          <w:p>
            <w:pPr/>
          </w:p>
        </w:tc>
        <w:tc>
          <w:tcPr>
            <w:tcW w:w="646" w:type="dxa"/>
            <w:vMerge/>
            <w:tcBorders>
              <w:left w:val="single" w:sz="6" w:space="0" w:color="000000"/>
              <w:bottom w:val="single" w:sz="6" w:space="0" w:color="000000"/>
              <w:right w:val="single" w:sz="6" w:space="0" w:color="000000"/>
            </w:tcBorders>
          </w:tcPr>
          <w:p>
            <w:pPr/>
          </w:p>
        </w:tc>
        <w:tc>
          <w:tcPr>
            <w:tcW w:w="1289" w:type="dxa"/>
            <w:vMerge/>
            <w:tcBorders>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c>
          <w:tcPr>
            <w:tcW w:w="1361" w:type="dxa"/>
            <w:vMerge/>
            <w:tcBorders>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left="17" w:right="0"/>
              <w:jc w:val="center"/>
              <w:rPr>
                <w:rFonts w:ascii="Times New Roman" w:hAnsi="Times New Roman" w:cs="Times New Roman" w:eastAsia="Times New Roman" w:hint="default"/>
                <w:sz w:val="15"/>
                <w:szCs w:val="15"/>
              </w:rPr>
            </w:pPr>
            <w:r>
              <w:rPr>
                <w:rFonts w:ascii="Times New Roman"/>
                <w:sz w:val="15"/>
              </w:rPr>
              <w:t>8,599,343,536.00</w:t>
            </w: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4" w:space="0" w:color="000000"/>
            </w:tcBorders>
          </w:tcPr>
          <w:p>
            <w:pPr/>
          </w:p>
        </w:tc>
        <w:tc>
          <w:tcPr>
            <w:tcW w:w="12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8,294,815,077.32</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-1,386,191,662.28</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981,165,884.05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3,843,477,341.64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20,332,610,176.73</w:t>
            </w: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4" w:space="0" w:color="000000"/>
            </w:tcBorders>
          </w:tcPr>
          <w:p>
            <w:pPr/>
          </w:p>
        </w:tc>
        <w:tc>
          <w:tcPr>
            <w:tcW w:w="1289" w:type="dxa"/>
            <w:tcBorders>
              <w:top w:val="single" w:sz="6" w:space="0" w:color="000000"/>
              <w:left w:val="single" w:sz="4"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4" w:space="0" w:color="000000"/>
            </w:tcBorders>
          </w:tcPr>
          <w:p>
            <w:pPr/>
          </w:p>
        </w:tc>
        <w:tc>
          <w:tcPr>
            <w:tcW w:w="1289" w:type="dxa"/>
            <w:tcBorders>
              <w:top w:val="single" w:sz="6" w:space="0" w:color="000000"/>
              <w:left w:val="single" w:sz="4"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-27,343,897.12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-246,095,074.04</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-273,438,971.16</w:t>
            </w: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4" w:space="0" w:color="000000"/>
            </w:tcBorders>
          </w:tcPr>
          <w:p>
            <w:pPr/>
          </w:p>
        </w:tc>
        <w:tc>
          <w:tcPr>
            <w:tcW w:w="1289" w:type="dxa"/>
            <w:tcBorders>
              <w:top w:val="single" w:sz="6" w:space="0" w:color="000000"/>
              <w:left w:val="single" w:sz="4"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left="17" w:right="0"/>
              <w:jc w:val="center"/>
              <w:rPr>
                <w:rFonts w:ascii="Times New Roman" w:hAnsi="Times New Roman" w:cs="Times New Roman" w:eastAsia="Times New Roman" w:hint="default"/>
                <w:sz w:val="15"/>
                <w:szCs w:val="15"/>
              </w:rPr>
            </w:pPr>
            <w:r>
              <w:rPr>
                <w:rFonts w:ascii="Times New Roman"/>
                <w:sz w:val="15"/>
              </w:rPr>
              <w:t>8,599,343,536.00</w:t>
            </w: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4" w:space="0" w:color="000000"/>
            </w:tcBorders>
          </w:tcPr>
          <w:p>
            <w:pPr/>
          </w:p>
        </w:tc>
        <w:tc>
          <w:tcPr>
            <w:tcW w:w="128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8,294,815,077.32</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-1,386,191,662.28</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953,821,986.93</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3,597,382,267.60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6"/>
              <w:jc w:val="right"/>
              <w:rPr>
                <w:rFonts w:ascii="Times New Roman" w:hAnsi="Times New Roman" w:cs="Times New Roman" w:eastAsia="Times New Roman" w:hint="default"/>
                <w:sz w:val="15"/>
                <w:szCs w:val="15"/>
              </w:rPr>
            </w:pPr>
            <w:r>
              <w:rPr>
                <w:rFonts w:ascii="Times New Roman"/>
                <w:spacing w:val="-1"/>
                <w:sz w:val="15"/>
              </w:rPr>
              <w:t>20,059,171,205.57</w:t>
            </w:r>
          </w:p>
        </w:tc>
      </w:tr>
      <w:tr>
        <w:trPr>
          <w:trHeight w:val="406"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w:t>
            </w:r>
          </w:p>
          <w:p>
            <w:pPr>
              <w:pStyle w:val="TableParagraph"/>
              <w:spacing w:line="207" w:lineRule="exact"/>
              <w:ind w:left="100" w:right="0"/>
              <w:jc w:val="left"/>
              <w:rPr>
                <w:rFonts w:ascii="宋体" w:hAnsi="宋体" w:cs="宋体" w:eastAsia="宋体" w:hint="default"/>
                <w:sz w:val="15"/>
                <w:szCs w:val="15"/>
              </w:rPr>
            </w:pPr>
            <w:r>
              <w:rPr>
                <w:rFonts w:ascii="宋体" w:hAnsi="宋体" w:cs="宋体" w:eastAsia="宋体" w:hint="default"/>
                <w:sz w:val="15"/>
                <w:szCs w:val="15"/>
              </w:rPr>
              <w:t>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号填列）</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-36,089,372.82</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-370,358,865.32</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81,758,723.54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245,665,924.68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-79,023,589.92</w:t>
            </w: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-370,358,865.32</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817,587,235.40</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447,228,370.08</w:t>
            </w: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Times New Roman" w:hAnsi="Times New Roman" w:cs="Times New Roman" w:eastAsia="Times New Roman" w:hint="default"/>
                <w:sz w:val="15"/>
                <w:szCs w:val="15"/>
              </w:rPr>
            </w:pPr>
            <w:r>
              <w:rPr>
                <w:rFonts w:ascii="Times New Roman"/>
                <w:spacing w:val="-1"/>
                <w:sz w:val="15"/>
              </w:rPr>
              <w:t>-36,089,372.82</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7"/>
              <w:jc w:val="right"/>
              <w:rPr>
                <w:rFonts w:ascii="Times New Roman" w:hAnsi="Times New Roman" w:cs="Times New Roman" w:eastAsia="Times New Roman" w:hint="default"/>
                <w:sz w:val="15"/>
                <w:szCs w:val="15"/>
              </w:rPr>
            </w:pPr>
            <w:r>
              <w:rPr>
                <w:rFonts w:ascii="Times New Roman"/>
                <w:spacing w:val="-1"/>
                <w:sz w:val="15"/>
              </w:rPr>
              <w:t>-36,089,372.82</w:t>
            </w: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2</w:t>
            </w:r>
            <w:r>
              <w:rPr>
                <w:rFonts w:ascii="宋体" w:hAnsi="宋体" w:cs="宋体" w:eastAsia="宋体" w:hint="default"/>
                <w:spacing w:val="-75"/>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权</w:t>
            </w:r>
            <w:r>
              <w:rPr>
                <w:rFonts w:ascii="宋体" w:hAnsi="宋体" w:cs="宋体" w:eastAsia="宋体" w:hint="default"/>
                <w:spacing w:val="-3"/>
                <w:w w:val="100"/>
                <w:sz w:val="15"/>
                <w:szCs w:val="15"/>
              </w:rPr>
              <w:t>益</w:t>
            </w:r>
            <w:r>
              <w:rPr>
                <w:rFonts w:ascii="宋体" w:hAnsi="宋体" w:cs="宋体" w:eastAsia="宋体" w:hint="default"/>
                <w:w w:val="100"/>
                <w:sz w:val="15"/>
                <w:szCs w:val="15"/>
              </w:rPr>
              <w:t>工</w:t>
            </w:r>
            <w:r>
              <w:rPr>
                <w:rFonts w:ascii="宋体" w:hAnsi="宋体" w:cs="宋体" w:eastAsia="宋体" w:hint="default"/>
                <w:spacing w:val="-3"/>
                <w:w w:val="100"/>
                <w:sz w:val="15"/>
                <w:szCs w:val="15"/>
              </w:rPr>
              <w:t>具</w:t>
            </w:r>
            <w:r>
              <w:rPr>
                <w:rFonts w:ascii="宋体" w:hAnsi="宋体" w:cs="宋体" w:eastAsia="宋体" w:hint="default"/>
                <w:w w:val="100"/>
                <w:sz w:val="15"/>
                <w:szCs w:val="15"/>
              </w:rPr>
              <w:t>持</w:t>
            </w:r>
            <w:r>
              <w:rPr>
                <w:rFonts w:ascii="宋体" w:hAnsi="宋体" w:cs="宋体" w:eastAsia="宋体" w:hint="default"/>
                <w:spacing w:val="-3"/>
                <w:w w:val="100"/>
                <w:sz w:val="15"/>
                <w:szCs w:val="15"/>
              </w:rPr>
              <w:t>有</w:t>
            </w:r>
            <w:r>
              <w:rPr>
                <w:rFonts w:ascii="宋体" w:hAnsi="宋体" w:cs="宋体" w:eastAsia="宋体" w:hint="default"/>
                <w:w w:val="100"/>
                <w:sz w:val="15"/>
                <w:szCs w:val="15"/>
              </w:rPr>
              <w:t>者</w:t>
            </w:r>
            <w:r>
              <w:rPr>
                <w:rFonts w:ascii="宋体" w:hAnsi="宋体" w:cs="宋体" w:eastAsia="宋体" w:hint="default"/>
                <w:spacing w:val="-3"/>
                <w:w w:val="100"/>
                <w:sz w:val="15"/>
                <w:szCs w:val="15"/>
              </w:rPr>
              <w:t>投</w:t>
            </w:r>
            <w:r>
              <w:rPr>
                <w:rFonts w:ascii="宋体" w:hAnsi="宋体" w:cs="宋体" w:eastAsia="宋体" w:hint="default"/>
                <w:w w:val="100"/>
                <w:sz w:val="15"/>
                <w:szCs w:val="15"/>
              </w:rPr>
              <w:t>入资</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本</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3</w:t>
            </w:r>
            <w:r>
              <w:rPr>
                <w:rFonts w:ascii="宋体" w:hAnsi="宋体" w:cs="宋体" w:eastAsia="宋体" w:hint="default"/>
                <w:spacing w:val="-75"/>
                <w:w w:val="100"/>
                <w:sz w:val="15"/>
                <w:szCs w:val="15"/>
              </w:rPr>
              <w:t>．</w:t>
            </w:r>
            <w:r>
              <w:rPr>
                <w:rFonts w:ascii="宋体" w:hAnsi="宋体" w:cs="宋体" w:eastAsia="宋体" w:hint="default"/>
                <w:w w:val="100"/>
                <w:sz w:val="15"/>
                <w:szCs w:val="15"/>
              </w:rPr>
              <w:t>股</w:t>
            </w:r>
            <w:r>
              <w:rPr>
                <w:rFonts w:ascii="宋体" w:hAnsi="宋体" w:cs="宋体" w:eastAsia="宋体" w:hint="default"/>
                <w:spacing w:val="-3"/>
                <w:w w:val="100"/>
                <w:sz w:val="15"/>
                <w:szCs w:val="15"/>
              </w:rPr>
              <w:t>份</w:t>
            </w:r>
            <w:r>
              <w:rPr>
                <w:rFonts w:ascii="宋体" w:hAnsi="宋体" w:cs="宋体" w:eastAsia="宋体" w:hint="default"/>
                <w:w w:val="100"/>
                <w:sz w:val="15"/>
                <w:szCs w:val="15"/>
              </w:rPr>
              <w:t>支</w:t>
            </w:r>
            <w:r>
              <w:rPr>
                <w:rFonts w:ascii="宋体" w:hAnsi="宋体" w:cs="宋体" w:eastAsia="宋体" w:hint="default"/>
                <w:spacing w:val="-3"/>
                <w:w w:val="100"/>
                <w:sz w:val="15"/>
                <w:szCs w:val="15"/>
              </w:rPr>
              <w:t>付</w:t>
            </w:r>
            <w:r>
              <w:rPr>
                <w:rFonts w:ascii="宋体" w:hAnsi="宋体" w:cs="宋体" w:eastAsia="宋体" w:hint="default"/>
                <w:w w:val="100"/>
                <w:sz w:val="15"/>
                <w:szCs w:val="15"/>
              </w:rPr>
              <w:t>计</w:t>
            </w:r>
            <w:r>
              <w:rPr>
                <w:rFonts w:ascii="宋体" w:hAnsi="宋体" w:cs="宋体" w:eastAsia="宋体" w:hint="default"/>
                <w:spacing w:val="-3"/>
                <w:w w:val="100"/>
                <w:sz w:val="15"/>
                <w:szCs w:val="15"/>
              </w:rPr>
              <w:t>入</w:t>
            </w:r>
            <w:r>
              <w:rPr>
                <w:rFonts w:ascii="宋体" w:hAnsi="宋体" w:cs="宋体" w:eastAsia="宋体" w:hint="default"/>
                <w:w w:val="100"/>
                <w:sz w:val="15"/>
                <w:szCs w:val="15"/>
              </w:rPr>
              <w:t>所</w:t>
            </w:r>
            <w:r>
              <w:rPr>
                <w:rFonts w:ascii="宋体" w:hAnsi="宋体" w:cs="宋体" w:eastAsia="宋体" w:hint="default"/>
                <w:spacing w:val="-3"/>
                <w:w w:val="100"/>
                <w:sz w:val="15"/>
                <w:szCs w:val="15"/>
              </w:rPr>
              <w:t>有</w:t>
            </w:r>
            <w:r>
              <w:rPr>
                <w:rFonts w:ascii="宋体" w:hAnsi="宋体" w:cs="宋体" w:eastAsia="宋体" w:hint="default"/>
                <w:w w:val="100"/>
                <w:sz w:val="15"/>
                <w:szCs w:val="15"/>
              </w:rPr>
              <w:t>者</w:t>
            </w:r>
            <w:r>
              <w:rPr>
                <w:rFonts w:ascii="宋体" w:hAnsi="宋体" w:cs="宋体" w:eastAsia="宋体" w:hint="default"/>
                <w:spacing w:val="-3"/>
                <w:w w:val="100"/>
                <w:sz w:val="15"/>
                <w:szCs w:val="15"/>
              </w:rPr>
              <w:t>权</w:t>
            </w:r>
            <w:r>
              <w:rPr>
                <w:rFonts w:ascii="宋体" w:hAnsi="宋体" w:cs="宋体" w:eastAsia="宋体" w:hint="default"/>
                <w:w w:val="100"/>
                <w:sz w:val="15"/>
                <w:szCs w:val="15"/>
              </w:rPr>
              <w:t>益的</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5"/>
              <w:jc w:val="right"/>
              <w:rPr>
                <w:rFonts w:ascii="Times New Roman" w:hAnsi="Times New Roman" w:cs="Times New Roman" w:eastAsia="Times New Roman" w:hint="default"/>
                <w:sz w:val="15"/>
                <w:szCs w:val="15"/>
              </w:rPr>
            </w:pPr>
            <w:r>
              <w:rPr>
                <w:rFonts w:ascii="Times New Roman"/>
                <w:spacing w:val="-1"/>
                <w:sz w:val="15"/>
              </w:rPr>
              <w:t>20,950,663.01</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5"/>
              <w:jc w:val="right"/>
              <w:rPr>
                <w:rFonts w:ascii="Times New Roman" w:hAnsi="Times New Roman" w:cs="Times New Roman" w:eastAsia="Times New Roman" w:hint="default"/>
                <w:sz w:val="15"/>
                <w:szCs w:val="15"/>
              </w:rPr>
            </w:pPr>
            <w:r>
              <w:rPr>
                <w:rFonts w:ascii="Times New Roman"/>
                <w:spacing w:val="-1"/>
                <w:sz w:val="15"/>
              </w:rPr>
              <w:t>20,950,663.01</w:t>
            </w:r>
          </w:p>
        </w:tc>
      </w:tr>
    </w:tbl>
    <w:p>
      <w:pPr>
        <w:spacing w:after="0" w:line="240" w:lineRule="auto"/>
        <w:jc w:val="right"/>
        <w:rPr>
          <w:rFonts w:ascii="Times New Roman" w:hAnsi="Times New Roman" w:cs="Times New Roman" w:eastAsia="Times New Roman" w:hint="default"/>
          <w:sz w:val="15"/>
          <w:szCs w:val="15"/>
        </w:rPr>
        <w:sectPr>
          <w:footerReference w:type="default" r:id="rId65"/>
          <w:pgSz w:w="16840" w:h="11910" w:orient="landscape"/>
          <w:pgMar w:footer="1195" w:header="882" w:top="1120" w:bottom="1380" w:left="1300" w:right="1200"/>
          <w:pgNumType w:start="91"/>
        </w:sect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2170"/>
        <w:gridCol w:w="1286"/>
        <w:gridCol w:w="812"/>
        <w:gridCol w:w="838"/>
        <w:gridCol w:w="847"/>
        <w:gridCol w:w="1289"/>
        <w:gridCol w:w="826"/>
        <w:gridCol w:w="1440"/>
        <w:gridCol w:w="646"/>
        <w:gridCol w:w="1289"/>
        <w:gridCol w:w="1286"/>
        <w:gridCol w:w="1361"/>
      </w:tblGrid>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-57,040,035.83</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-57,040,035.83</w:t>
            </w: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81,758,723.54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-571,921,310.72</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-490,162,587.18</w:t>
            </w: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81,758,723.54</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97"/>
              <w:jc w:val="right"/>
              <w:rPr>
                <w:rFonts w:ascii="Times New Roman" w:hAnsi="Times New Roman" w:cs="Times New Roman" w:eastAsia="Times New Roman" w:hint="default"/>
                <w:sz w:val="15"/>
                <w:szCs w:val="15"/>
              </w:rPr>
            </w:pPr>
            <w:r>
              <w:rPr>
                <w:rFonts w:ascii="Times New Roman"/>
                <w:spacing w:val="-1"/>
                <w:sz w:val="15"/>
              </w:rPr>
              <w:t>-81,758,723.54</w:t>
            </w: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7"/>
                <w:sz w:val="15"/>
                <w:szCs w:val="15"/>
              </w:rPr>
              <w:t>2</w:t>
            </w:r>
            <w:r>
              <w:rPr>
                <w:rFonts w:ascii="宋体" w:hAnsi="宋体" w:cs="宋体" w:eastAsia="宋体" w:hint="default"/>
                <w:spacing w:val="-7"/>
                <w:sz w:val="15"/>
                <w:szCs w:val="15"/>
              </w:rPr>
              <w:t>．对所有者（或股东）的分配</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-490,162,587.18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97"/>
              <w:jc w:val="right"/>
              <w:rPr>
                <w:rFonts w:ascii="Times New Roman" w:hAnsi="Times New Roman" w:cs="Times New Roman" w:eastAsia="Times New Roman" w:hint="default"/>
                <w:sz w:val="15"/>
                <w:szCs w:val="15"/>
              </w:rPr>
            </w:pPr>
            <w:r>
              <w:rPr>
                <w:rFonts w:ascii="Times New Roman"/>
                <w:spacing w:val="-1"/>
                <w:sz w:val="15"/>
              </w:rPr>
              <w:t>-490,162,587.18</w:t>
            </w: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1</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资</w:t>
            </w:r>
            <w:r>
              <w:rPr>
                <w:rFonts w:ascii="宋体" w:hAnsi="宋体" w:cs="宋体" w:eastAsia="宋体" w:hint="default"/>
                <w:w w:val="100"/>
                <w:sz w:val="15"/>
                <w:szCs w:val="15"/>
              </w:rPr>
              <w:t>本</w:t>
            </w:r>
            <w:r>
              <w:rPr>
                <w:rFonts w:ascii="宋体" w:hAnsi="宋体" w:cs="宋体" w:eastAsia="宋体" w:hint="default"/>
                <w:spacing w:val="-3"/>
                <w:w w:val="100"/>
                <w:sz w:val="15"/>
                <w:szCs w:val="15"/>
              </w:rPr>
              <w:t>公</w:t>
            </w:r>
            <w:r>
              <w:rPr>
                <w:rFonts w:ascii="宋体" w:hAnsi="宋体" w:cs="宋体" w:eastAsia="宋体" w:hint="default"/>
                <w:w w:val="100"/>
                <w:sz w:val="15"/>
                <w:szCs w:val="15"/>
              </w:rPr>
              <w:t>积</w:t>
            </w:r>
            <w:r>
              <w:rPr>
                <w:rFonts w:ascii="宋体" w:hAnsi="宋体" w:cs="宋体" w:eastAsia="宋体" w:hint="default"/>
                <w:spacing w:val="-3"/>
                <w:w w:val="100"/>
                <w:sz w:val="15"/>
                <w:szCs w:val="15"/>
              </w:rPr>
              <w:t>转</w:t>
            </w:r>
            <w:r>
              <w:rPr>
                <w:rFonts w:ascii="宋体" w:hAnsi="宋体" w:cs="宋体" w:eastAsia="宋体" w:hint="default"/>
                <w:w w:val="100"/>
                <w:sz w:val="15"/>
                <w:szCs w:val="15"/>
              </w:rPr>
              <w:t>增</w:t>
            </w:r>
            <w:r>
              <w:rPr>
                <w:rFonts w:ascii="宋体" w:hAnsi="宋体" w:cs="宋体" w:eastAsia="宋体" w:hint="default"/>
                <w:spacing w:val="-3"/>
                <w:w w:val="100"/>
                <w:sz w:val="15"/>
                <w:szCs w:val="15"/>
              </w:rPr>
              <w:t>资</w:t>
            </w:r>
            <w:r>
              <w:rPr>
                <w:rFonts w:ascii="宋体" w:hAnsi="宋体" w:cs="宋体" w:eastAsia="宋体" w:hint="default"/>
                <w:spacing w:val="-75"/>
                <w:w w:val="100"/>
                <w:sz w:val="15"/>
                <w:szCs w:val="15"/>
              </w:rPr>
              <w:t>本</w:t>
            </w:r>
            <w:r>
              <w:rPr>
                <w:rFonts w:ascii="宋体" w:hAnsi="宋体" w:cs="宋体" w:eastAsia="宋体" w:hint="default"/>
                <w:w w:val="100"/>
                <w:sz w:val="15"/>
                <w:szCs w:val="15"/>
              </w:rPr>
              <w:t>（</w:t>
            </w:r>
            <w:r>
              <w:rPr>
                <w:rFonts w:ascii="宋体" w:hAnsi="宋体" w:cs="宋体" w:eastAsia="宋体" w:hint="default"/>
                <w:spacing w:val="-3"/>
                <w:w w:val="100"/>
                <w:sz w:val="15"/>
                <w:szCs w:val="15"/>
              </w:rPr>
              <w:t>或</w:t>
            </w:r>
            <w:r>
              <w:rPr>
                <w:rFonts w:ascii="宋体" w:hAnsi="宋体" w:cs="宋体" w:eastAsia="宋体" w:hint="default"/>
                <w:w w:val="100"/>
                <w:sz w:val="15"/>
                <w:szCs w:val="15"/>
              </w:rPr>
              <w:t>股</w:t>
            </w:r>
            <w:r>
              <w:rPr>
                <w:rFonts w:ascii="宋体" w:hAnsi="宋体" w:cs="宋体" w:eastAsia="宋体" w:hint="default"/>
                <w:spacing w:val="-3"/>
                <w:w w:val="100"/>
                <w:sz w:val="15"/>
                <w:szCs w:val="15"/>
              </w:rPr>
              <w:t>本</w:t>
            </w:r>
            <w:r>
              <w:rPr>
                <w:rFonts w:ascii="宋体" w:hAnsi="宋体" w:cs="宋体" w:eastAsia="宋体" w:hint="default"/>
                <w:w w:val="100"/>
                <w:sz w:val="15"/>
                <w:szCs w:val="15"/>
              </w:rPr>
              <w:t>）</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2</w:t>
            </w:r>
            <w:r>
              <w:rPr>
                <w:rFonts w:ascii="宋体" w:hAnsi="宋体" w:cs="宋体" w:eastAsia="宋体" w:hint="default"/>
                <w:spacing w:val="-75"/>
                <w:w w:val="100"/>
                <w:sz w:val="15"/>
                <w:szCs w:val="15"/>
              </w:rPr>
              <w:t>．</w:t>
            </w:r>
            <w:r>
              <w:rPr>
                <w:rFonts w:ascii="宋体" w:hAnsi="宋体" w:cs="宋体" w:eastAsia="宋体" w:hint="default"/>
                <w:spacing w:val="-3"/>
                <w:w w:val="100"/>
                <w:sz w:val="15"/>
                <w:szCs w:val="15"/>
              </w:rPr>
              <w:t>盈</w:t>
            </w:r>
            <w:r>
              <w:rPr>
                <w:rFonts w:ascii="宋体" w:hAnsi="宋体" w:cs="宋体" w:eastAsia="宋体" w:hint="default"/>
                <w:w w:val="100"/>
                <w:sz w:val="15"/>
                <w:szCs w:val="15"/>
              </w:rPr>
              <w:t>余</w:t>
            </w:r>
            <w:r>
              <w:rPr>
                <w:rFonts w:ascii="宋体" w:hAnsi="宋体" w:cs="宋体" w:eastAsia="宋体" w:hint="default"/>
                <w:spacing w:val="-3"/>
                <w:w w:val="100"/>
                <w:sz w:val="15"/>
                <w:szCs w:val="15"/>
              </w:rPr>
              <w:t>公</w:t>
            </w:r>
            <w:r>
              <w:rPr>
                <w:rFonts w:ascii="宋体" w:hAnsi="宋体" w:cs="宋体" w:eastAsia="宋体" w:hint="default"/>
                <w:w w:val="100"/>
                <w:sz w:val="15"/>
                <w:szCs w:val="15"/>
              </w:rPr>
              <w:t>积</w:t>
            </w:r>
            <w:r>
              <w:rPr>
                <w:rFonts w:ascii="宋体" w:hAnsi="宋体" w:cs="宋体" w:eastAsia="宋体" w:hint="default"/>
                <w:spacing w:val="-3"/>
                <w:w w:val="100"/>
                <w:sz w:val="15"/>
                <w:szCs w:val="15"/>
              </w:rPr>
              <w:t>转</w:t>
            </w:r>
            <w:r>
              <w:rPr>
                <w:rFonts w:ascii="宋体" w:hAnsi="宋体" w:cs="宋体" w:eastAsia="宋体" w:hint="default"/>
                <w:w w:val="100"/>
                <w:sz w:val="15"/>
                <w:szCs w:val="15"/>
              </w:rPr>
              <w:t>增</w:t>
            </w:r>
            <w:r>
              <w:rPr>
                <w:rFonts w:ascii="宋体" w:hAnsi="宋体" w:cs="宋体" w:eastAsia="宋体" w:hint="default"/>
                <w:spacing w:val="-3"/>
                <w:w w:val="100"/>
                <w:sz w:val="15"/>
                <w:szCs w:val="15"/>
              </w:rPr>
              <w:t>资</w:t>
            </w:r>
            <w:r>
              <w:rPr>
                <w:rFonts w:ascii="宋体" w:hAnsi="宋体" w:cs="宋体" w:eastAsia="宋体" w:hint="default"/>
                <w:spacing w:val="-75"/>
                <w:w w:val="100"/>
                <w:sz w:val="15"/>
                <w:szCs w:val="15"/>
              </w:rPr>
              <w:t>本</w:t>
            </w:r>
            <w:r>
              <w:rPr>
                <w:rFonts w:ascii="宋体" w:hAnsi="宋体" w:cs="宋体" w:eastAsia="宋体" w:hint="default"/>
                <w:w w:val="100"/>
                <w:sz w:val="15"/>
                <w:szCs w:val="15"/>
              </w:rPr>
              <w:t>（</w:t>
            </w:r>
            <w:r>
              <w:rPr>
                <w:rFonts w:ascii="宋体" w:hAnsi="宋体" w:cs="宋体" w:eastAsia="宋体" w:hint="default"/>
                <w:spacing w:val="-3"/>
                <w:w w:val="100"/>
                <w:sz w:val="15"/>
                <w:szCs w:val="15"/>
              </w:rPr>
              <w:t>或</w:t>
            </w:r>
            <w:r>
              <w:rPr>
                <w:rFonts w:ascii="宋体" w:hAnsi="宋体" w:cs="宋体" w:eastAsia="宋体" w:hint="default"/>
                <w:w w:val="100"/>
                <w:sz w:val="15"/>
                <w:szCs w:val="15"/>
              </w:rPr>
              <w:t>股</w:t>
            </w:r>
            <w:r>
              <w:rPr>
                <w:rFonts w:ascii="宋体" w:hAnsi="宋体" w:cs="宋体" w:eastAsia="宋体" w:hint="default"/>
                <w:spacing w:val="-3"/>
                <w:w w:val="100"/>
                <w:sz w:val="15"/>
                <w:szCs w:val="15"/>
              </w:rPr>
              <w:t>本</w:t>
            </w:r>
            <w:r>
              <w:rPr>
                <w:rFonts w:ascii="宋体" w:hAnsi="宋体" w:cs="宋体" w:eastAsia="宋体" w:hint="default"/>
                <w:w w:val="100"/>
                <w:sz w:val="15"/>
                <w:szCs w:val="15"/>
              </w:rPr>
              <w:t>）</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4</w:t>
            </w:r>
            <w:r>
              <w:rPr>
                <w:rFonts w:ascii="宋体" w:hAnsi="宋体" w:cs="宋体" w:eastAsia="宋体" w:hint="default"/>
                <w:spacing w:val="-75"/>
                <w:w w:val="100"/>
                <w:sz w:val="15"/>
                <w:szCs w:val="15"/>
              </w:rPr>
              <w:t>．</w:t>
            </w:r>
            <w:r>
              <w:rPr>
                <w:rFonts w:ascii="宋体" w:hAnsi="宋体" w:cs="宋体" w:eastAsia="宋体" w:hint="default"/>
                <w:w w:val="100"/>
                <w:sz w:val="15"/>
                <w:szCs w:val="15"/>
              </w:rPr>
              <w:t>设</w:t>
            </w:r>
            <w:r>
              <w:rPr>
                <w:rFonts w:ascii="宋体" w:hAnsi="宋体" w:cs="宋体" w:eastAsia="宋体" w:hint="default"/>
                <w:spacing w:val="-3"/>
                <w:w w:val="100"/>
                <w:sz w:val="15"/>
                <w:szCs w:val="15"/>
              </w:rPr>
              <w:t>定</w:t>
            </w:r>
            <w:r>
              <w:rPr>
                <w:rFonts w:ascii="宋体" w:hAnsi="宋体" w:cs="宋体" w:eastAsia="宋体" w:hint="default"/>
                <w:w w:val="100"/>
                <w:sz w:val="15"/>
                <w:szCs w:val="15"/>
              </w:rPr>
              <w:t>受</w:t>
            </w:r>
            <w:r>
              <w:rPr>
                <w:rFonts w:ascii="宋体" w:hAnsi="宋体" w:cs="宋体" w:eastAsia="宋体" w:hint="default"/>
                <w:spacing w:val="-3"/>
                <w:w w:val="100"/>
                <w:sz w:val="15"/>
                <w:szCs w:val="15"/>
              </w:rPr>
              <w:t>益</w:t>
            </w:r>
            <w:r>
              <w:rPr>
                <w:rFonts w:ascii="宋体" w:hAnsi="宋体" w:cs="宋体" w:eastAsia="宋体" w:hint="default"/>
                <w:w w:val="100"/>
                <w:sz w:val="15"/>
                <w:szCs w:val="15"/>
              </w:rPr>
              <w:t>计</w:t>
            </w:r>
            <w:r>
              <w:rPr>
                <w:rFonts w:ascii="宋体" w:hAnsi="宋体" w:cs="宋体" w:eastAsia="宋体" w:hint="default"/>
                <w:spacing w:val="-3"/>
                <w:w w:val="100"/>
                <w:sz w:val="15"/>
                <w:szCs w:val="15"/>
              </w:rPr>
              <w:t>划</w:t>
            </w:r>
            <w:r>
              <w:rPr>
                <w:rFonts w:ascii="宋体" w:hAnsi="宋体" w:cs="宋体" w:eastAsia="宋体" w:hint="default"/>
                <w:w w:val="100"/>
                <w:sz w:val="15"/>
                <w:szCs w:val="15"/>
              </w:rPr>
              <w:t>变</w:t>
            </w:r>
            <w:r>
              <w:rPr>
                <w:rFonts w:ascii="宋体" w:hAnsi="宋体" w:cs="宋体" w:eastAsia="宋体" w:hint="default"/>
                <w:spacing w:val="-3"/>
                <w:w w:val="100"/>
                <w:sz w:val="15"/>
                <w:szCs w:val="15"/>
              </w:rPr>
              <w:t>动</w:t>
            </w:r>
            <w:r>
              <w:rPr>
                <w:rFonts w:ascii="宋体" w:hAnsi="宋体" w:cs="宋体" w:eastAsia="宋体" w:hint="default"/>
                <w:w w:val="100"/>
                <w:sz w:val="15"/>
                <w:szCs w:val="15"/>
              </w:rPr>
              <w:t>额</w:t>
            </w:r>
            <w:r>
              <w:rPr>
                <w:rFonts w:ascii="宋体" w:hAnsi="宋体" w:cs="宋体" w:eastAsia="宋体" w:hint="default"/>
                <w:spacing w:val="-3"/>
                <w:w w:val="100"/>
                <w:sz w:val="15"/>
                <w:szCs w:val="15"/>
              </w:rPr>
              <w:t>结</w:t>
            </w:r>
            <w:r>
              <w:rPr>
                <w:rFonts w:ascii="宋体" w:hAnsi="宋体" w:cs="宋体" w:eastAsia="宋体" w:hint="default"/>
                <w:w w:val="100"/>
                <w:sz w:val="15"/>
                <w:szCs w:val="15"/>
              </w:rPr>
              <w:t>转留</w:t>
            </w:r>
          </w:p>
          <w:p>
            <w:pPr>
              <w:pStyle w:val="TableParagraph"/>
              <w:spacing w:line="190" w:lineRule="exact"/>
              <w:ind w:left="100" w:right="0"/>
              <w:jc w:val="left"/>
              <w:rPr>
                <w:rFonts w:ascii="宋体" w:hAnsi="宋体" w:cs="宋体" w:eastAsia="宋体" w:hint="default"/>
                <w:sz w:val="15"/>
                <w:szCs w:val="15"/>
              </w:rPr>
            </w:pPr>
            <w:r>
              <w:rPr>
                <w:rFonts w:ascii="宋体" w:hAnsi="宋体" w:cs="宋体" w:eastAsia="宋体" w:hint="default"/>
                <w:sz w:val="15"/>
                <w:szCs w:val="15"/>
              </w:rPr>
              <w:t>存收益</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pacing w:val="1"/>
                <w:w w:val="100"/>
                <w:sz w:val="15"/>
                <w:szCs w:val="15"/>
              </w:rPr>
              <w:t>5</w:t>
            </w:r>
            <w:r>
              <w:rPr>
                <w:rFonts w:ascii="宋体" w:hAnsi="宋体" w:cs="宋体" w:eastAsia="宋体" w:hint="default"/>
                <w:spacing w:val="-75"/>
                <w:w w:val="100"/>
                <w:sz w:val="15"/>
                <w:szCs w:val="15"/>
              </w:rPr>
              <w:t>．</w:t>
            </w:r>
            <w:r>
              <w:rPr>
                <w:rFonts w:ascii="宋体" w:hAnsi="宋体" w:cs="宋体" w:eastAsia="宋体" w:hint="default"/>
                <w:w w:val="100"/>
                <w:sz w:val="15"/>
                <w:szCs w:val="15"/>
              </w:rPr>
              <w:t>其</w:t>
            </w:r>
            <w:r>
              <w:rPr>
                <w:rFonts w:ascii="宋体" w:hAnsi="宋体" w:cs="宋体" w:eastAsia="宋体" w:hint="default"/>
                <w:spacing w:val="-3"/>
                <w:w w:val="100"/>
                <w:sz w:val="15"/>
                <w:szCs w:val="15"/>
              </w:rPr>
              <w:t>他</w:t>
            </w:r>
            <w:r>
              <w:rPr>
                <w:rFonts w:ascii="宋体" w:hAnsi="宋体" w:cs="宋体" w:eastAsia="宋体" w:hint="default"/>
                <w:w w:val="100"/>
                <w:sz w:val="15"/>
                <w:szCs w:val="15"/>
              </w:rPr>
              <w:t>综</w:t>
            </w:r>
            <w:r>
              <w:rPr>
                <w:rFonts w:ascii="宋体" w:hAnsi="宋体" w:cs="宋体" w:eastAsia="宋体" w:hint="default"/>
                <w:spacing w:val="-3"/>
                <w:w w:val="100"/>
                <w:sz w:val="15"/>
                <w:szCs w:val="15"/>
              </w:rPr>
              <w:t>合</w:t>
            </w:r>
            <w:r>
              <w:rPr>
                <w:rFonts w:ascii="宋体" w:hAnsi="宋体" w:cs="宋体" w:eastAsia="宋体" w:hint="default"/>
                <w:w w:val="100"/>
                <w:sz w:val="15"/>
                <w:szCs w:val="15"/>
              </w:rPr>
              <w:t>收</w:t>
            </w:r>
            <w:r>
              <w:rPr>
                <w:rFonts w:ascii="宋体" w:hAnsi="宋体" w:cs="宋体" w:eastAsia="宋体" w:hint="default"/>
                <w:spacing w:val="-3"/>
                <w:w w:val="100"/>
                <w:sz w:val="15"/>
                <w:szCs w:val="15"/>
              </w:rPr>
              <w:t>益</w:t>
            </w:r>
            <w:r>
              <w:rPr>
                <w:rFonts w:ascii="宋体" w:hAnsi="宋体" w:cs="宋体" w:eastAsia="宋体" w:hint="default"/>
                <w:w w:val="100"/>
                <w:sz w:val="15"/>
                <w:szCs w:val="15"/>
              </w:rPr>
              <w:t>结</w:t>
            </w:r>
            <w:r>
              <w:rPr>
                <w:rFonts w:ascii="宋体" w:hAnsi="宋体" w:cs="宋体" w:eastAsia="宋体" w:hint="default"/>
                <w:spacing w:val="-3"/>
                <w:w w:val="100"/>
                <w:sz w:val="15"/>
                <w:szCs w:val="15"/>
              </w:rPr>
              <w:t>转</w:t>
            </w:r>
            <w:r>
              <w:rPr>
                <w:rFonts w:ascii="宋体" w:hAnsi="宋体" w:cs="宋体" w:eastAsia="宋体" w:hint="default"/>
                <w:w w:val="100"/>
                <w:sz w:val="15"/>
                <w:szCs w:val="15"/>
              </w:rPr>
              <w:t>留</w:t>
            </w:r>
            <w:r>
              <w:rPr>
                <w:rFonts w:ascii="宋体" w:hAnsi="宋体" w:cs="宋体" w:eastAsia="宋体" w:hint="default"/>
                <w:spacing w:val="-3"/>
                <w:w w:val="100"/>
                <w:sz w:val="15"/>
                <w:szCs w:val="15"/>
              </w:rPr>
              <w:t>存</w:t>
            </w:r>
            <w:r>
              <w:rPr>
                <w:rFonts w:ascii="宋体" w:hAnsi="宋体" w:cs="宋体" w:eastAsia="宋体" w:hint="default"/>
                <w:w w:val="100"/>
                <w:sz w:val="15"/>
                <w:szCs w:val="15"/>
              </w:rPr>
              <w:t>收益</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86" w:type="dxa"/>
            <w:tcBorders>
              <w:top w:val="single" w:sz="6" w:space="0" w:color="000000"/>
              <w:left w:val="single" w:sz="6" w:space="0" w:color="000000"/>
              <w:bottom w:val="single" w:sz="6" w:space="0" w:color="000000"/>
              <w:right w:val="single" w:sz="4" w:space="0" w:color="000000"/>
            </w:tcBorders>
          </w:tcPr>
          <w:p>
            <w:pP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17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86" w:type="dxa"/>
            <w:tcBorders>
              <w:top w:val="single" w:sz="6" w:space="0" w:color="000000"/>
              <w:left w:val="single" w:sz="6" w:space="0" w:color="000000"/>
              <w:bottom w:val="single" w:sz="6" w:space="0" w:color="000000"/>
              <w:right w:val="single" w:sz="4" w:space="0" w:color="000000"/>
            </w:tcBorders>
          </w:tcPr>
          <w:p>
            <w:pPr>
              <w:pStyle w:val="TableParagraph"/>
              <w:spacing w:line="167" w:lineRule="exact"/>
              <w:ind w:left="119" w:right="0"/>
              <w:jc w:val="left"/>
              <w:rPr>
                <w:rFonts w:ascii="Times New Roman" w:hAnsi="Times New Roman" w:cs="Times New Roman" w:eastAsia="Times New Roman" w:hint="default"/>
                <w:sz w:val="15"/>
                <w:szCs w:val="15"/>
              </w:rPr>
            </w:pPr>
            <w:r>
              <w:rPr>
                <w:rFonts w:ascii="Times New Roman"/>
                <w:sz w:val="15"/>
              </w:rPr>
              <w:t>8,599,343,536.00</w:t>
            </w:r>
          </w:p>
        </w:tc>
        <w:tc>
          <w:tcPr>
            <w:tcW w:w="812" w:type="dxa"/>
            <w:tcBorders>
              <w:top w:val="single" w:sz="6" w:space="0" w:color="000000"/>
              <w:left w:val="single" w:sz="4" w:space="0" w:color="000000"/>
              <w:bottom w:val="single" w:sz="6" w:space="0" w:color="000000"/>
              <w:right w:val="single" w:sz="4" w:space="0" w:color="000000"/>
            </w:tcBorders>
          </w:tcPr>
          <w:p>
            <w:pPr/>
          </w:p>
        </w:tc>
        <w:tc>
          <w:tcPr>
            <w:tcW w:w="838" w:type="dxa"/>
            <w:tcBorders>
              <w:top w:val="single" w:sz="6" w:space="0" w:color="000000"/>
              <w:left w:val="single" w:sz="4" w:space="0" w:color="000000"/>
              <w:bottom w:val="single" w:sz="6" w:space="0" w:color="000000"/>
              <w:right w:val="single" w:sz="4" w:space="0" w:color="000000"/>
            </w:tcBorders>
          </w:tcPr>
          <w:p>
            <w:pPr/>
          </w:p>
        </w:tc>
        <w:tc>
          <w:tcPr>
            <w:tcW w:w="847" w:type="dxa"/>
            <w:tcBorders>
              <w:top w:val="single" w:sz="6" w:space="0" w:color="000000"/>
              <w:left w:val="single" w:sz="4"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spacing w:val="-1"/>
                <w:sz w:val="15"/>
              </w:rPr>
              <w:t>8,258,725,704.50</w:t>
            </w:r>
          </w:p>
        </w:tc>
        <w:tc>
          <w:tcPr>
            <w:tcW w:w="826"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left="227" w:right="0"/>
              <w:jc w:val="left"/>
              <w:rPr>
                <w:rFonts w:ascii="Times New Roman" w:hAnsi="Times New Roman" w:cs="Times New Roman" w:eastAsia="Times New Roman" w:hint="default"/>
                <w:sz w:val="15"/>
                <w:szCs w:val="15"/>
              </w:rPr>
            </w:pPr>
            <w:r>
              <w:rPr>
                <w:rFonts w:ascii="Times New Roman"/>
                <w:sz w:val="15"/>
              </w:rPr>
              <w:t>-1,756,550,527.60</w:t>
            </w:r>
          </w:p>
        </w:tc>
        <w:tc>
          <w:tcPr>
            <w:tcW w:w="646"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9"/>
              <w:jc w:val="right"/>
              <w:rPr>
                <w:rFonts w:ascii="Times New Roman" w:hAnsi="Times New Roman" w:cs="Times New Roman" w:eastAsia="Times New Roman" w:hint="default"/>
                <w:sz w:val="15"/>
                <w:szCs w:val="15"/>
              </w:rPr>
            </w:pPr>
            <w:r>
              <w:rPr>
                <w:rFonts w:ascii="Times New Roman"/>
                <w:spacing w:val="-1"/>
                <w:sz w:val="15"/>
              </w:rPr>
              <w:t>1,035,580,710.47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spacing w:val="-1"/>
                <w:sz w:val="15"/>
              </w:rPr>
              <w:t>3,843,048,192.28</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spacing w:val="-1"/>
                <w:sz w:val="15"/>
              </w:rPr>
              <w:t>19,980,147,615.65</w:t>
            </w:r>
          </w:p>
        </w:tc>
      </w:tr>
    </w:tbl>
    <w:p>
      <w:pPr>
        <w:spacing w:line="240" w:lineRule="auto" w:before="11"/>
        <w:rPr>
          <w:rFonts w:ascii="Times New Roman" w:hAnsi="Times New Roman" w:cs="Times New Roman" w:eastAsia="Times New Roman" w:hint="default"/>
          <w:sz w:val="14"/>
          <w:szCs w:val="14"/>
        </w:rPr>
      </w:pPr>
    </w:p>
    <w:p>
      <w:pPr>
        <w:pStyle w:val="BodyText"/>
        <w:tabs>
          <w:tab w:pos="4950" w:val="left" w:leader="none"/>
          <w:tab w:pos="10938" w:val="left" w:leader="none"/>
        </w:tabs>
        <w:spacing w:line="240" w:lineRule="auto" w:before="36"/>
        <w:ind w:left="224" w:right="0"/>
        <w:jc w:val="left"/>
      </w:pPr>
      <w:r>
        <w:rPr>
          <w:spacing w:val="-1"/>
        </w:rPr>
        <w:t>法定代表人：林俊波</w:t>
        <w:tab/>
      </w:r>
      <w:r>
        <w:rPr>
          <w:spacing w:val="-2"/>
        </w:rPr>
        <w:t>主管会计工作负责人：潘孝娜</w:t>
        <w:tab/>
        <w:t>会计机构负责人：胡倩倩</w:t>
      </w:r>
    </w:p>
    <w:p>
      <w:pPr>
        <w:spacing w:after="0" w:line="240" w:lineRule="auto"/>
        <w:jc w:val="left"/>
        <w:sectPr>
          <w:pgSz w:w="16840" w:h="11910" w:orient="landscape"/>
          <w:pgMar w:header="882" w:footer="1195" w:top="1120" w:bottom="1380" w:left="1300" w:right="1200"/>
        </w:sectPr>
      </w:pPr>
    </w:p>
    <w:p>
      <w:pPr>
        <w:spacing w:line="240" w:lineRule="auto" w:before="3"/>
        <w:rPr>
          <w:rFonts w:ascii="宋体" w:hAnsi="宋体" w:cs="宋体" w:eastAsia="宋体" w:hint="default"/>
          <w:sz w:val="23"/>
          <w:szCs w:val="23"/>
        </w:rPr>
      </w:pPr>
    </w:p>
    <w:p>
      <w:pPr>
        <w:pStyle w:val="Heading4"/>
        <w:tabs>
          <w:tab w:pos="557" w:val="left" w:leader="none"/>
        </w:tabs>
        <w:spacing w:line="290" w:lineRule="auto"/>
        <w:ind w:left="136" w:right="72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tabs>
          <w:tab w:pos="883" w:val="left" w:leader="none"/>
        </w:tabs>
        <w:spacing w:line="281" w:lineRule="exact" w:before="14"/>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348" w:right="208" w:firstLine="417"/>
        <w:jc w:val="both"/>
      </w:pPr>
      <w:r>
        <w:rPr>
          <w:spacing w:val="-6"/>
        </w:rPr>
        <w:t>新湖中宝股份有限公司（以下简称公司或本公司）系</w:t>
      </w:r>
      <w:r>
        <w:rPr>
          <w:spacing w:val="-43"/>
        </w:rPr>
        <w:t> </w:t>
      </w:r>
      <w:r>
        <w:rPr>
          <w:rFonts w:ascii="Times New Roman" w:hAnsi="Times New Roman" w:cs="Times New Roman" w:eastAsia="Times New Roman" w:hint="default"/>
        </w:rPr>
        <w:t>1992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月经浙江省人民政府股份制</w:t>
      </w:r>
      <w:r>
        <w:rPr>
          <w:w w:val="100"/>
        </w:rPr>
        <w:t> </w:t>
      </w:r>
      <w:r>
        <w:rPr>
          <w:spacing w:val="-1"/>
        </w:rPr>
        <w:t>试点工作协调小组批准、采取定向募集方式设立的股份制企业。设立时，公司注册资本人民币</w:t>
      </w:r>
      <w:r>
        <w:rPr>
          <w:spacing w:val="-57"/>
        </w:rPr>
        <w:t> </w:t>
      </w:r>
      <w:r>
        <w:rPr>
          <w:spacing w:val="-57"/>
        </w:rPr>
      </w:r>
      <w:r>
        <w:rPr>
          <w:rFonts w:ascii="Times New Roman" w:hAnsi="Times New Roman" w:cs="Times New Roman" w:eastAsia="Times New Roman" w:hint="default"/>
        </w:rPr>
        <w:t>5,000  </w:t>
      </w:r>
      <w:r>
        <w:rPr>
          <w:spacing w:val="2"/>
        </w:rPr>
        <w:t>万元，发行股份 </w:t>
      </w:r>
      <w:r>
        <w:rPr>
          <w:rFonts w:ascii="Times New Roman" w:hAnsi="Times New Roman" w:cs="Times New Roman" w:eastAsia="Times New Roman" w:hint="default"/>
        </w:rPr>
        <w:t>500  </w:t>
      </w:r>
      <w:r>
        <w:rPr>
          <w:spacing w:val="2"/>
        </w:rPr>
        <w:t>万股，每股面值人民币 </w:t>
      </w:r>
      <w:r>
        <w:rPr>
          <w:rFonts w:ascii="Times New Roman" w:hAnsi="Times New Roman" w:cs="Times New Roman" w:eastAsia="Times New Roman" w:hint="default"/>
        </w:rPr>
        <w:t>10  </w:t>
      </w:r>
      <w:r>
        <w:rPr>
          <w:rFonts w:ascii="Times New Roman" w:hAnsi="Times New Roman" w:cs="Times New Roman" w:eastAsia="Times New Roman" w:hint="default"/>
          <w:spacing w:val="32"/>
        </w:rPr>
        <w:t> </w:t>
      </w:r>
      <w:r>
        <w:rPr>
          <w:spacing w:val="2"/>
        </w:rPr>
        <w:t>元。公司现持有统一社会信用代码为</w:t>
      </w:r>
    </w:p>
    <w:p>
      <w:pPr>
        <w:pStyle w:val="BodyText"/>
        <w:spacing w:line="338" w:lineRule="auto" w:before="12"/>
        <w:ind w:left="348" w:right="95"/>
        <w:jc w:val="left"/>
      </w:pPr>
      <w:r>
        <w:rPr>
          <w:rFonts w:ascii="Times New Roman" w:hAnsi="Times New Roman" w:cs="Times New Roman" w:eastAsia="Times New Roman" w:hint="default"/>
        </w:rPr>
        <w:t>91330000142941287T</w:t>
      </w:r>
      <w:r>
        <w:rPr>
          <w:rFonts w:ascii="Times New Roman" w:hAnsi="Times New Roman" w:cs="Times New Roman" w:eastAsia="Times New Roman" w:hint="default"/>
          <w:spacing w:val="3"/>
        </w:rPr>
        <w:t> </w:t>
      </w:r>
      <w:r>
        <w:rPr/>
        <w:t>的营业执照。公司股票于</w:t>
      </w:r>
      <w:r>
        <w:rPr>
          <w:spacing w:val="-48"/>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日在上海证券交易所挂牌交易，</w:t>
      </w:r>
      <w:r>
        <w:rPr>
          <w:w w:val="100"/>
        </w:rPr>
        <w:t> </w:t>
      </w:r>
      <w:r>
        <w:rPr/>
        <w:t>股票代码：</w:t>
      </w:r>
      <w:r>
        <w:rPr>
          <w:rFonts w:ascii="Times New Roman" w:hAnsi="Times New Roman" w:cs="Times New Roman" w:eastAsia="Times New Roman" w:hint="default"/>
        </w:rPr>
        <w:t>600208</w:t>
      </w:r>
      <w:r>
        <w:rPr/>
        <w:t>。经过拆细及历年的分红送股、转增、增资配股、定向发行、回购以及吸收</w:t>
      </w:r>
      <w:r>
        <w:rPr>
          <w:spacing w:val="-100"/>
        </w:rPr>
        <w:t> </w:t>
      </w:r>
      <w:r>
        <w:rPr>
          <w:spacing w:val="-100"/>
        </w:rPr>
      </w:r>
      <w:r>
        <w:rPr/>
        <w:t>合并浙江新湖创业投资股份有限公司，截至</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日，公司注册资本增加至人民币</w:t>
      </w:r>
    </w:p>
    <w:p>
      <w:pPr>
        <w:pStyle w:val="BodyText"/>
        <w:spacing w:line="338" w:lineRule="auto" w:before="22"/>
        <w:ind w:left="348" w:right="208"/>
        <w:jc w:val="left"/>
      </w:pPr>
      <w:r>
        <w:rPr>
          <w:rFonts w:ascii="Times New Roman" w:hAnsi="Times New Roman" w:cs="Times New Roman" w:eastAsia="Times New Roman" w:hint="default"/>
        </w:rPr>
        <w:t>8,599,343,536.00</w:t>
      </w:r>
      <w:r>
        <w:rPr>
          <w:rFonts w:ascii="Times New Roman" w:hAnsi="Times New Roman" w:cs="Times New Roman" w:eastAsia="Times New Roman" w:hint="default"/>
          <w:spacing w:val="7"/>
        </w:rPr>
        <w:t> </w:t>
      </w:r>
      <w:r>
        <w:rPr>
          <w:spacing w:val="-5"/>
        </w:rPr>
        <w:t>元，每股面值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5"/>
        </w:rPr>
        <w:t>元，折股份总数</w:t>
      </w:r>
      <w:r>
        <w:rPr>
          <w:spacing w:val="-46"/>
        </w:rPr>
        <w:t> </w:t>
      </w:r>
      <w:r>
        <w:rPr>
          <w:rFonts w:ascii="Times New Roman" w:hAnsi="Times New Roman" w:cs="Times New Roman" w:eastAsia="Times New Roman" w:hint="default"/>
        </w:rPr>
        <w:t>8,599,343,536</w:t>
      </w:r>
      <w:r>
        <w:rPr>
          <w:rFonts w:ascii="Times New Roman" w:hAnsi="Times New Roman" w:cs="Times New Roman" w:eastAsia="Times New Roman" w:hint="default"/>
          <w:spacing w:val="4"/>
        </w:rPr>
        <w:t> </w:t>
      </w:r>
      <w:r>
        <w:rPr>
          <w:spacing w:val="-5"/>
        </w:rPr>
        <w:t>股。其中，有限售条件的流通股</w:t>
      </w:r>
      <w:r>
        <w:rPr>
          <w:spacing w:val="-103"/>
        </w:rPr>
        <w:t> </w:t>
      </w:r>
      <w:r>
        <w:rPr>
          <w:spacing w:val="-103"/>
        </w:rPr>
      </w:r>
      <w:r>
        <w:rPr/>
        <w:t>份</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spacing w:val="-53"/>
        </w:rPr>
        <w:t> </w:t>
      </w:r>
      <w:r>
        <w:rPr>
          <w:rFonts w:ascii="Times New Roman" w:hAnsi="Times New Roman" w:cs="Times New Roman" w:eastAsia="Times New Roman" w:hint="default"/>
        </w:rPr>
        <w:t>1,171,615</w:t>
      </w:r>
      <w:r>
        <w:rPr>
          <w:rFonts w:ascii="Times New Roman" w:hAnsi="Times New Roman" w:cs="Times New Roman" w:eastAsia="Times New Roman" w:hint="default"/>
          <w:spacing w:val="-3"/>
        </w:rPr>
        <w:t> </w:t>
      </w:r>
      <w:r>
        <w:rPr/>
        <w:t>股；无限售条件的流通股份</w:t>
      </w:r>
      <w:r>
        <w:rPr>
          <w:spacing w:val="-53"/>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w:t>
      </w:r>
      <w:r>
        <w:rPr>
          <w:spacing w:val="-55"/>
        </w:rPr>
        <w:t> </w:t>
      </w:r>
      <w:r>
        <w:rPr>
          <w:rFonts w:ascii="Times New Roman" w:hAnsi="Times New Roman" w:cs="Times New Roman" w:eastAsia="Times New Roman" w:hint="default"/>
        </w:rPr>
        <w:t>8,598,171,921 </w:t>
      </w:r>
      <w:r>
        <w:rPr>
          <w:spacing w:val="-3"/>
        </w:rPr>
        <w:t>股。</w:t>
      </w:r>
      <w:r>
        <w:rPr/>
      </w:r>
    </w:p>
    <w:p>
      <w:pPr>
        <w:pStyle w:val="BodyText"/>
        <w:spacing w:line="355" w:lineRule="auto" w:before="22"/>
        <w:ind w:left="348" w:right="209" w:firstLine="420"/>
        <w:jc w:val="both"/>
      </w:pPr>
      <w:r>
        <w:rPr>
          <w:spacing w:val="-1"/>
        </w:rPr>
        <w:t>本公司属房地产行业。主要经营活动为房地产开发、金融投资、商业贸易、矿产勘探开采</w:t>
      </w:r>
      <w:r>
        <w:rPr>
          <w:w w:val="100"/>
        </w:rPr>
        <w:t> </w:t>
      </w:r>
      <w:r>
        <w:rPr/>
        <w:t>等。主要产品或提供的劳务：商品房。</w:t>
      </w:r>
    </w:p>
    <w:p>
      <w:pPr>
        <w:pStyle w:val="BodyText"/>
        <w:spacing w:line="240" w:lineRule="auto" w:before="34"/>
        <w:ind w:left="768" w:right="208"/>
        <w:jc w:val="left"/>
      </w:pPr>
      <w:r>
        <w:rPr/>
        <w:t>本财务报表业经公司</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日第十届董事会第二十一次会议批准对外报出。</w:t>
      </w:r>
    </w:p>
    <w:p>
      <w:pPr>
        <w:spacing w:line="240" w:lineRule="auto" w:before="12"/>
        <w:rPr>
          <w:rFonts w:ascii="宋体" w:hAnsi="宋体" w:cs="宋体" w:eastAsia="宋体" w:hint="default"/>
          <w:sz w:val="31"/>
          <w:szCs w:val="31"/>
        </w:rPr>
      </w:pPr>
    </w:p>
    <w:p>
      <w:pPr>
        <w:pStyle w:val="Heading4"/>
        <w:tabs>
          <w:tab w:pos="557" w:val="left" w:leader="none"/>
        </w:tabs>
        <w:spacing w:line="240" w:lineRule="auto" w:before="0"/>
        <w:ind w:left="136" w:right="208"/>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883" w:val="left" w:leader="none"/>
        </w:tabs>
        <w:spacing w:line="281" w:lineRule="exact" w:before="58"/>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348" w:right="208" w:firstLine="420"/>
        <w:jc w:val="both"/>
      </w:pPr>
      <w:r>
        <w:rPr>
          <w:spacing w:val="-1"/>
        </w:rPr>
        <w:t>本公司将沈阳新湖房地产开发有限公司、新湖地产集团有限公司和浙江允升投资集团有限</w:t>
      </w:r>
      <w:r>
        <w:rPr>
          <w:w w:val="100"/>
        </w:rPr>
        <w:t> </w:t>
      </w:r>
      <w:r>
        <w:rPr>
          <w:spacing w:val="-6"/>
        </w:rPr>
        <w:t>公司（以下简称允升投资）等 </w:t>
      </w:r>
      <w:r>
        <w:rPr>
          <w:rFonts w:ascii="Times New Roman" w:hAnsi="Times New Roman" w:cs="Times New Roman" w:eastAsia="Times New Roman" w:hint="default"/>
        </w:rPr>
        <w:t>93 </w:t>
      </w:r>
      <w:r>
        <w:rPr>
          <w:spacing w:val="-3"/>
        </w:rPr>
        <w:t>家子公司纳入本期合并财务报表范围，详见本财务报表附注八</w:t>
      </w:r>
      <w:r>
        <w:rPr>
          <w:spacing w:val="-95"/>
        </w:rPr>
        <w:t> </w:t>
      </w:r>
      <w:r>
        <w:rPr>
          <w:spacing w:val="-95"/>
        </w:rPr>
      </w:r>
      <w:r>
        <w:rPr/>
        <w:t>合并范围的变更和附注九在其他主体中的权益之说明。</w:t>
      </w:r>
    </w:p>
    <w:p>
      <w:pPr>
        <w:spacing w:line="240" w:lineRule="auto" w:before="1"/>
        <w:rPr>
          <w:rFonts w:ascii="宋体" w:hAnsi="宋体" w:cs="宋体" w:eastAsia="宋体" w:hint="default"/>
          <w:sz w:val="26"/>
          <w:szCs w:val="26"/>
        </w:rPr>
      </w:pPr>
    </w:p>
    <w:p>
      <w:pPr>
        <w:pStyle w:val="Heading4"/>
        <w:tabs>
          <w:tab w:pos="562" w:val="left" w:leader="none"/>
        </w:tabs>
        <w:spacing w:line="290" w:lineRule="auto" w:before="0"/>
        <w:ind w:left="1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4"/>
        <w:ind w:left="557" w:right="208"/>
        <w:jc w:val="left"/>
      </w:pPr>
      <w:r>
        <w:rPr/>
        <w:t>本公司财务报表以持续经营为编制基础。</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6" w:right="208"/>
        <w:jc w:val="left"/>
        <w:rPr>
          <w:b w:val="0"/>
          <w:bCs w:val="0"/>
        </w:rPr>
      </w:pPr>
      <w:r>
        <w:rPr>
          <w:rFonts w:ascii="宋体" w:hAnsi="宋体" w:cs="宋体" w:eastAsia="宋体" w:hint="default"/>
          <w:w w:val="95"/>
        </w:rPr>
        <w:t>2.</w:t>
        <w:tab/>
      </w:r>
      <w:r>
        <w:rPr/>
        <w:t>持续经营</w:t>
      </w:r>
      <w:r>
        <w:rPr>
          <w:b w:val="0"/>
          <w:bCs w:val="0"/>
        </w:rPr>
      </w:r>
    </w:p>
    <w:p>
      <w:pPr>
        <w:pStyle w:val="BodyText"/>
        <w:tabs>
          <w:tab w:pos="883" w:val="left" w:leader="none"/>
        </w:tabs>
        <w:spacing w:line="282" w:lineRule="exact" w:before="56"/>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768" w:right="208"/>
        <w:jc w:val="left"/>
      </w:pPr>
      <w:r>
        <w:rPr/>
        <w:t>本公司不存在导致对报告期末起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个月内的持续经营能力产生重大疑虑的事项或情况。</w:t>
      </w:r>
    </w:p>
    <w:p>
      <w:pPr>
        <w:spacing w:line="240" w:lineRule="auto" w:before="12"/>
        <w:rPr>
          <w:rFonts w:ascii="宋体" w:hAnsi="宋体" w:cs="宋体" w:eastAsia="宋体" w:hint="default"/>
          <w:sz w:val="31"/>
          <w:szCs w:val="31"/>
        </w:rPr>
      </w:pPr>
    </w:p>
    <w:p>
      <w:pPr>
        <w:spacing w:line="292" w:lineRule="auto" w:before="0"/>
        <w:ind w:left="136" w:right="601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pacing w:val="-2"/>
          <w:sz w:val="21"/>
          <w:szCs w:val="21"/>
        </w:rPr>
        <w:t>具体会计政策和会计估计提示：</w:t>
      </w:r>
    </w:p>
    <w:p>
      <w:pPr>
        <w:pStyle w:val="BodyText"/>
        <w:spacing w:line="232" w:lineRule="exact"/>
        <w:ind w:left="136" w:right="2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348" w:right="209" w:firstLine="420"/>
        <w:jc w:val="both"/>
      </w:pPr>
      <w:r>
        <w:rPr>
          <w:spacing w:val="-1"/>
        </w:rPr>
        <w:t>重要提示：本公司根据实际生产经营特点针对金融工具减值、固定资产折旧、无形资产摊</w:t>
      </w:r>
      <w:r>
        <w:rPr>
          <w:w w:val="100"/>
        </w:rPr>
        <w:t> </w:t>
      </w:r>
      <w:r>
        <w:rPr/>
        <w:t>销、收入确认等交易或事项制定了具体会计政策和会计估计。</w:t>
      </w:r>
    </w:p>
    <w:p>
      <w:pPr>
        <w:spacing w:line="240" w:lineRule="auto" w:before="8"/>
        <w:rPr>
          <w:rFonts w:ascii="宋体" w:hAnsi="宋体" w:cs="宋体" w:eastAsia="宋体" w:hint="default"/>
          <w:sz w:val="25"/>
          <w:szCs w:val="25"/>
        </w:rPr>
      </w:pPr>
    </w:p>
    <w:p>
      <w:pPr>
        <w:tabs>
          <w:tab w:pos="562" w:val="left" w:leader="none"/>
        </w:tabs>
        <w:spacing w:line="290" w:lineRule="auto" w:before="0"/>
        <w:ind w:left="557" w:right="211"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91"/>
        <w:ind w:left="136" w:right="208"/>
        <w:jc w:val="left"/>
      </w:pPr>
      <w:r>
        <w:rPr/>
        <w:t>经营成果、股东权益变动和现金流量等有关信息。</w:t>
      </w:r>
    </w:p>
    <w:p>
      <w:pPr>
        <w:spacing w:after="0" w:line="240" w:lineRule="auto"/>
        <w:jc w:val="left"/>
        <w:sectPr>
          <w:headerReference w:type="default" r:id="rId66"/>
          <w:footerReference w:type="default" r:id="rId67"/>
          <w:pgSz w:w="11910" w:h="16840"/>
          <w:pgMar w:header="882" w:footer="1195" w:top="1120" w:bottom="1380" w:left="1140" w:right="1580"/>
          <w:pgNumType w:start="93"/>
        </w:sectPr>
      </w:pPr>
    </w:p>
    <w:p>
      <w:pPr>
        <w:spacing w:line="240" w:lineRule="auto" w:before="9"/>
        <w:rPr>
          <w:rFonts w:ascii="宋体" w:hAnsi="宋体" w:cs="宋体" w:eastAsia="宋体" w:hint="default"/>
          <w:sz w:val="18"/>
          <w:szCs w:val="18"/>
        </w:rPr>
      </w:pP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10"/>
        <w:rPr>
          <w:rFonts w:ascii="宋体" w:hAnsi="宋体" w:cs="宋体" w:eastAsia="宋体" w:hint="default"/>
          <w:sz w:val="21"/>
          <w:szCs w:val="21"/>
        </w:rPr>
      </w:pPr>
    </w:p>
    <w:p>
      <w:pPr>
        <w:pStyle w:val="Heading4"/>
        <w:tabs>
          <w:tab w:pos="562" w:val="left" w:leader="none"/>
        </w:tabs>
        <w:spacing w:line="240" w:lineRule="auto" w:before="0"/>
        <w:ind w:left="136" w:right="0"/>
        <w:jc w:val="left"/>
        <w:rPr>
          <w:b w:val="0"/>
          <w:bCs w:val="0"/>
        </w:rPr>
      </w:pPr>
      <w:r>
        <w:rPr>
          <w:rFonts w:ascii="宋体" w:hAnsi="宋体" w:cs="宋体" w:eastAsia="宋体" w:hint="default"/>
          <w:w w:val="95"/>
        </w:rPr>
        <w:t>3.</w:t>
        <w:tab/>
      </w:r>
      <w:r>
        <w:rPr/>
        <w:t>营业周期</w:t>
      </w:r>
      <w:r>
        <w:rPr>
          <w:b w:val="0"/>
          <w:bCs w:val="0"/>
        </w:rPr>
      </w:r>
    </w:p>
    <w:p>
      <w:pPr>
        <w:pStyle w:val="BodyText"/>
        <w:tabs>
          <w:tab w:pos="883" w:val="left" w:leader="none"/>
        </w:tabs>
        <w:spacing w:line="282" w:lineRule="exact" w:before="56"/>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768" w:right="0"/>
        <w:jc w:val="left"/>
      </w:pPr>
      <w:r>
        <w:rPr>
          <w:spacing w:val="-6"/>
        </w:rPr>
        <w:t>除房地产行业以外，公司经营业务的营业周期较短，以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个月作为资产和负债的流动性划</w:t>
      </w:r>
    </w:p>
    <w:p>
      <w:pPr>
        <w:pStyle w:val="BodyText"/>
        <w:spacing w:line="336" w:lineRule="auto" w:before="117"/>
        <w:ind w:left="348" w:right="130"/>
        <w:jc w:val="both"/>
      </w:pPr>
      <w:r>
        <w:rPr>
          <w:spacing w:val="-4"/>
        </w:rPr>
        <w:t>分标准。房地产行业的营业周期从房产开发至销售变现，一般在 </w:t>
      </w:r>
      <w:r>
        <w:rPr>
          <w:rFonts w:ascii="Times New Roman" w:hAnsi="Times New Roman" w:cs="Times New Roman" w:eastAsia="Times New Roman" w:hint="default"/>
        </w:rPr>
        <w:t>12 </w:t>
      </w:r>
      <w:r>
        <w:rPr>
          <w:spacing w:val="-5"/>
        </w:rPr>
        <w:t>个月以上，具体周期根据开</w:t>
      </w:r>
      <w:r>
        <w:rPr>
          <w:spacing w:val="-85"/>
        </w:rPr>
        <w:t> </w:t>
      </w:r>
      <w:r>
        <w:rPr>
          <w:spacing w:val="-85"/>
        </w:rPr>
      </w:r>
      <w:r>
        <w:rPr/>
        <w:t>发项目情况确定，并以其营业周期作为资产和负债的流动性划分标准。</w:t>
      </w:r>
    </w:p>
    <w:p>
      <w:pPr>
        <w:spacing w:line="240" w:lineRule="auto" w:before="11"/>
        <w:rPr>
          <w:rFonts w:ascii="宋体" w:hAnsi="宋体" w:cs="宋体" w:eastAsia="宋体" w:hint="default"/>
          <w:sz w:val="26"/>
          <w:szCs w:val="26"/>
        </w:rPr>
      </w:pPr>
    </w:p>
    <w:p>
      <w:pPr>
        <w:tabs>
          <w:tab w:pos="562" w:val="left" w:leader="none"/>
        </w:tabs>
        <w:spacing w:line="290" w:lineRule="auto" w:before="0"/>
        <w:ind w:left="557" w:right="5601" w:hanging="421"/>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7"/>
        <w:rPr>
          <w:rFonts w:ascii="宋体" w:hAnsi="宋体" w:cs="宋体" w:eastAsia="宋体" w:hint="default"/>
          <w:sz w:val="19"/>
          <w:szCs w:val="19"/>
        </w:rPr>
      </w:pPr>
    </w:p>
    <w:p>
      <w:pPr>
        <w:pStyle w:val="Heading4"/>
        <w:tabs>
          <w:tab w:pos="562" w:val="left" w:leader="none"/>
        </w:tabs>
        <w:spacing w:line="240" w:lineRule="auto" w:before="0"/>
        <w:ind w:left="13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83" w:val="left" w:leader="none"/>
        </w:tabs>
        <w:spacing w:line="281" w:lineRule="exact" w:before="58"/>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8" w:lineRule="auto"/>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同一控制下企业合并的会计处理方法</w:t>
      </w:r>
      <w:r>
        <w:rPr>
          <w:w w:val="100"/>
        </w:rPr>
        <w:t> </w:t>
      </w:r>
      <w:r>
        <w:rPr>
          <w:spacing w:val="-1"/>
        </w:rPr>
        <w:t>公司在企业合并中取得的资产和负债，按照合并日被合并方在最终控制方合并财务报表中</w:t>
      </w:r>
    </w:p>
    <w:p>
      <w:pPr>
        <w:pStyle w:val="BodyText"/>
        <w:spacing w:line="355" w:lineRule="auto" w:before="47"/>
        <w:ind w:left="348" w:right="128"/>
        <w:jc w:val="both"/>
      </w:pPr>
      <w:r>
        <w:rPr>
          <w:spacing w:val="-1"/>
        </w:rPr>
        <w:t>的账面价值计量。公司按照被合并方所有者权益在最终控制方合并财务报表中的账面价值份额</w:t>
      </w:r>
      <w:r>
        <w:rPr>
          <w:spacing w:val="-57"/>
        </w:rPr>
        <w:t> </w:t>
      </w:r>
      <w:r>
        <w:rPr>
          <w:spacing w:val="-57"/>
        </w:rPr>
      </w:r>
      <w:r>
        <w:rPr>
          <w:spacing w:val="-7"/>
          <w:w w:val="100"/>
        </w:rPr>
        <w:t>与支付的合并对价账面价值或发行股份面值总额的差额，调整资本公积；资本公积不足冲减的，</w:t>
      </w:r>
      <w:r>
        <w:rPr>
          <w:spacing w:val="-69"/>
          <w:w w:val="100"/>
        </w:rPr>
        <w:t> </w:t>
      </w:r>
      <w:r>
        <w:rPr>
          <w:spacing w:val="-69"/>
          <w:w w:val="100"/>
        </w:rPr>
      </w:r>
      <w:r>
        <w:rPr/>
        <w:t>调整留存收益。</w:t>
      </w:r>
    </w:p>
    <w:p>
      <w:pPr>
        <w:pStyle w:val="BodyText"/>
        <w:spacing w:line="338" w:lineRule="auto" w:before="32"/>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非同一控制下企业合并的会计处理方法</w:t>
      </w:r>
      <w:r>
        <w:rPr>
          <w:w w:val="100"/>
        </w:rPr>
        <w:t> </w:t>
      </w:r>
      <w:r>
        <w:rPr>
          <w:spacing w:val="-1"/>
        </w:rPr>
        <w:t>公司在购买日对合并成本大于合并中取得的被购买方可辨认净资产公允价值份额的差额，</w:t>
      </w:r>
    </w:p>
    <w:p>
      <w:pPr>
        <w:pStyle w:val="BodyText"/>
        <w:spacing w:line="355" w:lineRule="auto" w:before="47"/>
        <w:ind w:left="348" w:right="128"/>
        <w:jc w:val="both"/>
      </w:pPr>
      <w:r>
        <w:rPr>
          <w:spacing w:val="-1"/>
        </w:rPr>
        <w:t>确认为商誉；如果合并成本小于合并中取得的被购买方可辨认净资产公允价值份额，首先对取</w:t>
      </w:r>
      <w:r>
        <w:rPr>
          <w:spacing w:val="-57"/>
        </w:rPr>
        <w:t> </w:t>
      </w:r>
      <w:r>
        <w:rPr>
          <w:spacing w:val="-57"/>
        </w:rPr>
      </w:r>
      <w:r>
        <w:rPr>
          <w:spacing w:val="-1"/>
        </w:rPr>
        <w:t>得的被购买方各项可辨认资产、负债及或有负债的公允价值以及合并成本的计量进行复核，经</w:t>
      </w:r>
      <w:r>
        <w:rPr>
          <w:spacing w:val="-57"/>
        </w:rPr>
        <w:t> </w:t>
      </w:r>
      <w:r>
        <w:rPr>
          <w:spacing w:val="-57"/>
        </w:rPr>
      </w:r>
      <w:r>
        <w:rPr>
          <w:spacing w:val="-1"/>
        </w:rPr>
        <w:t>复核后合并成本仍小于合并中取得的被购买方可辨认净资产公允价值份额的，其差额计入当期</w:t>
      </w:r>
      <w:r>
        <w:rPr>
          <w:spacing w:val="-57"/>
        </w:rPr>
        <w:t> </w:t>
      </w:r>
      <w:r>
        <w:rPr>
          <w:spacing w:val="-57"/>
        </w:rPr>
      </w:r>
      <w:r>
        <w:rPr/>
        <w:t>损益。</w:t>
      </w:r>
    </w:p>
    <w:p>
      <w:pPr>
        <w:spacing w:line="240" w:lineRule="auto" w:before="8"/>
        <w:rPr>
          <w:rFonts w:ascii="宋体" w:hAnsi="宋体" w:cs="宋体" w:eastAsia="宋体" w:hint="default"/>
          <w:sz w:val="25"/>
          <w:szCs w:val="25"/>
        </w:rPr>
      </w:pPr>
    </w:p>
    <w:p>
      <w:pPr>
        <w:pStyle w:val="Heading4"/>
        <w:tabs>
          <w:tab w:pos="562" w:val="left" w:leader="none"/>
        </w:tabs>
        <w:spacing w:line="240" w:lineRule="auto" w:before="0"/>
        <w:ind w:left="136"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83" w:val="left" w:leader="none"/>
        </w:tabs>
        <w:spacing w:line="281" w:lineRule="exact" w:before="58"/>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348" w:right="129" w:firstLine="420"/>
        <w:jc w:val="both"/>
      </w:pPr>
      <w:r>
        <w:rPr>
          <w:spacing w:val="-1"/>
        </w:rPr>
        <w:t>母公司将其控制的所有子公司纳入合并财务报表的合并范围。合并财务报表以母公司及其</w:t>
      </w:r>
      <w:r>
        <w:rPr>
          <w:w w:val="100"/>
        </w:rPr>
        <w:t> </w:t>
      </w:r>
      <w:r>
        <w:rPr>
          <w:spacing w:val="-4"/>
        </w:rPr>
        <w:t>子公司的财务报表为基础，根据其他有关资料，由母公司按照《企业会计准则第</w:t>
      </w:r>
      <w:r>
        <w:rPr>
          <w:spacing w:val="-33"/>
        </w:rPr>
        <w:t> </w:t>
      </w:r>
      <w:r>
        <w:rPr>
          <w:rFonts w:ascii="Times New Roman" w:hAnsi="Times New Roman" w:cs="Times New Roman" w:eastAsia="Times New Roman" w:hint="default"/>
        </w:rPr>
        <w:t>33</w:t>
      </w:r>
      <w:r>
        <w:rPr>
          <w:rFonts w:ascii="Times New Roman" w:hAnsi="Times New Roman" w:cs="Times New Roman" w:eastAsia="Times New Roman" w:hint="default"/>
          <w:spacing w:val="20"/>
        </w:rPr>
        <w:t> </w:t>
      </w:r>
      <w:r>
        <w:rPr>
          <w:spacing w:val="-3"/>
        </w:rPr>
        <w:t>号——合并</w:t>
      </w:r>
      <w:r>
        <w:rPr>
          <w:spacing w:val="-96"/>
        </w:rPr>
        <w:t> </w:t>
      </w:r>
      <w:r>
        <w:rPr>
          <w:spacing w:val="-96"/>
        </w:rPr>
      </w:r>
      <w:r>
        <w:rPr/>
        <w:t>财务报表》编制。</w:t>
      </w:r>
    </w:p>
    <w:p>
      <w:pPr>
        <w:spacing w:line="240" w:lineRule="auto" w:before="1"/>
        <w:rPr>
          <w:rFonts w:ascii="宋体" w:hAnsi="宋体" w:cs="宋体" w:eastAsia="宋体" w:hint="default"/>
          <w:sz w:val="26"/>
          <w:szCs w:val="26"/>
        </w:rPr>
      </w:pPr>
    </w:p>
    <w:p>
      <w:pPr>
        <w:tabs>
          <w:tab w:pos="562" w:val="left" w:leader="none"/>
        </w:tabs>
        <w:spacing w:line="290" w:lineRule="auto" w:before="0"/>
        <w:ind w:left="557" w:right="131" w:hanging="421"/>
        <w:jc w:val="left"/>
        <w:rPr>
          <w:rFonts w:ascii="宋体" w:hAnsi="宋体" w:cs="宋体" w:eastAsia="宋体" w:hint="default"/>
          <w:sz w:val="21"/>
          <w:szCs w:val="21"/>
        </w:rPr>
      </w:pPr>
      <w:r>
        <w:rPr>
          <w:rFonts w:ascii="宋体" w:hAnsi="宋体" w:cs="宋体" w:eastAsia="宋体" w:hint="default"/>
          <w:b/>
          <w:bCs/>
          <w:w w:val="95"/>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列示于现金流量表中的现金是指库存现金以及可以随时用于支付的存款。现金等价物是指企</w:t>
      </w:r>
    </w:p>
    <w:p>
      <w:pPr>
        <w:pStyle w:val="BodyText"/>
        <w:spacing w:line="240" w:lineRule="auto" w:before="89"/>
        <w:ind w:left="136" w:right="0"/>
        <w:jc w:val="left"/>
      </w:pPr>
      <w:r>
        <w:rPr/>
        <w:t>业持有的期限短、流动性强、易于转换为已知金额现金、价值变动风险很小的投资。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74"/>
        <w:ind w:left="136" w:right="0"/>
        <w:jc w:val="left"/>
        <w:rPr>
          <w:b w:val="0"/>
          <w:bCs w:val="0"/>
        </w:rPr>
      </w:pPr>
      <w:r>
        <w:rPr>
          <w:rFonts w:ascii="宋体" w:hAnsi="宋体" w:cs="宋体" w:eastAsia="宋体" w:hint="default"/>
          <w:w w:val="95"/>
        </w:rPr>
        <w:t>8.</w:t>
        <w:tab/>
      </w:r>
      <w:r>
        <w:rPr/>
        <w:t>外币业务和外币报表折算</w:t>
      </w:r>
      <w:r>
        <w:rPr>
          <w:b w:val="0"/>
          <w:bCs w:val="0"/>
        </w:rPr>
      </w:r>
    </w:p>
    <w:p>
      <w:pPr>
        <w:pStyle w:val="BodyText"/>
        <w:tabs>
          <w:tab w:pos="883" w:val="left" w:leader="none"/>
        </w:tabs>
        <w:spacing w:line="282" w:lineRule="exact" w:before="56"/>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外币业务折算</w:t>
      </w:r>
    </w:p>
    <w:p>
      <w:pPr>
        <w:spacing w:after="0" w:line="282" w:lineRule="exact"/>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348" w:right="309" w:firstLine="420"/>
        <w:jc w:val="both"/>
      </w:pPr>
      <w:r>
        <w:rPr>
          <w:spacing w:val="-1"/>
        </w:rPr>
        <w:t>外币交易在初始确认时，采用交易发生日的即期汇率折算为人民币金额。资产负债表日，</w:t>
      </w:r>
      <w:r>
        <w:rPr>
          <w:w w:val="100"/>
        </w:rPr>
        <w:t> </w:t>
      </w:r>
      <w:r>
        <w:rPr>
          <w:spacing w:val="-1"/>
        </w:rPr>
        <w:t>外币货币性项目采用资产负债表日即期汇率折算，因汇率不同而产生的汇兑差额，除与购建符</w:t>
      </w:r>
      <w:r>
        <w:rPr>
          <w:spacing w:val="-57"/>
        </w:rPr>
        <w:t> </w:t>
      </w:r>
      <w:r>
        <w:rPr>
          <w:spacing w:val="-57"/>
        </w:rPr>
      </w:r>
      <w:r>
        <w:rPr>
          <w:spacing w:val="-1"/>
        </w:rPr>
        <w:t>合资本化条件资产有关的外币专门借款本金及利息的汇兑差额外，计入当期损益；以历史成本</w:t>
      </w:r>
      <w:r>
        <w:rPr>
          <w:spacing w:val="-57"/>
        </w:rPr>
        <w:t> </w:t>
      </w:r>
      <w:r>
        <w:rPr>
          <w:spacing w:val="-57"/>
        </w:rPr>
      </w:r>
      <w:r>
        <w:rPr>
          <w:spacing w:val="-2"/>
        </w:rPr>
        <w:t>计量的外币非货币性项目仍采用交易发生日的即期汇率折算，不改变其人民币金额；以公允价</w:t>
      </w:r>
      <w:r>
        <w:rPr>
          <w:spacing w:val="-17"/>
        </w:rPr>
        <w:t> </w:t>
      </w:r>
      <w:r>
        <w:rPr>
          <w:spacing w:val="-17"/>
        </w:rPr>
      </w:r>
      <w:r>
        <w:rPr>
          <w:spacing w:val="-1"/>
        </w:rPr>
        <w:t>值计量的外币非货币性项目，采用公允价值确定日的即期汇率折算，差额计入当期损益或其他</w:t>
      </w:r>
      <w:r>
        <w:rPr>
          <w:spacing w:val="-57"/>
        </w:rPr>
        <w:t> </w:t>
      </w:r>
      <w:r>
        <w:rPr>
          <w:spacing w:val="-57"/>
        </w:rPr>
      </w:r>
      <w:r>
        <w:rPr/>
        <w:t>综合收益。</w:t>
      </w:r>
    </w:p>
    <w:p>
      <w:pPr>
        <w:pStyle w:val="BodyText"/>
        <w:spacing w:line="338" w:lineRule="auto" w:before="30"/>
        <w:ind w:left="76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外币财务报表折算</w:t>
      </w:r>
      <w:r>
        <w:rPr>
          <w:w w:val="100"/>
        </w:rPr>
        <w:t> </w:t>
      </w:r>
      <w:r>
        <w:rPr>
          <w:spacing w:val="-1"/>
        </w:rPr>
        <w:t>资产负债表中的资产和负债项目，采用资产负债表日的即期汇率折算；所有者权益项目除</w:t>
      </w:r>
    </w:p>
    <w:p>
      <w:pPr>
        <w:pStyle w:val="BodyText"/>
        <w:spacing w:line="357" w:lineRule="auto" w:before="47"/>
        <w:ind w:left="348" w:right="309"/>
        <w:jc w:val="both"/>
      </w:pPr>
      <w:r>
        <w:rPr>
          <w:spacing w:val="-1"/>
        </w:rPr>
        <w:t>“未分配利润”项目外，其他项目采用交易发生日的即期汇率折算；利润表中的收入和费用项</w:t>
      </w:r>
      <w:r>
        <w:rPr>
          <w:spacing w:val="-57"/>
        </w:rPr>
        <w:t> </w:t>
      </w:r>
      <w:r>
        <w:rPr>
          <w:spacing w:val="-57"/>
        </w:rPr>
      </w:r>
      <w:r>
        <w:rPr>
          <w:spacing w:val="-1"/>
        </w:rPr>
        <w:t>目，采用交易发生日即期汇率的近似汇率折算。按照上述折算产生的外币财务报表折算差额，</w:t>
      </w:r>
      <w:r>
        <w:rPr>
          <w:spacing w:val="-57"/>
        </w:rPr>
        <w:t> </w:t>
      </w:r>
      <w:r>
        <w:rPr>
          <w:spacing w:val="-57"/>
        </w:rPr>
      </w:r>
      <w:r>
        <w:rPr/>
        <w:t>计入其他综合收益。</w:t>
      </w:r>
    </w:p>
    <w:p>
      <w:pPr>
        <w:spacing w:line="240" w:lineRule="auto" w:before="6"/>
        <w:rPr>
          <w:rFonts w:ascii="宋体" w:hAnsi="宋体" w:cs="宋体" w:eastAsia="宋体" w:hint="default"/>
          <w:sz w:val="25"/>
          <w:szCs w:val="25"/>
        </w:rPr>
      </w:pPr>
    </w:p>
    <w:p>
      <w:pPr>
        <w:pStyle w:val="Heading4"/>
        <w:tabs>
          <w:tab w:pos="562" w:val="left" w:leader="none"/>
        </w:tabs>
        <w:spacing w:line="240" w:lineRule="auto" w:before="0"/>
        <w:ind w:left="136" w:right="117"/>
        <w:jc w:val="left"/>
        <w:rPr>
          <w:b w:val="0"/>
          <w:bCs w:val="0"/>
        </w:rPr>
      </w:pPr>
      <w:r>
        <w:rPr>
          <w:rFonts w:ascii="宋体" w:hAnsi="宋体" w:cs="宋体" w:eastAsia="宋体" w:hint="default"/>
          <w:w w:val="95"/>
        </w:rPr>
        <w:t>9.</w:t>
        <w:tab/>
      </w:r>
      <w:r>
        <w:rPr/>
        <w:t>金融工具</w:t>
      </w:r>
      <w:r>
        <w:rPr>
          <w:b w:val="0"/>
          <w:bCs w:val="0"/>
        </w:rPr>
      </w:r>
    </w:p>
    <w:p>
      <w:pPr>
        <w:pStyle w:val="BodyText"/>
        <w:tabs>
          <w:tab w:pos="883" w:val="left" w:leader="none"/>
        </w:tabs>
        <w:spacing w:line="282" w:lineRule="exact" w:before="56"/>
        <w:ind w:left="136"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76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金融资产和金融负债的分类</w:t>
      </w:r>
    </w:p>
    <w:p>
      <w:pPr>
        <w:pStyle w:val="BodyText"/>
        <w:spacing w:line="338" w:lineRule="auto" w:before="117"/>
        <w:ind w:left="348" w:right="308" w:firstLine="420"/>
        <w:jc w:val="both"/>
      </w:pPr>
      <w:r>
        <w:rPr>
          <w:spacing w:val="-3"/>
        </w:rPr>
        <w:t>金融资产在初始确认时划分为以下三类：</w:t>
      </w:r>
      <w:r>
        <w:rPr>
          <w:rFonts w:ascii="Times New Roman" w:hAnsi="Times New Roman" w:cs="Times New Roman" w:eastAsia="Times New Roman" w:hint="default"/>
          <w:spacing w:val="-3"/>
        </w:rPr>
        <w:t>(1) </w:t>
      </w:r>
      <w:r>
        <w:rPr>
          <w:spacing w:val="-3"/>
        </w:rPr>
        <w:t>以摊余成本计量的金融资产；</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t>以公允价值</w:t>
      </w:r>
      <w:r>
        <w:rPr>
          <w:w w:val="100"/>
        </w:rPr>
        <w:t> </w:t>
      </w:r>
      <w:r>
        <w:rPr/>
        <w:t>计量且其变动计入其他综合收益的金融资产；</w:t>
      </w:r>
      <w:r>
        <w:rPr>
          <w:rFonts w:ascii="Times New Roman" w:hAnsi="Times New Roman" w:cs="Times New Roman" w:eastAsia="Times New Roman" w:hint="default"/>
        </w:rPr>
        <w:t>(3) </w:t>
      </w:r>
      <w:r>
        <w:rPr/>
        <w:t>以公允价值计量且其变动计入当期损益的金</w:t>
      </w:r>
      <w:r>
        <w:rPr>
          <w:spacing w:val="-80"/>
        </w:rPr>
        <w:t> </w:t>
      </w:r>
      <w:r>
        <w:rPr>
          <w:spacing w:val="-80"/>
        </w:rPr>
      </w:r>
      <w:r>
        <w:rPr/>
        <w:t>融资产。</w:t>
      </w:r>
    </w:p>
    <w:p>
      <w:pPr>
        <w:pStyle w:val="BodyText"/>
        <w:spacing w:line="336" w:lineRule="auto" w:before="47"/>
        <w:ind w:left="348" w:right="98" w:firstLine="420"/>
        <w:jc w:val="left"/>
      </w:pPr>
      <w:r>
        <w:rPr/>
        <w:t>金融负债在初始确认时划分为以下四类：</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以公允价值计量且其变动计入当期损益的金</w:t>
      </w:r>
      <w:r>
        <w:rPr>
          <w:w w:val="100"/>
        </w:rPr>
        <w:t> </w:t>
      </w:r>
      <w:r>
        <w:rPr>
          <w:spacing w:val="-4"/>
        </w:rPr>
        <w:t>融负债；</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
        </w:rPr>
        <w:t> </w:t>
      </w:r>
      <w:r>
        <w:rPr/>
        <w:t>金融资产转移不符合终止确认条件或继续涉入被转移金融资产所形成的金融负债；</w:t>
      </w:r>
      <w:r>
        <w:rPr>
          <w:w w:val="100"/>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2"/>
        </w:rPr>
        <w:t>不属于上述</w:t>
      </w:r>
      <w:r>
        <w:rPr>
          <w:rFonts w:ascii="Times New Roman" w:hAnsi="Times New Roman" w:cs="Times New Roman" w:eastAsia="Times New Roman" w:hint="default"/>
          <w:spacing w:val="-2"/>
        </w:rPr>
        <w:t>(1)</w:t>
      </w:r>
      <w:r>
        <w:rPr>
          <w:spacing w:val="-2"/>
        </w:rPr>
        <w:t>或</w:t>
      </w:r>
      <w:r>
        <w:rPr>
          <w:rFonts w:ascii="Times New Roman" w:hAnsi="Times New Roman" w:cs="Times New Roman" w:eastAsia="Times New Roman" w:hint="default"/>
          <w:spacing w:val="-2"/>
        </w:rPr>
        <w:t>(2)</w:t>
      </w:r>
      <w:r>
        <w:rPr>
          <w:spacing w:val="-2"/>
        </w:rPr>
        <w:t>的财务担保合同，以及不属于上述</w:t>
      </w:r>
      <w:r>
        <w:rPr>
          <w:rFonts w:ascii="Times New Roman" w:hAnsi="Times New Roman" w:cs="Times New Roman" w:eastAsia="Times New Roman" w:hint="default"/>
          <w:spacing w:val="-2"/>
        </w:rPr>
        <w:t>(1)</w:t>
      </w:r>
      <w:r>
        <w:rPr>
          <w:spacing w:val="-2"/>
        </w:rPr>
        <w:t>并以低于市场利率贷款的贷款承诺；</w:t>
      </w:r>
    </w:p>
    <w:p>
      <w:pPr>
        <w:pStyle w:val="BodyText"/>
        <w:spacing w:line="240" w:lineRule="auto" w:before="24"/>
        <w:ind w:left="348" w:right="0"/>
        <w:jc w:val="both"/>
      </w:pPr>
      <w:r>
        <w:rPr>
          <w:rFonts w:ascii="Times New Roman" w:hAnsi="Times New Roman" w:cs="Times New Roman" w:eastAsia="Times New Roman" w:hint="default"/>
        </w:rPr>
        <w:t>(4)  </w:t>
      </w:r>
      <w:r>
        <w:rPr/>
        <w:t>以摊余成本计量的金融负债。</w:t>
      </w:r>
    </w:p>
    <w:p>
      <w:pPr>
        <w:pStyle w:val="BodyText"/>
        <w:spacing w:line="240" w:lineRule="auto" w:before="119"/>
        <w:ind w:left="76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金融资产和金融负债的确认依据、计量方法和终止确认条件</w:t>
      </w:r>
    </w:p>
    <w:p>
      <w:pPr>
        <w:pStyle w:val="BodyText"/>
        <w:spacing w:line="336" w:lineRule="auto" w:before="117"/>
        <w:ind w:left="76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金融资产和金融负债的确认依据和初始计量方法</w:t>
      </w:r>
      <w:r>
        <w:rPr>
          <w:w w:val="100"/>
        </w:rPr>
        <w:t> </w:t>
      </w:r>
      <w:r>
        <w:rPr>
          <w:spacing w:val="-1"/>
        </w:rPr>
        <w:t>公司成为金融工具合同的一方时，确认一项金融资产或金融负债。初始确认金融资产或金</w:t>
      </w:r>
    </w:p>
    <w:p>
      <w:pPr>
        <w:pStyle w:val="BodyText"/>
        <w:spacing w:line="357" w:lineRule="auto" w:before="49"/>
        <w:ind w:left="348" w:right="308"/>
        <w:jc w:val="both"/>
      </w:pPr>
      <w:r>
        <w:rPr>
          <w:spacing w:val="-1"/>
        </w:rPr>
        <w:t>融负债时，按照公允价值计量；对于以公允价值计量且其变动计入当期损益的金融资产和金融</w:t>
      </w:r>
      <w:r>
        <w:rPr>
          <w:spacing w:val="-57"/>
        </w:rPr>
        <w:t> </w:t>
      </w:r>
      <w:r>
        <w:rPr>
          <w:spacing w:val="-57"/>
        </w:rPr>
      </w:r>
      <w:r>
        <w:rPr>
          <w:spacing w:val="-1"/>
        </w:rPr>
        <w:t>负债，相关交易费用直接计入当期损益；对于其他类别的金融资产或金融负债，相关交易费用</w:t>
      </w:r>
      <w:r>
        <w:rPr>
          <w:spacing w:val="-57"/>
        </w:rPr>
        <w:t> </w:t>
      </w:r>
      <w:r>
        <w:rPr>
          <w:spacing w:val="-57"/>
        </w:rPr>
      </w:r>
      <w:r>
        <w:rPr>
          <w:spacing w:val="-1"/>
        </w:rPr>
        <w:t>计入初始确认金额。但是，公司初始确认的应收账款未包含重大融资成分或公司不考虑未超过</w:t>
      </w:r>
      <w:r>
        <w:rPr>
          <w:spacing w:val="-57"/>
        </w:rPr>
        <w:t> </w:t>
      </w:r>
      <w:r>
        <w:rPr>
          <w:spacing w:val="-57"/>
        </w:rPr>
      </w:r>
      <w:r>
        <w:rPr/>
        <w:t>一年的合同中的融资成分的，按照交易价格进行初始计量。</w:t>
      </w:r>
    </w:p>
    <w:p>
      <w:pPr>
        <w:pStyle w:val="BodyText"/>
        <w:spacing w:line="240" w:lineRule="auto" w:before="30"/>
        <w:ind w:left="76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金融资产的后续计量方法</w:t>
      </w:r>
    </w:p>
    <w:p>
      <w:pPr>
        <w:pStyle w:val="BodyText"/>
        <w:spacing w:line="338" w:lineRule="auto" w:before="117"/>
        <w:ind w:left="76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以摊余成本计量的金融资产</w:t>
      </w:r>
      <w:r>
        <w:rPr>
          <w:w w:val="100"/>
        </w:rPr>
        <w:t> </w:t>
      </w:r>
      <w:r>
        <w:rPr>
          <w:spacing w:val="-1"/>
        </w:rPr>
        <w:t>采用实际利率法，按照摊余成本进行后续计量。以摊余成本计量且不属于任何套期关系的</w:t>
      </w:r>
    </w:p>
    <w:p>
      <w:pPr>
        <w:pStyle w:val="BodyText"/>
        <w:spacing w:line="355" w:lineRule="auto" w:before="47"/>
        <w:ind w:left="348" w:right="309"/>
        <w:jc w:val="both"/>
      </w:pPr>
      <w:r>
        <w:rPr>
          <w:spacing w:val="-1"/>
        </w:rPr>
        <w:t>一部分的金融资产所产生的利得或损失，在终止确认、重分类、按照实际利率法摊销或确认减</w:t>
      </w:r>
      <w:r>
        <w:rPr>
          <w:spacing w:val="-57"/>
        </w:rPr>
        <w:t> </w:t>
      </w:r>
      <w:r>
        <w:rPr>
          <w:spacing w:val="-57"/>
        </w:rPr>
      </w:r>
      <w:r>
        <w:rPr/>
        <w:t>值时，计入当期损益。</w:t>
      </w:r>
    </w:p>
    <w:p>
      <w:pPr>
        <w:pStyle w:val="BodyText"/>
        <w:spacing w:line="240" w:lineRule="auto" w:before="32"/>
        <w:ind w:left="76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以公允价值计量且其变动计入其他综合收益的债务工具投资</w:t>
      </w:r>
    </w:p>
    <w:p>
      <w:pPr>
        <w:spacing w:after="0" w:line="240"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348" w:right="129" w:firstLine="420"/>
        <w:jc w:val="both"/>
      </w:pPr>
      <w:r>
        <w:rPr>
          <w:spacing w:val="-1"/>
        </w:rPr>
        <w:t>采用公允价值进行后续计量。采用实际利率法计算的利息、减值损失或利得及汇兑损益计</w:t>
      </w:r>
      <w:r>
        <w:rPr>
          <w:w w:val="100"/>
        </w:rPr>
        <w:t> </w:t>
      </w:r>
      <w:r>
        <w:rPr>
          <w:spacing w:val="-1"/>
        </w:rPr>
        <w:t>入当期损益，其他利得或损失计入其他综合收益。终止确认时，将之前计入其他综合收益的累</w:t>
      </w:r>
      <w:r>
        <w:rPr>
          <w:spacing w:val="-57"/>
        </w:rPr>
        <w:t> </w:t>
      </w:r>
      <w:r>
        <w:rPr>
          <w:spacing w:val="-57"/>
        </w:rPr>
      </w:r>
      <w:r>
        <w:rPr/>
        <w:t>计利得或损失从其他综合收益中转出，计入当期损益。</w:t>
      </w:r>
    </w:p>
    <w:p>
      <w:pPr>
        <w:pStyle w:val="BodyText"/>
        <w:spacing w:line="336" w:lineRule="auto" w:before="32"/>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以公允价值计量且其变动计入其他综合收益的权益工具投资</w:t>
      </w:r>
      <w:r>
        <w:rPr>
          <w:w w:val="100"/>
        </w:rPr>
        <w:t> </w:t>
      </w:r>
      <w:r>
        <w:rPr>
          <w:spacing w:val="-7"/>
        </w:rPr>
        <w:t>采用公允价值进行后续计量。获得的股利（属于投资成本收回部分的除外）计入当期损益，</w:t>
      </w:r>
      <w:r>
        <w:rPr/>
      </w:r>
    </w:p>
    <w:p>
      <w:pPr>
        <w:pStyle w:val="BodyText"/>
        <w:spacing w:line="355" w:lineRule="auto" w:before="49"/>
        <w:ind w:left="348" w:right="129"/>
        <w:jc w:val="both"/>
      </w:pPr>
      <w:r>
        <w:rPr>
          <w:spacing w:val="-1"/>
        </w:rPr>
        <w:t>其他利得或损失计入其他综合收益。终止确认时，将之前计入其他综合收益的累计利得或损失</w:t>
      </w:r>
      <w:r>
        <w:rPr>
          <w:spacing w:val="-57"/>
        </w:rPr>
        <w:t> </w:t>
      </w:r>
      <w:r>
        <w:rPr>
          <w:spacing w:val="-57"/>
        </w:rPr>
      </w:r>
      <w:r>
        <w:rPr/>
        <w:t>从其他综合收益中转出，计入留存收益。</w:t>
      </w:r>
    </w:p>
    <w:p>
      <w:pPr>
        <w:pStyle w:val="BodyText"/>
        <w:spacing w:line="336" w:lineRule="auto" w:before="34"/>
        <w:ind w:left="76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以公允价值计量且其变动计入当期损益的金融资产</w:t>
      </w:r>
      <w:r>
        <w:rPr>
          <w:w w:val="100"/>
        </w:rPr>
        <w:t> </w:t>
      </w:r>
      <w:r>
        <w:rPr>
          <w:spacing w:val="-3"/>
        </w:rPr>
        <w:t>采用公允价值进行后续计量，产生的利得或损失（包括利息和股利收入</w:t>
      </w:r>
      <w:r>
        <w:rPr>
          <w:rFonts w:ascii="Times New Roman" w:hAnsi="Times New Roman" w:cs="Times New Roman" w:eastAsia="Times New Roman" w:hint="default"/>
          <w:spacing w:val="-3"/>
        </w:rPr>
        <w:t>)</w:t>
      </w:r>
      <w:r>
        <w:rPr>
          <w:spacing w:val="-3"/>
        </w:rPr>
        <w:t>计入当期损益，除</w:t>
      </w:r>
    </w:p>
    <w:p>
      <w:pPr>
        <w:pStyle w:val="BodyText"/>
        <w:spacing w:line="240" w:lineRule="auto" w:before="25"/>
        <w:ind w:left="348" w:right="0"/>
        <w:jc w:val="both"/>
      </w:pPr>
      <w:r>
        <w:rPr/>
        <w:t>非该金融资产属于套期关系的一部分。</w:t>
      </w:r>
    </w:p>
    <w:p>
      <w:pPr>
        <w:pStyle w:val="BodyText"/>
        <w:spacing w:line="240" w:lineRule="auto" w:before="133"/>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金融负债的后续计量方法</w:t>
      </w:r>
    </w:p>
    <w:p>
      <w:pPr>
        <w:pStyle w:val="BodyText"/>
        <w:spacing w:line="338" w:lineRule="auto" w:before="117"/>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以公允价值计量且其变动计入当期损益的金融负债</w:t>
      </w:r>
      <w:r>
        <w:rPr>
          <w:w w:val="100"/>
        </w:rPr>
        <w:t> </w:t>
      </w:r>
      <w:r>
        <w:rPr>
          <w:spacing w:val="-1"/>
        </w:rPr>
        <w:t>此类金融负债包括交易性金融负债（含属于金融负债的衍生工具）和指定为以公允价值计</w:t>
      </w:r>
    </w:p>
    <w:p>
      <w:pPr>
        <w:pStyle w:val="BodyText"/>
        <w:spacing w:line="357" w:lineRule="auto" w:before="47"/>
        <w:ind w:left="348" w:right="128"/>
        <w:jc w:val="both"/>
      </w:pPr>
      <w:r>
        <w:rPr>
          <w:spacing w:val="-1"/>
        </w:rPr>
        <w:t>量且其变动计入当期损益的金融负债。对于此类金融负债以公允价值进行后续计量。因公司自</w:t>
      </w:r>
      <w:r>
        <w:rPr>
          <w:spacing w:val="-57"/>
        </w:rPr>
        <w:t> </w:t>
      </w:r>
      <w:r>
        <w:rPr>
          <w:spacing w:val="-57"/>
        </w:rPr>
      </w:r>
      <w:r>
        <w:rPr>
          <w:spacing w:val="-2"/>
        </w:rPr>
        <w:t>身信用风险变动引起的指定为以公允价值计量且其变动计入当期损益的金融负债的公允价值变</w:t>
      </w:r>
      <w:r>
        <w:rPr>
          <w:spacing w:val="-17"/>
        </w:rPr>
        <w:t> </w:t>
      </w:r>
      <w:r>
        <w:rPr>
          <w:spacing w:val="-17"/>
        </w:rPr>
      </w:r>
      <w:r>
        <w:rPr>
          <w:spacing w:val="-2"/>
        </w:rPr>
        <w:t>动金额计入其他综合收益，除非该处理会造成或扩大损益中的会计错配。此类金融负债产生的</w:t>
      </w:r>
      <w:r>
        <w:rPr>
          <w:spacing w:val="-17"/>
        </w:rPr>
        <w:t> </w:t>
      </w:r>
      <w:r>
        <w:rPr>
          <w:spacing w:val="-17"/>
        </w:rPr>
      </w:r>
      <w:r>
        <w:rPr>
          <w:spacing w:val="-1"/>
        </w:rPr>
        <w:t>其他利得或损失（包括利息费用、除因公司自身信用风险变动引起的公允价值变动）计入当期</w:t>
      </w:r>
      <w:r>
        <w:rPr>
          <w:spacing w:val="-56"/>
        </w:rPr>
        <w:t> </w:t>
      </w:r>
      <w:r>
        <w:rPr>
          <w:spacing w:val="-56"/>
        </w:rPr>
      </w:r>
      <w:r>
        <w:rPr>
          <w:spacing w:val="-1"/>
        </w:rPr>
        <w:t>损益，除非该金融负债属于套期关系的一部分。终止确认时，将之前计入其他综合收益的累计</w:t>
      </w:r>
      <w:r>
        <w:rPr>
          <w:spacing w:val="-56"/>
        </w:rPr>
        <w:t> </w:t>
      </w:r>
      <w:r>
        <w:rPr>
          <w:spacing w:val="-56"/>
        </w:rPr>
      </w:r>
      <w:r>
        <w:rPr/>
        <w:t>利得或损失从其他综合收益中转出，计入留存收益。</w:t>
      </w:r>
    </w:p>
    <w:p>
      <w:pPr>
        <w:pStyle w:val="BodyText"/>
        <w:spacing w:line="240" w:lineRule="auto" w:before="30"/>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金融资产转移不符合终止确认条件或继续涉入被转移金融资产所形成的金融负债</w:t>
      </w:r>
    </w:p>
    <w:p>
      <w:pPr>
        <w:pStyle w:val="BodyText"/>
        <w:spacing w:line="240" w:lineRule="auto" w:before="117"/>
        <w:ind w:left="768" w:right="0"/>
        <w:jc w:val="left"/>
      </w:pPr>
      <w:r>
        <w:rPr/>
        <w:t>按照《企业会计准则第</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号——金融资产转移》相关规定进行计量。</w:t>
      </w:r>
    </w:p>
    <w:p>
      <w:pPr>
        <w:pStyle w:val="BodyText"/>
        <w:spacing w:line="336" w:lineRule="auto" w:before="119"/>
        <w:ind w:left="348" w:right="0" w:firstLine="420"/>
        <w:jc w:val="left"/>
      </w:pPr>
      <w:r>
        <w:rPr>
          <w:rFonts w:ascii="Times New Roman" w:hAnsi="Times New Roman" w:cs="Times New Roman" w:eastAsia="Times New Roman" w:hint="default"/>
        </w:rPr>
        <w:t>3) </w:t>
      </w:r>
      <w:r>
        <w:rPr/>
        <w:t>不属于上述 </w:t>
      </w:r>
      <w:r>
        <w:rPr>
          <w:rFonts w:ascii="Times New Roman" w:hAnsi="Times New Roman" w:cs="Times New Roman" w:eastAsia="Times New Roman" w:hint="default"/>
        </w:rPr>
        <w:t>1)</w:t>
      </w:r>
      <w:r>
        <w:rPr/>
        <w:t>或 </w:t>
      </w:r>
      <w:r>
        <w:rPr>
          <w:rFonts w:ascii="Times New Roman" w:hAnsi="Times New Roman" w:cs="Times New Roman" w:eastAsia="Times New Roman" w:hint="default"/>
        </w:rPr>
        <w:t>2)</w:t>
      </w:r>
      <w:r>
        <w:rPr/>
        <w:t>的财务担保合同，以及不属于上述</w:t>
      </w:r>
      <w:r>
        <w:rPr>
          <w:spacing w:val="-69"/>
        </w:rPr>
        <w:t> </w:t>
      </w:r>
      <w:r>
        <w:rPr>
          <w:rFonts w:ascii="Times New Roman" w:hAnsi="Times New Roman" w:cs="Times New Roman" w:eastAsia="Times New Roman" w:hint="default"/>
        </w:rPr>
        <w:t>1)</w:t>
      </w:r>
      <w:r>
        <w:rPr/>
        <w:t>并以低于市场利率贷款的贷款</w:t>
      </w:r>
      <w:r>
        <w:rPr>
          <w:w w:val="100"/>
        </w:rPr>
        <w:t> </w:t>
      </w:r>
      <w:r>
        <w:rPr/>
        <w:t>承诺</w:t>
      </w:r>
    </w:p>
    <w:p>
      <w:pPr>
        <w:pStyle w:val="BodyText"/>
        <w:spacing w:line="355" w:lineRule="auto" w:before="49"/>
        <w:ind w:left="348" w:right="130" w:firstLine="420"/>
        <w:jc w:val="left"/>
      </w:pPr>
      <w:r>
        <w:rPr>
          <w:spacing w:val="-5"/>
          <w:w w:val="100"/>
        </w:rPr>
        <w:t>在初始确认后按照下列两项金额之中的较高者进行后续计量：①</w:t>
      </w:r>
      <w:r>
        <w:rPr>
          <w:spacing w:val="8"/>
          <w:w w:val="100"/>
        </w:rPr>
        <w:t> </w:t>
      </w:r>
      <w:r>
        <w:rPr>
          <w:spacing w:val="-2"/>
          <w:w w:val="100"/>
        </w:rPr>
        <w:t>按照金融工具的减值规定</w:t>
      </w:r>
      <w:r>
        <w:rPr>
          <w:spacing w:val="-3"/>
          <w:w w:val="100"/>
        </w:rPr>
        <w:t> </w:t>
      </w:r>
      <w:r>
        <w:rPr/>
        <w:t>确定的损失准备金额；②</w:t>
      </w:r>
      <w:r>
        <w:rPr>
          <w:spacing w:val="-8"/>
        </w:rPr>
        <w:t> </w:t>
      </w:r>
      <w:r>
        <w:rPr/>
        <w:t>初始确认金额扣除按照相关规定所确定的累计摊销额后的余额。</w:t>
      </w:r>
    </w:p>
    <w:p>
      <w:pPr>
        <w:pStyle w:val="BodyText"/>
        <w:spacing w:line="338" w:lineRule="auto" w:before="32"/>
        <w:ind w:left="76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以摊余成本计量的金融负债</w:t>
      </w:r>
      <w:r>
        <w:rPr>
          <w:w w:val="100"/>
        </w:rPr>
        <w:t> </w:t>
      </w:r>
      <w:r>
        <w:rPr>
          <w:spacing w:val="-1"/>
        </w:rPr>
        <w:t>采用实际利率法以摊余成本计量。以摊余成本计量且不属于任何套期关系的一部分的金融</w:t>
      </w:r>
    </w:p>
    <w:p>
      <w:pPr>
        <w:pStyle w:val="BodyText"/>
        <w:spacing w:line="240" w:lineRule="auto" w:before="47"/>
        <w:ind w:left="348" w:right="0"/>
        <w:jc w:val="both"/>
      </w:pPr>
      <w:r>
        <w:rPr/>
        <w:t>负债所产生的利得或损失，在终止确认、按照实际利率法摊销时计入当期损益。</w:t>
      </w:r>
    </w:p>
    <w:p>
      <w:pPr>
        <w:pStyle w:val="BodyText"/>
        <w:spacing w:line="240" w:lineRule="auto" w:before="133"/>
        <w:ind w:left="76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金融资产和金融负债的终止确认</w:t>
      </w:r>
    </w:p>
    <w:p>
      <w:pPr>
        <w:pStyle w:val="BodyText"/>
        <w:spacing w:line="240" w:lineRule="auto" w:before="117"/>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当满足下列条件之一时，终止确认金融资产：</w:t>
      </w:r>
    </w:p>
    <w:p>
      <w:pPr>
        <w:pStyle w:val="BodyText"/>
        <w:spacing w:line="240" w:lineRule="auto" w:before="117"/>
        <w:ind w:left="768" w:right="0"/>
        <w:jc w:val="left"/>
      </w:pPr>
      <w:r>
        <w:rPr/>
        <w:t>①</w:t>
      </w:r>
      <w:r>
        <w:rPr>
          <w:spacing w:val="-3"/>
        </w:rPr>
        <w:t> </w:t>
      </w:r>
      <w:r>
        <w:rPr/>
        <w:t>收取金融资产现金流量的合同权利已终止；</w:t>
      </w:r>
    </w:p>
    <w:p>
      <w:pPr>
        <w:pStyle w:val="BodyText"/>
        <w:spacing w:line="336" w:lineRule="auto" w:before="135"/>
        <w:ind w:left="348" w:right="0" w:firstLine="420"/>
        <w:jc w:val="left"/>
      </w:pPr>
      <w:r>
        <w:rPr/>
        <w:t>②</w:t>
      </w:r>
      <w:r>
        <w:rPr>
          <w:spacing w:val="45"/>
        </w:rPr>
        <w:t> </w:t>
      </w:r>
      <w:r>
        <w:rPr>
          <w:spacing w:val="-4"/>
        </w:rPr>
        <w:t>金融资产已转移，且该转移满足《企业会计准则第</w:t>
      </w:r>
      <w:r>
        <w:rPr>
          <w:rFonts w:ascii="Times New Roman" w:hAnsi="Times New Roman" w:cs="Times New Roman" w:eastAsia="Times New Roman" w:hint="default"/>
          <w:spacing w:val="-4"/>
        </w:rPr>
        <w:t>23</w:t>
      </w:r>
      <w:r>
        <w:rPr>
          <w:spacing w:val="-4"/>
        </w:rPr>
        <w:t>号——金融资产转移》关于金融资</w:t>
      </w:r>
      <w:r>
        <w:rPr>
          <w:w w:val="100"/>
        </w:rPr>
        <w:t> </w:t>
      </w:r>
      <w:r>
        <w:rPr/>
        <w:t>产终止确认的规定。</w:t>
      </w:r>
    </w:p>
    <w:p>
      <w:pPr>
        <w:pStyle w:val="BodyText"/>
        <w:spacing w:line="240" w:lineRule="auto" w:before="49"/>
        <w:ind w:left="768"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4"/>
        </w:rPr>
        <w:t> </w:t>
      </w:r>
      <w:r>
        <w:rPr>
          <w:spacing w:val="-3"/>
        </w:rPr>
        <w:t>当金融负债（或其一部分）的现时义务已经解除时，相应终止确认该金融负债（或该部</w:t>
      </w:r>
    </w:p>
    <w:p>
      <w:pPr>
        <w:spacing w:after="0" w:line="240" w:lineRule="auto"/>
        <w:jc w:val="left"/>
        <w:sectPr>
          <w:footerReference w:type="default" r:id="rId68"/>
          <w:pgSz w:w="11910" w:h="16840"/>
          <w:pgMar w:footer="1195" w:header="882" w:top="1120" w:bottom="1380" w:left="1140" w:right="1660"/>
          <w:pgNumType w:start="96"/>
        </w:sectPr>
      </w:pPr>
    </w:p>
    <w:p>
      <w:pPr>
        <w:spacing w:line="240" w:lineRule="auto" w:before="9"/>
        <w:rPr>
          <w:rFonts w:ascii="宋体" w:hAnsi="宋体" w:cs="宋体" w:eastAsia="宋体" w:hint="default"/>
          <w:sz w:val="18"/>
          <w:szCs w:val="18"/>
        </w:rPr>
      </w:pPr>
    </w:p>
    <w:p>
      <w:pPr>
        <w:pStyle w:val="BodyText"/>
        <w:spacing w:line="240" w:lineRule="auto" w:before="36"/>
        <w:ind w:left="348" w:right="0"/>
        <w:jc w:val="both"/>
      </w:pPr>
      <w:r>
        <w:rPr>
          <w:w w:val="100"/>
        </w:rPr>
        <w:t>分金</w:t>
      </w:r>
      <w:r>
        <w:rPr>
          <w:spacing w:val="-3"/>
          <w:w w:val="100"/>
        </w:rPr>
        <w:t>融</w:t>
      </w:r>
      <w:r>
        <w:rPr>
          <w:w w:val="100"/>
        </w:rPr>
        <w:t>负</w:t>
      </w:r>
      <w:r>
        <w:rPr>
          <w:spacing w:val="-3"/>
          <w:w w:val="100"/>
        </w:rPr>
        <w:t>债</w:t>
      </w:r>
      <w:r>
        <w:rPr>
          <w:spacing w:val="-106"/>
          <w:w w:val="100"/>
        </w:rPr>
        <w:t>）</w:t>
      </w:r>
      <w:r>
        <w:rPr>
          <w:w w:val="100"/>
        </w:rPr>
        <w:t>。</w:t>
      </w:r>
    </w:p>
    <w:p>
      <w:pPr>
        <w:pStyle w:val="BodyText"/>
        <w:spacing w:line="336" w:lineRule="auto" w:before="133"/>
        <w:ind w:left="768" w:right="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金融资产转移的确认依据和计量方法</w:t>
      </w:r>
      <w:r>
        <w:rPr>
          <w:w w:val="100"/>
        </w:rPr>
        <w:t> </w:t>
      </w:r>
      <w:r>
        <w:rPr>
          <w:spacing w:val="-1"/>
        </w:rPr>
        <w:t>公司转移了金融资产所有权上几乎所有的风险和报酬的，终止确认该金融资产，并将转移</w:t>
      </w:r>
    </w:p>
    <w:p>
      <w:pPr>
        <w:pStyle w:val="BodyText"/>
        <w:spacing w:line="348" w:lineRule="auto" w:before="51"/>
        <w:ind w:left="348" w:right="309"/>
        <w:jc w:val="both"/>
      </w:pPr>
      <w:r>
        <w:rPr>
          <w:spacing w:val="-1"/>
        </w:rPr>
        <w:t>中产生或保留的权利和义务单独确认为资产或负债；保留了金融资产所有权上几乎所有的风险</w:t>
      </w:r>
      <w:r>
        <w:rPr>
          <w:spacing w:val="-57"/>
        </w:rPr>
        <w:t> </w:t>
      </w:r>
      <w:r>
        <w:rPr>
          <w:spacing w:val="-57"/>
        </w:rPr>
      </w:r>
      <w:r>
        <w:rPr>
          <w:spacing w:val="-1"/>
        </w:rPr>
        <w:t>和报酬的，继续确认所转移的金融资产。公司既没有转移也没有保留金融资产所有权上几乎所</w:t>
      </w:r>
      <w:r>
        <w:rPr>
          <w:spacing w:val="-57"/>
        </w:rPr>
        <w:t> </w:t>
      </w:r>
      <w:r>
        <w:rPr>
          <w:spacing w:val="-57"/>
        </w:rPr>
      </w:r>
      <w:r>
        <w:rPr/>
        <w:t>有的风险和报酬的，分别下列情况处理：</w:t>
      </w:r>
      <w:r>
        <w:rPr>
          <w:rFonts w:ascii="Times New Roman" w:hAnsi="Times New Roman" w:cs="Times New Roman" w:eastAsia="Times New Roman" w:hint="default"/>
        </w:rPr>
        <w:t>(1) </w:t>
      </w:r>
      <w:r>
        <w:rPr/>
        <w:t>未保留对该金融资产控制的，终止确认该金融资</w:t>
      </w:r>
      <w:r>
        <w:rPr>
          <w:spacing w:val="-80"/>
        </w:rPr>
        <w:t> </w:t>
      </w:r>
      <w:r>
        <w:rPr>
          <w:spacing w:val="-80"/>
        </w:rPr>
      </w:r>
      <w:r>
        <w:rPr/>
        <w:t>产，并将转移中产生或保留的权利和义务单独确认为资产或负债；</w:t>
      </w:r>
      <w:r>
        <w:rPr>
          <w:rFonts w:ascii="Times New Roman" w:hAnsi="Times New Roman" w:cs="Times New Roman" w:eastAsia="Times New Roman" w:hint="default"/>
        </w:rPr>
        <w:t>(2) </w:t>
      </w:r>
      <w:r>
        <w:rPr/>
        <w:t>保留了对该金融资产控</w:t>
      </w:r>
      <w:r>
        <w:rPr>
          <w:spacing w:val="-79"/>
        </w:rPr>
        <w:t> </w:t>
      </w:r>
      <w:r>
        <w:rPr>
          <w:spacing w:val="-79"/>
        </w:rPr>
      </w:r>
      <w:r>
        <w:rPr/>
        <w:t>制的，按照继续涉入所转移金融资产的程度确认有关金融资产，并相应确认有关负债。</w:t>
      </w:r>
    </w:p>
    <w:p>
      <w:pPr>
        <w:pStyle w:val="BodyText"/>
        <w:spacing w:line="350" w:lineRule="auto" w:before="38"/>
        <w:ind w:left="348" w:right="308"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所转</w:t>
      </w:r>
      <w:r>
        <w:rPr>
          <w:w w:val="100"/>
        </w:rPr>
        <w:t> </w:t>
      </w:r>
      <w:r>
        <w:rPr/>
        <w:t>移金融资产在终止确认日的账面价值；</w:t>
      </w:r>
      <w:r>
        <w:rPr>
          <w:rFonts w:ascii="Times New Roman" w:hAnsi="Times New Roman" w:cs="Times New Roman" w:eastAsia="Times New Roman" w:hint="default"/>
        </w:rPr>
        <w:t>(2) </w:t>
      </w:r>
      <w:r>
        <w:rPr/>
        <w:t>因转移金融资产而收到的对价，与原直接计入其他</w:t>
      </w:r>
      <w:r>
        <w:rPr>
          <w:spacing w:val="-80"/>
        </w:rPr>
        <w:t> </w:t>
      </w:r>
      <w:r>
        <w:rPr>
          <w:spacing w:val="-80"/>
        </w:rPr>
      </w:r>
      <w:r>
        <w:rPr>
          <w:spacing w:val="-2"/>
        </w:rPr>
        <w:t>综合收益的公允价值变动累计额中对应终止确认部分的金额（涉及转移的金融资产为以公允价</w:t>
      </w:r>
      <w:r>
        <w:rPr>
          <w:spacing w:val="-17"/>
        </w:rPr>
        <w:t> </w:t>
      </w:r>
      <w:r>
        <w:rPr>
          <w:spacing w:val="-17"/>
        </w:rPr>
      </w:r>
      <w:r>
        <w:rPr>
          <w:spacing w:val="-1"/>
        </w:rPr>
        <w:t>值计量且其变动计入其他综合收益的债务工具投资）之和。转移了金融资产的一部分，且该被</w:t>
      </w:r>
      <w:r>
        <w:rPr>
          <w:spacing w:val="-57"/>
        </w:rPr>
        <w:t> </w:t>
      </w:r>
      <w:r>
        <w:rPr>
          <w:spacing w:val="-57"/>
        </w:rPr>
      </w:r>
      <w:r>
        <w:rPr>
          <w:spacing w:val="-1"/>
        </w:rPr>
        <w:t>转移部分整体满足终止确认条件的，将转移前金融资产整体的账面价值，在终止确认部分和继</w:t>
      </w:r>
      <w:r>
        <w:rPr>
          <w:spacing w:val="-57"/>
        </w:rPr>
        <w:t> </w:t>
      </w:r>
      <w:r>
        <w:rPr>
          <w:spacing w:val="-57"/>
        </w:rPr>
      </w:r>
      <w:r>
        <w:rPr>
          <w:spacing w:val="-1"/>
        </w:rPr>
        <w:t>续确认部分之间，按照转移日各自的相对公允价值进行分摊，并将下列两项金额的差额计入当</w:t>
      </w:r>
      <w:r>
        <w:rPr>
          <w:spacing w:val="-57"/>
        </w:rPr>
        <w:t> </w:t>
      </w:r>
      <w:r>
        <w:rPr>
          <w:spacing w:val="-57"/>
        </w:rPr>
      </w:r>
      <w:r>
        <w:rPr>
          <w:spacing w:val="-4"/>
        </w:rPr>
        <w:t>期损益：</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36"/>
        </w:rPr>
        <w:t> </w:t>
      </w:r>
      <w:r>
        <w:rPr>
          <w:spacing w:val="-3"/>
        </w:rPr>
        <w:t>终止确认部分的账面价值；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5"/>
        </w:rPr>
        <w:t> </w:t>
      </w:r>
      <w:r>
        <w:rPr>
          <w:spacing w:val="-3"/>
        </w:rPr>
        <w:t>终止确认部分的对价，与原直接计入其他综合收益</w:t>
      </w:r>
      <w:r>
        <w:rPr>
          <w:spacing w:val="-98"/>
        </w:rPr>
        <w:t> </w:t>
      </w:r>
      <w:r>
        <w:rPr>
          <w:spacing w:val="-98"/>
        </w:rPr>
      </w:r>
      <w:r>
        <w:rPr>
          <w:spacing w:val="-1"/>
        </w:rPr>
        <w:t>的公允价值变动累计额中对应终止确认部分的金额（涉及转移的金融资产为以公允价值计量且</w:t>
      </w:r>
      <w:r>
        <w:rPr>
          <w:spacing w:val="-57"/>
        </w:rPr>
        <w:t> </w:t>
      </w:r>
      <w:r>
        <w:rPr>
          <w:spacing w:val="-57"/>
        </w:rPr>
      </w:r>
      <w:r>
        <w:rPr/>
        <w:t>其变动计入其他综合收益的债务工具投资）之和。</w:t>
      </w:r>
    </w:p>
    <w:p>
      <w:pPr>
        <w:pStyle w:val="BodyText"/>
        <w:spacing w:line="336" w:lineRule="auto" w:before="39"/>
        <w:ind w:left="768" w:right="11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金融资产和金融负债的公允价值确定方法</w:t>
      </w:r>
      <w:r>
        <w:rPr>
          <w:w w:val="100"/>
        </w:rPr>
        <w:t> </w:t>
      </w:r>
      <w:r>
        <w:rPr>
          <w:spacing w:val="-1"/>
        </w:rPr>
        <w:t>公司采用在当前情况下适用并且有足够可利用数据和其他信息支持的估值技术确定相关金</w:t>
      </w:r>
    </w:p>
    <w:p>
      <w:pPr>
        <w:pStyle w:val="BodyText"/>
        <w:spacing w:line="240" w:lineRule="auto" w:before="49"/>
        <w:ind w:left="348" w:right="0"/>
        <w:jc w:val="both"/>
      </w:pPr>
      <w:r>
        <w:rPr/>
        <w:t>融资产和金融负债的公允价值。公司将估值技术使用的输入值分以下层级，并依次使用：</w:t>
      </w:r>
    </w:p>
    <w:p>
      <w:pPr>
        <w:pStyle w:val="BodyText"/>
        <w:spacing w:line="240" w:lineRule="auto" w:before="133"/>
        <w:ind w:left="768"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第一层次输入值是在计量日能够取得的相同资产或负债在活跃市场上未经调整的报价；</w:t>
      </w:r>
    </w:p>
    <w:p>
      <w:pPr>
        <w:pStyle w:val="BodyText"/>
        <w:spacing w:line="350" w:lineRule="auto" w:before="119"/>
        <w:ind w:left="348" w:right="30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第二层次输入值是除第一层次输入值外相关资产或负债直接或间接可观察的输入值，</w:t>
      </w:r>
      <w:r>
        <w:rPr>
          <w:w w:val="100"/>
        </w:rPr>
        <w:t> </w:t>
      </w:r>
      <w:r>
        <w:rPr>
          <w:spacing w:val="-1"/>
        </w:rPr>
        <w:t>包括：活跃市场中类似资产或负债的报价；非活跃市场中相同或类似资产或负债的报价；除报</w:t>
      </w:r>
      <w:r>
        <w:rPr>
          <w:spacing w:val="-57"/>
        </w:rPr>
        <w:t> </w:t>
      </w:r>
      <w:r>
        <w:rPr>
          <w:spacing w:val="-57"/>
        </w:rPr>
      </w:r>
      <w:r>
        <w:rPr>
          <w:spacing w:val="-1"/>
        </w:rPr>
        <w:t>价以外的其他可观察输入值，如在正常报价间隔期间可观察的利率和收益率曲线等；市场验证</w:t>
      </w:r>
      <w:r>
        <w:rPr>
          <w:spacing w:val="-57"/>
        </w:rPr>
        <w:t> </w:t>
      </w:r>
      <w:r>
        <w:rPr>
          <w:spacing w:val="-57"/>
        </w:rPr>
      </w:r>
      <w:r>
        <w:rPr/>
        <w:t>的输入值等；</w:t>
      </w:r>
    </w:p>
    <w:p>
      <w:pPr>
        <w:pStyle w:val="BodyText"/>
        <w:spacing w:line="348" w:lineRule="auto" w:before="36"/>
        <w:ind w:left="348" w:right="309"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第三层次输入值是相关资产或负债的不可观察输入值，包括不能直接观察或无法由可</w:t>
      </w:r>
      <w:r>
        <w:rPr>
          <w:w w:val="100"/>
        </w:rPr>
        <w:t> </w:t>
      </w:r>
      <w:r>
        <w:rPr>
          <w:spacing w:val="-1"/>
        </w:rPr>
        <w:t>观察市场数据验证的利率、股票波动率、企业合并中承担的弃置义务的未来现金流量、使用自</w:t>
      </w:r>
      <w:r>
        <w:rPr>
          <w:spacing w:val="-57"/>
        </w:rPr>
        <w:t> </w:t>
      </w:r>
      <w:r>
        <w:rPr>
          <w:spacing w:val="-57"/>
        </w:rPr>
      </w:r>
      <w:r>
        <w:rPr/>
        <w:t>身数据作出的财务预测等。</w:t>
      </w:r>
    </w:p>
    <w:p>
      <w:pPr>
        <w:pStyle w:val="BodyText"/>
        <w:spacing w:line="240" w:lineRule="auto" w:before="38"/>
        <w:ind w:left="768" w:right="117"/>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金融工具减值</w:t>
      </w:r>
    </w:p>
    <w:p>
      <w:pPr>
        <w:pStyle w:val="BodyText"/>
        <w:spacing w:line="336" w:lineRule="auto" w:before="117"/>
        <w:ind w:left="76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金融工具减值计量和会计处理</w:t>
      </w:r>
      <w:r>
        <w:rPr>
          <w:w w:val="100"/>
        </w:rPr>
        <w:t> </w:t>
      </w:r>
      <w:r>
        <w:rPr>
          <w:spacing w:val="-1"/>
        </w:rPr>
        <w:t>公司以预期信用损失为基础，对以摊余成本计量的金融资产、以公允价值计量且其变动计</w:t>
      </w:r>
    </w:p>
    <w:p>
      <w:pPr>
        <w:pStyle w:val="BodyText"/>
        <w:spacing w:line="355" w:lineRule="auto" w:before="51"/>
        <w:ind w:left="348" w:right="308"/>
        <w:jc w:val="both"/>
      </w:pPr>
      <w:r>
        <w:rPr>
          <w:spacing w:val="-1"/>
        </w:rPr>
        <w:t>入其他综合收益的债务工具投资、租赁应收款、分类为以公允价值计量且其变动计入当期损益</w:t>
      </w:r>
      <w:r>
        <w:rPr>
          <w:spacing w:val="-57"/>
        </w:rPr>
        <w:t> </w:t>
      </w:r>
      <w:r>
        <w:rPr>
          <w:spacing w:val="-57"/>
        </w:rPr>
      </w:r>
      <w:r>
        <w:rPr>
          <w:spacing w:val="-1"/>
        </w:rPr>
        <w:t>的金融负债以外的贷款承诺、不属于以公允价值计量且其变动计入当期损益的金融负债或不属</w:t>
      </w:r>
      <w:r>
        <w:rPr>
          <w:spacing w:val="-57"/>
        </w:rPr>
        <w:t> </w:t>
      </w:r>
      <w:r>
        <w:rPr>
          <w:spacing w:val="-57"/>
        </w:rPr>
      </w:r>
      <w:r>
        <w:rPr>
          <w:spacing w:val="-1"/>
        </w:rPr>
        <w:t>于金融资产转移不符合终止确认条件或继续涉入被转移金融资产所形成的金融负债的财务担保</w:t>
      </w:r>
    </w:p>
    <w:p>
      <w:pPr>
        <w:spacing w:after="0" w:line="355" w:lineRule="auto"/>
        <w:jc w:val="both"/>
        <w:sectPr>
          <w:footerReference w:type="default" r:id="rId69"/>
          <w:pgSz w:w="11910" w:h="16840"/>
          <w:pgMar w:footer="1195" w:header="882" w:top="1120" w:bottom="1380" w:left="1140" w:right="1480"/>
          <w:pgNumType w:start="97"/>
        </w:sectPr>
      </w:pPr>
    </w:p>
    <w:p>
      <w:pPr>
        <w:spacing w:line="240" w:lineRule="auto" w:before="9"/>
        <w:rPr>
          <w:rFonts w:ascii="宋体" w:hAnsi="宋体" w:cs="宋体" w:eastAsia="宋体" w:hint="default"/>
          <w:sz w:val="18"/>
          <w:szCs w:val="18"/>
        </w:rPr>
      </w:pPr>
    </w:p>
    <w:p>
      <w:pPr>
        <w:pStyle w:val="BodyText"/>
        <w:spacing w:line="357" w:lineRule="auto" w:before="36"/>
        <w:ind w:left="848" w:right="117" w:hanging="420"/>
        <w:jc w:val="left"/>
      </w:pPr>
      <w:r>
        <w:rPr/>
        <w:t>合同进行减值处理并确认损失准备。</w:t>
      </w:r>
      <w:r>
        <w:rPr>
          <w:w w:val="100"/>
        </w:rPr>
        <w:t> </w:t>
      </w:r>
      <w:r>
        <w:rPr>
          <w:spacing w:val="-1"/>
        </w:rPr>
        <w:t>预期信用损失，是指以发生违约的风险为权重的金融工具信用损失的加权平均值。信用损</w:t>
      </w:r>
    </w:p>
    <w:p>
      <w:pPr>
        <w:pStyle w:val="BodyText"/>
        <w:spacing w:line="357" w:lineRule="auto" w:before="30"/>
        <w:ind w:left="428" w:right="229"/>
        <w:jc w:val="both"/>
      </w:pPr>
      <w:r>
        <w:rPr>
          <w:spacing w:val="-1"/>
        </w:rPr>
        <w:t>失，是指公司按照原实际利率折现的、根据合同应收的所有合同现金流量与预期收取的所有现</w:t>
      </w:r>
      <w:r>
        <w:rPr>
          <w:spacing w:val="-57"/>
        </w:rPr>
        <w:t> </w:t>
      </w:r>
      <w:r>
        <w:rPr>
          <w:spacing w:val="-57"/>
        </w:rPr>
      </w:r>
      <w:r>
        <w:rPr>
          <w:spacing w:val="-1"/>
        </w:rPr>
        <w:t>金流量之间的差额，即全部现金短缺的现值。其中，对于公司购买或源生的已发生信用减值的</w:t>
      </w:r>
      <w:r>
        <w:rPr>
          <w:spacing w:val="-57"/>
        </w:rPr>
        <w:t> </w:t>
      </w:r>
      <w:r>
        <w:rPr>
          <w:spacing w:val="-57"/>
        </w:rPr>
      </w:r>
      <w:r>
        <w:rPr/>
        <w:t>金融资产，按照该金融资产经信用调整的实际利率折现。</w:t>
      </w:r>
    </w:p>
    <w:p>
      <w:pPr>
        <w:pStyle w:val="BodyText"/>
        <w:spacing w:line="355" w:lineRule="auto" w:before="30"/>
        <w:ind w:left="428" w:right="229" w:firstLine="420"/>
        <w:jc w:val="both"/>
      </w:pPr>
      <w:r>
        <w:rPr>
          <w:spacing w:val="-1"/>
        </w:rPr>
        <w:t>对于购买或源生的已发生信用减值的金融资产，公司在资产负债表日仅将自初始确认后整</w:t>
      </w:r>
      <w:r>
        <w:rPr>
          <w:w w:val="100"/>
        </w:rPr>
        <w:t> </w:t>
      </w:r>
      <w:r>
        <w:rPr/>
        <w:t>个存续期内预期信用损失的累计变动确认为损失准备。</w:t>
      </w:r>
    </w:p>
    <w:p>
      <w:pPr>
        <w:pStyle w:val="BodyText"/>
        <w:spacing w:line="355" w:lineRule="auto" w:before="34"/>
        <w:ind w:left="428" w:right="228" w:firstLine="420"/>
        <w:jc w:val="both"/>
      </w:pPr>
      <w:r>
        <w:rPr>
          <w:spacing w:val="-1"/>
        </w:rPr>
        <w:t>对于不含重大融资成分或者公司不考虑不超过一年的合同中的融资成分的应收账款，公司</w:t>
      </w:r>
      <w:r>
        <w:rPr>
          <w:w w:val="100"/>
        </w:rPr>
        <w:t> </w:t>
      </w:r>
      <w:r>
        <w:rPr/>
        <w:t>运用简化计量方法，按照相当于整个存续期内的预期信用损失金额计量损失准备。</w:t>
      </w:r>
    </w:p>
    <w:p>
      <w:pPr>
        <w:pStyle w:val="BodyText"/>
        <w:spacing w:line="355" w:lineRule="auto" w:before="33"/>
        <w:ind w:left="428" w:right="229" w:firstLine="420"/>
        <w:jc w:val="both"/>
      </w:pPr>
      <w:r>
        <w:rPr>
          <w:spacing w:val="-1"/>
        </w:rPr>
        <w:t>对于租赁应收款、包含重大融资成分的应收账款，公司运用简化计量方法，按照相当于整</w:t>
      </w:r>
      <w:r>
        <w:rPr>
          <w:w w:val="100"/>
        </w:rPr>
        <w:t> </w:t>
      </w:r>
      <w:r>
        <w:rPr/>
        <w:t>个存续期内的预期信用损失金额计量损失准备。</w:t>
      </w:r>
    </w:p>
    <w:p>
      <w:pPr>
        <w:pStyle w:val="BodyText"/>
        <w:spacing w:line="357" w:lineRule="auto" w:before="32"/>
        <w:ind w:left="428" w:right="228" w:firstLine="420"/>
        <w:jc w:val="both"/>
      </w:pPr>
      <w:r>
        <w:rPr>
          <w:spacing w:val="-1"/>
        </w:rPr>
        <w:t>除上述计量方法以外的金融资产，公司在每个资产负债表日评估其信用风险自初始确认后</w:t>
      </w:r>
      <w:r>
        <w:rPr>
          <w:w w:val="100"/>
        </w:rPr>
        <w:t> </w:t>
      </w:r>
      <w:r>
        <w:rPr>
          <w:spacing w:val="-1"/>
        </w:rPr>
        <w:t>是否已经显著增加。如果信用风险自初始确认后已显著增加，公司按照整个存续期内预期信用</w:t>
      </w:r>
      <w:r>
        <w:rPr>
          <w:spacing w:val="-56"/>
        </w:rPr>
        <w:t> </w:t>
      </w:r>
      <w:r>
        <w:rPr>
          <w:spacing w:val="-56"/>
        </w:rPr>
      </w:r>
      <w:r>
        <w:rPr>
          <w:spacing w:val="-1"/>
        </w:rPr>
        <w:t>损失的金额计量损失准备；如果信用风险自初始确认后未显著增加，公司按照该金融工具未来</w:t>
      </w:r>
      <w:r>
        <w:rPr>
          <w:spacing w:val="-56"/>
        </w:rPr>
        <w:t> </w:t>
      </w:r>
      <w:r>
        <w:rPr>
          <w:spacing w:val="-56"/>
        </w:rPr>
      </w:r>
      <w:r>
        <w:rPr>
          <w:rFonts w:ascii="Times New Roman" w:hAnsi="Times New Roman" w:cs="Times New Roman" w:eastAsia="Times New Roman" w:hint="default"/>
        </w:rPr>
        <w:t>12</w:t>
      </w:r>
      <w:r>
        <w:rPr/>
        <w:t>个月内预期信用损失的金额计量损失准备。</w:t>
      </w:r>
    </w:p>
    <w:p>
      <w:pPr>
        <w:pStyle w:val="BodyText"/>
        <w:spacing w:line="357" w:lineRule="auto" w:before="3"/>
        <w:ind w:left="428" w:right="229" w:firstLine="420"/>
        <w:jc w:val="both"/>
      </w:pPr>
      <w:r>
        <w:rPr>
          <w:spacing w:val="-1"/>
        </w:rPr>
        <w:t>公司利用可获得的合理且有依据的信息，包括前瞻性信息，通过比较金融工具在资产负债</w:t>
      </w:r>
      <w:r>
        <w:rPr>
          <w:w w:val="100"/>
        </w:rPr>
        <w:t> </w:t>
      </w:r>
      <w:r>
        <w:rPr>
          <w:spacing w:val="-1"/>
        </w:rPr>
        <w:t>表日发生违约的风险与在初始确认日发生违约的风险，以确定金融工具的信用风险自初始确认</w:t>
      </w:r>
      <w:r>
        <w:rPr>
          <w:spacing w:val="-57"/>
        </w:rPr>
        <w:t> </w:t>
      </w:r>
      <w:r>
        <w:rPr>
          <w:spacing w:val="-57"/>
        </w:rPr>
      </w:r>
      <w:r>
        <w:rPr/>
        <w:t>后是否已显著增加。</w:t>
      </w:r>
    </w:p>
    <w:p>
      <w:pPr>
        <w:pStyle w:val="BodyText"/>
        <w:spacing w:line="355" w:lineRule="auto" w:before="30"/>
        <w:ind w:left="428" w:right="229" w:firstLine="420"/>
        <w:jc w:val="both"/>
      </w:pPr>
      <w:r>
        <w:rPr>
          <w:spacing w:val="-1"/>
        </w:rPr>
        <w:t>于资产负债表日，若公司判断金融工具只具有较低的信用风险，则假定该金融工具的信用</w:t>
      </w:r>
      <w:r>
        <w:rPr>
          <w:w w:val="100"/>
        </w:rPr>
        <w:t> </w:t>
      </w:r>
      <w:r>
        <w:rPr/>
        <w:t>风险自初始确认后并未显著增加。</w:t>
      </w:r>
    </w:p>
    <w:p>
      <w:pPr>
        <w:pStyle w:val="BodyText"/>
        <w:spacing w:line="357" w:lineRule="auto" w:before="32"/>
        <w:ind w:left="428" w:right="229" w:firstLine="420"/>
        <w:jc w:val="both"/>
      </w:pPr>
      <w:r>
        <w:rPr>
          <w:spacing w:val="-1"/>
        </w:rPr>
        <w:t>公司以单项金融工具或金融工具组合为基础评估预期信用风险和计量预期信用损失。当以</w:t>
      </w:r>
      <w:r>
        <w:rPr>
          <w:w w:val="100"/>
        </w:rPr>
        <w:t> </w:t>
      </w:r>
      <w:r>
        <w:rPr/>
        <w:t>金融工具组合为基础时，公司以共同风险特征为依据，将金融工具划分为不同组合。</w:t>
      </w:r>
    </w:p>
    <w:p>
      <w:pPr>
        <w:pStyle w:val="BodyText"/>
        <w:spacing w:line="355" w:lineRule="auto" w:before="30"/>
        <w:ind w:left="428" w:right="117" w:firstLine="420"/>
        <w:jc w:val="left"/>
      </w:pPr>
      <w:r>
        <w:rPr>
          <w:spacing w:val="-4"/>
          <w:w w:val="100"/>
        </w:rPr>
        <w:t>公司在每个资产负债表日重新计量预期信用损失，由此形成的损失准备的增加或转回金额，</w:t>
      </w:r>
      <w:r>
        <w:rPr>
          <w:w w:val="100"/>
        </w:rPr>
        <w:t> </w:t>
      </w:r>
      <w:r>
        <w:rPr/>
        <w:t>作为减值损失或利得计入当期损益。对于以摊余成本计量的金融资产，损失准备抵减该金融资</w:t>
      </w:r>
      <w:r>
        <w:rPr>
          <w:spacing w:val="-98"/>
        </w:rPr>
        <w:t> </w:t>
      </w:r>
      <w:r>
        <w:rPr>
          <w:spacing w:val="-98"/>
        </w:rPr>
      </w:r>
      <w:r>
        <w:rPr/>
        <w:t>产在资产负债表中列示的账面价值；对于以公允价值计量且其变动计入其他综合收益的债权投</w:t>
      </w:r>
      <w:r>
        <w:rPr>
          <w:spacing w:val="-98"/>
        </w:rPr>
        <w:t> </w:t>
      </w:r>
      <w:r>
        <w:rPr>
          <w:spacing w:val="-98"/>
        </w:rPr>
      </w:r>
      <w:r>
        <w:rPr/>
        <w:t>资，公司在其他综合收益中确认其损失准备，不抵减该金融资产的账面价值。</w:t>
      </w:r>
    </w:p>
    <w:p>
      <w:pPr>
        <w:pStyle w:val="BodyText"/>
        <w:spacing w:line="240" w:lineRule="auto" w:before="35"/>
        <w:ind w:left="84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按组合评估预期信用风险和计量预期信用损失的金融工具</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626"/>
        <w:gridCol w:w="3399"/>
        <w:gridCol w:w="3025"/>
      </w:tblGrid>
      <w:tr>
        <w:trPr>
          <w:trHeight w:val="61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50"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710"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99"/>
              <w:jc w:val="left"/>
              <w:rPr>
                <w:rFonts w:ascii="宋体" w:hAnsi="宋体" w:cs="宋体" w:eastAsia="宋体" w:hint="default"/>
                <w:sz w:val="21"/>
                <w:szCs w:val="21"/>
              </w:rPr>
            </w:pPr>
            <w:r>
              <w:rPr>
                <w:rFonts w:ascii="宋体" w:hAnsi="宋体" w:cs="宋体" w:eastAsia="宋体" w:hint="default"/>
                <w:spacing w:val="6"/>
                <w:sz w:val="21"/>
                <w:szCs w:val="21"/>
              </w:rPr>
              <w:t>其他应收款——合并范围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内关联方组合</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纳入合并范围内关联方</w:t>
            </w:r>
          </w:p>
        </w:tc>
        <w:tc>
          <w:tcPr>
            <w:tcW w:w="3025" w:type="dxa"/>
            <w:vMerge w:val="restart"/>
            <w:tcBorders>
              <w:top w:val="single" w:sz="4" w:space="0" w:color="000000"/>
              <w:left w:val="single" w:sz="4" w:space="0" w:color="000000"/>
              <w:right w:val="single" w:sz="4" w:space="0" w:color="000000"/>
            </w:tcBorders>
          </w:tcPr>
          <w:p>
            <w:pPr>
              <w:pStyle w:val="TableParagraph"/>
              <w:spacing w:line="235" w:lineRule="auto" w:before="55"/>
              <w:ind w:left="100" w:right="99"/>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当前状况以及对未来经济状况</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的预测，通过违约风险敞口和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未来</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个月内或整个存续期预</w:t>
            </w:r>
            <w:r>
              <w:rPr>
                <w:rFonts w:ascii="宋体" w:hAnsi="宋体" w:cs="宋体" w:eastAsia="宋体" w:hint="default"/>
                <w:w w:val="100"/>
                <w:sz w:val="21"/>
                <w:szCs w:val="21"/>
              </w:rPr>
              <w:t> </w:t>
            </w:r>
            <w:r>
              <w:rPr>
                <w:rFonts w:ascii="宋体" w:hAnsi="宋体" w:cs="宋体" w:eastAsia="宋体" w:hint="default"/>
                <w:spacing w:val="3"/>
                <w:sz w:val="21"/>
                <w:szCs w:val="21"/>
              </w:rPr>
              <w:t>期信用损失率，计算预期信用</w:t>
            </w:r>
          </w:p>
        </w:tc>
      </w:tr>
      <w:tr>
        <w:trPr>
          <w:trHeight w:val="828"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pacing w:val="6"/>
                <w:sz w:val="21"/>
                <w:szCs w:val="21"/>
              </w:rPr>
              <w:t>其他应收款——低风险组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hAnsi="宋体" w:cs="宋体" w:eastAsia="宋体" w:hint="default"/>
                <w:sz w:val="21"/>
                <w:szCs w:val="21"/>
              </w:rPr>
              <w:t>主要包括其他关联方、合作方及政</w:t>
            </w:r>
          </w:p>
          <w:p>
            <w:pPr>
              <w:pStyle w:val="TableParagraph"/>
              <w:spacing w:line="272" w:lineRule="exact" w:before="27"/>
              <w:ind w:left="326" w:right="115" w:hanging="209"/>
              <w:jc w:val="left"/>
              <w:rPr>
                <w:rFonts w:ascii="宋体" w:hAnsi="宋体" w:cs="宋体" w:eastAsia="宋体" w:hint="default"/>
                <w:sz w:val="21"/>
                <w:szCs w:val="21"/>
              </w:rPr>
            </w:pPr>
            <w:r>
              <w:rPr>
                <w:rFonts w:ascii="宋体" w:hAnsi="宋体" w:cs="宋体" w:eastAsia="宋体" w:hint="default"/>
                <w:spacing w:val="-2"/>
                <w:sz w:val="21"/>
                <w:szCs w:val="21"/>
              </w:rPr>
              <w:t>府部门款项和股权债权转让款及一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般不存在回收风险的应收款项</w:t>
            </w:r>
          </w:p>
        </w:tc>
        <w:tc>
          <w:tcPr>
            <w:tcW w:w="3025" w:type="dxa"/>
            <w:vMerge/>
            <w:tcBorders>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26"/>
        <w:gridCol w:w="3399"/>
        <w:gridCol w:w="3025"/>
      </w:tblGrid>
      <w:tr>
        <w:trPr>
          <w:trHeight w:val="728"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99"/>
              <w:jc w:val="left"/>
              <w:rPr>
                <w:rFonts w:ascii="宋体" w:hAnsi="宋体" w:cs="宋体" w:eastAsia="宋体" w:hint="default"/>
                <w:sz w:val="21"/>
                <w:szCs w:val="21"/>
              </w:rPr>
            </w:pPr>
            <w:r>
              <w:rPr>
                <w:rFonts w:ascii="宋体" w:hAnsi="宋体" w:cs="宋体" w:eastAsia="宋体" w:hint="default"/>
                <w:spacing w:val="6"/>
                <w:sz w:val="21"/>
                <w:szCs w:val="21"/>
              </w:rPr>
              <w:t>其他应收款——账龄分析</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组合</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损失</w:t>
            </w:r>
          </w:p>
        </w:tc>
      </w:tr>
    </w:tbl>
    <w:p>
      <w:pPr>
        <w:pStyle w:val="BodyText"/>
        <w:spacing w:line="257" w:lineRule="exact"/>
        <w:ind w:left="848" w:right="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按组合计量预期信用损失的应收款项</w:t>
      </w:r>
    </w:p>
    <w:p>
      <w:pPr>
        <w:pStyle w:val="BodyText"/>
        <w:spacing w:line="240" w:lineRule="auto" w:before="117"/>
        <w:ind w:left="84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具体组合及计量预期信用损失的方法</w:t>
      </w:r>
    </w:p>
    <w:p>
      <w:pPr>
        <w:spacing w:line="240" w:lineRule="auto" w:before="10"/>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047"/>
        <w:gridCol w:w="2964"/>
        <w:gridCol w:w="3039"/>
      </w:tblGrid>
      <w:tr>
        <w:trPr>
          <w:trHeight w:val="41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tabs>
                <w:tab w:pos="933" w:val="left" w:leader="none"/>
              </w:tabs>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418"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应收银行承兑汇票</w:t>
            </w:r>
          </w:p>
        </w:tc>
        <w:tc>
          <w:tcPr>
            <w:tcW w:w="29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票据类型</w:t>
            </w:r>
          </w:p>
        </w:tc>
        <w:tc>
          <w:tcPr>
            <w:tcW w:w="3039"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w:t>
            </w:r>
          </w:p>
          <w:p>
            <w:pPr>
              <w:pStyle w:val="TableParagraph"/>
              <w:spacing w:line="237" w:lineRule="auto" w:before="2"/>
              <w:ind w:left="100" w:right="104"/>
              <w:jc w:val="both"/>
              <w:rPr>
                <w:rFonts w:ascii="宋体" w:hAnsi="宋体" w:cs="宋体" w:eastAsia="宋体" w:hint="default"/>
                <w:sz w:val="21"/>
                <w:szCs w:val="21"/>
              </w:rPr>
            </w:pPr>
            <w:r>
              <w:rPr>
                <w:rFonts w:ascii="宋体" w:hAnsi="宋体" w:cs="宋体" w:eastAsia="宋体" w:hint="default"/>
                <w:spacing w:val="4"/>
                <w:sz w:val="21"/>
                <w:szCs w:val="21"/>
              </w:rPr>
              <w:t>当前状况以及对未来经济状况</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的预测，通过违约风险敞口和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整个存续期预期信用损失率，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计算预期信用损失</w:t>
            </w:r>
          </w:p>
        </w:tc>
      </w:tr>
      <w:tr>
        <w:trPr>
          <w:trHeight w:val="95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2964" w:type="dxa"/>
            <w:vMerge/>
            <w:tcBorders>
              <w:left w:val="single" w:sz="4" w:space="0" w:color="000000"/>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r>
        <w:trPr>
          <w:trHeight w:val="137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03" w:right="102"/>
              <w:jc w:val="left"/>
              <w:rPr>
                <w:rFonts w:ascii="宋体" w:hAnsi="宋体" w:cs="宋体" w:eastAsia="宋体" w:hint="default"/>
                <w:sz w:val="21"/>
                <w:szCs w:val="21"/>
              </w:rPr>
            </w:pPr>
            <w:r>
              <w:rPr>
                <w:rFonts w:ascii="宋体" w:hAnsi="宋体" w:cs="宋体" w:eastAsia="宋体" w:hint="default"/>
                <w:spacing w:val="5"/>
                <w:sz w:val="21"/>
                <w:szCs w:val="21"/>
              </w:rPr>
              <w:t>应收账款——应收公司合并范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围内关联方组合</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00" w:right="101"/>
              <w:jc w:val="left"/>
              <w:rPr>
                <w:rFonts w:ascii="宋体" w:hAnsi="宋体" w:cs="宋体" w:eastAsia="宋体" w:hint="default"/>
                <w:sz w:val="21"/>
                <w:szCs w:val="21"/>
              </w:rPr>
            </w:pPr>
            <w:r>
              <w:rPr>
                <w:rFonts w:ascii="宋体" w:hAnsi="宋体" w:cs="宋体" w:eastAsia="宋体" w:hint="default"/>
                <w:sz w:val="21"/>
                <w:szCs w:val="21"/>
              </w:rPr>
              <w:t>纳入新湖中宝公司合并范围内</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关联方</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w:t>
            </w:r>
          </w:p>
          <w:p>
            <w:pPr>
              <w:pStyle w:val="TableParagraph"/>
              <w:spacing w:line="232" w:lineRule="auto" w:before="6"/>
              <w:ind w:left="100" w:right="103"/>
              <w:jc w:val="both"/>
              <w:rPr>
                <w:rFonts w:ascii="宋体" w:hAnsi="宋体" w:cs="宋体" w:eastAsia="宋体" w:hint="default"/>
                <w:sz w:val="21"/>
                <w:szCs w:val="21"/>
              </w:rPr>
            </w:pPr>
            <w:r>
              <w:rPr>
                <w:rFonts w:ascii="宋体" w:hAnsi="宋体" w:cs="宋体" w:eastAsia="宋体" w:hint="default"/>
                <w:spacing w:val="4"/>
                <w:sz w:val="21"/>
                <w:szCs w:val="21"/>
              </w:rPr>
              <w:t>当前状况以及对未来经济状况</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的预测</w:t>
            </w:r>
            <w:r>
              <w:rPr>
                <w:rFonts w:ascii="Times New Roman" w:hAnsi="Times New Roman" w:cs="Times New Roman" w:eastAsia="Times New Roman" w:hint="default"/>
                <w:sz w:val="21"/>
                <w:szCs w:val="21"/>
              </w:rPr>
              <w:t>,</w:t>
            </w:r>
            <w:r>
              <w:rPr>
                <w:rFonts w:ascii="宋体" w:hAnsi="宋体" w:cs="宋体" w:eastAsia="宋体" w:hint="default"/>
                <w:sz w:val="21"/>
                <w:szCs w:val="21"/>
              </w:rPr>
              <w:t>整个存续期预期信用损</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失率对照表，计算预期信用损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失</w:t>
            </w:r>
          </w:p>
        </w:tc>
      </w:tr>
      <w:tr>
        <w:trPr>
          <w:trHeight w:val="137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应收账款——逾期账龄组合</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逾期账龄</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参考历史信用损失经验，结合</w:t>
            </w:r>
          </w:p>
          <w:p>
            <w:pPr>
              <w:pStyle w:val="TableParagraph"/>
              <w:spacing w:line="237" w:lineRule="auto" w:before="2"/>
              <w:ind w:left="100" w:right="104"/>
              <w:jc w:val="both"/>
              <w:rPr>
                <w:rFonts w:ascii="宋体" w:hAnsi="宋体" w:cs="宋体" w:eastAsia="宋体" w:hint="default"/>
                <w:sz w:val="21"/>
                <w:szCs w:val="21"/>
              </w:rPr>
            </w:pPr>
            <w:r>
              <w:rPr>
                <w:rFonts w:ascii="宋体" w:hAnsi="宋体" w:cs="宋体" w:eastAsia="宋体" w:hint="default"/>
                <w:spacing w:val="4"/>
                <w:sz w:val="21"/>
                <w:szCs w:val="21"/>
              </w:rPr>
              <w:t>当前状况以及对未来经济状况</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的预测，编制应收账款逾期账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龄与整个存续期预期信用损失</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率对照表，计算预期信用损失</w:t>
            </w:r>
          </w:p>
        </w:tc>
      </w:tr>
    </w:tbl>
    <w:p>
      <w:pPr>
        <w:pStyle w:val="BodyText"/>
        <w:spacing w:line="257" w:lineRule="exact"/>
        <w:ind w:left="84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应收账款——逾期账龄组合的账龄与整个存续期预期信用损失率对照表</w:t>
      </w: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794"/>
        <w:gridCol w:w="4256"/>
      </w:tblGrid>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90" w:lineRule="exact"/>
              <w:ind w:left="14"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预期信用损失率</w:t>
            </w:r>
            <w:r>
              <w:rPr>
                <w:rFonts w:ascii="Times New Roman" w:hAnsi="Times New Roman" w:cs="Times New Roman" w:eastAsia="Times New Roman" w:hint="default"/>
                <w:sz w:val="21"/>
                <w:szCs w:val="21"/>
              </w:rPr>
              <w:t>(%)</w:t>
            </w:r>
          </w:p>
        </w:tc>
      </w:tr>
      <w:tr>
        <w:trPr>
          <w:trHeight w:val="41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944" w:right="0"/>
              <w:jc w:val="left"/>
              <w:rPr>
                <w:rFonts w:ascii="Times New Roman" w:hAnsi="Times New Roman" w:cs="Times New Roman" w:eastAsia="Times New Roman" w:hint="default"/>
                <w:sz w:val="21"/>
                <w:szCs w:val="21"/>
              </w:rPr>
            </w:pPr>
            <w:r>
              <w:rPr>
                <w:rFonts w:ascii="Times New Roman"/>
                <w:sz w:val="21"/>
              </w:rPr>
              <w:t>0.00</w:t>
            </w:r>
          </w:p>
        </w:tc>
      </w:tr>
      <w:tr>
        <w:trPr>
          <w:trHeight w:val="420"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年以内（含，下同）</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44" w:right="0"/>
              <w:jc w:val="left"/>
              <w:rPr>
                <w:rFonts w:ascii="Times New Roman" w:hAnsi="Times New Roman" w:cs="Times New Roman" w:eastAsia="Times New Roman" w:hint="default"/>
                <w:sz w:val="21"/>
                <w:szCs w:val="21"/>
              </w:rPr>
            </w:pPr>
            <w:r>
              <w:rPr>
                <w:rFonts w:ascii="Times New Roman"/>
                <w:sz w:val="21"/>
              </w:rPr>
              <w:t>4.00</w:t>
            </w:r>
          </w:p>
        </w:tc>
      </w:tr>
      <w:tr>
        <w:trPr>
          <w:trHeight w:val="41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44" w:right="0"/>
              <w:jc w:val="left"/>
              <w:rPr>
                <w:rFonts w:ascii="Times New Roman" w:hAnsi="Times New Roman" w:cs="Times New Roman" w:eastAsia="Times New Roman" w:hint="default"/>
                <w:sz w:val="21"/>
                <w:szCs w:val="21"/>
              </w:rPr>
            </w:pPr>
            <w:r>
              <w:rPr>
                <w:rFonts w:ascii="Times New Roman"/>
                <w:sz w:val="21"/>
              </w:rPr>
              <w:t>8.00</w:t>
            </w:r>
          </w:p>
        </w:tc>
      </w:tr>
      <w:tr>
        <w:trPr>
          <w:trHeight w:val="420"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91" w:right="0"/>
              <w:jc w:val="left"/>
              <w:rPr>
                <w:rFonts w:ascii="Times New Roman" w:hAnsi="Times New Roman" w:cs="Times New Roman" w:eastAsia="Times New Roman" w:hint="default"/>
                <w:sz w:val="21"/>
                <w:szCs w:val="21"/>
              </w:rPr>
            </w:pPr>
            <w:r>
              <w:rPr>
                <w:rFonts w:ascii="Times New Roman"/>
                <w:sz w:val="21"/>
              </w:rPr>
              <w:t>20.00</w:t>
            </w:r>
          </w:p>
        </w:tc>
      </w:tr>
      <w:tr>
        <w:trPr>
          <w:trHeight w:val="41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91" w:right="0"/>
              <w:jc w:val="left"/>
              <w:rPr>
                <w:rFonts w:ascii="Times New Roman" w:hAnsi="Times New Roman" w:cs="Times New Roman" w:eastAsia="Times New Roman" w:hint="default"/>
                <w:sz w:val="21"/>
                <w:szCs w:val="21"/>
              </w:rPr>
            </w:pPr>
            <w:r>
              <w:rPr>
                <w:rFonts w:ascii="Times New Roman"/>
                <w:sz w:val="21"/>
              </w:rPr>
              <w:t>50.00</w:t>
            </w:r>
          </w:p>
        </w:tc>
      </w:tr>
      <w:tr>
        <w:trPr>
          <w:trHeight w:val="490"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838" w:right="0"/>
              <w:jc w:val="left"/>
              <w:rPr>
                <w:rFonts w:ascii="Times New Roman" w:hAnsi="Times New Roman" w:cs="Times New Roman" w:eastAsia="Times New Roman" w:hint="default"/>
                <w:sz w:val="21"/>
                <w:szCs w:val="21"/>
              </w:rPr>
            </w:pPr>
            <w:r>
              <w:rPr>
                <w:rFonts w:ascii="Times New Roman"/>
                <w:sz w:val="21"/>
              </w:rPr>
              <w:t>100.00</w:t>
            </w:r>
          </w:p>
        </w:tc>
      </w:tr>
    </w:tbl>
    <w:p>
      <w:pPr>
        <w:pStyle w:val="BodyText"/>
        <w:spacing w:line="257" w:lineRule="exact"/>
        <w:ind w:left="848" w:right="117"/>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金融资产和金融负债的抵销</w:t>
      </w:r>
    </w:p>
    <w:p>
      <w:pPr>
        <w:pStyle w:val="BodyText"/>
        <w:spacing w:line="343" w:lineRule="auto" w:before="119"/>
        <w:ind w:left="428" w:right="229" w:firstLine="420"/>
        <w:jc w:val="both"/>
      </w:pPr>
      <w:r>
        <w:rPr>
          <w:spacing w:val="-1"/>
        </w:rPr>
        <w:t>金融资产和金融负债在资产负债表内分别列示，不相互抵销。但同时满足下列条件的，公</w:t>
      </w:r>
      <w:r>
        <w:rPr>
          <w:w w:val="100"/>
        </w:rPr>
        <w:t> </w:t>
      </w:r>
      <w:r>
        <w:rPr/>
        <w:t>司以相互抵销后的净额在资产负债表内列示：</w:t>
      </w:r>
      <w:r>
        <w:rPr>
          <w:rFonts w:ascii="Times New Roman" w:hAnsi="Times New Roman" w:cs="Times New Roman" w:eastAsia="Times New Roman" w:hint="default"/>
        </w:rPr>
        <w:t>(1) </w:t>
      </w:r>
      <w:r>
        <w:rPr/>
        <w:t>公司具有抵销已确认金额的法定权利，且该</w:t>
      </w:r>
      <w:r>
        <w:rPr>
          <w:spacing w:val="-80"/>
        </w:rPr>
        <w:t> </w:t>
      </w:r>
      <w:r>
        <w:rPr>
          <w:spacing w:val="-80"/>
        </w:rPr>
      </w:r>
      <w:r>
        <w:rPr/>
        <w:t>种法定权利是当前可执行的；</w:t>
      </w:r>
      <w:r>
        <w:rPr>
          <w:rFonts w:ascii="Times New Roman" w:hAnsi="Times New Roman" w:cs="Times New Roman" w:eastAsia="Times New Roman" w:hint="default"/>
        </w:rPr>
        <w:t>(2) </w:t>
      </w:r>
      <w:r>
        <w:rPr/>
        <w:t>公司计划以净额结算，或同时变现该金融资产和清偿该金融</w:t>
      </w:r>
      <w:r>
        <w:rPr>
          <w:spacing w:val="-80"/>
        </w:rPr>
        <w:t> </w:t>
      </w:r>
      <w:r>
        <w:rPr>
          <w:spacing w:val="-80"/>
        </w:rPr>
      </w:r>
      <w:r>
        <w:rPr/>
        <w:t>负债。</w:t>
      </w:r>
    </w:p>
    <w:p>
      <w:pPr>
        <w:pStyle w:val="BodyText"/>
        <w:spacing w:line="240" w:lineRule="auto" w:before="43"/>
        <w:ind w:left="848" w:right="117"/>
        <w:jc w:val="left"/>
      </w:pPr>
      <w:r>
        <w:rPr/>
        <w:t>不满足终止确认条件的金融资产转移，公司不对已转移的金融资产和相关负债进行抵销。</w:t>
      </w:r>
    </w:p>
    <w:p>
      <w:pPr>
        <w:spacing w:line="240" w:lineRule="auto" w:before="0"/>
        <w:rPr>
          <w:rFonts w:ascii="宋体" w:hAnsi="宋体" w:cs="宋体" w:eastAsia="宋体" w:hint="default"/>
          <w:sz w:val="20"/>
          <w:szCs w:val="20"/>
        </w:rPr>
      </w:pPr>
    </w:p>
    <w:p>
      <w:pPr>
        <w:pStyle w:val="Heading4"/>
        <w:spacing w:line="290" w:lineRule="auto" w:before="174"/>
        <w:ind w:left="216" w:right="3262"/>
        <w:jc w:val="left"/>
        <w:rPr>
          <w:rFonts w:ascii="宋体" w:hAnsi="宋体" w:cs="宋体" w:eastAsia="宋体" w:hint="default"/>
          <w:b w:val="0"/>
          <w:bCs w:val="0"/>
        </w:rPr>
      </w:pPr>
      <w:r>
        <w:rPr>
          <w:rFonts w:ascii="宋体" w:hAnsi="宋体" w:cs="宋体" w:eastAsia="宋体" w:hint="default"/>
        </w:rPr>
        <w:t>10.</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12"/>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637" w:right="117"/>
        <w:jc w:val="left"/>
      </w:pPr>
      <w:r>
        <w:rPr/>
        <w:t>应收票据的预期信用损失的确定方法及会计处理方法参见本节“金融工具”之说明。</w:t>
      </w:r>
    </w:p>
    <w:p>
      <w:pPr>
        <w:spacing w:after="0" w:line="266" w:lineRule="exact"/>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90" w:lineRule="auto"/>
        <w:ind w:left="136" w:right="345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14"/>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557" w:right="0"/>
        <w:jc w:val="left"/>
      </w:pPr>
      <w:r>
        <w:rPr/>
        <w:t>应收账款的预期信用损失的确定方法及会计处理方法参见本节“金融工具”之说明。</w:t>
      </w:r>
    </w:p>
    <w:p>
      <w:pPr>
        <w:spacing w:line="240" w:lineRule="auto" w:before="0"/>
        <w:rPr>
          <w:rFonts w:ascii="宋体" w:hAnsi="宋体" w:cs="宋体" w:eastAsia="宋体" w:hint="default"/>
          <w:sz w:val="23"/>
          <w:szCs w:val="23"/>
        </w:rPr>
      </w:pPr>
    </w:p>
    <w:p>
      <w:pPr>
        <w:pStyle w:val="Heading4"/>
        <w:spacing w:line="290" w:lineRule="auto" w:before="0"/>
        <w:ind w:left="136" w:right="345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12"/>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557" w:right="0"/>
        <w:jc w:val="left"/>
      </w:pPr>
      <w:r>
        <w:rPr/>
        <w:t>其他应收账款的预期信用损失的确定方法及会计处理方法参见本节“金融工具”之说明。</w:t>
      </w:r>
    </w:p>
    <w:p>
      <w:pPr>
        <w:spacing w:line="240" w:lineRule="auto" w:before="11"/>
        <w:rPr>
          <w:rFonts w:ascii="宋体" w:hAnsi="宋体" w:cs="宋体" w:eastAsia="宋体" w:hint="default"/>
          <w:sz w:val="22"/>
          <w:szCs w:val="22"/>
        </w:rPr>
      </w:pPr>
    </w:p>
    <w:p>
      <w:pPr>
        <w:pStyle w:val="Heading4"/>
        <w:spacing w:line="240" w:lineRule="auto" w:before="0"/>
        <w:ind w:left="136" w:right="0"/>
        <w:jc w:val="left"/>
        <w:rPr>
          <w:b w:val="0"/>
          <w:bCs w:val="0"/>
        </w:rPr>
      </w:pPr>
      <w:r>
        <w:rPr>
          <w:rFonts w:ascii="宋体" w:hAnsi="宋体" w:cs="宋体" w:eastAsia="宋体" w:hint="default"/>
        </w:rPr>
        <w:t>13.</w:t>
      </w:r>
      <w:r>
        <w:rPr>
          <w:rFonts w:ascii="宋体" w:hAnsi="宋体" w:cs="宋体" w:eastAsia="宋体" w:hint="default"/>
          <w:spacing w:val="2"/>
        </w:rPr>
        <w:t> </w:t>
      </w:r>
      <w:r>
        <w:rPr/>
        <w:t>存货</w:t>
      </w:r>
      <w:r>
        <w:rPr>
          <w:b w:val="0"/>
          <w:bCs w:val="0"/>
        </w:rPr>
      </w:r>
    </w:p>
    <w:p>
      <w:pPr>
        <w:pStyle w:val="BodyText"/>
        <w:tabs>
          <w:tab w:pos="883" w:val="left" w:leader="none"/>
        </w:tabs>
        <w:spacing w:line="281" w:lineRule="exact" w:before="58"/>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754" w:right="0" w:firstLine="14"/>
        <w:jc w:val="left"/>
      </w:pPr>
      <w:r>
        <w:rPr>
          <w:rFonts w:ascii="Times New Roman" w:hAnsi="Times New Roman" w:cs="Times New Roman" w:eastAsia="Times New Roman" w:hint="default"/>
        </w:rPr>
        <w:t>1. </w:t>
      </w:r>
      <w:r>
        <w:rPr/>
        <w:t>存货的分类</w:t>
      </w:r>
      <w:r>
        <w:rPr>
          <w:w w:val="100"/>
        </w:rPr>
        <w:t> </w:t>
      </w:r>
      <w:r>
        <w:rPr>
          <w:spacing w:val="-1"/>
        </w:rPr>
        <w:t>存货包括在开发经营过程中为出售或耗用而持有的开发用土地、开发产品、意图出售而暂</w:t>
      </w:r>
    </w:p>
    <w:p>
      <w:pPr>
        <w:pStyle w:val="BodyText"/>
        <w:spacing w:line="357" w:lineRule="auto" w:before="49"/>
        <w:ind w:left="348" w:right="129"/>
        <w:jc w:val="both"/>
      </w:pPr>
      <w:r>
        <w:rPr>
          <w:spacing w:val="-1"/>
        </w:rPr>
        <w:t>时出租的开发产品、周转房、库存材料、库存设备、完成拍摄影视剧和低值易耗品等，以及在</w:t>
      </w:r>
      <w:r>
        <w:rPr>
          <w:spacing w:val="-57"/>
        </w:rPr>
        <w:t> </w:t>
      </w:r>
      <w:r>
        <w:rPr>
          <w:spacing w:val="-57"/>
        </w:rPr>
      </w:r>
      <w:r>
        <w:rPr/>
        <w:t>开发过程中的开发成本。</w:t>
      </w:r>
    </w:p>
    <w:p>
      <w:pPr>
        <w:pStyle w:val="BodyText"/>
        <w:spacing w:line="240" w:lineRule="auto" w:before="30"/>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发出存货的计价方法</w:t>
      </w:r>
    </w:p>
    <w:p>
      <w:pPr>
        <w:pStyle w:val="BodyText"/>
        <w:spacing w:line="240" w:lineRule="auto" w:before="117"/>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发出存货采用月末一次加权平均法。</w:t>
      </w:r>
    </w:p>
    <w:p>
      <w:pPr>
        <w:pStyle w:val="BodyText"/>
        <w:spacing w:line="348" w:lineRule="auto" w:before="117"/>
        <w:ind w:left="348" w:right="1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项目开发时，开发用土地分摊计入项目的开发成本的方法如下：开发用土地按开发产</w:t>
      </w:r>
      <w:r>
        <w:rPr>
          <w:w w:val="100"/>
        </w:rPr>
        <w:t> </w:t>
      </w:r>
      <w:r>
        <w:rPr>
          <w:spacing w:val="-1"/>
        </w:rPr>
        <w:t>品占地面积计算分摊计入项目的开发成本，如果各种开发产品类型的容积率差异较大导致按占</w:t>
      </w:r>
      <w:r>
        <w:rPr>
          <w:spacing w:val="-57"/>
        </w:rPr>
        <w:t> </w:t>
      </w:r>
      <w:r>
        <w:rPr>
          <w:spacing w:val="-57"/>
        </w:rPr>
      </w:r>
      <w:r>
        <w:rPr/>
        <w:t>地面积计算分摊不合理的，则按开发产品建筑面积计算分摊。</w:t>
      </w:r>
    </w:p>
    <w:p>
      <w:pPr>
        <w:pStyle w:val="BodyText"/>
        <w:spacing w:line="240" w:lineRule="auto" w:before="39"/>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发出开发产品按建筑面积平均分摊法核算。</w:t>
      </w:r>
    </w:p>
    <w:p>
      <w:pPr>
        <w:pStyle w:val="BodyText"/>
        <w:spacing w:line="336" w:lineRule="auto" w:before="117"/>
        <w:ind w:left="348" w:right="135"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意图出售而暂时出租的开发产品和周转房按公司同类固定资产的预计使用年限分期平</w:t>
      </w:r>
      <w:r>
        <w:rPr>
          <w:w w:val="100"/>
        </w:rPr>
        <w:t> </w:t>
      </w:r>
      <w:r>
        <w:rPr/>
        <w:t>均摊销。</w:t>
      </w:r>
    </w:p>
    <w:p>
      <w:pPr>
        <w:pStyle w:val="BodyText"/>
        <w:spacing w:line="350" w:lineRule="auto" w:before="51"/>
        <w:ind w:left="348" w:right="128"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如果公共配套设施早于有关开发产品完工的，在公共配套设施完工决算后，按有关开</w:t>
      </w:r>
      <w:r>
        <w:rPr>
          <w:w w:val="100"/>
        </w:rPr>
        <w:t> </w:t>
      </w:r>
      <w:r>
        <w:rPr>
          <w:spacing w:val="-1"/>
        </w:rPr>
        <w:t>发项目的建筑面积分配计入有关开发项目的开发成本；如果公共配套设施晚于有关开发产品完</w:t>
      </w:r>
      <w:r>
        <w:rPr>
          <w:spacing w:val="-57"/>
        </w:rPr>
        <w:t> </w:t>
      </w:r>
      <w:r>
        <w:rPr>
          <w:spacing w:val="-57"/>
        </w:rPr>
      </w:r>
      <w:r>
        <w:rPr>
          <w:spacing w:val="-1"/>
        </w:rPr>
        <w:t>工的，则先由有关开发产品预提公共配套设施费，待公共配套设施完工决算后再按实际发生数</w:t>
      </w:r>
      <w:r>
        <w:rPr>
          <w:spacing w:val="-57"/>
        </w:rPr>
        <w:t> </w:t>
      </w:r>
      <w:r>
        <w:rPr>
          <w:spacing w:val="-57"/>
        </w:rPr>
      </w:r>
      <w:r>
        <w:rPr/>
        <w:t>与预提数之间的差额调整有关开发产品成本。</w:t>
      </w:r>
    </w:p>
    <w:p>
      <w:pPr>
        <w:pStyle w:val="BodyText"/>
        <w:spacing w:line="338" w:lineRule="auto" w:before="36"/>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w:t>
      </w:r>
      <w:r>
        <w:rPr>
          <w:w w:val="100"/>
        </w:rPr>
        <w:t> </w:t>
      </w:r>
      <w:r>
        <w:rPr>
          <w:spacing w:val="-1"/>
        </w:rPr>
        <w:t>资产负债表日，存货采用成本与可变现净值孰低计量，按照单个存货成本高于可变现净值</w:t>
      </w:r>
    </w:p>
    <w:p>
      <w:pPr>
        <w:pStyle w:val="BodyText"/>
        <w:spacing w:line="357" w:lineRule="auto" w:before="47"/>
        <w:ind w:left="348" w:right="128"/>
        <w:jc w:val="both"/>
      </w:pPr>
      <w:r>
        <w:rPr>
          <w:spacing w:val="-1"/>
        </w:rPr>
        <w:t>的差额计提存货跌价准备。直接用于出售的存货，在正常生产经营过程中以该存货的估计售价</w:t>
      </w:r>
      <w:r>
        <w:rPr>
          <w:spacing w:val="-57"/>
        </w:rPr>
        <w:t> </w:t>
      </w:r>
      <w:r>
        <w:rPr>
          <w:spacing w:val="-57"/>
        </w:rPr>
      </w:r>
      <w:r>
        <w:rPr>
          <w:spacing w:val="-1"/>
        </w:rPr>
        <w:t>减去估计的销售费用和相关税费后的金额确定其可变现净值；需要经过加工的存货，在正常生</w:t>
      </w:r>
      <w:r>
        <w:rPr>
          <w:spacing w:val="-57"/>
        </w:rPr>
        <w:t> </w:t>
      </w:r>
      <w:r>
        <w:rPr>
          <w:spacing w:val="-57"/>
        </w:rPr>
      </w:r>
      <w:r>
        <w:rPr>
          <w:spacing w:val="-1"/>
        </w:rPr>
        <w:t>产经营过程中以所生产的产成品的估计售价减去至完工时估计将要发生的成本、估计的销售费</w:t>
      </w:r>
      <w:r>
        <w:rPr>
          <w:spacing w:val="-57"/>
        </w:rPr>
        <w:t> </w:t>
      </w:r>
      <w:r>
        <w:rPr>
          <w:spacing w:val="-57"/>
        </w:rPr>
      </w:r>
      <w:r>
        <w:rPr>
          <w:spacing w:val="-1"/>
        </w:rPr>
        <w:t>用和相关税费后的金额确定其可变现净值；资产负债表日，同一项存货中一部分有合同价格约</w:t>
      </w:r>
      <w:r>
        <w:rPr>
          <w:spacing w:val="-57"/>
        </w:rPr>
        <w:t> </w:t>
      </w:r>
      <w:r>
        <w:rPr>
          <w:spacing w:val="-57"/>
        </w:rPr>
      </w:r>
      <w:r>
        <w:rPr>
          <w:spacing w:val="-1"/>
        </w:rPr>
        <w:t>定、其他部分不存在合同价格的，分别确定其可变现净值，并与其对应的成本进行比较，分别</w:t>
      </w:r>
      <w:r>
        <w:rPr>
          <w:spacing w:val="-57"/>
        </w:rPr>
        <w:t> </w:t>
      </w:r>
      <w:r>
        <w:rPr>
          <w:spacing w:val="-57"/>
        </w:rPr>
      </w:r>
      <w:r>
        <w:rPr/>
        <w:t>确定存货跌价准备的计提或转回的金额。</w:t>
      </w:r>
    </w:p>
    <w:p>
      <w:pPr>
        <w:pStyle w:val="BodyText"/>
        <w:spacing w:line="240" w:lineRule="auto" w:before="30"/>
        <w:ind w:left="768" w:right="0"/>
        <w:jc w:val="left"/>
      </w:pPr>
      <w:r>
        <w:rPr>
          <w:rFonts w:ascii="Times New Roman" w:hAnsi="Times New Roman" w:cs="Times New Roman" w:eastAsia="Times New Roman" w:hint="default"/>
        </w:rPr>
        <w:t>4.  </w:t>
      </w:r>
      <w:r>
        <w:rPr/>
        <w:t>存货的盘存制度</w:t>
      </w:r>
    </w:p>
    <w:p>
      <w:pPr>
        <w:spacing w:after="0" w:line="240" w:lineRule="auto"/>
        <w:jc w:val="left"/>
        <w:sectPr>
          <w:footerReference w:type="default" r:id="rId70"/>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768" w:right="0"/>
        <w:jc w:val="left"/>
      </w:pPr>
      <w:r>
        <w:rPr/>
        <w:t>存货的盘存制度为永续盘存制。</w:t>
      </w:r>
    </w:p>
    <w:p>
      <w:pPr>
        <w:pStyle w:val="BodyText"/>
        <w:spacing w:line="240" w:lineRule="auto" w:before="133"/>
        <w:ind w:left="76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低值易耗品和包装物的摊销方法</w:t>
      </w:r>
    </w:p>
    <w:p>
      <w:pPr>
        <w:pStyle w:val="BodyText"/>
        <w:spacing w:line="343" w:lineRule="auto" w:before="117"/>
        <w:ind w:left="768" w:right="565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低值易耗品</w:t>
      </w:r>
      <w:r>
        <w:rPr>
          <w:w w:val="100"/>
        </w:rPr>
        <w:t> </w:t>
      </w:r>
      <w:r>
        <w:rPr>
          <w:spacing w:val="-2"/>
        </w:rPr>
        <w:t>按照一次转销法进行摊销。</w:t>
      </w:r>
      <w:r>
        <w:rPr>
          <w:spacing w:val="-83"/>
        </w:rPr>
        <w:t> </w:t>
      </w:r>
      <w:r>
        <w:rPr>
          <w:spacing w:val="-83"/>
        </w:rPr>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包装物</w:t>
      </w:r>
      <w:r>
        <w:rPr>
          <w:w w:val="100"/>
        </w:rPr>
        <w:t> </w:t>
      </w:r>
      <w:r>
        <w:rPr>
          <w:spacing w:val="-2"/>
        </w:rPr>
        <w:t>按照一次转销法进行摊销。</w:t>
      </w:r>
    </w:p>
    <w:p>
      <w:pPr>
        <w:spacing w:line="240" w:lineRule="auto" w:before="5"/>
        <w:rPr>
          <w:rFonts w:ascii="宋体" w:hAnsi="宋体" w:cs="宋体" w:eastAsia="宋体" w:hint="default"/>
          <w:sz w:val="26"/>
          <w:szCs w:val="26"/>
        </w:rPr>
      </w:pPr>
    </w:p>
    <w:p>
      <w:pPr>
        <w:pStyle w:val="Heading4"/>
        <w:spacing w:line="240" w:lineRule="auto" w:before="0"/>
        <w:ind w:left="136" w:right="0"/>
        <w:jc w:val="left"/>
        <w:rPr>
          <w:b w:val="0"/>
          <w:bCs w:val="0"/>
        </w:rPr>
      </w:pPr>
      <w:r>
        <w:rPr>
          <w:rFonts w:ascii="宋体" w:hAnsi="宋体" w:cs="宋体" w:eastAsia="宋体" w:hint="default"/>
        </w:rPr>
        <w:t>14.</w:t>
      </w:r>
      <w:r>
        <w:rPr>
          <w:rFonts w:ascii="宋体" w:hAnsi="宋体" w:cs="宋体" w:eastAsia="宋体" w:hint="default"/>
          <w:spacing w:val="2"/>
        </w:rPr>
        <w:t> </w:t>
      </w:r>
      <w:r>
        <w:rPr/>
        <w:t>持有待售资产</w:t>
      </w:r>
      <w:r>
        <w:rPr>
          <w:b w:val="0"/>
          <w:bCs w:val="0"/>
        </w:rPr>
      </w:r>
    </w:p>
    <w:p>
      <w:pPr>
        <w:pStyle w:val="BodyText"/>
        <w:tabs>
          <w:tab w:pos="883" w:val="left" w:leader="none"/>
        </w:tabs>
        <w:spacing w:line="282" w:lineRule="exact" w:before="56"/>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8" w:lineRule="auto"/>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持有待售的非流动资产或处置组的分类</w:t>
      </w:r>
      <w:r>
        <w:rPr>
          <w:w w:val="100"/>
        </w:rPr>
        <w:t> </w:t>
      </w:r>
      <w:r>
        <w:rPr>
          <w:spacing w:val="-4"/>
          <w:w w:val="100"/>
        </w:rPr>
        <w:t>公司将同时满足下列条件的非流动资产或处置组划分为持有待售类别：（</w:t>
      </w:r>
      <w:r>
        <w:rPr>
          <w:rFonts w:ascii="Times New Roman" w:hAnsi="Times New Roman" w:cs="Times New Roman" w:eastAsia="Times New Roman" w:hint="default"/>
          <w:spacing w:val="-4"/>
          <w:w w:val="100"/>
        </w:rPr>
        <w:t>1</w:t>
      </w:r>
      <w:r>
        <w:rPr>
          <w:spacing w:val="-4"/>
          <w:w w:val="100"/>
        </w:rPr>
        <w:t>）根据类似交易</w:t>
      </w:r>
    </w:p>
    <w:p>
      <w:pPr>
        <w:pStyle w:val="BodyText"/>
        <w:spacing w:line="338" w:lineRule="auto" w:before="22"/>
        <w:ind w:left="348" w:right="0"/>
        <w:jc w:val="left"/>
      </w:pPr>
      <w:r>
        <w:rPr>
          <w:spacing w:val="-4"/>
          <w:w w:val="100"/>
        </w:rPr>
        <w:t>中出售此类资产或处置组的惯例，在当前状况下即可立即出售；（</w:t>
      </w:r>
      <w:r>
        <w:rPr>
          <w:rFonts w:ascii="Times New Roman" w:hAnsi="Times New Roman" w:cs="Times New Roman" w:eastAsia="Times New Roman" w:hint="default"/>
          <w:spacing w:val="-4"/>
          <w:w w:val="100"/>
        </w:rPr>
        <w:t>2</w:t>
      </w:r>
      <w:r>
        <w:rPr>
          <w:spacing w:val="-4"/>
          <w:w w:val="100"/>
        </w:rPr>
        <w:t>）出售极可能发生，即公司</w:t>
      </w:r>
      <w:r>
        <w:rPr>
          <w:spacing w:val="-86"/>
          <w:w w:val="100"/>
        </w:rPr>
        <w:t> </w:t>
      </w:r>
      <w:r>
        <w:rPr>
          <w:spacing w:val="-86"/>
          <w:w w:val="100"/>
        </w:rPr>
      </w:r>
      <w:r>
        <w:rPr/>
        <w:t>已经就出售计划作出决议且获得确定的购买承诺，预计出售将在一年内完成。</w:t>
      </w:r>
    </w:p>
    <w:p>
      <w:pPr>
        <w:pStyle w:val="BodyText"/>
        <w:spacing w:line="345" w:lineRule="auto" w:before="47"/>
        <w:ind w:left="348" w:right="128" w:firstLine="420"/>
        <w:jc w:val="both"/>
      </w:pPr>
      <w:r>
        <w:rPr>
          <w:spacing w:val="-1"/>
        </w:rPr>
        <w:t>公司专为转售而取得的非流动资产或处置组，在取得日满足“预计出售将在一年内完成”</w:t>
      </w:r>
      <w:r>
        <w:rPr>
          <w:w w:val="100"/>
        </w:rPr>
        <w:t> </w:t>
      </w:r>
      <w:r>
        <w:rPr/>
        <w:t>的条件，且短期（通常为</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个月）内很可能满足持有待售类别的其他划分条件的，在取得日将</w:t>
      </w:r>
      <w:r>
        <w:rPr>
          <w:w w:val="100"/>
        </w:rPr>
        <w:t> </w:t>
      </w:r>
      <w:r>
        <w:rPr/>
        <w:t>其划分为持有待售类别。</w:t>
      </w:r>
    </w:p>
    <w:p>
      <w:pPr>
        <w:pStyle w:val="BodyText"/>
        <w:spacing w:line="348" w:lineRule="auto" w:before="40"/>
        <w:ind w:left="348" w:right="129" w:firstLine="420"/>
        <w:jc w:val="both"/>
      </w:pPr>
      <w:r>
        <w:rPr>
          <w:spacing w:val="-1"/>
        </w:rPr>
        <w:t>因公司无法控制的下列原因之一，导致非关联方之间的交易未能在一年内完成，且公司仍</w:t>
      </w:r>
      <w:r>
        <w:rPr>
          <w:w w:val="100"/>
        </w:rPr>
        <w:t> </w:t>
      </w:r>
      <w:r>
        <w:rPr>
          <w:spacing w:val="-4"/>
          <w:w w:val="100"/>
        </w:rPr>
        <w:t>然承诺出售非流动资产或处置组的，继续将非流动资产或处置组划分为持有待售类别：（</w:t>
      </w:r>
      <w:r>
        <w:rPr>
          <w:rFonts w:ascii="Times New Roman" w:hAnsi="Times New Roman" w:cs="Times New Roman" w:eastAsia="Times New Roman" w:hint="default"/>
          <w:spacing w:val="-4"/>
          <w:w w:val="100"/>
        </w:rPr>
        <w:t>1</w:t>
      </w:r>
      <w:r>
        <w:rPr>
          <w:spacing w:val="-4"/>
          <w:w w:val="100"/>
        </w:rPr>
        <w:t>）买</w:t>
      </w:r>
      <w:r>
        <w:rPr>
          <w:spacing w:val="-89"/>
          <w:w w:val="100"/>
        </w:rPr>
        <w:t> </w:t>
      </w:r>
      <w:r>
        <w:rPr>
          <w:spacing w:val="-1"/>
        </w:rPr>
        <w:t>方或其他方意外设定导致出售延期的条件，公司针对这些条件已经及时采取行动，且预计能够</w:t>
      </w:r>
      <w:r>
        <w:rPr>
          <w:spacing w:val="-57"/>
        </w:rPr>
        <w:t> </w:t>
      </w:r>
      <w:r>
        <w:rPr>
          <w:spacing w:val="-57"/>
        </w:rPr>
      </w:r>
      <w:r>
        <w:rPr>
          <w:spacing w:val="-4"/>
          <w:w w:val="100"/>
        </w:rPr>
        <w:t>自设定导致出售延期的条件起一年内顺利化解延期因素；（</w:t>
      </w:r>
      <w:r>
        <w:rPr>
          <w:rFonts w:ascii="Times New Roman" w:hAnsi="Times New Roman" w:cs="Times New Roman" w:eastAsia="Times New Roman" w:hint="default"/>
          <w:spacing w:val="-4"/>
          <w:w w:val="100"/>
        </w:rPr>
        <w:t>2</w:t>
      </w:r>
      <w:r>
        <w:rPr>
          <w:spacing w:val="-4"/>
          <w:w w:val="100"/>
        </w:rPr>
        <w:t>）因发生罕见情况，导致持有待售</w:t>
      </w:r>
      <w:r>
        <w:rPr>
          <w:spacing w:val="-86"/>
          <w:w w:val="100"/>
        </w:rPr>
        <w:t> </w:t>
      </w:r>
      <w:r>
        <w:rPr>
          <w:spacing w:val="-86"/>
          <w:w w:val="100"/>
        </w:rPr>
      </w:r>
      <w:r>
        <w:rPr>
          <w:spacing w:val="-1"/>
        </w:rPr>
        <w:t>的非流动资产或处置组未能在一年内完成出售，公司在最初一年内已经针对这些新情况采取必</w:t>
      </w:r>
      <w:r>
        <w:rPr>
          <w:spacing w:val="-57"/>
        </w:rPr>
        <w:t> </w:t>
      </w:r>
      <w:r>
        <w:rPr>
          <w:spacing w:val="-57"/>
        </w:rPr>
      </w:r>
      <w:r>
        <w:rPr/>
        <w:t>要措施且重新满足了持有待售类别的划分条件。</w:t>
      </w:r>
    </w:p>
    <w:p>
      <w:pPr>
        <w:pStyle w:val="BodyText"/>
        <w:spacing w:line="240" w:lineRule="auto" w:before="41"/>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持有待售的非流动资产或处置组的计量</w:t>
      </w:r>
    </w:p>
    <w:p>
      <w:pPr>
        <w:pStyle w:val="BodyText"/>
        <w:spacing w:line="336" w:lineRule="auto" w:before="117"/>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初始计量和后续计量</w:t>
      </w:r>
      <w:r>
        <w:rPr>
          <w:w w:val="100"/>
        </w:rPr>
        <w:t> </w:t>
      </w:r>
      <w:r>
        <w:rPr>
          <w:spacing w:val="-1"/>
        </w:rPr>
        <w:t>初始计量和在资产负债表日重新计量持有待售的非流动资产或处置组时，其账面价值高于</w:t>
      </w:r>
    </w:p>
    <w:p>
      <w:pPr>
        <w:pStyle w:val="BodyText"/>
        <w:spacing w:line="357" w:lineRule="auto" w:before="49"/>
        <w:ind w:left="348" w:right="0"/>
        <w:jc w:val="left"/>
      </w:pPr>
      <w:r>
        <w:rPr>
          <w:spacing w:val="-1"/>
        </w:rPr>
        <w:t>公允价值减去出售费用后的净额的，将账面价值减记至公允价值减去出售费用后的净额，减记</w:t>
      </w:r>
      <w:r>
        <w:rPr>
          <w:spacing w:val="-57"/>
        </w:rPr>
        <w:t> </w:t>
      </w:r>
      <w:r>
        <w:rPr>
          <w:spacing w:val="-57"/>
        </w:rPr>
      </w:r>
      <w:r>
        <w:rPr/>
        <w:t>的金额确认为资产减值损失，计入当期损益，同时计提持有待售资产减值准备。</w:t>
      </w:r>
    </w:p>
    <w:p>
      <w:pPr>
        <w:pStyle w:val="BodyText"/>
        <w:spacing w:line="355" w:lineRule="auto" w:before="31"/>
        <w:ind w:left="348" w:right="128" w:firstLine="420"/>
        <w:jc w:val="both"/>
      </w:pPr>
      <w:r>
        <w:rPr>
          <w:spacing w:val="-1"/>
        </w:rPr>
        <w:t>对于取得日划分为持有待售类别的非流动资产或处置组，在初始计量时比较假定其不划分</w:t>
      </w:r>
      <w:r>
        <w:rPr>
          <w:w w:val="100"/>
        </w:rPr>
        <w:t> </w:t>
      </w:r>
      <w:r>
        <w:rPr>
          <w:spacing w:val="-1"/>
        </w:rPr>
        <w:t>为持有待售类别情况下的初始计量金额和公允价值减去出售费用后的净额，以两者孰低计量。</w:t>
      </w:r>
      <w:r>
        <w:rPr>
          <w:spacing w:val="-57"/>
        </w:rPr>
        <w:t> </w:t>
      </w:r>
      <w:r>
        <w:rPr>
          <w:spacing w:val="-57"/>
        </w:rPr>
      </w:r>
      <w:r>
        <w:rPr>
          <w:spacing w:val="-1"/>
        </w:rPr>
        <w:t>除企业合并中取得的非流动资产或处置组外，由非流动资产或处置组以公允价值减去出售费用</w:t>
      </w:r>
      <w:r>
        <w:rPr>
          <w:spacing w:val="-56"/>
        </w:rPr>
        <w:t> </w:t>
      </w:r>
      <w:r>
        <w:rPr>
          <w:spacing w:val="-56"/>
        </w:rPr>
      </w:r>
      <w:r>
        <w:rPr/>
        <w:t>后的净额作为初始计量金额而产生的差额，计入当期损益。</w:t>
      </w:r>
    </w:p>
    <w:p>
      <w:pPr>
        <w:pStyle w:val="BodyText"/>
        <w:spacing w:line="355" w:lineRule="auto" w:before="34"/>
        <w:ind w:left="348" w:right="129" w:firstLine="420"/>
        <w:jc w:val="both"/>
      </w:pPr>
      <w:r>
        <w:rPr>
          <w:spacing w:val="-1"/>
        </w:rPr>
        <w:t>对于持有待售的处置组确认的资产减值损失金额，先抵减处置组中商誉的账面价值，再根</w:t>
      </w:r>
      <w:r>
        <w:rPr>
          <w:w w:val="100"/>
        </w:rPr>
        <w:t> </w:t>
      </w:r>
      <w:r>
        <w:rPr/>
        <w:t>据处置组中的各项非流动资产账面价值所占比重，按比例抵减其账面价值。</w:t>
      </w:r>
    </w:p>
    <w:p>
      <w:pPr>
        <w:pStyle w:val="BodyText"/>
        <w:spacing w:line="355" w:lineRule="auto" w:before="32"/>
        <w:ind w:left="348" w:right="129" w:firstLine="420"/>
        <w:jc w:val="both"/>
      </w:pPr>
      <w:r>
        <w:rPr>
          <w:spacing w:val="-1"/>
        </w:rPr>
        <w:t>持有待售的非流动资产或处置组中的非流动资产不计提折旧或摊销，持有待售的处置组中</w:t>
      </w:r>
      <w:r>
        <w:rPr>
          <w:w w:val="100"/>
        </w:rPr>
        <w:t> </w:t>
      </w:r>
      <w:r>
        <w:rPr/>
        <w:t>负债的利息和其他费用继续予以确认。</w:t>
      </w:r>
    </w:p>
    <w:p>
      <w:pPr>
        <w:spacing w:after="0" w:line="355" w:lineRule="auto"/>
        <w:jc w:val="both"/>
        <w:sectPr>
          <w:footerReference w:type="default" r:id="rId71"/>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36" w:lineRule="auto" w:before="36"/>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资产减值损失转回的会计处理</w:t>
      </w:r>
      <w:r>
        <w:rPr>
          <w:w w:val="100"/>
        </w:rPr>
        <w:t> </w:t>
      </w:r>
      <w:r>
        <w:rPr>
          <w:spacing w:val="-1"/>
        </w:rPr>
        <w:t>后续资产负债表日持有待售的非流动资产公允价值减去出售费用后的净额增加的，以前减</w:t>
      </w:r>
    </w:p>
    <w:p>
      <w:pPr>
        <w:pStyle w:val="BodyText"/>
        <w:spacing w:line="357" w:lineRule="auto" w:before="49"/>
        <w:ind w:left="348" w:right="128"/>
        <w:jc w:val="both"/>
      </w:pPr>
      <w:r>
        <w:rPr>
          <w:spacing w:val="-1"/>
        </w:rPr>
        <w:t>记的金额予以恢复，并在划分为持有待售类别后确认的资产减值损失金额内转回，转回金额计</w:t>
      </w:r>
      <w:r>
        <w:rPr>
          <w:spacing w:val="-57"/>
        </w:rPr>
        <w:t> </w:t>
      </w:r>
      <w:r>
        <w:rPr>
          <w:spacing w:val="-57"/>
        </w:rPr>
      </w:r>
      <w:r>
        <w:rPr/>
        <w:t>入当期损益。划分为持有待售类别前确认的资产减值损失不转回。</w:t>
      </w:r>
    </w:p>
    <w:p>
      <w:pPr>
        <w:pStyle w:val="BodyText"/>
        <w:spacing w:line="357" w:lineRule="auto" w:before="30"/>
        <w:ind w:left="348" w:right="129" w:firstLine="420"/>
        <w:jc w:val="both"/>
      </w:pPr>
      <w:r>
        <w:rPr>
          <w:spacing w:val="-1"/>
        </w:rPr>
        <w:t>后续资产负债表日持有待售的处置组公允价值减去出售费用后的净额增加的，以前减记的</w:t>
      </w:r>
      <w:r>
        <w:rPr>
          <w:w w:val="100"/>
        </w:rPr>
        <w:t> </w:t>
      </w:r>
      <w:r>
        <w:rPr>
          <w:spacing w:val="-1"/>
        </w:rPr>
        <w:t>金额予以恢复，并在划分为持有待售类别后非流动资产确认的资产减值损失金额内转回，转回</w:t>
      </w:r>
      <w:r>
        <w:rPr>
          <w:spacing w:val="-57"/>
        </w:rPr>
        <w:t> </w:t>
      </w:r>
      <w:r>
        <w:rPr>
          <w:spacing w:val="-57"/>
        </w:rPr>
      </w:r>
      <w:r>
        <w:rPr>
          <w:spacing w:val="-1"/>
        </w:rPr>
        <w:t>金额计入当期损益。已抵减的商誉账面价值，以及非流动资产在划分为持有待售类别前确认的</w:t>
      </w:r>
      <w:r>
        <w:rPr>
          <w:spacing w:val="-57"/>
        </w:rPr>
        <w:t> </w:t>
      </w:r>
      <w:r>
        <w:rPr>
          <w:spacing w:val="-57"/>
        </w:rPr>
      </w:r>
      <w:r>
        <w:rPr/>
        <w:t>资产减值损失不转回。</w:t>
      </w:r>
    </w:p>
    <w:p>
      <w:pPr>
        <w:pStyle w:val="BodyText"/>
        <w:spacing w:line="357" w:lineRule="auto" w:before="30"/>
        <w:ind w:left="348" w:right="128" w:firstLine="420"/>
        <w:jc w:val="both"/>
      </w:pPr>
      <w:r>
        <w:rPr>
          <w:spacing w:val="-1"/>
        </w:rPr>
        <w:t>持有待售的处置组确认的资产减值损失后续转回金额，根据处置组中除商誉外各项非流动</w:t>
      </w:r>
      <w:r>
        <w:rPr>
          <w:w w:val="100"/>
        </w:rPr>
        <w:t> </w:t>
      </w:r>
      <w:r>
        <w:rPr/>
        <w:t>资产账面价值所占比重，按比例增加其账面价值。</w:t>
      </w:r>
    </w:p>
    <w:p>
      <w:pPr>
        <w:pStyle w:val="BodyText"/>
        <w:spacing w:line="336" w:lineRule="auto" w:before="30"/>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不再继续划分为持有待售类别以及终止确认的会计处理</w:t>
      </w:r>
      <w:r>
        <w:rPr>
          <w:w w:val="100"/>
        </w:rPr>
        <w:t> </w:t>
      </w:r>
      <w:r>
        <w:rPr>
          <w:spacing w:val="-1"/>
        </w:rPr>
        <w:t>非流动资产或处置组因不再满足持有待售类别的划分条件而不再继续划分为持有待售类别</w:t>
      </w:r>
    </w:p>
    <w:p>
      <w:pPr>
        <w:pStyle w:val="BodyText"/>
        <w:spacing w:line="345" w:lineRule="auto" w:before="51"/>
        <w:ind w:left="348" w:right="129"/>
        <w:jc w:val="both"/>
      </w:pPr>
      <w:r>
        <w:rPr>
          <w:spacing w:val="-4"/>
        </w:rPr>
        <w:t>或非流动资产从持有待售的处置组中移除时，按照以下两者孰低计量：</w:t>
      </w:r>
      <w:r>
        <w:rPr>
          <w:rFonts w:ascii="Times New Roman" w:hAnsi="Times New Roman" w:cs="Times New Roman" w:eastAsia="Times New Roman" w:hint="default"/>
          <w:spacing w:val="-4"/>
        </w:rPr>
        <w:t>1) </w:t>
      </w:r>
      <w:r>
        <w:rPr/>
        <w:t>划分为持有待售类别</w:t>
      </w:r>
      <w:r>
        <w:rPr>
          <w:spacing w:val="-81"/>
        </w:rPr>
        <w:t> </w:t>
      </w:r>
      <w:r>
        <w:rPr>
          <w:spacing w:val="-81"/>
        </w:rPr>
      </w:r>
      <w:r>
        <w:rPr>
          <w:spacing w:val="-1"/>
        </w:rPr>
        <w:t>前的账面价值，按照假定不划分为持有待售类别情况下本应确认的折旧、摊销或减值等进行调</w:t>
      </w:r>
      <w:r>
        <w:rPr>
          <w:spacing w:val="-57"/>
        </w:rPr>
        <w:t> </w:t>
      </w:r>
      <w:r>
        <w:rPr>
          <w:spacing w:val="-57"/>
        </w:rPr>
      </w:r>
      <w:r>
        <w:rPr/>
        <w:t>整后的金额；</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可收回金额。</w:t>
      </w:r>
    </w:p>
    <w:p>
      <w:pPr>
        <w:pStyle w:val="BodyText"/>
        <w:spacing w:line="240" w:lineRule="auto" w:before="15"/>
        <w:ind w:left="768" w:right="0"/>
        <w:jc w:val="left"/>
      </w:pPr>
      <w:r>
        <w:rPr/>
        <w:t>终止确认持有待售的非流动资产或处置组时，将尚未确认的利得或损失计入当期损益。</w:t>
      </w:r>
    </w:p>
    <w:p>
      <w:pPr>
        <w:spacing w:line="240" w:lineRule="auto" w:before="0"/>
        <w:rPr>
          <w:rFonts w:ascii="宋体" w:hAnsi="宋体" w:cs="宋体" w:eastAsia="宋体" w:hint="default"/>
          <w:sz w:val="20"/>
          <w:szCs w:val="20"/>
        </w:rPr>
      </w:pPr>
    </w:p>
    <w:p>
      <w:pPr>
        <w:pStyle w:val="Heading4"/>
        <w:spacing w:line="240" w:lineRule="auto" w:before="174"/>
        <w:ind w:left="136" w:right="0"/>
        <w:jc w:val="left"/>
        <w:rPr>
          <w:b w:val="0"/>
          <w:bCs w:val="0"/>
        </w:rPr>
      </w:pPr>
      <w:r>
        <w:rPr>
          <w:rFonts w:ascii="宋体" w:hAnsi="宋体" w:cs="宋体" w:eastAsia="宋体" w:hint="default"/>
        </w:rPr>
        <w:t>15.</w:t>
      </w:r>
      <w:r>
        <w:rPr>
          <w:rFonts w:ascii="宋体" w:hAnsi="宋体" w:cs="宋体" w:eastAsia="宋体" w:hint="default"/>
          <w:spacing w:val="3"/>
        </w:rPr>
        <w:t> </w:t>
      </w:r>
      <w:r>
        <w:rPr/>
        <w:t>长期股权投资</w:t>
      </w:r>
      <w:r>
        <w:rPr>
          <w:b w:val="0"/>
          <w:bCs w:val="0"/>
        </w:rPr>
      </w:r>
    </w:p>
    <w:p>
      <w:pPr>
        <w:pStyle w:val="BodyText"/>
        <w:tabs>
          <w:tab w:pos="883" w:val="left" w:leader="none"/>
        </w:tabs>
        <w:spacing w:line="281" w:lineRule="exact" w:before="59"/>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共同控制、重要影响的判断</w:t>
      </w:r>
      <w:r>
        <w:rPr>
          <w:w w:val="100"/>
        </w:rPr>
        <w:t> </w:t>
      </w:r>
      <w:r>
        <w:rPr>
          <w:spacing w:val="-1"/>
        </w:rPr>
        <w:t>按照相关约定对某项安排存在共有的控制，并且该安排的相关活动必须经过分享控制权的</w:t>
      </w:r>
    </w:p>
    <w:p>
      <w:pPr>
        <w:pStyle w:val="BodyText"/>
        <w:spacing w:line="357" w:lineRule="auto" w:before="49"/>
        <w:ind w:left="348" w:right="129"/>
        <w:jc w:val="both"/>
      </w:pPr>
      <w:r>
        <w:rPr>
          <w:spacing w:val="-1"/>
        </w:rPr>
        <w:t>参与方一致同意后才能决策，认定为共同控制。对被投资单位的财务和经营政策有参与决策的</w:t>
      </w:r>
      <w:r>
        <w:rPr>
          <w:spacing w:val="-57"/>
        </w:rPr>
        <w:t> </w:t>
      </w:r>
      <w:r>
        <w:rPr>
          <w:spacing w:val="-57"/>
        </w:rPr>
      </w:r>
      <w:r>
        <w:rPr/>
        <w:t>权力，但并不能够控制或者与其他方一起共同控制这些政策的制定，认定为重大影响。</w:t>
      </w:r>
    </w:p>
    <w:p>
      <w:pPr>
        <w:pStyle w:val="BodyText"/>
        <w:spacing w:line="240" w:lineRule="auto" w:before="30"/>
        <w:ind w:left="768" w:right="0"/>
        <w:jc w:val="left"/>
      </w:pPr>
      <w:r>
        <w:rPr>
          <w:rFonts w:ascii="Times New Roman" w:hAnsi="Times New Roman" w:cs="Times New Roman" w:eastAsia="Times New Roman" w:hint="default"/>
        </w:rPr>
        <w:t>2.  </w:t>
      </w:r>
      <w:r>
        <w:rPr/>
        <w:t>投资成本的确定</w:t>
      </w:r>
    </w:p>
    <w:p>
      <w:pPr>
        <w:pStyle w:val="BodyText"/>
        <w:spacing w:line="352" w:lineRule="auto" w:before="117"/>
        <w:ind w:left="348" w:right="12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同一控制下的企业合并形成的，合并方以支付现金、转让非现金资产、承担债务或发</w:t>
      </w:r>
      <w:r>
        <w:rPr>
          <w:w w:val="100"/>
        </w:rPr>
        <w:t> </w:t>
      </w:r>
      <w:r>
        <w:rPr>
          <w:spacing w:val="-1"/>
        </w:rPr>
        <w:t>行权益性证券作为合并对价的，在合并日按照取得被合并方所有者权益在最终控制方合并财务</w:t>
      </w:r>
      <w:r>
        <w:rPr>
          <w:spacing w:val="-57"/>
        </w:rPr>
        <w:t> </w:t>
      </w:r>
      <w:r>
        <w:rPr>
          <w:spacing w:val="-57"/>
        </w:rPr>
      </w:r>
      <w:r>
        <w:rPr>
          <w:spacing w:val="-1"/>
        </w:rPr>
        <w:t>报表中的账面价值的份额作为其初始投资成本。长期股权投资初始投资成本与支付的合并对价</w:t>
      </w:r>
      <w:r>
        <w:rPr>
          <w:spacing w:val="-57"/>
        </w:rPr>
        <w:t> </w:t>
      </w:r>
      <w:r>
        <w:rPr>
          <w:spacing w:val="-57"/>
        </w:rPr>
      </w:r>
      <w:r>
        <w:rPr>
          <w:spacing w:val="-1"/>
        </w:rPr>
        <w:t>的账面价值或发行股份的面值总额之间的差额调整资本公积；资本公积不足冲减的，调整留存</w:t>
      </w:r>
      <w:r>
        <w:rPr>
          <w:spacing w:val="-57"/>
        </w:rPr>
        <w:t> </w:t>
      </w:r>
      <w:r>
        <w:rPr>
          <w:spacing w:val="-57"/>
        </w:rPr>
      </w:r>
      <w:r>
        <w:rPr/>
        <w:t>收益。</w:t>
      </w:r>
    </w:p>
    <w:p>
      <w:pPr>
        <w:pStyle w:val="BodyText"/>
        <w:spacing w:line="357" w:lineRule="auto" w:before="34"/>
        <w:ind w:left="348" w:right="128" w:firstLine="420"/>
        <w:jc w:val="both"/>
      </w:pPr>
      <w:r>
        <w:rPr>
          <w:spacing w:val="-1"/>
        </w:rPr>
        <w:t>公司通过多次交易分步实现同一控制下企业合并形成的长期股权投资，判断是否属于“一</w:t>
      </w:r>
      <w:r>
        <w:rPr>
          <w:w w:val="100"/>
        </w:rPr>
        <w:t> </w:t>
      </w:r>
      <w:r>
        <w:rPr>
          <w:spacing w:val="-7"/>
          <w:w w:val="100"/>
        </w:rPr>
        <w:t>揽子交易”。属于“一揽子交易”的，把各项交易作为一项取得控制权的交易进行会计处理。不</w:t>
      </w:r>
      <w:r>
        <w:rPr>
          <w:spacing w:val="-68"/>
          <w:w w:val="100"/>
        </w:rPr>
        <w:t> </w:t>
      </w:r>
      <w:r>
        <w:rPr>
          <w:spacing w:val="-68"/>
          <w:w w:val="100"/>
        </w:rPr>
      </w:r>
      <w:r>
        <w:rPr>
          <w:spacing w:val="-1"/>
        </w:rPr>
        <w:t>属于“一揽子交易”的，在合并日，根据合并后应享有被合并方净资产在最终控制方合并财务</w:t>
      </w:r>
      <w:r>
        <w:rPr>
          <w:spacing w:val="-57"/>
        </w:rPr>
        <w:t> </w:t>
      </w:r>
      <w:r>
        <w:rPr>
          <w:spacing w:val="-57"/>
        </w:rPr>
      </w:r>
      <w:r>
        <w:rPr>
          <w:spacing w:val="-1"/>
        </w:rPr>
        <w:t>报表中的账面价值的份额确定初始投资成本。合并日长期股权投资的初始投资成本，与达到合</w:t>
      </w:r>
      <w:r>
        <w:rPr>
          <w:spacing w:val="-57"/>
        </w:rPr>
        <w:t> </w:t>
      </w:r>
      <w:r>
        <w:rPr>
          <w:spacing w:val="-57"/>
        </w:rPr>
      </w:r>
      <w:r>
        <w:rPr>
          <w:spacing w:val="-1"/>
        </w:rPr>
        <w:t>并前的长期股权投资账面价值加上合并日进一步取得股份新支付对价的账面价值之和的差额，</w:t>
      </w:r>
      <w:r>
        <w:rPr>
          <w:spacing w:val="-57"/>
        </w:rPr>
        <w:t> </w:t>
      </w:r>
      <w:r>
        <w:rPr>
          <w:spacing w:val="-57"/>
        </w:rPr>
      </w:r>
      <w:r>
        <w:rPr/>
        <w:t>调整资本公积；资本公积不足冲减的，调整留存收益。</w:t>
      </w:r>
    </w:p>
    <w:p>
      <w:pPr>
        <w:spacing w:after="0" w:line="357" w:lineRule="auto"/>
        <w:jc w:val="both"/>
        <w:sectPr>
          <w:footerReference w:type="default" r:id="rId72"/>
          <w:pgSz w:w="11910" w:h="16840"/>
          <w:pgMar w:footer="1195" w:header="882" w:top="1120" w:bottom="1380" w:left="1140" w:right="1660"/>
          <w:pgNumType w:start="102"/>
        </w:sectPr>
      </w:pPr>
    </w:p>
    <w:p>
      <w:pPr>
        <w:spacing w:line="240" w:lineRule="auto" w:before="9"/>
        <w:rPr>
          <w:rFonts w:ascii="宋体" w:hAnsi="宋体" w:cs="宋体" w:eastAsia="宋体" w:hint="default"/>
          <w:sz w:val="18"/>
          <w:szCs w:val="18"/>
        </w:rPr>
      </w:pPr>
    </w:p>
    <w:p>
      <w:pPr>
        <w:pStyle w:val="BodyText"/>
        <w:spacing w:line="336" w:lineRule="auto" w:before="36"/>
        <w:ind w:left="348" w:right="21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非同一控制下的企业合并形成的，在购买日按照支付的合并对价的公允价值作为其初</w:t>
      </w:r>
      <w:r>
        <w:rPr>
          <w:w w:val="100"/>
        </w:rPr>
        <w:t> </w:t>
      </w:r>
      <w:r>
        <w:rPr/>
        <w:t>始投资成本。</w:t>
      </w:r>
    </w:p>
    <w:p>
      <w:pPr>
        <w:pStyle w:val="BodyText"/>
        <w:spacing w:line="357" w:lineRule="auto" w:before="49"/>
        <w:ind w:left="348" w:right="209" w:firstLine="420"/>
        <w:jc w:val="both"/>
      </w:pPr>
      <w:r>
        <w:rPr>
          <w:spacing w:val="-1"/>
        </w:rPr>
        <w:t>公司通过多次交易分步实现非同一控制下企业合并形成的长期股权投资，区分个别财务报</w:t>
      </w:r>
      <w:r>
        <w:rPr>
          <w:w w:val="100"/>
        </w:rPr>
        <w:t> </w:t>
      </w:r>
      <w:r>
        <w:rPr/>
        <w:t>表和合并财务报表进行相关会计处理：</w:t>
      </w:r>
    </w:p>
    <w:p>
      <w:pPr>
        <w:pStyle w:val="BodyText"/>
        <w:spacing w:line="336" w:lineRule="auto" w:before="30"/>
        <w:ind w:left="348" w:right="20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3"/>
        </w:rPr>
        <w:t>在个别财务报表中，按照原持有的股权投资的账面价值加上新增投资成本之和，作为改</w:t>
      </w:r>
      <w:r>
        <w:rPr>
          <w:w w:val="100"/>
        </w:rPr>
        <w:t> </w:t>
      </w:r>
      <w:r>
        <w:rPr/>
        <w:t>按成本法核算的初始投资成本。</w:t>
      </w:r>
    </w:p>
    <w:p>
      <w:pPr>
        <w:pStyle w:val="BodyText"/>
        <w:spacing w:line="352" w:lineRule="auto" w:before="49"/>
        <w:ind w:left="348" w:right="208" w:firstLine="420"/>
        <w:jc w:val="both"/>
      </w:pPr>
      <w:r>
        <w:rPr>
          <w:rFonts w:ascii="Times New Roman" w:hAnsi="Times New Roman" w:cs="Times New Roman" w:eastAsia="Times New Roman" w:hint="default"/>
        </w:rPr>
        <w:t>2) </w:t>
      </w:r>
      <w:r>
        <w:rPr/>
        <w:t>在合并财务报表中，判断是否属于“一揽子交易</w:t>
      </w:r>
      <w:r>
        <w:rPr>
          <w:rFonts w:ascii="Times New Roman" w:hAnsi="Times New Roman" w:cs="Times New Roman" w:eastAsia="Times New Roman" w:hint="default"/>
        </w:rPr>
        <w:t>”</w:t>
      </w:r>
      <w:r>
        <w:rPr/>
        <w:t>。属于“一揽子交易”的，把各项交</w:t>
      </w:r>
      <w:r>
        <w:rPr>
          <w:w w:val="100"/>
        </w:rPr>
        <w:t> </w:t>
      </w:r>
      <w:r>
        <w:rPr>
          <w:spacing w:val="-2"/>
        </w:rPr>
        <w:t>易作为一项取得控制权的交易进行会计处理。不属于“一揽子交易”的，对于购买日之前持有</w:t>
      </w:r>
      <w:r>
        <w:rPr>
          <w:spacing w:val="-17"/>
        </w:rPr>
        <w:t> </w:t>
      </w:r>
      <w:r>
        <w:rPr>
          <w:spacing w:val="-17"/>
        </w:rPr>
      </w:r>
      <w:r>
        <w:rPr>
          <w:spacing w:val="-1"/>
        </w:rPr>
        <w:t>的被购买方的股权，按照该股权在购买日的公允价值进行重新计量，公允价值与其账面价值的</w:t>
      </w:r>
      <w:r>
        <w:rPr>
          <w:spacing w:val="-57"/>
        </w:rPr>
        <w:t> </w:t>
      </w:r>
      <w:r>
        <w:rPr>
          <w:spacing w:val="-57"/>
        </w:rPr>
      </w:r>
      <w:r>
        <w:rPr>
          <w:spacing w:val="-1"/>
        </w:rPr>
        <w:t>差额计入当期投资收益；购买日之前持有的被购买方的股权涉及权益法核算下的其他综合收益</w:t>
      </w:r>
      <w:r>
        <w:rPr>
          <w:spacing w:val="-57"/>
        </w:rPr>
        <w:t> </w:t>
      </w:r>
      <w:r>
        <w:rPr>
          <w:spacing w:val="-57"/>
        </w:rPr>
      </w:r>
      <w:r>
        <w:rPr>
          <w:spacing w:val="-1"/>
        </w:rPr>
        <w:t>等的，与其相关的其他综合收益等转为购买日所属当期收益。但由于被投资方重新计量设定受</w:t>
      </w:r>
      <w:r>
        <w:rPr>
          <w:spacing w:val="-57"/>
        </w:rPr>
        <w:t> </w:t>
      </w:r>
      <w:r>
        <w:rPr>
          <w:spacing w:val="-57"/>
        </w:rPr>
      </w:r>
      <w:r>
        <w:rPr/>
        <w:t>益计划净负债或净资产变动而产生的其他综合收益除外。</w:t>
      </w:r>
    </w:p>
    <w:p>
      <w:pPr>
        <w:pStyle w:val="BodyText"/>
        <w:spacing w:line="345" w:lineRule="auto" w:before="37"/>
        <w:ind w:left="348" w:right="20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除企业合并形成以外的：以支付现金取得的，按照实际支付的购买价款作为其初始投</w:t>
      </w:r>
      <w:r>
        <w:rPr>
          <w:w w:val="100"/>
        </w:rPr>
        <w:t> </w:t>
      </w:r>
      <w:r>
        <w:rPr>
          <w:spacing w:val="-1"/>
        </w:rPr>
        <w:t>资成本；以发行权益性证券取得的，按照发行权益性证券的公允价值作为其初始投资成本；以</w:t>
      </w:r>
      <w:r>
        <w:rPr>
          <w:spacing w:val="-57"/>
        </w:rPr>
        <w:t> </w:t>
      </w:r>
      <w:r>
        <w:rPr>
          <w:spacing w:val="-57"/>
        </w:rPr>
      </w:r>
      <w:r>
        <w:rPr>
          <w:spacing w:val="-4"/>
        </w:rPr>
        <w:t>债务重组方式取得的，按《企业会计准则第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4"/>
        </w:rPr>
        <w:t>号——债务重组》确定其初始投资成本；以非货</w:t>
      </w:r>
    </w:p>
    <w:p>
      <w:pPr>
        <w:pStyle w:val="BodyText"/>
        <w:spacing w:line="240" w:lineRule="auto" w:before="15"/>
        <w:ind w:left="348" w:right="0"/>
        <w:jc w:val="both"/>
      </w:pPr>
      <w:r>
        <w:rPr>
          <w:spacing w:val="-9"/>
        </w:rPr>
        <w:t>币性资产交换取得的，按《企业会计准则第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spacing w:val="-5"/>
        </w:rPr>
        <w:t>号——非货币性资产交换》确定其初始投资成本。</w:t>
      </w:r>
    </w:p>
    <w:p>
      <w:pPr>
        <w:pStyle w:val="BodyText"/>
        <w:spacing w:line="338" w:lineRule="auto" w:before="117"/>
        <w:ind w:left="768" w:right="2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后续计量及损益确认方法</w:t>
      </w:r>
      <w:r>
        <w:rPr>
          <w:w w:val="100"/>
        </w:rPr>
        <w:t> </w:t>
      </w:r>
      <w:r>
        <w:rPr>
          <w:spacing w:val="-1"/>
        </w:rPr>
        <w:t>对被投资单位实施控制的长期股权投资采用成本法核算；对联营企业和合营企业的长期股</w:t>
      </w:r>
    </w:p>
    <w:p>
      <w:pPr>
        <w:pStyle w:val="BodyText"/>
        <w:spacing w:line="240" w:lineRule="auto" w:before="47"/>
        <w:ind w:left="348" w:right="0"/>
        <w:jc w:val="both"/>
      </w:pPr>
      <w:r>
        <w:rPr/>
        <w:t>权投资，采用权益法核算。</w:t>
      </w:r>
    </w:p>
    <w:p>
      <w:pPr>
        <w:pStyle w:val="BodyText"/>
        <w:spacing w:line="240" w:lineRule="auto" w:before="133"/>
        <w:ind w:left="768" w:right="20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通过多次交易分步处置对子公司投资至丧失控制权的处理方法</w:t>
      </w:r>
    </w:p>
    <w:p>
      <w:pPr>
        <w:pStyle w:val="BodyText"/>
        <w:spacing w:line="338" w:lineRule="auto" w:before="117"/>
        <w:ind w:left="76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个别财务报表</w:t>
      </w:r>
      <w:r>
        <w:rPr>
          <w:w w:val="100"/>
        </w:rPr>
        <w:t> </w:t>
      </w:r>
      <w:r>
        <w:rPr>
          <w:spacing w:val="-1"/>
        </w:rPr>
        <w:t>对处置的股权，其账面价值与实际取得价款之间的差额，计入当期损益。对于剩余股权，</w:t>
      </w:r>
    </w:p>
    <w:p>
      <w:pPr>
        <w:pStyle w:val="BodyText"/>
        <w:spacing w:line="345" w:lineRule="auto" w:before="47"/>
        <w:ind w:left="348" w:right="209"/>
        <w:jc w:val="both"/>
      </w:pPr>
      <w:r>
        <w:rPr>
          <w:spacing w:val="-1"/>
        </w:rPr>
        <w:t>对被投资单位仍具有重大影响或者与其他方一起实施共同控制的，转为权益法核算；不能再对</w:t>
      </w:r>
      <w:r>
        <w:rPr>
          <w:spacing w:val="-57"/>
        </w:rPr>
        <w:t> </w:t>
      </w:r>
      <w:r>
        <w:rPr>
          <w:spacing w:val="-57"/>
        </w:rPr>
      </w:r>
      <w:r>
        <w:rPr>
          <w:spacing w:val="-5"/>
        </w:rPr>
        <w:t>被投资单位实施控制、共同控制或重大影响的，按照《企业会计准则第 </w:t>
      </w:r>
      <w:r>
        <w:rPr>
          <w:rFonts w:ascii="Times New Roman" w:hAnsi="Times New Roman" w:cs="Times New Roman" w:eastAsia="Times New Roman" w:hint="default"/>
        </w:rPr>
        <w:t>22 </w:t>
      </w:r>
      <w:r>
        <w:rPr/>
        <w:t>号——金融工具确认</w:t>
      </w:r>
      <w:r>
        <w:rPr>
          <w:spacing w:val="-101"/>
        </w:rPr>
        <w:t> </w:t>
      </w:r>
      <w:r>
        <w:rPr>
          <w:spacing w:val="-101"/>
        </w:rPr>
      </w:r>
      <w:r>
        <w:rPr/>
        <w:t>和计量》的相关规定进行核算。</w:t>
      </w:r>
    </w:p>
    <w:p>
      <w:pPr>
        <w:pStyle w:val="BodyText"/>
        <w:spacing w:line="240" w:lineRule="auto" w:before="40"/>
        <w:ind w:left="768" w:right="208"/>
        <w:jc w:val="left"/>
      </w:pPr>
      <w:r>
        <w:rPr>
          <w:rFonts w:ascii="Times New Roman" w:hAnsi="Times New Roman" w:cs="Times New Roman" w:eastAsia="Times New Roman" w:hint="default"/>
        </w:rPr>
        <w:t>(2)  </w:t>
      </w:r>
      <w:r>
        <w:rPr/>
        <w:t>合并财务报表</w:t>
      </w:r>
    </w:p>
    <w:p>
      <w:pPr>
        <w:pStyle w:val="BodyText"/>
        <w:spacing w:line="336" w:lineRule="auto" w:before="120"/>
        <w:ind w:left="76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通过多次交易分步处置对子公司投资至丧失控制权，且不属于“一揽子交易”的</w:t>
      </w:r>
      <w:r>
        <w:rPr>
          <w:w w:val="100"/>
        </w:rPr>
        <w:t> </w:t>
      </w:r>
      <w:r>
        <w:rPr>
          <w:spacing w:val="-1"/>
        </w:rPr>
        <w:t>在丧失控制权之前，处置价款与处置长期股权投资相对应享有子公司自购买日或合并日开</w:t>
      </w:r>
    </w:p>
    <w:p>
      <w:pPr>
        <w:pStyle w:val="BodyText"/>
        <w:spacing w:line="355" w:lineRule="auto" w:before="49"/>
        <w:ind w:left="348" w:right="209"/>
        <w:jc w:val="both"/>
      </w:pPr>
      <w:r>
        <w:rPr>
          <w:spacing w:val="-7"/>
          <w:w w:val="100"/>
        </w:rPr>
        <w:t>始持续计算的净资产份额之间的差额，调整资本公积（资本溢价），资本溢价不足冲减的，冲减</w:t>
      </w:r>
      <w:r>
        <w:rPr>
          <w:spacing w:val="-72"/>
          <w:w w:val="100"/>
        </w:rPr>
        <w:t> </w:t>
      </w:r>
      <w:r>
        <w:rPr>
          <w:spacing w:val="-72"/>
          <w:w w:val="100"/>
        </w:rPr>
      </w:r>
      <w:r>
        <w:rPr/>
        <w:t>留存收益。</w:t>
      </w:r>
    </w:p>
    <w:p>
      <w:pPr>
        <w:pStyle w:val="BodyText"/>
        <w:spacing w:line="357" w:lineRule="auto" w:before="32"/>
        <w:ind w:left="348" w:right="95" w:firstLine="420"/>
        <w:jc w:val="left"/>
      </w:pPr>
      <w:r>
        <w:rPr/>
        <w:t>丧失对原子公司控制权时，对于剩余股权，按照其在丧失控制权日的公允价值进行重新计</w:t>
      </w:r>
      <w:r>
        <w:rPr>
          <w:w w:val="100"/>
        </w:rPr>
        <w:t> </w:t>
      </w:r>
      <w:r>
        <w:rPr/>
        <w:t>量。处置股权取得的对价与剩余股权公允价值之和，减去按原持股比例计算应享有原有子公司</w:t>
      </w:r>
      <w:r>
        <w:rPr>
          <w:spacing w:val="-98"/>
        </w:rPr>
        <w:t> </w:t>
      </w:r>
      <w:r>
        <w:rPr>
          <w:spacing w:val="-98"/>
        </w:rPr>
      </w:r>
      <w:r>
        <w:rPr>
          <w:spacing w:val="-4"/>
          <w:w w:val="100"/>
        </w:rPr>
        <w:t>自购买日或合并日开始持续计算的净资产的份额之间的差额，计入丧失控制权当期的投资收益，</w:t>
      </w:r>
      <w:r>
        <w:rPr>
          <w:spacing w:val="-90"/>
          <w:w w:val="100"/>
        </w:rPr>
        <w:t> </w:t>
      </w:r>
      <w:r>
        <w:rPr>
          <w:spacing w:val="-90"/>
          <w:w w:val="100"/>
        </w:rPr>
      </w:r>
      <w:r>
        <w:rPr/>
        <w:t>同时冲减商誉。与原有子公司股权投资相关的其他综合收益等，应当在丧失控制权时转为当期</w:t>
      </w:r>
    </w:p>
    <w:p>
      <w:pPr>
        <w:spacing w:after="0" w:line="357" w:lineRule="auto"/>
        <w:jc w:val="left"/>
        <w:sectPr>
          <w:footerReference w:type="default" r:id="rId73"/>
          <w:pgSz w:w="11910" w:h="16840"/>
          <w:pgMar w:footer="1195" w:header="882" w:top="1120" w:bottom="1380" w:left="1140" w:right="1580"/>
          <w:pgNumType w:start="103"/>
        </w:sectPr>
      </w:pPr>
    </w:p>
    <w:p>
      <w:pPr>
        <w:spacing w:line="240" w:lineRule="auto" w:before="9"/>
        <w:rPr>
          <w:rFonts w:ascii="宋体" w:hAnsi="宋体" w:cs="宋体" w:eastAsia="宋体" w:hint="default"/>
          <w:sz w:val="18"/>
          <w:szCs w:val="18"/>
        </w:rPr>
      </w:pPr>
    </w:p>
    <w:p>
      <w:pPr>
        <w:pStyle w:val="BodyText"/>
        <w:spacing w:line="240" w:lineRule="auto" w:before="36"/>
        <w:ind w:left="428" w:right="117"/>
        <w:jc w:val="left"/>
      </w:pPr>
      <w:r>
        <w:rPr/>
        <w:t>投资收益。</w:t>
      </w:r>
    </w:p>
    <w:p>
      <w:pPr>
        <w:pStyle w:val="BodyText"/>
        <w:spacing w:line="336" w:lineRule="auto" w:before="133"/>
        <w:ind w:left="84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通过多次交易分步处置对子公司投资至丧失控制权，且属于“一揽子交易”的</w:t>
      </w:r>
      <w:r>
        <w:rPr>
          <w:w w:val="100"/>
        </w:rPr>
        <w:t> </w:t>
      </w:r>
      <w:r>
        <w:rPr>
          <w:spacing w:val="-1"/>
        </w:rPr>
        <w:t>将各项交易作为一项处置子公司并丧失控制权的交易进行会计处理。但是，在丧失控制权</w:t>
      </w:r>
    </w:p>
    <w:p>
      <w:pPr>
        <w:pStyle w:val="BodyText"/>
        <w:spacing w:line="355" w:lineRule="auto" w:before="51"/>
        <w:ind w:left="428" w:right="117"/>
        <w:jc w:val="left"/>
      </w:pPr>
      <w:r>
        <w:rPr>
          <w:spacing w:val="-1"/>
        </w:rPr>
        <w:t>之前每一次处置价款与处置投资对应的享有该子公司净资产份额的差额，在合并财务报表中确</w:t>
      </w:r>
      <w:r>
        <w:rPr>
          <w:spacing w:val="-57"/>
        </w:rPr>
        <w:t> </w:t>
      </w:r>
      <w:r>
        <w:rPr>
          <w:spacing w:val="-57"/>
        </w:rPr>
      </w:r>
      <w:r>
        <w:rPr/>
        <w:t>认为其他综合收益，在丧失控制权时一并转入丧失控制权当期的损益。</w:t>
      </w:r>
    </w:p>
    <w:p>
      <w:pPr>
        <w:spacing w:line="240" w:lineRule="auto" w:before="8"/>
        <w:rPr>
          <w:rFonts w:ascii="宋体" w:hAnsi="宋体" w:cs="宋体" w:eastAsia="宋体" w:hint="default"/>
          <w:sz w:val="25"/>
          <w:szCs w:val="25"/>
        </w:rPr>
      </w:pPr>
    </w:p>
    <w:p>
      <w:pPr>
        <w:pStyle w:val="Heading4"/>
        <w:spacing w:line="240" w:lineRule="auto" w:before="0"/>
        <w:ind w:left="216" w:right="117"/>
        <w:jc w:val="left"/>
        <w:rPr>
          <w:b w:val="0"/>
          <w:bCs w:val="0"/>
        </w:rPr>
      </w:pPr>
      <w:r>
        <w:rPr>
          <w:rFonts w:ascii="宋体" w:hAnsi="宋体" w:cs="宋体" w:eastAsia="宋体" w:hint="default"/>
        </w:rPr>
        <w:t>16.</w:t>
      </w:r>
      <w:r>
        <w:rPr>
          <w:rFonts w:ascii="宋体" w:hAnsi="宋体" w:cs="宋体" w:eastAsia="宋体" w:hint="default"/>
          <w:spacing w:val="3"/>
        </w:rPr>
        <w:t> </w:t>
      </w:r>
      <w:r>
        <w:rPr/>
        <w:t>投资性房地产</w:t>
      </w:r>
      <w:r>
        <w:rPr>
          <w:b w:val="0"/>
          <w:bCs w:val="0"/>
        </w:rPr>
      </w:r>
    </w:p>
    <w:p>
      <w:pPr>
        <w:pStyle w:val="Heading4"/>
        <w:spacing w:line="240" w:lineRule="auto" w:before="56"/>
        <w:ind w:left="216" w:right="0"/>
        <w:jc w:val="left"/>
        <w:rPr>
          <w:rFonts w:ascii="宋体" w:hAnsi="宋体" w:cs="宋体" w:eastAsia="宋体" w:hint="default"/>
          <w:b w:val="0"/>
          <w:bCs w:val="0"/>
        </w:rPr>
      </w:pPr>
      <w:r>
        <w:rPr>
          <w:rFonts w:ascii="宋体"/>
          <w:w w:val="99"/>
        </w:rPr>
        <w:t> </w:t>
      </w:r>
      <w:r>
        <w:rPr>
          <w:rFonts w:ascii="宋体"/>
          <w:b w:val="0"/>
        </w:rPr>
      </w:r>
    </w:p>
    <w:p>
      <w:pPr>
        <w:pStyle w:val="BodyText"/>
        <w:spacing w:line="336" w:lineRule="auto" w:before="58"/>
        <w:ind w:left="216" w:right="11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投资性房地产包括已出租的土地使用权、持有并准备增值后转让的土地使用权和已出租的</w:t>
      </w:r>
      <w:r>
        <w:rPr>
          <w:w w:val="100"/>
        </w:rPr>
        <w:t> </w:t>
      </w:r>
      <w:r>
        <w:rPr/>
        <w:t>建筑物。</w:t>
      </w:r>
    </w:p>
    <w:p>
      <w:pPr>
        <w:pStyle w:val="BodyText"/>
        <w:spacing w:line="336" w:lineRule="auto" w:before="49"/>
        <w:ind w:left="216" w:right="117" w:firstLine="420"/>
        <w:jc w:val="left"/>
      </w:pPr>
      <w:r>
        <w:rPr>
          <w:rFonts w:ascii="Times New Roman" w:hAnsi="Times New Roman" w:cs="Times New Roman" w:eastAsia="Times New Roman" w:hint="default"/>
        </w:rPr>
        <w:t>2. </w:t>
      </w:r>
      <w:r>
        <w:rPr>
          <w:spacing w:val="-3"/>
        </w:rPr>
        <w:t>投资性房地产按照成本进行初始计量，采用成本模式进行后续计量，并采用与固定资产和</w:t>
      </w:r>
      <w:r>
        <w:rPr>
          <w:w w:val="100"/>
        </w:rPr>
        <w:t> </w:t>
      </w:r>
      <w:r>
        <w:rPr/>
        <w:t>无形资产相同的方法计提折旧或进行摊销。</w:t>
      </w:r>
    </w:p>
    <w:p>
      <w:pPr>
        <w:spacing w:line="240" w:lineRule="auto" w:before="11"/>
        <w:rPr>
          <w:rFonts w:ascii="宋体" w:hAnsi="宋体" w:cs="宋体" w:eastAsia="宋体" w:hint="default"/>
          <w:sz w:val="26"/>
          <w:szCs w:val="26"/>
        </w:rPr>
      </w:pPr>
    </w:p>
    <w:p>
      <w:pPr>
        <w:pStyle w:val="Heading4"/>
        <w:spacing w:line="290" w:lineRule="auto" w:before="0"/>
        <w:ind w:left="216" w:right="7379"/>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12"/>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428" w:right="117" w:firstLine="420"/>
        <w:jc w:val="left"/>
      </w:pPr>
      <w:r>
        <w:rPr>
          <w:spacing w:val="-1"/>
        </w:rPr>
        <w:t>固定资产是指为生产商品、提供劳务、出租或经营管理而持有的，使用年限超过一个会计</w:t>
      </w:r>
      <w:r>
        <w:rPr>
          <w:w w:val="100"/>
        </w:rPr>
        <w:t> </w:t>
      </w:r>
      <w:r>
        <w:rPr>
          <w:spacing w:val="-2"/>
        </w:rPr>
        <w:t>年度的有形资产。固定资产在同时满足经济利益很可能流入、成本能够可靠计量时予以确认。</w:t>
      </w:r>
    </w:p>
    <w:p>
      <w:pPr>
        <w:spacing w:line="240" w:lineRule="auto" w:before="8"/>
        <w:rPr>
          <w:rFonts w:ascii="宋体" w:hAnsi="宋体" w:cs="宋体" w:eastAsia="宋体" w:hint="default"/>
          <w:sz w:val="25"/>
          <w:szCs w:val="25"/>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2.11-4.85</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4.75-32.33</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6-15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6.33-16.17</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7.92-19.40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3-5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6.33-19.40</w:t>
            </w:r>
          </w:p>
        </w:tc>
      </w:tr>
    </w:tbl>
    <w:p>
      <w:pPr>
        <w:spacing w:line="240" w:lineRule="auto" w:before="11"/>
        <w:rPr>
          <w:rFonts w:ascii="宋体" w:hAnsi="宋体" w:cs="宋体" w:eastAsia="宋体" w:hint="default"/>
          <w:sz w:val="18"/>
          <w:szCs w:val="18"/>
        </w:rPr>
      </w:pPr>
    </w:p>
    <w:p>
      <w:pPr>
        <w:pStyle w:val="Heading4"/>
        <w:spacing w:line="240" w:lineRule="auto"/>
        <w:ind w:left="216" w:right="117"/>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8"/>
        <w:ind w:left="216" w:right="117"/>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6" w:right="117"/>
        <w:jc w:val="left"/>
        <w:rPr>
          <w:b w:val="0"/>
          <w:bCs w:val="0"/>
        </w:rPr>
      </w:pPr>
      <w:r>
        <w:rPr>
          <w:rFonts w:ascii="宋体" w:hAnsi="宋体" w:cs="宋体" w:eastAsia="宋体" w:hint="default"/>
        </w:rPr>
        <w:t>18.</w:t>
      </w:r>
      <w:r>
        <w:rPr>
          <w:rFonts w:ascii="宋体" w:hAnsi="宋体" w:cs="宋体" w:eastAsia="宋体" w:hint="default"/>
          <w:spacing w:val="2"/>
        </w:rPr>
        <w:t> </w:t>
      </w:r>
      <w:r>
        <w:rPr/>
        <w:t>在建工程</w:t>
      </w:r>
      <w:r>
        <w:rPr>
          <w:b w:val="0"/>
          <w:bCs w:val="0"/>
        </w:rPr>
      </w:r>
    </w:p>
    <w:p>
      <w:pPr>
        <w:pStyle w:val="BodyText"/>
        <w:tabs>
          <w:tab w:pos="963" w:val="left" w:leader="none"/>
        </w:tabs>
        <w:spacing w:line="282" w:lineRule="exact" w:before="57"/>
        <w:ind w:left="216"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428" w:right="231" w:firstLine="420"/>
        <w:jc w:val="both"/>
      </w:pPr>
      <w:r>
        <w:rPr>
          <w:rFonts w:ascii="Times New Roman" w:hAnsi="Times New Roman" w:cs="Times New Roman" w:eastAsia="Times New Roman" w:hint="default"/>
        </w:rPr>
        <w:t>1. </w:t>
      </w:r>
      <w:r>
        <w:rPr>
          <w:spacing w:val="-3"/>
        </w:rPr>
        <w:t>在建工程同时满足经济利益很可能流入、成本能够可靠计量则予以确认。在建工程按建</w:t>
      </w:r>
      <w:r>
        <w:rPr>
          <w:w w:val="100"/>
        </w:rPr>
        <w:t> </w:t>
      </w:r>
      <w:r>
        <w:rPr/>
        <w:t>造该项资产达到预定可使用状态前所发生的实际成本计量。</w:t>
      </w:r>
    </w:p>
    <w:p>
      <w:pPr>
        <w:pStyle w:val="BodyText"/>
        <w:spacing w:line="348" w:lineRule="auto" w:before="49"/>
        <w:ind w:left="428" w:right="22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spacing w:val="-3"/>
        </w:rPr>
        <w:t>在建工程达到预定可使用状态时，按工程实际成本转入固定资产。已达到预定可使用状</w:t>
      </w:r>
      <w:r>
        <w:rPr>
          <w:w w:val="100"/>
        </w:rPr>
        <w:t> </w:t>
      </w:r>
      <w:r>
        <w:rPr>
          <w:spacing w:val="-1"/>
        </w:rPr>
        <w:t>态但尚未办理竣工决算的，先按估计价值转入固定资产，待办理竣工决算后再按实际成本调整</w:t>
      </w:r>
      <w:r>
        <w:rPr>
          <w:spacing w:val="-57"/>
        </w:rPr>
        <w:t> </w:t>
      </w:r>
      <w:r>
        <w:rPr>
          <w:spacing w:val="-57"/>
        </w:rPr>
      </w:r>
      <w:r>
        <w:rPr/>
        <w:t>原暂估价值，但不再调整原已计提的折旧。</w:t>
      </w:r>
    </w:p>
    <w:p>
      <w:pPr>
        <w:spacing w:after="0" w:line="348"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216" w:right="117"/>
        <w:jc w:val="left"/>
        <w:rPr>
          <w:b w:val="0"/>
          <w:bCs w:val="0"/>
        </w:rPr>
      </w:pPr>
      <w:r>
        <w:rPr>
          <w:rFonts w:ascii="宋体" w:hAnsi="宋体" w:cs="宋体" w:eastAsia="宋体" w:hint="default"/>
        </w:rPr>
        <w:t>19.</w:t>
      </w:r>
      <w:r>
        <w:rPr>
          <w:rFonts w:ascii="宋体" w:hAnsi="宋体" w:cs="宋体" w:eastAsia="宋体" w:hint="default"/>
          <w:spacing w:val="2"/>
        </w:rPr>
        <w:t> </w:t>
      </w:r>
      <w:r>
        <w:rPr/>
        <w:t>借款费用</w:t>
      </w:r>
      <w:r>
        <w:rPr>
          <w:b w:val="0"/>
          <w:bCs w:val="0"/>
        </w:rPr>
      </w:r>
    </w:p>
    <w:p>
      <w:pPr>
        <w:pStyle w:val="BodyText"/>
        <w:tabs>
          <w:tab w:pos="963" w:val="left" w:leader="none"/>
        </w:tabs>
        <w:spacing w:line="282" w:lineRule="exact" w:before="56"/>
        <w:ind w:left="216"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84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借款费用资本化的确认原则</w:t>
      </w:r>
      <w:r>
        <w:rPr>
          <w:w w:val="100"/>
        </w:rPr>
        <w:t> </w:t>
      </w:r>
      <w:r>
        <w:rPr>
          <w:spacing w:val="-1"/>
        </w:rPr>
        <w:t>公司发生的借款费用，可直接归属于符合资本化条件的资产的购建或者生产的，予以资本</w:t>
      </w:r>
    </w:p>
    <w:p>
      <w:pPr>
        <w:pStyle w:val="BodyText"/>
        <w:spacing w:line="240" w:lineRule="auto" w:before="49"/>
        <w:ind w:left="428" w:right="0"/>
        <w:jc w:val="both"/>
      </w:pPr>
      <w:r>
        <w:rPr/>
        <w:t>化，计入相关资产成本；其他借款费用，在发生时确认为费用，计入当期损益。</w:t>
      </w:r>
    </w:p>
    <w:p>
      <w:pPr>
        <w:pStyle w:val="BodyText"/>
        <w:spacing w:line="240" w:lineRule="auto" w:before="135"/>
        <w:ind w:left="848" w:right="1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借款费用资本化期间</w:t>
      </w:r>
    </w:p>
    <w:p>
      <w:pPr>
        <w:pStyle w:val="BodyText"/>
        <w:spacing w:line="336" w:lineRule="auto" w:before="117"/>
        <w:ind w:left="428" w:right="117" w:firstLine="420"/>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4"/>
        </w:rPr>
        <w:t> </w:t>
      </w:r>
      <w:r>
        <w:rPr/>
        <w:t>借款费用已</w:t>
      </w:r>
      <w:r>
        <w:rPr>
          <w:w w:val="100"/>
        </w:rPr>
        <w:t> </w:t>
      </w:r>
      <w:r>
        <w:rPr/>
        <w:t>经发生；</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t>为使资产达到预定可使用或可销售状态所必要的购建或者生产活动已经开始。</w:t>
      </w:r>
    </w:p>
    <w:p>
      <w:pPr>
        <w:pStyle w:val="BodyText"/>
        <w:spacing w:line="240" w:lineRule="auto" w:before="24"/>
        <w:ind w:left="848" w:right="11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6"/>
        </w:rPr>
        <w:t> </w:t>
      </w:r>
      <w:r>
        <w:rPr/>
        <w:t>若符合资本化条件的资产在购建或者生产过程中发生非正常中断，并且中断时间连续</w:t>
      </w:r>
    </w:p>
    <w:p>
      <w:pPr>
        <w:pStyle w:val="BodyText"/>
        <w:spacing w:line="338" w:lineRule="auto" w:before="117"/>
        <w:ind w:left="428" w:right="229"/>
        <w:jc w:val="both"/>
      </w:pPr>
      <w:r>
        <w:rPr/>
        <w:t>超过</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个月，暂停借款费用的资本化；中断期间发生的借款费用确认为当期费用，直至资产的</w:t>
      </w:r>
      <w:r>
        <w:rPr>
          <w:w w:val="100"/>
        </w:rPr>
        <w:t> </w:t>
      </w:r>
      <w:r>
        <w:rPr/>
        <w:t>购建或者生产活动重新开始。</w:t>
      </w:r>
    </w:p>
    <w:p>
      <w:pPr>
        <w:pStyle w:val="BodyText"/>
        <w:spacing w:line="336" w:lineRule="auto" w:before="47"/>
        <w:ind w:left="428" w:right="117"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当所购建或者生产符合资本化条件的资产达到预定可使用或可销售状态时，借款费用</w:t>
      </w:r>
      <w:r>
        <w:rPr>
          <w:w w:val="100"/>
        </w:rPr>
        <w:t> </w:t>
      </w:r>
      <w:r>
        <w:rPr/>
        <w:t>停止资本化。</w:t>
      </w:r>
    </w:p>
    <w:p>
      <w:pPr>
        <w:pStyle w:val="BodyText"/>
        <w:spacing w:line="338" w:lineRule="auto" w:before="49"/>
        <w:ind w:left="848" w:right="1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借款费用资本化率以及资本化金额</w:t>
      </w:r>
      <w:r>
        <w:rPr>
          <w:w w:val="100"/>
        </w:rPr>
        <w:t> </w:t>
      </w:r>
      <w:r>
        <w:rPr>
          <w:spacing w:val="-1"/>
        </w:rPr>
        <w:t>为购建或者生产符合资本化条件的资产而借入专门借款的，以专门借款当期实际发生的利</w:t>
      </w:r>
    </w:p>
    <w:p>
      <w:pPr>
        <w:pStyle w:val="BodyText"/>
        <w:spacing w:line="357" w:lineRule="auto" w:before="47"/>
        <w:ind w:left="428" w:right="228"/>
        <w:jc w:val="both"/>
      </w:pPr>
      <w:r>
        <w:rPr>
          <w:spacing w:val="-7"/>
          <w:w w:val="100"/>
        </w:rPr>
        <w:t>息费用（包括按照实际利率法确定的折价或溢价的摊销），减去将尚未动用的借款资金存入银行</w:t>
      </w:r>
      <w:r>
        <w:rPr>
          <w:spacing w:val="-68"/>
          <w:w w:val="100"/>
        </w:rPr>
        <w:t> </w:t>
      </w:r>
      <w:r>
        <w:rPr>
          <w:spacing w:val="-68"/>
          <w:w w:val="100"/>
        </w:rPr>
      </w:r>
      <w:r>
        <w:rPr>
          <w:spacing w:val="-1"/>
        </w:rPr>
        <w:t>取得的利息收入或进行暂时性投资取得的投资收益后的金额，确定应予资本化的利息金额；为</w:t>
      </w:r>
      <w:r>
        <w:rPr>
          <w:spacing w:val="-57"/>
        </w:rPr>
        <w:t> </w:t>
      </w:r>
      <w:r>
        <w:rPr>
          <w:spacing w:val="-57"/>
        </w:rPr>
      </w:r>
      <w:r>
        <w:rPr>
          <w:spacing w:val="-1"/>
        </w:rPr>
        <w:t>购建或者生产符合资本化条件的资产占用了一般借款的，根据累计资产支出超过专门借款的资</w:t>
      </w:r>
      <w:r>
        <w:rPr>
          <w:spacing w:val="-57"/>
        </w:rPr>
        <w:t> </w:t>
      </w:r>
      <w:r>
        <w:rPr>
          <w:spacing w:val="-57"/>
        </w:rPr>
      </w:r>
      <w:r>
        <w:rPr>
          <w:spacing w:val="-2"/>
        </w:rPr>
        <w:t>产支出加权平均数乘以占用一般借款的资本化率，计算确定一般借款应予资本化的利息金额。</w:t>
      </w:r>
    </w:p>
    <w:p>
      <w:pPr>
        <w:spacing w:line="240" w:lineRule="auto" w:before="6"/>
        <w:rPr>
          <w:rFonts w:ascii="宋体" w:hAnsi="宋体" w:cs="宋体" w:eastAsia="宋体" w:hint="default"/>
          <w:sz w:val="25"/>
          <w:szCs w:val="25"/>
        </w:rPr>
      </w:pPr>
    </w:p>
    <w:p>
      <w:pPr>
        <w:pStyle w:val="Heading4"/>
        <w:spacing w:line="290" w:lineRule="auto" w:before="0"/>
        <w:ind w:left="216" w:right="4688"/>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12"/>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2" w:lineRule="exact"/>
        <w:ind w:left="848"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无形资产包括土地使用权、专利权及非专利技术等，按成本进行初始计量。</w:t>
      </w:r>
    </w:p>
    <w:p>
      <w:pPr>
        <w:pStyle w:val="BodyText"/>
        <w:spacing w:line="336" w:lineRule="auto" w:before="117"/>
        <w:ind w:left="428" w:right="117" w:firstLine="420"/>
        <w:jc w:val="left"/>
      </w:pPr>
      <w:r>
        <w:rPr>
          <w:rFonts w:ascii="Times New Roman" w:hAnsi="Times New Roman" w:cs="Times New Roman" w:eastAsia="Times New Roman" w:hint="default"/>
        </w:rPr>
        <w:t>2. </w:t>
      </w:r>
      <w:r>
        <w:rPr>
          <w:spacing w:val="-3"/>
        </w:rPr>
        <w:t>使用寿命有限的无形资产，在使用寿命内按照与该项无形资产有关的经济利益的预期实</w:t>
      </w:r>
      <w:r>
        <w:rPr>
          <w:spacing w:val="-3"/>
          <w:w w:val="100"/>
        </w:rPr>
        <w:t> </w:t>
      </w:r>
      <w:r>
        <w:rPr/>
        <w:t>现方式系统合理地摊销，无法可靠确定预期实现方式的，采用直线法摊销。具体年限如下：</w:t>
      </w:r>
    </w:p>
    <w:p>
      <w:pPr>
        <w:spacing w:line="240" w:lineRule="auto" w:before="5"/>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875"/>
        <w:gridCol w:w="4679"/>
        <w:gridCol w:w="2497"/>
      </w:tblGrid>
      <w:tr>
        <w:trPr>
          <w:trHeight w:val="420"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41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按土地使用权许可使用年限摊销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土地证使用年限</w:t>
            </w:r>
          </w:p>
        </w:tc>
      </w:tr>
      <w:tr>
        <w:trPr>
          <w:trHeight w:val="41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按特许年限摊销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特许年限</w:t>
            </w:r>
          </w:p>
        </w:tc>
      </w:tr>
      <w:tr>
        <w:trPr>
          <w:trHeight w:val="420"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按预计可使用年限摊销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w w:val="100"/>
                <w:sz w:val="21"/>
              </w:rPr>
              <w:t>5</w:t>
            </w:r>
          </w:p>
        </w:tc>
      </w:tr>
      <w:tr>
        <w:trPr>
          <w:trHeight w:val="418"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按车位使用权可使用年限摊销</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30</w:t>
            </w:r>
          </w:p>
        </w:tc>
      </w:tr>
    </w:tbl>
    <w:p>
      <w:pPr>
        <w:spacing w:line="240" w:lineRule="auto" w:before="10"/>
        <w:rPr>
          <w:rFonts w:ascii="宋体" w:hAnsi="宋体" w:cs="宋体" w:eastAsia="宋体" w:hint="default"/>
          <w:sz w:val="17"/>
          <w:szCs w:val="17"/>
        </w:rPr>
      </w:pPr>
    </w:p>
    <w:p>
      <w:pPr>
        <w:pStyle w:val="Heading4"/>
        <w:spacing w:line="240" w:lineRule="auto"/>
        <w:ind w:left="216" w:right="117"/>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428" w:right="220" w:firstLine="420"/>
        <w:jc w:val="left"/>
      </w:pPr>
      <w:r>
        <w:rPr>
          <w:spacing w:val="-1"/>
        </w:rPr>
        <w:t>内部研究开发项目研究阶段的支出，于发生时计入当期损益。内部研究开发项目开发阶段</w:t>
      </w:r>
      <w:r>
        <w:rPr>
          <w:w w:val="100"/>
        </w:rPr>
        <w:t> </w:t>
      </w:r>
      <w:r>
        <w:rPr/>
        <w:t>的支出，同时满足下列条件的，确认为无形资产：</w:t>
      </w:r>
      <w:r>
        <w:rPr>
          <w:rFonts w:ascii="Times New Roman" w:hAnsi="Times New Roman" w:cs="Times New Roman" w:eastAsia="Times New Roman" w:hint="default"/>
        </w:rPr>
        <w:t>(1)  </w:t>
      </w:r>
      <w:r>
        <w:rPr>
          <w:rFonts w:ascii="Times New Roman" w:hAnsi="Times New Roman" w:cs="Times New Roman" w:eastAsia="Times New Roman" w:hint="default"/>
          <w:spacing w:val="26"/>
        </w:rPr>
        <w:t> </w:t>
      </w:r>
      <w:r>
        <w:rPr/>
        <w:t>完成该无形资产以使其能够使用或出售</w:t>
      </w:r>
    </w:p>
    <w:p>
      <w:pPr>
        <w:spacing w:after="0" w:line="355"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43" w:lineRule="auto" w:before="36"/>
        <w:ind w:left="348" w:right="209"/>
        <w:jc w:val="both"/>
      </w:pPr>
      <w:r>
        <w:rPr>
          <w:spacing w:val="-4"/>
        </w:rPr>
        <w:t>在技术上具有可行性；</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5"/>
        </w:rPr>
        <w:t>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7"/>
        </w:rPr>
        <w:t> </w:t>
      </w:r>
      <w:r>
        <w:rPr/>
        <w:t>无形资产产生经济利</w:t>
      </w:r>
      <w:r>
        <w:rPr>
          <w:spacing w:val="-101"/>
        </w:rPr>
        <w:t> </w:t>
      </w:r>
      <w:r>
        <w:rPr>
          <w:spacing w:val="-101"/>
        </w:rPr>
      </w:r>
      <w:r>
        <w:rPr>
          <w:spacing w:val="-1"/>
        </w:rPr>
        <w:t>益的方式，包括能够证明运用该无形资产生产的产品存在市场或无形资产自身存在市场，无形</w:t>
      </w:r>
      <w:r>
        <w:rPr>
          <w:spacing w:val="-57"/>
        </w:rPr>
        <w:t> </w:t>
      </w:r>
      <w:r>
        <w:rPr>
          <w:spacing w:val="-57"/>
        </w:rPr>
      </w:r>
      <w:r>
        <w:rPr/>
        <w:t>资产将在内部使用的，能证明其有用性；</w:t>
      </w:r>
      <w:r>
        <w:rPr>
          <w:rFonts w:ascii="Times New Roman" w:hAnsi="Times New Roman" w:cs="Times New Roman" w:eastAsia="Times New Roman" w:hint="default"/>
        </w:rPr>
        <w:t>(4) </w:t>
      </w:r>
      <w:r>
        <w:rPr/>
        <w:t>有足够的技术、财务资源和其他资源支持，以完</w:t>
      </w:r>
      <w:r>
        <w:rPr>
          <w:spacing w:val="-80"/>
        </w:rPr>
        <w:t> </w:t>
      </w:r>
      <w:r>
        <w:rPr>
          <w:spacing w:val="-80"/>
        </w:rPr>
      </w:r>
      <w:r>
        <w:rPr/>
        <w:t>成该无形资产的开发，并有能力使用或出售该无形资产；</w:t>
      </w:r>
      <w:r>
        <w:rPr>
          <w:rFonts w:ascii="Times New Roman" w:hAnsi="Times New Roman" w:cs="Times New Roman" w:eastAsia="Times New Roman" w:hint="default"/>
        </w:rPr>
        <w:t>(5) </w:t>
      </w:r>
      <w:r>
        <w:rPr/>
        <w:t>归属于该无形资产开发阶段的支</w:t>
      </w:r>
      <w:r>
        <w:rPr>
          <w:spacing w:val="-79"/>
        </w:rPr>
        <w:t> </w:t>
      </w:r>
      <w:r>
        <w:rPr>
          <w:spacing w:val="-79"/>
        </w:rPr>
      </w:r>
      <w:r>
        <w:rPr/>
        <w:t>出能够可靠地计量。</w:t>
      </w:r>
    </w:p>
    <w:p>
      <w:pPr>
        <w:spacing w:line="240" w:lineRule="auto" w:before="5"/>
        <w:rPr>
          <w:rFonts w:ascii="宋体" w:hAnsi="宋体" w:cs="宋体" w:eastAsia="宋体" w:hint="default"/>
          <w:sz w:val="26"/>
          <w:szCs w:val="26"/>
        </w:rPr>
      </w:pPr>
    </w:p>
    <w:p>
      <w:pPr>
        <w:pStyle w:val="Heading4"/>
        <w:spacing w:line="240" w:lineRule="auto" w:before="0"/>
        <w:ind w:left="136" w:right="208"/>
        <w:jc w:val="left"/>
        <w:rPr>
          <w:b w:val="0"/>
          <w:bCs w:val="0"/>
        </w:rPr>
      </w:pPr>
      <w:r>
        <w:rPr>
          <w:rFonts w:ascii="宋体" w:hAnsi="宋体" w:cs="宋体" w:eastAsia="宋体" w:hint="default"/>
        </w:rPr>
        <w:t>21.</w:t>
      </w:r>
      <w:r>
        <w:rPr>
          <w:rFonts w:ascii="宋体" w:hAnsi="宋体" w:cs="宋体" w:eastAsia="宋体" w:hint="default"/>
          <w:spacing w:val="3"/>
        </w:rPr>
        <w:t> </w:t>
      </w:r>
      <w:r>
        <w:rPr/>
        <w:t>长期资产减值</w:t>
      </w:r>
      <w:r>
        <w:rPr>
          <w:b w:val="0"/>
          <w:bCs w:val="0"/>
        </w:rPr>
      </w:r>
    </w:p>
    <w:p>
      <w:pPr>
        <w:pStyle w:val="BodyText"/>
        <w:tabs>
          <w:tab w:pos="883" w:val="left" w:leader="none"/>
        </w:tabs>
        <w:spacing w:line="282" w:lineRule="exact" w:before="56"/>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348" w:right="208" w:firstLine="420"/>
        <w:jc w:val="both"/>
      </w:pPr>
      <w:r>
        <w:rPr>
          <w:spacing w:val="-1"/>
        </w:rPr>
        <w:t>对长期股权投资、采用成本模式计量的投资性房地产、固定资产、在建工程、使用寿命有</w:t>
      </w:r>
      <w:r>
        <w:rPr>
          <w:w w:val="100"/>
        </w:rPr>
        <w:t> </w:t>
      </w:r>
      <w:r>
        <w:rPr>
          <w:spacing w:val="-1"/>
        </w:rPr>
        <w:t>限的无形资产等长期资产，在资产负债表日有迹象表明发生减值的，估计其可收回金额。对因</w:t>
      </w:r>
      <w:r>
        <w:rPr>
          <w:spacing w:val="-56"/>
        </w:rPr>
        <w:t> </w:t>
      </w:r>
      <w:r>
        <w:rPr>
          <w:spacing w:val="-56"/>
        </w:rPr>
      </w:r>
      <w:r>
        <w:rPr>
          <w:spacing w:val="-1"/>
        </w:rPr>
        <w:t>企业合并所形成的商誉和使用寿命不确定的无形资产，无论是否存在减值迹象，每年都进行减</w:t>
      </w:r>
      <w:r>
        <w:rPr>
          <w:spacing w:val="-57"/>
        </w:rPr>
        <w:t> </w:t>
      </w:r>
      <w:r>
        <w:rPr>
          <w:spacing w:val="-57"/>
        </w:rPr>
      </w:r>
      <w:r>
        <w:rPr/>
        <w:t>值测试。商誉结合与其相关的资产组或者资产组组合进行减值测试。</w:t>
      </w:r>
    </w:p>
    <w:p>
      <w:pPr>
        <w:pStyle w:val="BodyText"/>
        <w:spacing w:line="355" w:lineRule="auto" w:before="32"/>
        <w:ind w:left="348" w:right="209" w:firstLine="420"/>
        <w:jc w:val="both"/>
      </w:pPr>
      <w:r>
        <w:rPr>
          <w:spacing w:val="-1"/>
        </w:rPr>
        <w:t>若上述长期资产的可收回金额低于其账面价值的，按其差额确认资产减值准备并计入当期</w:t>
      </w:r>
      <w:r>
        <w:rPr>
          <w:w w:val="100"/>
        </w:rPr>
        <w:t> </w:t>
      </w:r>
      <w:r>
        <w:rPr/>
        <w:t>损益。</w:t>
      </w:r>
    </w:p>
    <w:p>
      <w:pPr>
        <w:spacing w:line="240" w:lineRule="auto" w:before="8"/>
        <w:rPr>
          <w:rFonts w:ascii="宋体" w:hAnsi="宋体" w:cs="宋体" w:eastAsia="宋体" w:hint="default"/>
          <w:sz w:val="25"/>
          <w:szCs w:val="25"/>
        </w:rPr>
      </w:pPr>
    </w:p>
    <w:p>
      <w:pPr>
        <w:pStyle w:val="Heading4"/>
        <w:spacing w:line="240" w:lineRule="auto" w:before="0"/>
        <w:ind w:left="136" w:right="208"/>
        <w:jc w:val="left"/>
        <w:rPr>
          <w:b w:val="0"/>
          <w:bCs w:val="0"/>
        </w:rPr>
      </w:pPr>
      <w:r>
        <w:rPr>
          <w:rFonts w:ascii="宋体" w:hAnsi="宋体" w:cs="宋体" w:eastAsia="宋体" w:hint="default"/>
        </w:rPr>
        <w:t>22.</w:t>
      </w:r>
      <w:r>
        <w:rPr>
          <w:rFonts w:ascii="宋体" w:hAnsi="宋体" w:cs="宋体" w:eastAsia="宋体" w:hint="default"/>
          <w:spacing w:val="3"/>
        </w:rPr>
        <w:t> </w:t>
      </w:r>
      <w:r>
        <w:rPr/>
        <w:t>长期待摊费用</w:t>
      </w:r>
      <w:r>
        <w:rPr>
          <w:b w:val="0"/>
          <w:bCs w:val="0"/>
        </w:rPr>
      </w:r>
    </w:p>
    <w:p>
      <w:pPr>
        <w:pStyle w:val="BodyText"/>
        <w:tabs>
          <w:tab w:pos="883" w:val="left" w:leader="none"/>
        </w:tabs>
        <w:spacing w:line="282" w:lineRule="exact" w:before="56"/>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348" w:right="209" w:firstLine="420"/>
        <w:jc w:val="both"/>
      </w:pPr>
      <w:r>
        <w:rPr/>
        <w:t>长期待摊费用核算已经支出，摊销期限在</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年以上（不含</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年）的各项费用。长期待摊费</w:t>
      </w:r>
      <w:r>
        <w:rPr>
          <w:w w:val="100"/>
        </w:rPr>
        <w:t> </w:t>
      </w:r>
      <w:r>
        <w:rPr>
          <w:spacing w:val="-1"/>
        </w:rPr>
        <w:t>用按实际发生额入账，在受益期或规定的期限内分期平均摊销。如果长期待摊的费用项目不能</w:t>
      </w:r>
      <w:r>
        <w:rPr>
          <w:spacing w:val="-57"/>
        </w:rPr>
        <w:t> </w:t>
      </w:r>
      <w:r>
        <w:rPr>
          <w:spacing w:val="-57"/>
        </w:rPr>
      </w:r>
      <w:r>
        <w:rPr/>
        <w:t>使以后会计期间受益则将尚未摊销的该项目的摊余价值全部转入当期损益。</w:t>
      </w:r>
    </w:p>
    <w:p>
      <w:pPr>
        <w:spacing w:line="240" w:lineRule="auto" w:before="3"/>
        <w:rPr>
          <w:rFonts w:ascii="宋体" w:hAnsi="宋体" w:cs="宋体" w:eastAsia="宋体" w:hint="default"/>
          <w:sz w:val="26"/>
          <w:szCs w:val="26"/>
        </w:rPr>
      </w:pPr>
    </w:p>
    <w:p>
      <w:pPr>
        <w:pStyle w:val="Heading4"/>
        <w:spacing w:line="290" w:lineRule="auto" w:before="0"/>
        <w:ind w:left="136" w:right="6207"/>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83" w:val="left" w:leader="none"/>
        </w:tabs>
        <w:spacing w:line="281" w:lineRule="exact" w:before="14"/>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left="348" w:right="209" w:firstLine="420"/>
        <w:jc w:val="both"/>
      </w:pPr>
      <w:r>
        <w:rPr>
          <w:spacing w:val="-1"/>
        </w:rPr>
        <w:t>在职工为公司提供服务的会计期间，将实际发生的短期薪酬确认为负债，并计入当期损益</w:t>
      </w:r>
      <w:r>
        <w:rPr>
          <w:w w:val="100"/>
        </w:rPr>
        <w:t> </w:t>
      </w:r>
      <w:r>
        <w:rPr/>
        <w:t>或相关资产成本。</w:t>
      </w:r>
    </w:p>
    <w:p>
      <w:pPr>
        <w:spacing w:line="240" w:lineRule="auto" w:before="8"/>
        <w:rPr>
          <w:rFonts w:ascii="宋体" w:hAnsi="宋体" w:cs="宋体" w:eastAsia="宋体" w:hint="default"/>
          <w:sz w:val="25"/>
          <w:szCs w:val="25"/>
        </w:rPr>
      </w:pPr>
    </w:p>
    <w:p>
      <w:pPr>
        <w:pStyle w:val="Heading4"/>
        <w:spacing w:line="240" w:lineRule="auto" w:before="0"/>
        <w:ind w:left="136" w:right="208"/>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83" w:val="left" w:leader="none"/>
        </w:tabs>
        <w:spacing w:line="281" w:lineRule="exact" w:before="58"/>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768" w:right="208"/>
        <w:jc w:val="left"/>
      </w:pPr>
      <w:r>
        <w:rPr/>
        <w:t>离职后福利分为设定提存计划和设定受益计划。</w:t>
      </w:r>
    </w:p>
    <w:p>
      <w:pPr>
        <w:pStyle w:val="BodyText"/>
        <w:spacing w:line="338" w:lineRule="auto" w:before="133"/>
        <w:ind w:left="348" w:right="95"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47"/>
        <w:ind w:left="768" w:right="2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对设定受益计划的会计处理通常包括下列步骤：</w:t>
      </w:r>
    </w:p>
    <w:p>
      <w:pPr>
        <w:pStyle w:val="BodyText"/>
        <w:spacing w:line="345" w:lineRule="auto" w:before="117"/>
        <w:ind w:left="348" w:right="2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spacing w:val="-3"/>
        </w:rPr>
        <w:t>根据预期累计福利单位法，采用无偏且相互一致的精算假设对有关人口统计变量和财务</w:t>
      </w:r>
      <w:r>
        <w:rPr>
          <w:w w:val="100"/>
        </w:rPr>
        <w:t> </w:t>
      </w:r>
      <w:r>
        <w:rPr>
          <w:spacing w:val="-1"/>
        </w:rPr>
        <w:t>变量等作出估计，计量设定受益计划所产生的义务，并确定相关义务的所属期间。同时，对设</w:t>
      </w:r>
      <w:r>
        <w:rPr>
          <w:spacing w:val="-57"/>
        </w:rPr>
        <w:t> </w:t>
      </w:r>
      <w:r>
        <w:rPr>
          <w:spacing w:val="-57"/>
        </w:rPr>
      </w:r>
      <w:r>
        <w:rPr/>
        <w:t>定受益计划所产生的义务予以折现，以确定设定受益计划义务的现值和当期服务成本；</w:t>
      </w:r>
    </w:p>
    <w:p>
      <w:pPr>
        <w:pStyle w:val="BodyText"/>
        <w:spacing w:line="240" w:lineRule="auto" w:before="43"/>
        <w:ind w:left="768" w:right="9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47"/>
        </w:rPr>
        <w:t> </w:t>
      </w:r>
      <w:r>
        <w:rPr>
          <w:spacing w:val="-3"/>
        </w:rPr>
        <w:t>设定受益计划存在资产的，将设定受益计划义务现值减去设定受益计划资产公允价值所</w:t>
      </w:r>
    </w:p>
    <w:p>
      <w:pPr>
        <w:spacing w:after="0" w:line="240" w:lineRule="auto"/>
        <w:jc w:val="left"/>
        <w:sectPr>
          <w:footerReference w:type="default" r:id="rId74"/>
          <w:pgSz w:w="11910" w:h="16840"/>
          <w:pgMar w:footer="1195" w:header="882" w:top="1120" w:bottom="1380" w:left="1140" w:right="1580"/>
          <w:pgNumType w:start="106"/>
        </w:sectPr>
      </w:pPr>
    </w:p>
    <w:p>
      <w:pPr>
        <w:spacing w:line="240" w:lineRule="auto" w:before="9"/>
        <w:rPr>
          <w:rFonts w:ascii="宋体" w:hAnsi="宋体" w:cs="宋体" w:eastAsia="宋体" w:hint="default"/>
          <w:sz w:val="18"/>
          <w:szCs w:val="18"/>
        </w:rPr>
      </w:pPr>
    </w:p>
    <w:p>
      <w:pPr>
        <w:pStyle w:val="BodyText"/>
        <w:spacing w:line="357" w:lineRule="auto" w:before="36"/>
        <w:ind w:left="348" w:right="0"/>
        <w:jc w:val="left"/>
      </w:pPr>
      <w:r>
        <w:rPr>
          <w:spacing w:val="-1"/>
        </w:rPr>
        <w:t>形成的赤字或盈余确认为一项设定受益计划净负债或净资产。设定受益计划存在盈余的，以设</w:t>
      </w:r>
      <w:r>
        <w:rPr>
          <w:spacing w:val="-57"/>
        </w:rPr>
        <w:t> </w:t>
      </w:r>
      <w:r>
        <w:rPr>
          <w:spacing w:val="-57"/>
        </w:rPr>
      </w:r>
      <w:r>
        <w:rPr/>
        <w:t>定受益计划的盈余和资产上限两项的孰低者计量设定受益计划净资产；</w:t>
      </w:r>
    </w:p>
    <w:p>
      <w:pPr>
        <w:pStyle w:val="BodyText"/>
        <w:spacing w:line="352" w:lineRule="auto" w:before="30"/>
        <w:ind w:left="348" w:right="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spacing w:val="-3"/>
        </w:rPr>
        <w:t>期末，将设定受益计划产生的职工薪酬成本确认为服务成本、设定受益计划净负债或净</w:t>
      </w:r>
      <w:r>
        <w:rPr>
          <w:w w:val="100"/>
        </w:rPr>
        <w:t> </w:t>
      </w:r>
      <w:r>
        <w:rPr>
          <w:spacing w:val="-1"/>
        </w:rPr>
        <w:t>资产的利息净额以及重新计量设定受益计划净负债或净资产所产生的变动等三部分，其中服务</w:t>
      </w:r>
      <w:r>
        <w:rPr>
          <w:spacing w:val="-57"/>
        </w:rPr>
        <w:t> </w:t>
      </w:r>
      <w:r>
        <w:rPr>
          <w:spacing w:val="-57"/>
        </w:rPr>
      </w:r>
      <w:r>
        <w:rPr>
          <w:spacing w:val="-1"/>
        </w:rPr>
        <w:t>成本和设定受益计划净负债或净资产的利息净额计入当期损益或相关资产成本，重新计量设定</w:t>
      </w:r>
      <w:r>
        <w:rPr>
          <w:spacing w:val="-57"/>
        </w:rPr>
        <w:t> </w:t>
      </w:r>
      <w:r>
        <w:rPr>
          <w:spacing w:val="-57"/>
        </w:rPr>
      </w:r>
      <w:r>
        <w:rPr>
          <w:spacing w:val="-1"/>
        </w:rPr>
        <w:t>受益计划净负债或净资产所产生的变动计入其他综合收益，并且在后续会计期间不允许转回至</w:t>
      </w:r>
      <w:r>
        <w:rPr>
          <w:spacing w:val="-57"/>
        </w:rPr>
        <w:t> </w:t>
      </w:r>
      <w:r>
        <w:rPr>
          <w:spacing w:val="-57"/>
        </w:rPr>
      </w:r>
      <w:r>
        <w:rPr/>
        <w:t>损益，但可以在权益范围内转移这些在其他综合收益确认的金额。</w:t>
      </w:r>
    </w:p>
    <w:p>
      <w:pPr>
        <w:spacing w:line="240" w:lineRule="auto" w:before="10"/>
        <w:rPr>
          <w:rFonts w:ascii="宋体" w:hAnsi="宋体" w:cs="宋体" w:eastAsia="宋体" w:hint="default"/>
          <w:sz w:val="25"/>
          <w:szCs w:val="25"/>
        </w:rPr>
      </w:pPr>
    </w:p>
    <w:p>
      <w:pPr>
        <w:pStyle w:val="Heading4"/>
        <w:spacing w:line="240" w:lineRule="auto" w:before="0"/>
        <w:ind w:left="136"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83" w:val="left" w:leader="none"/>
        </w:tabs>
        <w:spacing w:line="281" w:lineRule="exact" w:before="58"/>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348" w:right="128" w:firstLine="420"/>
        <w:jc w:val="both"/>
      </w:pPr>
      <w:r>
        <w:rPr>
          <w:spacing w:val="-1"/>
        </w:rPr>
        <w:t>向职工提供的辞退福利，在下列两者孰早日确认辞退福利产生的职工薪酬负债，并计入当</w:t>
      </w:r>
      <w:r>
        <w:rPr>
          <w:w w:val="100"/>
        </w:rPr>
        <w:t> </w:t>
      </w:r>
      <w:r>
        <w:rPr>
          <w:spacing w:val="-5"/>
        </w:rPr>
        <w:t>期损益：</w:t>
      </w:r>
      <w:r>
        <w:rPr>
          <w:rFonts w:ascii="Times New Roman" w:hAnsi="Times New Roman" w:cs="Times New Roman" w:eastAsia="Times New Roman" w:hint="default"/>
          <w:spacing w:val="-5"/>
        </w:rPr>
        <w:t>(1) </w:t>
      </w:r>
      <w:r>
        <w:rPr>
          <w:spacing w:val="-3"/>
        </w:rPr>
        <w:t>公司不能单方面撤回因解除劳动关系计划或裁减建议所提供的辞退福利时；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34"/>
        </w:rPr>
        <w:t> </w:t>
      </w:r>
      <w:r>
        <w:rPr/>
        <w:t>公</w:t>
      </w:r>
      <w:r>
        <w:rPr>
          <w:spacing w:val="-98"/>
        </w:rPr>
        <w:t> </w:t>
      </w:r>
      <w:r>
        <w:rPr/>
        <w:t>司确认与涉及支付辞退福利的重组相关的成本或费用时。</w:t>
      </w:r>
    </w:p>
    <w:p>
      <w:pPr>
        <w:spacing w:line="240" w:lineRule="auto" w:before="12"/>
        <w:rPr>
          <w:rFonts w:ascii="宋体" w:hAnsi="宋体" w:cs="宋体" w:eastAsia="宋体" w:hint="default"/>
          <w:sz w:val="25"/>
          <w:szCs w:val="25"/>
        </w:rPr>
      </w:pPr>
    </w:p>
    <w:p>
      <w:pPr>
        <w:pStyle w:val="Heading4"/>
        <w:spacing w:line="240" w:lineRule="auto" w:before="0"/>
        <w:ind w:left="136"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83" w:val="left" w:leader="none"/>
        </w:tabs>
        <w:spacing w:line="281" w:lineRule="exact" w:before="58"/>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348" w:right="129" w:firstLine="420"/>
        <w:jc w:val="both"/>
      </w:pPr>
      <w:r>
        <w:rPr>
          <w:spacing w:val="-1"/>
        </w:rPr>
        <w:t>向职工提供的其他长期福利，符合设定提存计划条件的，按照设定提存计划的有关规定进</w:t>
      </w:r>
      <w:r>
        <w:rPr>
          <w:w w:val="100"/>
        </w:rPr>
        <w:t> </w:t>
      </w:r>
      <w:r>
        <w:rPr>
          <w:spacing w:val="-1"/>
        </w:rPr>
        <w:t>行会计处理；除此之外的其他长期福利，按照设定受益计划的有关规定进行会计处理，为简化</w:t>
      </w:r>
      <w:r>
        <w:rPr>
          <w:spacing w:val="-57"/>
        </w:rPr>
        <w:t> </w:t>
      </w:r>
      <w:r>
        <w:rPr>
          <w:spacing w:val="-57"/>
        </w:rPr>
      </w:r>
      <w:r>
        <w:rPr>
          <w:spacing w:val="-1"/>
        </w:rPr>
        <w:t>相关会计处理，将其产生的职工薪酬成本确认为服务成本、其他长期职工福利净负债或净资产</w:t>
      </w:r>
      <w:r>
        <w:rPr>
          <w:spacing w:val="-57"/>
        </w:rPr>
        <w:t> </w:t>
      </w:r>
      <w:r>
        <w:rPr>
          <w:spacing w:val="-57"/>
        </w:rPr>
      </w:r>
      <w:r>
        <w:rPr>
          <w:spacing w:val="-1"/>
        </w:rPr>
        <w:t>的利息净额以及重新计量其他长期职工福利净负债或净资产所产生的变动等组成项目的总净额</w:t>
      </w:r>
      <w:r>
        <w:rPr>
          <w:spacing w:val="-57"/>
        </w:rPr>
        <w:t> </w:t>
      </w:r>
      <w:r>
        <w:rPr>
          <w:spacing w:val="-57"/>
        </w:rPr>
      </w:r>
      <w:r>
        <w:rPr/>
        <w:t>计入当期损益或相关资产成本。</w:t>
      </w:r>
    </w:p>
    <w:p>
      <w:pPr>
        <w:spacing w:line="240" w:lineRule="auto" w:before="6"/>
        <w:rPr>
          <w:rFonts w:ascii="宋体" w:hAnsi="宋体" w:cs="宋体" w:eastAsia="宋体" w:hint="default"/>
          <w:sz w:val="25"/>
          <w:szCs w:val="25"/>
        </w:rPr>
      </w:pPr>
    </w:p>
    <w:p>
      <w:pPr>
        <w:pStyle w:val="Heading4"/>
        <w:spacing w:line="240" w:lineRule="auto" w:before="0"/>
        <w:ind w:left="136" w:right="0"/>
        <w:jc w:val="left"/>
        <w:rPr>
          <w:b w:val="0"/>
          <w:bCs w:val="0"/>
        </w:rPr>
      </w:pPr>
      <w:r>
        <w:rPr>
          <w:rFonts w:ascii="宋体" w:hAnsi="宋体" w:cs="宋体" w:eastAsia="宋体" w:hint="default"/>
        </w:rPr>
        <w:t>24.</w:t>
      </w:r>
      <w:r>
        <w:rPr>
          <w:rFonts w:ascii="宋体" w:hAnsi="宋体" w:cs="宋体" w:eastAsia="宋体" w:hint="default"/>
          <w:spacing w:val="2"/>
        </w:rPr>
        <w:t> </w:t>
      </w:r>
      <w:r>
        <w:rPr/>
        <w:t>预计负债</w:t>
      </w:r>
      <w:r>
        <w:rPr>
          <w:b w:val="0"/>
          <w:bCs w:val="0"/>
        </w:rPr>
      </w:r>
    </w:p>
    <w:p>
      <w:pPr>
        <w:pStyle w:val="BodyText"/>
        <w:tabs>
          <w:tab w:pos="883" w:val="left" w:leader="none"/>
        </w:tabs>
        <w:spacing w:line="282" w:lineRule="exact" w:before="56"/>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348" w:right="12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spacing w:val="-3"/>
        </w:rPr>
        <w:t>因对外提供担保、诉讼事项、产品质量保证、亏损合同等或有事项形成的义务成为公司</w:t>
      </w:r>
      <w:r>
        <w:rPr>
          <w:spacing w:val="-3"/>
          <w:w w:val="100"/>
        </w:rPr>
        <w:t> </w:t>
      </w:r>
      <w:r>
        <w:rPr>
          <w:spacing w:val="-1"/>
        </w:rPr>
        <w:t>承担的现时义务，履行该义务很可能导致经济利益流出公司，且该义务的金额能够可靠的计量</w:t>
      </w:r>
      <w:r>
        <w:rPr>
          <w:spacing w:val="-57"/>
        </w:rPr>
        <w:t> </w:t>
      </w:r>
      <w:r>
        <w:rPr>
          <w:spacing w:val="-57"/>
        </w:rPr>
      </w:r>
      <w:r>
        <w:rPr/>
        <w:t>时，公司将该项义务确认为预计负债。</w:t>
      </w:r>
    </w:p>
    <w:p>
      <w:pPr>
        <w:pStyle w:val="BodyText"/>
        <w:spacing w:line="336" w:lineRule="auto" w:before="43"/>
        <w:ind w:left="348" w:right="12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公司按照履行相关现时义务所需支出的最佳估计数对预计负债进行初始计量，并在资产</w:t>
      </w:r>
      <w:r>
        <w:rPr>
          <w:w w:val="100"/>
        </w:rPr>
        <w:t> </w:t>
      </w:r>
      <w:r>
        <w:rPr/>
        <w:t>负债表日对预计负债的账面价值进行复核。</w:t>
      </w:r>
    </w:p>
    <w:p>
      <w:pPr>
        <w:spacing w:line="240" w:lineRule="auto" w:before="12"/>
        <w:rPr>
          <w:rFonts w:ascii="宋体" w:hAnsi="宋体" w:cs="宋体" w:eastAsia="宋体" w:hint="default"/>
          <w:sz w:val="26"/>
          <w:szCs w:val="26"/>
        </w:rPr>
      </w:pPr>
    </w:p>
    <w:p>
      <w:pPr>
        <w:pStyle w:val="Heading4"/>
        <w:spacing w:line="240" w:lineRule="auto" w:before="0"/>
        <w:ind w:left="136" w:right="0"/>
        <w:jc w:val="left"/>
        <w:rPr>
          <w:b w:val="0"/>
          <w:bCs w:val="0"/>
        </w:rPr>
      </w:pPr>
      <w:r>
        <w:rPr>
          <w:rFonts w:ascii="宋体" w:hAnsi="宋体" w:cs="宋体" w:eastAsia="宋体" w:hint="default"/>
        </w:rPr>
        <w:t>25.</w:t>
      </w:r>
      <w:r>
        <w:rPr>
          <w:rFonts w:ascii="宋体" w:hAnsi="宋体" w:cs="宋体" w:eastAsia="宋体" w:hint="default"/>
          <w:spacing w:val="2"/>
        </w:rPr>
        <w:t> </w:t>
      </w:r>
      <w:r>
        <w:rPr/>
        <w:t>股份支付</w:t>
      </w:r>
      <w:r>
        <w:rPr>
          <w:b w:val="0"/>
          <w:bCs w:val="0"/>
        </w:rPr>
      </w:r>
    </w:p>
    <w:p>
      <w:pPr>
        <w:pStyle w:val="BodyText"/>
        <w:tabs>
          <w:tab w:pos="883" w:val="left" w:leader="none"/>
        </w:tabs>
        <w:spacing w:line="282" w:lineRule="exact" w:before="56"/>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5" w:lineRule="auto"/>
        <w:ind w:left="768" w:right="3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实施、修改、终止股份支付计划的相关会计处理</w:t>
      </w:r>
    </w:p>
    <w:p>
      <w:pPr>
        <w:pStyle w:val="BodyText"/>
        <w:spacing w:line="336" w:lineRule="auto" w:before="15"/>
        <w:ind w:left="76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以权益结算的股份支付</w:t>
      </w:r>
      <w:r>
        <w:rPr>
          <w:w w:val="100"/>
        </w:rPr>
        <w:t> </w:t>
      </w:r>
      <w:r>
        <w:rPr>
          <w:spacing w:val="-1"/>
        </w:rPr>
        <w:t>授予后立即可行权的换取职工服务的以权益结算的股份支付，在授予日按照权益工具的公</w:t>
      </w:r>
    </w:p>
    <w:p>
      <w:pPr>
        <w:spacing w:after="0" w:line="336" w:lineRule="auto"/>
        <w:jc w:val="left"/>
        <w:sectPr>
          <w:footerReference w:type="default" r:id="rId75"/>
          <w:pgSz w:w="11910" w:h="16840"/>
          <w:pgMar w:footer="1195" w:header="882" w:top="1120" w:bottom="1380" w:left="1140" w:right="1660"/>
          <w:pgNumType w:start="107"/>
        </w:sectPr>
      </w:pPr>
    </w:p>
    <w:p>
      <w:pPr>
        <w:spacing w:line="240" w:lineRule="auto" w:before="9"/>
        <w:rPr>
          <w:rFonts w:ascii="宋体" w:hAnsi="宋体" w:cs="宋体" w:eastAsia="宋体" w:hint="default"/>
          <w:sz w:val="18"/>
          <w:szCs w:val="18"/>
        </w:rPr>
      </w:pPr>
    </w:p>
    <w:p>
      <w:pPr>
        <w:pStyle w:val="BodyText"/>
        <w:spacing w:line="357" w:lineRule="auto" w:before="36"/>
        <w:ind w:left="348" w:right="209"/>
        <w:jc w:val="both"/>
      </w:pPr>
      <w:r>
        <w:rPr>
          <w:spacing w:val="-1"/>
        </w:rPr>
        <w:t>允价值计入相关成本或费用，相应调整资本公积。完成等待期内的服务或达到规定业绩条件才</w:t>
      </w:r>
      <w:r>
        <w:rPr>
          <w:spacing w:val="-57"/>
        </w:rPr>
        <w:t> </w:t>
      </w:r>
      <w:r>
        <w:rPr>
          <w:spacing w:val="-57"/>
        </w:rPr>
      </w:r>
      <w:r>
        <w:rPr>
          <w:spacing w:val="-1"/>
        </w:rPr>
        <w:t>可行权的换取职工服务的以权益结算的股份支付，在等待期内的每个资产负债表日，以对可行</w:t>
      </w:r>
      <w:r>
        <w:rPr>
          <w:spacing w:val="-57"/>
        </w:rPr>
        <w:t> </w:t>
      </w:r>
      <w:r>
        <w:rPr>
          <w:spacing w:val="-57"/>
        </w:rPr>
      </w:r>
      <w:r>
        <w:rPr>
          <w:spacing w:val="-1"/>
        </w:rPr>
        <w:t>权权益工具数量的最佳估计为基础，按权益工具授予日的公允价值，将当期取得的服务计入相</w:t>
      </w:r>
      <w:r>
        <w:rPr>
          <w:spacing w:val="-57"/>
        </w:rPr>
        <w:t> </w:t>
      </w:r>
      <w:r>
        <w:rPr>
          <w:spacing w:val="-57"/>
        </w:rPr>
      </w:r>
      <w:r>
        <w:rPr/>
        <w:t>关成本或费用，相应调整资本公积。</w:t>
      </w:r>
    </w:p>
    <w:p>
      <w:pPr>
        <w:pStyle w:val="BodyText"/>
        <w:spacing w:line="357" w:lineRule="auto" w:before="30"/>
        <w:ind w:left="348" w:right="209" w:firstLine="420"/>
        <w:jc w:val="both"/>
      </w:pPr>
      <w:r>
        <w:rPr>
          <w:spacing w:val="-1"/>
        </w:rPr>
        <w:t>换取其他方服务的权益结算的股份支付，如果其他方服务的公允价值能够可靠计量的，按</w:t>
      </w:r>
      <w:r>
        <w:rPr>
          <w:w w:val="100"/>
        </w:rPr>
        <w:t> </w:t>
      </w:r>
      <w:r>
        <w:rPr>
          <w:spacing w:val="-1"/>
        </w:rPr>
        <w:t>照其他方服务在取得日的公允价值计量；如果其他方服务的公允价值不能可靠计量，但权益工</w:t>
      </w:r>
      <w:r>
        <w:rPr>
          <w:spacing w:val="-57"/>
        </w:rPr>
        <w:t> </w:t>
      </w:r>
      <w:r>
        <w:rPr>
          <w:spacing w:val="-57"/>
        </w:rPr>
      </w:r>
      <w:r>
        <w:rPr>
          <w:spacing w:val="-1"/>
        </w:rPr>
        <w:t>具的公允价值能够可靠计量的，按照权益工具在服务取得日的公允价值计量，计入相关成本或</w:t>
      </w:r>
      <w:r>
        <w:rPr>
          <w:spacing w:val="-57"/>
        </w:rPr>
        <w:t> </w:t>
      </w:r>
      <w:r>
        <w:rPr>
          <w:spacing w:val="-57"/>
        </w:rPr>
      </w:r>
      <w:r>
        <w:rPr/>
        <w:t>费用，相应增加所有者权益。</w:t>
      </w:r>
    </w:p>
    <w:p>
      <w:pPr>
        <w:pStyle w:val="BodyText"/>
        <w:spacing w:line="338" w:lineRule="auto" w:before="30"/>
        <w:ind w:left="768" w:right="2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以现金结算的股份支付</w:t>
      </w:r>
      <w:r>
        <w:rPr>
          <w:w w:val="100"/>
        </w:rPr>
        <w:t> </w:t>
      </w:r>
      <w:r>
        <w:rPr>
          <w:spacing w:val="-1"/>
        </w:rPr>
        <w:t>授予后立即可行权的换取职工服务的以现金结算的股份支付，在授予日按公司承担负债的</w:t>
      </w:r>
    </w:p>
    <w:p>
      <w:pPr>
        <w:pStyle w:val="BodyText"/>
        <w:spacing w:line="357" w:lineRule="auto" w:before="47"/>
        <w:ind w:left="348" w:right="209"/>
        <w:jc w:val="both"/>
      </w:pPr>
      <w:r>
        <w:rPr>
          <w:spacing w:val="-1"/>
        </w:rPr>
        <w:t>公允价值计入相关成本或费用，相应增加负债。完成等待期内的服务或达到规定业绩条件才可</w:t>
      </w:r>
      <w:r>
        <w:rPr>
          <w:spacing w:val="-57"/>
        </w:rPr>
        <w:t> </w:t>
      </w:r>
      <w:r>
        <w:rPr>
          <w:spacing w:val="-57"/>
        </w:rPr>
      </w:r>
      <w:r>
        <w:rPr>
          <w:spacing w:val="-1"/>
        </w:rPr>
        <w:t>行权的换取职工服务的以现金结算的股份支付，在等待期内的每个资产负债表日，以对可行权</w:t>
      </w:r>
      <w:r>
        <w:rPr>
          <w:spacing w:val="-57"/>
        </w:rPr>
        <w:t> </w:t>
      </w:r>
      <w:r>
        <w:rPr>
          <w:spacing w:val="-57"/>
        </w:rPr>
      </w:r>
      <w:r>
        <w:rPr>
          <w:spacing w:val="-1"/>
        </w:rPr>
        <w:t>情况的最佳估计为基础，按公司承担负债的公允价值，将当期取得的服务计入相关成本或费用</w:t>
      </w:r>
      <w:r>
        <w:rPr>
          <w:spacing w:val="-57"/>
        </w:rPr>
        <w:t> </w:t>
      </w:r>
      <w:r>
        <w:rPr>
          <w:spacing w:val="-57"/>
        </w:rPr>
      </w:r>
      <w:r>
        <w:rPr/>
        <w:t>和相应的负债。</w:t>
      </w:r>
    </w:p>
    <w:p>
      <w:pPr>
        <w:pStyle w:val="BodyText"/>
        <w:spacing w:line="336" w:lineRule="auto" w:before="30"/>
        <w:ind w:left="768" w:right="2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修改、终止股份支付计划</w:t>
      </w:r>
      <w:r>
        <w:rPr>
          <w:w w:val="100"/>
        </w:rPr>
        <w:t> </w:t>
      </w:r>
      <w:r>
        <w:rPr>
          <w:spacing w:val="-1"/>
        </w:rPr>
        <w:t>如果修改增加了所授予的权益工具的公允价值，公司按照权益工具公允价值的增加相应地</w:t>
      </w:r>
    </w:p>
    <w:p>
      <w:pPr>
        <w:pStyle w:val="BodyText"/>
        <w:spacing w:line="357" w:lineRule="auto" w:before="49"/>
        <w:ind w:left="348" w:right="209"/>
        <w:jc w:val="both"/>
      </w:pPr>
      <w:r>
        <w:rPr>
          <w:spacing w:val="-1"/>
        </w:rPr>
        <w:t>确认取得服务的增加；如果修改增加了所授予的权益工具的数量，公司将增加的权益工具的公</w:t>
      </w:r>
      <w:r>
        <w:rPr>
          <w:spacing w:val="-57"/>
        </w:rPr>
        <w:t> </w:t>
      </w:r>
      <w:r>
        <w:rPr>
          <w:spacing w:val="-57"/>
        </w:rPr>
      </w:r>
      <w:r>
        <w:rPr>
          <w:spacing w:val="-1"/>
        </w:rPr>
        <w:t>允价值相应地确认为取得服务的增加；如果公司按照有利于职工的方式修改可行权条件，公司</w:t>
      </w:r>
      <w:r>
        <w:rPr>
          <w:spacing w:val="-57"/>
        </w:rPr>
        <w:t> </w:t>
      </w:r>
      <w:r>
        <w:rPr>
          <w:spacing w:val="-57"/>
        </w:rPr>
      </w:r>
      <w:r>
        <w:rPr/>
        <w:t>在处理可行权条件时，考虑修改后的可行权条件。</w:t>
      </w:r>
    </w:p>
    <w:p>
      <w:pPr>
        <w:pStyle w:val="BodyText"/>
        <w:spacing w:line="357" w:lineRule="auto" w:before="30"/>
        <w:ind w:left="348" w:right="209" w:firstLine="420"/>
        <w:jc w:val="both"/>
      </w:pPr>
      <w:r>
        <w:rPr>
          <w:spacing w:val="-1"/>
        </w:rPr>
        <w:t>如果修改减少了授予的权益工具的公允价值，公司继续以权益工具在授予日的公允价值为</w:t>
      </w:r>
      <w:r>
        <w:rPr>
          <w:w w:val="100"/>
        </w:rPr>
        <w:t> </w:t>
      </w:r>
      <w:r>
        <w:rPr>
          <w:spacing w:val="-1"/>
        </w:rPr>
        <w:t>基础，确认取得服务的金额，而不考虑权益工具公允价值的减少；如果修改减少了授予的权益</w:t>
      </w:r>
      <w:r>
        <w:rPr>
          <w:spacing w:val="-57"/>
        </w:rPr>
        <w:t> </w:t>
      </w:r>
      <w:r>
        <w:rPr>
          <w:spacing w:val="-57"/>
        </w:rPr>
      </w:r>
      <w:r>
        <w:rPr>
          <w:spacing w:val="-1"/>
        </w:rPr>
        <w:t>工具的数量，公司将减少部分作为已授予的权益工具的取消来进行处理；如果以不利于职工的</w:t>
      </w:r>
      <w:r>
        <w:rPr>
          <w:spacing w:val="-57"/>
        </w:rPr>
        <w:t> </w:t>
      </w:r>
      <w:r>
        <w:rPr>
          <w:spacing w:val="-57"/>
        </w:rPr>
      </w:r>
      <w:r>
        <w:rPr/>
        <w:t>方式修改了可行权条件，在处理可行权条件时，不考虑修改后的可行权条件。</w:t>
      </w:r>
    </w:p>
    <w:p>
      <w:pPr>
        <w:pStyle w:val="BodyText"/>
        <w:spacing w:line="355" w:lineRule="auto" w:before="30"/>
        <w:ind w:left="348" w:right="208" w:firstLine="420"/>
        <w:jc w:val="both"/>
      </w:pPr>
      <w:r>
        <w:rPr>
          <w:spacing w:val="-1"/>
        </w:rPr>
        <w:t>如果公司在等待期内取消了所授予的权益工具或结算了所授予的权益工具（因未满足可行</w:t>
      </w:r>
      <w:r>
        <w:rPr>
          <w:w w:val="100"/>
        </w:rPr>
        <w:t> </w:t>
      </w:r>
      <w:r>
        <w:rPr>
          <w:spacing w:val="-7"/>
          <w:w w:val="100"/>
        </w:rPr>
        <w:t>权条件而被取消的除外），则将取消或结算作为加速可行权处理，立即确认原本在剩余等待期内</w:t>
      </w:r>
      <w:r>
        <w:rPr>
          <w:spacing w:val="-67"/>
          <w:w w:val="100"/>
        </w:rPr>
        <w:t> </w:t>
      </w:r>
      <w:r>
        <w:rPr>
          <w:spacing w:val="-67"/>
          <w:w w:val="100"/>
        </w:rPr>
      </w:r>
      <w:r>
        <w:rPr/>
        <w:t>确认的金额。</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line="408" w:lineRule="auto" w:before="0"/>
        <w:ind w:left="557" w:right="208" w:hanging="421"/>
        <w:jc w:val="left"/>
        <w:rPr>
          <w:rFonts w:ascii="宋体" w:hAnsi="宋体" w:cs="宋体" w:eastAsia="宋体" w:hint="default"/>
          <w:sz w:val="21"/>
          <w:szCs w:val="21"/>
        </w:rPr>
      </w:pPr>
      <w:r>
        <w:rPr>
          <w:rFonts w:ascii="宋体" w:hAnsi="宋体" w:cs="宋体" w:eastAsia="宋体" w:hint="default"/>
          <w:b/>
          <w:bCs/>
          <w:sz w:val="21"/>
          <w:szCs w:val="21"/>
        </w:rPr>
        <w:t>26. </w:t>
      </w:r>
      <w:r>
        <w:rPr>
          <w:rFonts w:ascii="宋体" w:hAnsi="宋体" w:cs="宋体" w:eastAsia="宋体" w:hint="default"/>
          <w:b/>
          <w:bCs/>
          <w:sz w:val="21"/>
          <w:szCs w:val="21"/>
        </w:rPr>
        <w:t>维修基金的核算方法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根据开发项目所在地的有关规定，维修基金在开发产品销售（预售）时，向购房人收取或由</w:t>
      </w:r>
    </w:p>
    <w:p>
      <w:pPr>
        <w:pStyle w:val="BodyText"/>
        <w:spacing w:line="261" w:lineRule="exact"/>
        <w:ind w:left="136" w:right="208"/>
        <w:jc w:val="left"/>
      </w:pPr>
      <w:r>
        <w:rPr/>
        <w:t>公司计提计入有关开发产品的开发成本，并统一上缴维修基金管理部门。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line="408" w:lineRule="auto" w:before="0"/>
        <w:ind w:left="557" w:right="95" w:hanging="421"/>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pacing w:val="2"/>
          <w:sz w:val="21"/>
          <w:szCs w:val="21"/>
        </w:rPr>
        <w:t> </w:t>
      </w:r>
      <w:r>
        <w:rPr>
          <w:rFonts w:ascii="宋体" w:hAnsi="宋体" w:cs="宋体" w:eastAsia="宋体" w:hint="default"/>
          <w:b/>
          <w:bCs/>
          <w:sz w:val="21"/>
          <w:szCs w:val="21"/>
        </w:rPr>
        <w:t>质量保证金的核算方法</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质量保证金根据施工合同规定从施工单位工程款中预留。在开发产品保修期内发生的维修费，</w:t>
      </w:r>
    </w:p>
    <w:p>
      <w:pPr>
        <w:spacing w:after="0" w:line="408" w:lineRule="auto"/>
        <w:jc w:val="left"/>
        <w:rPr>
          <w:rFonts w:ascii="宋体" w:hAnsi="宋体" w:cs="宋体" w:eastAsia="宋体" w:hint="default"/>
          <w:sz w:val="21"/>
          <w:szCs w:val="21"/>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136" w:right="208"/>
        <w:jc w:val="left"/>
      </w:pPr>
      <w:r>
        <w:rPr/>
        <w:t>冲减质量保证金；在开发产品约定的保修期届满，质量保证金余额退还施工单位。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4"/>
        <w:spacing w:line="240" w:lineRule="auto" w:before="0"/>
        <w:ind w:left="136" w:right="208"/>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883" w:val="left" w:leader="none"/>
        </w:tabs>
        <w:spacing w:line="281" w:lineRule="exact" w:before="58"/>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1" w:lineRule="exact"/>
        <w:ind w:left="76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收入确认原则</w:t>
      </w:r>
    </w:p>
    <w:p>
      <w:pPr>
        <w:pStyle w:val="BodyText"/>
        <w:spacing w:line="240" w:lineRule="auto" w:before="117"/>
        <w:ind w:left="768" w:right="208"/>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销售商品</w:t>
      </w:r>
    </w:p>
    <w:p>
      <w:pPr>
        <w:pStyle w:val="BodyText"/>
        <w:spacing w:line="336" w:lineRule="auto" w:before="119"/>
        <w:ind w:left="348" w:right="208" w:firstLine="420"/>
        <w:jc w:val="both"/>
      </w:pPr>
      <w:r>
        <w:rPr>
          <w:spacing w:val="-4"/>
        </w:rPr>
        <w:t>销售商品收入在同时满足下列条件时予以确认：</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6"/>
        </w:rPr>
        <w:t> </w:t>
      </w:r>
      <w:r>
        <w:rPr/>
        <w:t>将商品所有权上的主要风险和报酬转移</w:t>
      </w:r>
      <w:r>
        <w:rPr>
          <w:w w:val="100"/>
        </w:rPr>
        <w:t> </w:t>
      </w:r>
      <w:r>
        <w:rPr>
          <w:spacing w:val="-5"/>
        </w:rPr>
        <w:t>给购货方；</w:t>
      </w:r>
      <w:r>
        <w:rPr>
          <w:rFonts w:ascii="Times New Roman" w:hAnsi="Times New Roman" w:cs="Times New Roman" w:eastAsia="Times New Roman" w:hint="default"/>
          <w:spacing w:val="-5"/>
        </w:rPr>
        <w:t>2) </w:t>
      </w:r>
      <w:r>
        <w:rPr>
          <w:spacing w:val="-3"/>
        </w:rPr>
        <w:t>公司不再保留通常与所有权相联系的继续管理权，也不再对已售出的商品实施有</w:t>
      </w:r>
      <w:r>
        <w:rPr>
          <w:spacing w:val="-70"/>
        </w:rPr>
        <w:t> </w:t>
      </w:r>
      <w:r>
        <w:rPr>
          <w:spacing w:val="-70"/>
        </w:rPr>
      </w:r>
      <w:r>
        <w:rPr/>
        <w:t>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相关的已发生或</w:t>
      </w:r>
      <w:r>
        <w:rPr>
          <w:w w:val="100"/>
        </w:rPr>
        <w:t> </w:t>
      </w:r>
      <w:r>
        <w:rPr/>
        <w:t>将发生的成本能够可靠地计量。</w:t>
      </w:r>
    </w:p>
    <w:p>
      <w:pPr>
        <w:pStyle w:val="BodyText"/>
        <w:spacing w:line="338" w:lineRule="auto" w:before="49"/>
        <w:ind w:left="768" w:right="208"/>
        <w:jc w:val="left"/>
      </w:pPr>
      <w:r>
        <w:rPr>
          <w:rFonts w:ascii="Times New Roman" w:hAnsi="Times New Roman" w:cs="Times New Roman" w:eastAsia="Times New Roman" w:hint="default"/>
        </w:rPr>
        <w:t>(2) </w:t>
      </w:r>
      <w:r>
        <w:rPr/>
        <w:t>提供劳务</w:t>
      </w:r>
      <w:r>
        <w:rPr>
          <w:spacing w:val="-104"/>
        </w:rPr>
        <w:t> </w:t>
      </w:r>
      <w:r>
        <w:rPr>
          <w:spacing w:val="-104"/>
        </w:rPr>
      </w:r>
      <w:r>
        <w:rPr>
          <w:spacing w:val="-1"/>
        </w:rPr>
        <w:t>提供劳务交易的结果在资产负债表日能够可靠估计的（同时满足收入的金额能够可靠地计</w:t>
      </w:r>
    </w:p>
    <w:p>
      <w:pPr>
        <w:pStyle w:val="BodyText"/>
        <w:spacing w:line="357" w:lineRule="auto" w:before="47"/>
        <w:ind w:left="348" w:right="208"/>
        <w:jc w:val="both"/>
      </w:pPr>
      <w:r>
        <w:rPr>
          <w:spacing w:val="-1"/>
        </w:rPr>
        <w:t>量、相关经济利益很可能流入、交易的完工进度能够可靠地确定、交易中已发生和将发生的成</w:t>
      </w:r>
      <w:r>
        <w:rPr>
          <w:spacing w:val="-57"/>
        </w:rPr>
        <w:t> </w:t>
      </w:r>
      <w:r>
        <w:rPr>
          <w:spacing w:val="-57"/>
        </w:rPr>
      </w:r>
      <w:r>
        <w:rPr>
          <w:spacing w:val="-7"/>
          <w:w w:val="100"/>
        </w:rPr>
        <w:t>本能够可靠地计量），采用完工百分比法确认提供劳务的收入，并按已经发生的成本占估计总成</w:t>
      </w:r>
      <w:r>
        <w:rPr>
          <w:spacing w:val="-70"/>
          <w:w w:val="100"/>
        </w:rPr>
        <w:t> </w:t>
      </w:r>
      <w:r>
        <w:rPr>
          <w:spacing w:val="-70"/>
          <w:w w:val="100"/>
        </w:rPr>
      </w:r>
      <w:r>
        <w:rPr>
          <w:spacing w:val="-1"/>
        </w:rPr>
        <w:t>本的比例确定提供劳务交易的完工进度。提供劳务交易的结果在资产负债表日不能够可靠估计</w:t>
      </w:r>
      <w:r>
        <w:rPr>
          <w:spacing w:val="-57"/>
        </w:rPr>
        <w:t> </w:t>
      </w:r>
      <w:r>
        <w:rPr>
          <w:spacing w:val="-57"/>
        </w:rPr>
      </w:r>
      <w:r>
        <w:rPr>
          <w:spacing w:val="-7"/>
          <w:w w:val="100"/>
        </w:rPr>
        <w:t>的，若已经发生的劳务成本预计能够得到补偿，按已经发生的劳务成本金额确认提供劳务收入，</w:t>
      </w:r>
      <w:r>
        <w:rPr>
          <w:spacing w:val="-68"/>
          <w:w w:val="100"/>
        </w:rPr>
        <w:t> </w:t>
      </w:r>
      <w:r>
        <w:rPr>
          <w:spacing w:val="-68"/>
          <w:w w:val="100"/>
        </w:rPr>
      </w:r>
      <w:r>
        <w:rPr>
          <w:spacing w:val="-1"/>
        </w:rPr>
        <w:t>并按相同金额结转劳务成本；若已经发生的劳务成本预计不能够得到补偿，将已经发生的劳务</w:t>
      </w:r>
      <w:r>
        <w:rPr>
          <w:spacing w:val="-57"/>
        </w:rPr>
        <w:t> </w:t>
      </w:r>
      <w:r>
        <w:rPr>
          <w:spacing w:val="-57"/>
        </w:rPr>
      </w:r>
      <w:r>
        <w:rPr/>
        <w:t>成本计入当期损益，不确认劳务收入。</w:t>
      </w:r>
    </w:p>
    <w:p>
      <w:pPr>
        <w:pStyle w:val="BodyText"/>
        <w:spacing w:line="336" w:lineRule="auto" w:before="30"/>
        <w:ind w:left="768" w:right="2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让渡资产使用权</w:t>
      </w:r>
      <w:r>
        <w:rPr>
          <w:w w:val="100"/>
        </w:rPr>
        <w:t> </w:t>
      </w:r>
      <w:r>
        <w:rPr>
          <w:spacing w:val="-1"/>
        </w:rPr>
        <w:t>让渡资产使用权在同时满足相关的经济利益很可能流入、收入金额能够可靠计量时，确认</w:t>
      </w:r>
    </w:p>
    <w:p>
      <w:pPr>
        <w:pStyle w:val="BodyText"/>
        <w:spacing w:line="355" w:lineRule="auto" w:before="51"/>
        <w:ind w:left="348" w:right="209"/>
        <w:jc w:val="both"/>
      </w:pPr>
      <w:r>
        <w:rPr>
          <w:spacing w:val="-1"/>
        </w:rPr>
        <w:t>让渡资产使用权的收入。利息收入按照他人使用本公司货币资金的时间和实际利率计算确定；</w:t>
      </w:r>
      <w:r>
        <w:rPr>
          <w:spacing w:val="-57"/>
        </w:rPr>
        <w:t> </w:t>
      </w:r>
      <w:r>
        <w:rPr>
          <w:spacing w:val="-57"/>
        </w:rPr>
      </w:r>
      <w:r>
        <w:rPr/>
        <w:t>使用费收入按有关合同或协议约定的收费时间和方法计算确定。</w:t>
      </w:r>
    </w:p>
    <w:p>
      <w:pPr>
        <w:pStyle w:val="BodyText"/>
        <w:spacing w:line="240" w:lineRule="auto" w:before="32"/>
        <w:ind w:left="768" w:right="208"/>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1"/>
        </w:rPr>
        <w:t> </w:t>
      </w:r>
      <w:r>
        <w:rPr/>
        <w:t>建造合同</w:t>
      </w:r>
    </w:p>
    <w:p>
      <w:pPr>
        <w:pStyle w:val="BodyText"/>
        <w:spacing w:line="350" w:lineRule="auto" w:before="117"/>
        <w:ind w:left="348" w:right="2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spacing w:val="-3"/>
        </w:rPr>
        <w:t>建造合同的结果在资产负债表日能够可靠估计的，根据完工百分比法确认合同收入和合</w:t>
      </w:r>
      <w:r>
        <w:rPr>
          <w:w w:val="100"/>
        </w:rPr>
        <w:t> </w:t>
      </w:r>
      <w:r>
        <w:rPr>
          <w:spacing w:val="-1"/>
        </w:rPr>
        <w:t>同费用。建造合同的结果在资产负债表日不能够可靠估计的，若合同成本能够收回的，合同收</w:t>
      </w:r>
      <w:r>
        <w:rPr>
          <w:spacing w:val="-57"/>
        </w:rPr>
        <w:t> </w:t>
      </w:r>
      <w:r>
        <w:rPr>
          <w:spacing w:val="-57"/>
        </w:rPr>
      </w:r>
      <w:r>
        <w:rPr>
          <w:spacing w:val="-1"/>
        </w:rPr>
        <w:t>入根据能够收回的实际合同成本予以确认，合同成本在其发生的当期确认为合同费用；若合同</w:t>
      </w:r>
      <w:r>
        <w:rPr>
          <w:spacing w:val="-57"/>
        </w:rPr>
        <w:t> </w:t>
      </w:r>
      <w:r>
        <w:rPr>
          <w:spacing w:val="-57"/>
        </w:rPr>
      </w:r>
      <w:r>
        <w:rPr/>
        <w:t>成本不可能收回的，在发生时立即确认为合同费用，不确认合同收入。</w:t>
      </w:r>
    </w:p>
    <w:p>
      <w:pPr>
        <w:pStyle w:val="BodyText"/>
        <w:spacing w:line="352" w:lineRule="auto" w:before="37"/>
        <w:ind w:left="348" w:right="95"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固定造价合同同时满足下列条件表明其结果能够可靠估计：合同总收入能够可靠计量、</w:t>
      </w:r>
      <w:r>
        <w:rPr>
          <w:w w:val="100"/>
        </w:rPr>
        <w:t> </w:t>
      </w:r>
      <w:r>
        <w:rPr/>
        <w:t>与合同相关的经济利益很可能流入、实际发生的合同成本能够清楚地区分和可靠地计量、合同</w:t>
      </w:r>
      <w:r>
        <w:rPr>
          <w:spacing w:val="-98"/>
        </w:rPr>
        <w:t> </w:t>
      </w:r>
      <w:r>
        <w:rPr>
          <w:spacing w:val="-98"/>
        </w:rPr>
      </w:r>
      <w:r>
        <w:rPr/>
        <w:t>完工进度和为完成合同尚需发生的成本能够可靠地计量。成本加成合同同时满足下列条件表明</w:t>
      </w:r>
      <w:r>
        <w:rPr>
          <w:spacing w:val="-98"/>
        </w:rPr>
        <w:t> </w:t>
      </w:r>
      <w:r>
        <w:rPr>
          <w:spacing w:val="-98"/>
        </w:rPr>
      </w:r>
      <w:r>
        <w:rPr/>
        <w:t>其结果能够可靠估计：与合同相关的经济利益很可能流入、实际发生的合同成本能够清楚地区</w:t>
      </w:r>
      <w:r>
        <w:rPr>
          <w:spacing w:val="-98"/>
        </w:rPr>
        <w:t> </w:t>
      </w:r>
      <w:r>
        <w:rPr>
          <w:spacing w:val="-98"/>
        </w:rPr>
      </w:r>
      <w:r>
        <w:rPr/>
        <w:t>分和可靠地计量。</w:t>
      </w:r>
    </w:p>
    <w:p>
      <w:pPr>
        <w:pStyle w:val="BodyText"/>
        <w:spacing w:line="240" w:lineRule="auto" w:before="34"/>
        <w:ind w:left="768" w:right="2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确定合同完工进度的方法为累计实际发生的合同成本占合同预计总成本的比例</w:t>
      </w:r>
      <w:r>
        <w:rPr>
          <w:rFonts w:ascii="Times New Roman" w:hAnsi="Times New Roman" w:cs="Times New Roman" w:eastAsia="Times New Roman" w:hint="default"/>
        </w:rPr>
        <w:t>/</w:t>
      </w:r>
      <w:r>
        <w:rPr/>
        <w:t>。</w:t>
      </w:r>
    </w:p>
    <w:p>
      <w:pPr>
        <w:pStyle w:val="BodyText"/>
        <w:spacing w:line="240" w:lineRule="auto" w:before="117"/>
        <w:ind w:left="768" w:right="95"/>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47"/>
        </w:rPr>
        <w:t> </w:t>
      </w:r>
      <w:r>
        <w:rPr>
          <w:spacing w:val="-3"/>
        </w:rPr>
        <w:t>资产负债表日，合同预计总成本超过合同总收入的，将预计损失确认为当期费用。执行</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348" w:right="0"/>
        <w:jc w:val="both"/>
      </w:pPr>
      <w:r>
        <w:rPr/>
        <w:t>中的建造合同，按其差额计提存货跌价准备；待执行的亏损合同，按其差额确认预计负债。</w:t>
      </w:r>
    </w:p>
    <w:p>
      <w:pPr>
        <w:pStyle w:val="BodyText"/>
        <w:spacing w:line="336" w:lineRule="auto" w:before="133"/>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收入确认的具体方法</w:t>
      </w:r>
      <w:r>
        <w:rPr>
          <w:w w:val="100"/>
        </w:rPr>
        <w:t> </w:t>
      </w:r>
      <w:r>
        <w:rPr>
          <w:spacing w:val="-1"/>
        </w:rPr>
        <w:t>公司主要从事房地产开发销售。公司房地产销售在房产完工并验收合格，达到了销售合同</w:t>
      </w:r>
    </w:p>
    <w:p>
      <w:pPr>
        <w:pStyle w:val="BodyText"/>
        <w:spacing w:line="240" w:lineRule="auto" w:before="51"/>
        <w:ind w:left="348" w:right="0"/>
        <w:jc w:val="both"/>
      </w:pPr>
      <w:r>
        <w:rPr/>
        <w:t>约定的交付条件，取得了按销售合同约定交付房产的交付证明时确认销售收入的实现。</w:t>
      </w:r>
    </w:p>
    <w:p>
      <w:pPr>
        <w:pStyle w:val="BodyText"/>
        <w:spacing w:line="336" w:lineRule="auto" w:before="133"/>
        <w:ind w:left="768" w:right="0" w:firstLine="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房地产销售收入</w:t>
      </w:r>
      <w:r>
        <w:rPr>
          <w:w w:val="100"/>
        </w:rPr>
        <w:t> </w:t>
      </w:r>
      <w:r>
        <w:rPr>
          <w:spacing w:val="-1"/>
        </w:rPr>
        <w:t>出售开发产品：在开发产品已经完工并验收合格，签订了销售合同并履行了合同规定的义</w:t>
      </w:r>
    </w:p>
    <w:p>
      <w:pPr>
        <w:pStyle w:val="BodyText"/>
        <w:spacing w:line="357" w:lineRule="auto" w:before="49"/>
        <w:ind w:left="348" w:right="129"/>
        <w:jc w:val="both"/>
      </w:pPr>
      <w:r>
        <w:rPr>
          <w:spacing w:val="-1"/>
        </w:rPr>
        <w:t>务，在同时满足开发产品所有权上的主要风险和报酬转移给买方，公司不再保留通常与所有权</w:t>
      </w:r>
      <w:r>
        <w:rPr>
          <w:spacing w:val="-57"/>
        </w:rPr>
        <w:t> </w:t>
      </w:r>
      <w:r>
        <w:rPr>
          <w:spacing w:val="-57"/>
        </w:rPr>
      </w:r>
      <w:r>
        <w:rPr>
          <w:spacing w:val="-1"/>
        </w:rPr>
        <w:t>相联系的继续管理权和对已售出的开发产品实施有效控制，收入的金额能够可靠地计量，相关</w:t>
      </w:r>
      <w:r>
        <w:rPr>
          <w:spacing w:val="-57"/>
        </w:rPr>
        <w:t> </w:t>
      </w:r>
      <w:r>
        <w:rPr>
          <w:spacing w:val="-57"/>
        </w:rPr>
      </w:r>
      <w:r>
        <w:rPr>
          <w:spacing w:val="-1"/>
        </w:rPr>
        <w:t>的经济利益很可能流入，相关的已发生或将发生的成本能够可靠地计量时，确认销售收入的实</w:t>
      </w:r>
      <w:r>
        <w:rPr>
          <w:spacing w:val="-57"/>
        </w:rPr>
        <w:t> </w:t>
      </w:r>
      <w:r>
        <w:rPr>
          <w:spacing w:val="-57"/>
        </w:rPr>
      </w:r>
      <w:r>
        <w:rPr/>
        <w:t>现。</w:t>
      </w:r>
    </w:p>
    <w:p>
      <w:pPr>
        <w:pStyle w:val="BodyText"/>
        <w:spacing w:line="357" w:lineRule="auto" w:before="30"/>
        <w:ind w:left="348" w:right="129" w:firstLine="420"/>
        <w:jc w:val="both"/>
      </w:pPr>
      <w:r>
        <w:rPr>
          <w:spacing w:val="-1"/>
        </w:rPr>
        <w:t>出售自用房屋：自用房屋所有权上的主要风险和报酬转移给买方，公司不再保留通常与所</w:t>
      </w:r>
      <w:r>
        <w:rPr>
          <w:w w:val="100"/>
        </w:rPr>
        <w:t> </w:t>
      </w:r>
      <w:r>
        <w:rPr>
          <w:spacing w:val="-1"/>
        </w:rPr>
        <w:t>有权相联系的继续管理权和对已售出的开发产品实施有效控制，收入的金额能够可靠地计量，</w:t>
      </w:r>
      <w:r>
        <w:rPr>
          <w:spacing w:val="-57"/>
        </w:rPr>
        <w:t> </w:t>
      </w:r>
      <w:r>
        <w:rPr>
          <w:spacing w:val="-57"/>
        </w:rPr>
      </w:r>
      <w:r>
        <w:rPr>
          <w:spacing w:val="-1"/>
        </w:rPr>
        <w:t>相关的经济利益很可能流入，相关的已发生或将发生的成本能够可靠地计量时，确认销售收入</w:t>
      </w:r>
      <w:r>
        <w:rPr>
          <w:spacing w:val="-57"/>
        </w:rPr>
        <w:t> </w:t>
      </w:r>
      <w:r>
        <w:rPr>
          <w:spacing w:val="-57"/>
        </w:rPr>
      </w:r>
      <w:r>
        <w:rPr/>
        <w:t>的实现。</w:t>
      </w:r>
    </w:p>
    <w:p>
      <w:pPr>
        <w:pStyle w:val="BodyText"/>
        <w:spacing w:line="355" w:lineRule="auto" w:before="30"/>
        <w:ind w:left="348" w:right="129" w:firstLine="420"/>
        <w:jc w:val="both"/>
      </w:pPr>
      <w:r>
        <w:rPr>
          <w:spacing w:val="-1"/>
        </w:rPr>
        <w:t>代建房屋和工程签订有不可撤销的建造合同：与代建房屋和工程相关的经济利益能够流入</w:t>
      </w:r>
      <w:r>
        <w:rPr>
          <w:w w:val="100"/>
        </w:rPr>
        <w:t> </w:t>
      </w:r>
      <w:r>
        <w:rPr>
          <w:spacing w:val="-1"/>
        </w:rPr>
        <w:t>企业，代建房屋和工程的完工程度能够可靠地确定，并且代建房屋和工程有关的成本能够可靠</w:t>
      </w:r>
      <w:r>
        <w:rPr>
          <w:spacing w:val="-57"/>
        </w:rPr>
        <w:t> </w:t>
      </w:r>
      <w:r>
        <w:rPr>
          <w:spacing w:val="-57"/>
        </w:rPr>
      </w:r>
      <w:r>
        <w:rPr/>
        <w:t>地计量时，采用完工百分比法确认营业收入的实现。</w:t>
      </w:r>
    </w:p>
    <w:p>
      <w:pPr>
        <w:pStyle w:val="BodyText"/>
        <w:spacing w:line="336" w:lineRule="auto" w:before="34"/>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出租物业收入</w:t>
      </w:r>
      <w:r>
        <w:rPr>
          <w:w w:val="100"/>
        </w:rPr>
        <w:t> </w:t>
      </w:r>
      <w:r>
        <w:rPr>
          <w:spacing w:val="-1"/>
        </w:rPr>
        <w:t>物业出租按租赁合同、协议约定的承租日期与租金额，在相关的经济利益很可能流入时确</w:t>
      </w:r>
    </w:p>
    <w:p>
      <w:pPr>
        <w:pStyle w:val="BodyText"/>
        <w:spacing w:line="240" w:lineRule="auto" w:before="49"/>
        <w:ind w:left="348" w:right="0"/>
        <w:jc w:val="both"/>
      </w:pPr>
      <w:r>
        <w:rPr/>
        <w:t>认出租物业收入的实现。</w:t>
      </w:r>
    </w:p>
    <w:p>
      <w:pPr>
        <w:pStyle w:val="BodyText"/>
        <w:spacing w:line="338" w:lineRule="auto" w:before="133"/>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酒店客房、餐饮及娱乐服务收入</w:t>
      </w:r>
      <w:r>
        <w:rPr>
          <w:w w:val="100"/>
        </w:rPr>
        <w:t> </w:t>
      </w:r>
      <w:r>
        <w:rPr>
          <w:spacing w:val="-1"/>
        </w:rPr>
        <w:t>本企业对外提供酒店客房、餐饮及娱乐服务的，在酒店客房、餐饮及娱乐服务已提供且取</w:t>
      </w:r>
    </w:p>
    <w:p>
      <w:pPr>
        <w:pStyle w:val="BodyText"/>
        <w:spacing w:line="240" w:lineRule="auto" w:before="47"/>
        <w:ind w:left="348" w:right="0"/>
        <w:jc w:val="both"/>
      </w:pPr>
      <w:r>
        <w:rPr/>
        <w:t>得收取服务费的权利时确认收入。</w:t>
      </w:r>
    </w:p>
    <w:p>
      <w:pPr>
        <w:pStyle w:val="BodyText"/>
        <w:spacing w:line="336" w:lineRule="auto" w:before="133"/>
        <w:ind w:left="76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其他业务收入</w:t>
      </w:r>
      <w:r>
        <w:rPr>
          <w:w w:val="100"/>
        </w:rPr>
        <w:t> </w:t>
      </w:r>
      <w:r>
        <w:rPr>
          <w:spacing w:val="-1"/>
        </w:rPr>
        <w:t>根据相关合同、协议的约定，与交易相关的经济利益能够流入企业，与收入相关的成本能</w:t>
      </w:r>
    </w:p>
    <w:p>
      <w:pPr>
        <w:pStyle w:val="BodyText"/>
        <w:spacing w:line="240" w:lineRule="auto" w:before="49"/>
        <w:ind w:left="348" w:right="0"/>
        <w:jc w:val="both"/>
      </w:pPr>
      <w:r>
        <w:rPr/>
        <w:t>够可靠地计量时，确认其他业务收入的实现。</w:t>
      </w:r>
    </w:p>
    <w:p>
      <w:pPr>
        <w:spacing w:line="240" w:lineRule="auto" w:before="0"/>
        <w:rPr>
          <w:rFonts w:ascii="宋体" w:hAnsi="宋体" w:cs="宋体" w:eastAsia="宋体" w:hint="default"/>
          <w:sz w:val="20"/>
          <w:szCs w:val="20"/>
        </w:rPr>
      </w:pPr>
    </w:p>
    <w:p>
      <w:pPr>
        <w:pStyle w:val="Heading4"/>
        <w:spacing w:line="240" w:lineRule="auto" w:before="174"/>
        <w:ind w:left="136" w:right="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81" w:lineRule="exact" w:before="58"/>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left="348" w:right="129" w:firstLine="420"/>
        <w:jc w:val="both"/>
      </w:pPr>
      <w:r>
        <w:rPr>
          <w:rFonts w:ascii="Times New Roman" w:hAnsi="Times New Roman" w:cs="Times New Roman" w:eastAsia="Times New Roman" w:hint="default"/>
        </w:rPr>
        <w:t>1. </w:t>
      </w:r>
      <w:r>
        <w:rPr/>
        <w:t>政府补助在同时满足下列条件时予以确认：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公司能够满足政府补助所附的条件；</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1"/>
        </w:rPr>
        <w:t>公司能够收到政府补助。政府补助为货币性资产的，按照收到或应收的金额计量。政府补助为</w:t>
      </w:r>
      <w:r>
        <w:rPr>
          <w:spacing w:val="-57"/>
        </w:rPr>
        <w:t> </w:t>
      </w:r>
      <w:r>
        <w:rPr>
          <w:spacing w:val="-57"/>
        </w:rPr>
      </w:r>
      <w:r>
        <w:rPr/>
        <w:t>非货币性资产的，按照公允价值计量；公允价值不能可靠取得的，按照名义金额计量。</w:t>
      </w:r>
    </w:p>
    <w:p>
      <w:pPr>
        <w:pStyle w:val="BodyText"/>
        <w:spacing w:line="336" w:lineRule="auto" w:before="38"/>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与资产相关的政府补助判断依据及会计处理方法</w:t>
      </w:r>
      <w:r>
        <w:rPr>
          <w:w w:val="100"/>
        </w:rPr>
        <w:t> </w:t>
      </w:r>
      <w:r>
        <w:rPr>
          <w:spacing w:val="-1"/>
        </w:rPr>
        <w:t>政府文件规定用于购建或以其他方式形成长期资产的政府补助划分为与资产相关的政府补</w:t>
      </w:r>
    </w:p>
    <w:p>
      <w:pPr>
        <w:pStyle w:val="BodyText"/>
        <w:spacing w:line="240" w:lineRule="auto" w:before="49"/>
        <w:ind w:left="348" w:right="0"/>
        <w:jc w:val="both"/>
      </w:pPr>
      <w:r>
        <w:rPr/>
        <w:t>助。政府文件不明确的，以取得该补助必须具备的基本条件为基础进行判断，以购建或其他方</w:t>
      </w:r>
    </w:p>
    <w:p>
      <w:pPr>
        <w:spacing w:after="0" w:line="240" w:lineRule="auto"/>
        <w:jc w:val="both"/>
        <w:sectPr>
          <w:footerReference w:type="default" r:id="rId76"/>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348" w:right="128"/>
        <w:jc w:val="both"/>
      </w:pPr>
      <w:r>
        <w:rPr>
          <w:spacing w:val="-1"/>
        </w:rPr>
        <w:t>式形成长期资产为基本条件的作为与资产相关的政府补助。与资产相关的政府补助，冲减相关</w:t>
      </w:r>
      <w:r>
        <w:rPr>
          <w:spacing w:val="-57"/>
        </w:rPr>
        <w:t> </w:t>
      </w:r>
      <w:r>
        <w:rPr>
          <w:spacing w:val="-57"/>
        </w:rPr>
      </w:r>
      <w:r>
        <w:rPr>
          <w:spacing w:val="-2"/>
        </w:rPr>
        <w:t>资产的账面价值或确认为递延收益。与资产相关的政府补助确认为递延收益的，在相关资产使</w:t>
      </w:r>
      <w:r>
        <w:rPr>
          <w:spacing w:val="-17"/>
        </w:rPr>
        <w:t> </w:t>
      </w:r>
      <w:r>
        <w:rPr>
          <w:spacing w:val="-17"/>
        </w:rPr>
      </w:r>
      <w:r>
        <w:rPr>
          <w:spacing w:val="-1"/>
        </w:rPr>
        <w:t>用寿命内按照合理、系统的方法分期计入损益。按照名义金额计量的政府补助，直接计入当期</w:t>
      </w:r>
      <w:r>
        <w:rPr>
          <w:spacing w:val="-57"/>
        </w:rPr>
        <w:t> </w:t>
      </w:r>
      <w:r>
        <w:rPr>
          <w:spacing w:val="-57"/>
        </w:rPr>
      </w:r>
      <w:r>
        <w:rPr>
          <w:spacing w:val="-2"/>
        </w:rPr>
        <w:t>损益。相关资产在使用寿命结束前被出售、转让、报废或发生毁损的，将尚未分配的相关递延</w:t>
      </w:r>
      <w:r>
        <w:rPr>
          <w:spacing w:val="-17"/>
        </w:rPr>
        <w:t> </w:t>
      </w:r>
      <w:r>
        <w:rPr>
          <w:spacing w:val="-17"/>
        </w:rPr>
      </w:r>
      <w:r>
        <w:rPr/>
        <w:t>收益余额转入资产处置当期的损益。</w:t>
      </w:r>
    </w:p>
    <w:p>
      <w:pPr>
        <w:pStyle w:val="BodyText"/>
        <w:spacing w:line="336" w:lineRule="auto" w:before="30"/>
        <w:ind w:left="76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与收益相关的政府补助判断依据及会计处理方法</w:t>
      </w:r>
      <w:r>
        <w:rPr>
          <w:w w:val="100"/>
        </w:rPr>
        <w:t> </w:t>
      </w:r>
      <w:r>
        <w:rPr>
          <w:spacing w:val="-1"/>
        </w:rPr>
        <w:t>除与资产相关的政府补助之外的政府补助划分为与收益相关的政府补助。对于同时包含与</w:t>
      </w:r>
    </w:p>
    <w:p>
      <w:pPr>
        <w:pStyle w:val="BodyText"/>
        <w:spacing w:line="357" w:lineRule="auto" w:before="51"/>
        <w:ind w:left="348" w:right="128"/>
        <w:jc w:val="both"/>
      </w:pPr>
      <w:r>
        <w:rPr>
          <w:spacing w:val="-1"/>
        </w:rPr>
        <w:t>资产相关部分和与收益相关部分的政府补助，难以区分与资产相关或与收益相关的，整体归类</w:t>
      </w:r>
      <w:r>
        <w:rPr>
          <w:spacing w:val="-56"/>
        </w:rPr>
        <w:t> </w:t>
      </w:r>
      <w:r>
        <w:rPr>
          <w:spacing w:val="-56"/>
        </w:rPr>
      </w:r>
      <w:r>
        <w:rPr>
          <w:spacing w:val="-2"/>
        </w:rPr>
        <w:t>为与收益相关的政府补助。与收益相关的政府补助，用于补偿以后期间的相关成本费用或损失</w:t>
      </w:r>
      <w:r>
        <w:rPr>
          <w:spacing w:val="-17"/>
        </w:rPr>
        <w:t> </w:t>
      </w:r>
      <w:r>
        <w:rPr>
          <w:spacing w:val="-17"/>
        </w:rPr>
      </w:r>
      <w:r>
        <w:rPr>
          <w:spacing w:val="-1"/>
        </w:rPr>
        <w:t>的，确认为递延收益，在确认相关成本费用或损失的期间，计入当期损益或冲减相关成本；用</w:t>
      </w:r>
      <w:r>
        <w:rPr>
          <w:spacing w:val="-56"/>
        </w:rPr>
        <w:t> </w:t>
      </w:r>
      <w:r>
        <w:rPr>
          <w:spacing w:val="-56"/>
        </w:rPr>
      </w:r>
      <w:r>
        <w:rPr/>
        <w:t>于补偿已发生的相关成本费用或损失的，直接计入当期损益或冲减相关成本。</w:t>
      </w:r>
    </w:p>
    <w:p>
      <w:pPr>
        <w:pStyle w:val="BodyText"/>
        <w:spacing w:line="338" w:lineRule="auto" w:before="30"/>
        <w:ind w:left="348" w:right="13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spacing w:val="-3"/>
        </w:rPr>
        <w:t>与公司日常经营活动相关的政府补助，按照经济业务实质，计入其他收益或冲减相关成</w:t>
      </w:r>
      <w:r>
        <w:rPr>
          <w:w w:val="100"/>
        </w:rPr>
        <w:t> </w:t>
      </w:r>
      <w:r>
        <w:rPr/>
        <w:t>本费用。与公司日常活动无关的政府补助，计入营业外收支。</w:t>
      </w:r>
    </w:p>
    <w:p>
      <w:pPr>
        <w:pStyle w:val="BodyText"/>
        <w:spacing w:line="240" w:lineRule="auto" w:before="47"/>
        <w:ind w:left="768"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政策性优惠贷款贴息的会计处理方法</w:t>
      </w:r>
    </w:p>
    <w:p>
      <w:pPr>
        <w:pStyle w:val="BodyText"/>
        <w:spacing w:line="345" w:lineRule="auto" w:before="117"/>
        <w:ind w:left="348" w:right="12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财政将贴息资金拨付给贷款银行，由贷款银行以政策性优惠利率向公司提供贷款的，</w:t>
      </w:r>
      <w:r>
        <w:rPr>
          <w:w w:val="100"/>
        </w:rPr>
        <w:t> </w:t>
      </w:r>
      <w:r>
        <w:rPr>
          <w:spacing w:val="-1"/>
        </w:rPr>
        <w:t>以实际收到的借款金额作为借款的入账价值，按照借款本金和该政策性优惠利率计算相关借款</w:t>
      </w:r>
      <w:r>
        <w:rPr>
          <w:spacing w:val="-57"/>
        </w:rPr>
        <w:t> </w:t>
      </w:r>
      <w:r>
        <w:rPr>
          <w:spacing w:val="-57"/>
        </w:rPr>
      </w:r>
      <w:r>
        <w:rPr/>
        <w:t>费用。</w:t>
      </w:r>
    </w:p>
    <w:p>
      <w:pPr>
        <w:pStyle w:val="BodyText"/>
        <w:spacing w:line="240" w:lineRule="auto" w:before="43"/>
        <w:ind w:left="76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财政将贴息资金直接拨付给公司的，将对应的贴息冲减相关借款费用。</w:t>
      </w:r>
    </w:p>
    <w:p>
      <w:pPr>
        <w:spacing w:line="240" w:lineRule="auto" w:before="12"/>
        <w:rPr>
          <w:rFonts w:ascii="宋体" w:hAnsi="宋体" w:cs="宋体" w:eastAsia="宋体" w:hint="default"/>
          <w:sz w:val="31"/>
          <w:szCs w:val="31"/>
        </w:rPr>
      </w:pPr>
    </w:p>
    <w:p>
      <w:pPr>
        <w:pStyle w:val="Heading4"/>
        <w:spacing w:line="240" w:lineRule="auto" w:before="0"/>
        <w:ind w:left="136" w:right="0"/>
        <w:jc w:val="left"/>
        <w:rPr>
          <w:b w:val="0"/>
          <w:bCs w:val="0"/>
        </w:rPr>
      </w:pPr>
      <w:r>
        <w:rPr>
          <w:rFonts w:ascii="宋体" w:hAnsi="宋体" w:cs="宋体" w:eastAsia="宋体" w:hint="default"/>
        </w:rPr>
        <w:t>30.</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tabs>
          <w:tab w:pos="883" w:val="left" w:leader="none"/>
        </w:tabs>
        <w:spacing w:line="281" w:lineRule="exact" w:before="32"/>
        <w:ind w:left="1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48" w:lineRule="auto"/>
        <w:ind w:left="348" w:right="12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根据资产、负债的账面价值与其计税基础之间的差额（未作为资产和负债确认的项目按</w:t>
      </w:r>
      <w:r>
        <w:rPr>
          <w:w w:val="100"/>
        </w:rPr>
        <w:t> </w:t>
      </w:r>
      <w:r>
        <w:rPr>
          <w:spacing w:val="-7"/>
          <w:w w:val="100"/>
        </w:rPr>
        <w:t>照税法规定可以确定其计税基础的，该计税基础与其账面数之间的差额），按照预期收回该资产</w:t>
      </w:r>
      <w:r>
        <w:rPr>
          <w:spacing w:val="-69"/>
          <w:w w:val="100"/>
        </w:rPr>
        <w:t> </w:t>
      </w:r>
      <w:r>
        <w:rPr>
          <w:spacing w:val="-69"/>
          <w:w w:val="100"/>
        </w:rPr>
      </w:r>
      <w:r>
        <w:rPr/>
        <w:t>或清偿该负债期间的适用税率计算确认递延所得税资产或递延所得税负债。</w:t>
      </w:r>
    </w:p>
    <w:p>
      <w:pPr>
        <w:pStyle w:val="BodyText"/>
        <w:spacing w:line="348" w:lineRule="auto" w:before="38"/>
        <w:ind w:left="348" w:right="12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确认递延所得税资产以很可能取得用来抵扣可抵扣暂时性差异的应纳税所得额为限。资</w:t>
      </w:r>
      <w:r>
        <w:rPr>
          <w:w w:val="100"/>
        </w:rPr>
        <w:t> </w:t>
      </w:r>
      <w:r>
        <w:rPr>
          <w:spacing w:val="-1"/>
        </w:rPr>
        <w:t>产负债表日，有确凿证据表明未来期间很可能获得足够的应纳税所得额用来抵扣可抵扣暂时性</w:t>
      </w:r>
      <w:r>
        <w:rPr>
          <w:spacing w:val="-57"/>
        </w:rPr>
        <w:t> </w:t>
      </w:r>
      <w:r>
        <w:rPr>
          <w:spacing w:val="-57"/>
        </w:rPr>
      </w:r>
      <w:r>
        <w:rPr/>
        <w:t>差异的，确认以前会计期间未确认的递延所得税资产。</w:t>
      </w:r>
    </w:p>
    <w:p>
      <w:pPr>
        <w:pStyle w:val="BodyText"/>
        <w:spacing w:line="345" w:lineRule="auto" w:before="39"/>
        <w:ind w:left="348" w:right="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3"/>
        </w:rPr>
        <w:t>资产负债表日，对递延所得税资产的账面价值进行复核，如果未来期间很可能无法获得</w:t>
      </w:r>
      <w:r>
        <w:rPr>
          <w:w w:val="100"/>
        </w:rPr>
        <w:t> </w:t>
      </w:r>
      <w:r>
        <w:rPr>
          <w:spacing w:val="-1"/>
        </w:rPr>
        <w:t>足够的应纳税所得额用以抵扣递延所得税资产的利益，则减记递延所得税资产的账面价值。在</w:t>
      </w:r>
      <w:r>
        <w:rPr>
          <w:spacing w:val="-57"/>
        </w:rPr>
        <w:t> </w:t>
      </w:r>
      <w:r>
        <w:rPr>
          <w:spacing w:val="-57"/>
        </w:rPr>
      </w:r>
      <w:r>
        <w:rPr/>
        <w:t>很可能获得足够的应纳税所得额时，转回减记的金额。</w:t>
      </w:r>
    </w:p>
    <w:p>
      <w:pPr>
        <w:pStyle w:val="BodyText"/>
        <w:spacing w:line="338" w:lineRule="auto" w:before="40"/>
        <w:ind w:left="348" w:right="12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公司当期所得税和递延所得税作为所得税费用或收益计入当期损益，但不包括下列情况</w:t>
      </w:r>
      <w:r>
        <w:rPr>
          <w:w w:val="100"/>
        </w:rPr>
        <w:t> </w:t>
      </w:r>
      <w:r>
        <w:rPr/>
        <w:t>产生的所得税：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直接在所有者权益中确认的交易或者事项。</w:t>
      </w:r>
    </w:p>
    <w:p>
      <w:pPr>
        <w:spacing w:after="0" w:line="338" w:lineRule="auto"/>
        <w:jc w:val="both"/>
        <w:sectPr>
          <w:footerReference w:type="default" r:id="rId77"/>
          <w:pgSz w:w="11910" w:h="16840"/>
          <w:pgMar w:footer="1195" w:header="882" w:top="1120" w:bottom="1380" w:left="1140" w:right="1660"/>
          <w:pgNumType w:start="111"/>
        </w:sectPr>
      </w:pPr>
    </w:p>
    <w:p>
      <w:pPr>
        <w:spacing w:line="240" w:lineRule="auto" w:before="9"/>
        <w:rPr>
          <w:rFonts w:ascii="宋体" w:hAnsi="宋体" w:cs="宋体" w:eastAsia="宋体" w:hint="default"/>
          <w:sz w:val="18"/>
          <w:szCs w:val="18"/>
        </w:rPr>
      </w:pPr>
    </w:p>
    <w:p>
      <w:pPr>
        <w:pStyle w:val="Heading4"/>
        <w:spacing w:line="290" w:lineRule="auto"/>
        <w:ind w:left="136" w:right="6207"/>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83" w:val="left" w:leader="none"/>
        </w:tabs>
        <w:spacing w:line="281" w:lineRule="exact" w:before="14"/>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348" w:right="209" w:firstLine="420"/>
        <w:jc w:val="both"/>
      </w:pPr>
      <w:r>
        <w:rPr>
          <w:spacing w:val="-1"/>
        </w:rPr>
        <w:t>公司为承租人时，在租赁期内各个期间按照直线法将租金计入相关资产成本或确认为当期</w:t>
      </w:r>
      <w:r>
        <w:rPr>
          <w:w w:val="100"/>
        </w:rPr>
        <w:t> </w:t>
      </w:r>
      <w:r>
        <w:rPr/>
        <w:t>损益，发生的初始直接费用，直接计入当期损益。或有租金在实际发生时计入当期损益。</w:t>
      </w:r>
    </w:p>
    <w:p>
      <w:pPr>
        <w:pStyle w:val="BodyText"/>
        <w:spacing w:line="355" w:lineRule="auto" w:before="30"/>
        <w:ind w:left="348" w:right="209" w:firstLine="420"/>
        <w:jc w:val="both"/>
      </w:pPr>
      <w:r>
        <w:rPr>
          <w:spacing w:val="-1"/>
        </w:rPr>
        <w:t>公司为出租人时，在租赁期内各个期间按照直线法将租金确认为当期损益，发生的初始直</w:t>
      </w:r>
      <w:r>
        <w:rPr>
          <w:w w:val="100"/>
        </w:rPr>
        <w:t> </w:t>
      </w:r>
      <w:r>
        <w:rPr>
          <w:spacing w:val="-1"/>
        </w:rPr>
        <w:t>接费用，除金额较大的予以资本化并分期计入损益外，均直接计入当期损益。或有租金在实际</w:t>
      </w:r>
      <w:r>
        <w:rPr>
          <w:spacing w:val="-57"/>
        </w:rPr>
        <w:t> </w:t>
      </w:r>
      <w:r>
        <w:rPr>
          <w:spacing w:val="-57"/>
        </w:rPr>
      </w:r>
      <w:r>
        <w:rPr/>
        <w:t>发生时计入当期损益。</w:t>
      </w:r>
    </w:p>
    <w:p>
      <w:pPr>
        <w:spacing w:line="240" w:lineRule="auto" w:before="8"/>
        <w:rPr>
          <w:rFonts w:ascii="宋体" w:hAnsi="宋体" w:cs="宋体" w:eastAsia="宋体" w:hint="default"/>
          <w:sz w:val="25"/>
          <w:szCs w:val="25"/>
        </w:rPr>
      </w:pPr>
    </w:p>
    <w:p>
      <w:pPr>
        <w:pStyle w:val="Heading4"/>
        <w:spacing w:line="240" w:lineRule="auto" w:before="0"/>
        <w:ind w:left="136" w:right="208"/>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tabs>
          <w:tab w:pos="883" w:val="left" w:leader="none"/>
        </w:tabs>
        <w:spacing w:line="281" w:lineRule="exact" w:before="59"/>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left="348" w:right="95" w:firstLine="420"/>
        <w:jc w:val="left"/>
      </w:pPr>
      <w:r>
        <w:rPr/>
        <w:t>公司为承租人时，在租赁期开始日，公司以租赁开始日租赁资产公允价值与最低租赁付款</w:t>
      </w:r>
      <w:r>
        <w:rPr>
          <w:w w:val="100"/>
        </w:rPr>
        <w:t> </w:t>
      </w:r>
      <w:r>
        <w:rPr>
          <w:spacing w:val="-4"/>
          <w:w w:val="100"/>
        </w:rPr>
        <w:t>额现值中两者较低者作为租入资产的入账价值，将最低租赁付款额作为长期应付款的入账价值，</w:t>
      </w:r>
      <w:r>
        <w:rPr>
          <w:spacing w:val="-89"/>
          <w:w w:val="100"/>
        </w:rPr>
        <w:t> </w:t>
      </w:r>
      <w:r>
        <w:rPr>
          <w:spacing w:val="-89"/>
          <w:w w:val="100"/>
        </w:rPr>
      </w:r>
      <w:r>
        <w:rPr/>
        <w:t>其差额为未确认融资费用，发生的初始直接费用，计入租赁资产价值。在租赁期各个期间，采</w:t>
      </w:r>
      <w:r>
        <w:rPr>
          <w:spacing w:val="-98"/>
        </w:rPr>
        <w:t> </w:t>
      </w:r>
      <w:r>
        <w:rPr>
          <w:spacing w:val="-98"/>
        </w:rPr>
      </w:r>
      <w:r>
        <w:rPr/>
        <w:t>用实际利率法计算确认当期的融资费用。</w:t>
      </w:r>
    </w:p>
    <w:p>
      <w:pPr>
        <w:pStyle w:val="BodyText"/>
        <w:spacing w:line="357" w:lineRule="auto" w:before="30"/>
        <w:ind w:left="348" w:right="209" w:firstLine="420"/>
        <w:jc w:val="both"/>
      </w:pPr>
      <w:r>
        <w:rPr>
          <w:spacing w:val="-1"/>
        </w:rPr>
        <w:t>公司为出租人时，在租赁期开始日，公司以租赁开始日最低租赁收款额与初始直接费用之</w:t>
      </w:r>
      <w:r>
        <w:rPr>
          <w:w w:val="100"/>
        </w:rPr>
        <w:t> </w:t>
      </w:r>
      <w:r>
        <w:rPr>
          <w:spacing w:val="-1"/>
        </w:rPr>
        <w:t>和作为应收融资租赁款的入账价值，同时记录未担保余值；将最低租赁收款额、初始直接费用</w:t>
      </w:r>
      <w:r>
        <w:rPr>
          <w:spacing w:val="-57"/>
        </w:rPr>
        <w:t> </w:t>
      </w:r>
      <w:r>
        <w:rPr>
          <w:spacing w:val="-57"/>
        </w:rPr>
      </w:r>
      <w:r>
        <w:rPr>
          <w:spacing w:val="-1"/>
        </w:rPr>
        <w:t>及未担保余值之和与其现值之和的差额确认为未实现融资收益。在租赁期各个期间，采用实际</w:t>
      </w:r>
      <w:r>
        <w:rPr>
          <w:spacing w:val="-57"/>
        </w:rPr>
        <w:t> </w:t>
      </w:r>
      <w:r>
        <w:rPr>
          <w:spacing w:val="-57"/>
        </w:rPr>
      </w:r>
      <w:r>
        <w:rPr/>
        <w:t>利率法计算确认当期的融资收入。</w:t>
      </w:r>
    </w:p>
    <w:p>
      <w:pPr>
        <w:spacing w:line="240" w:lineRule="auto" w:before="4"/>
        <w:rPr>
          <w:rFonts w:ascii="宋体" w:hAnsi="宋体" w:cs="宋体" w:eastAsia="宋体" w:hint="default"/>
          <w:sz w:val="25"/>
          <w:szCs w:val="25"/>
        </w:rPr>
      </w:pPr>
    </w:p>
    <w:p>
      <w:pPr>
        <w:pStyle w:val="Heading4"/>
        <w:spacing w:line="240" w:lineRule="auto" w:before="0"/>
        <w:ind w:left="136" w:right="208"/>
        <w:jc w:val="left"/>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20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6" w:right="208"/>
        <w:jc w:val="left"/>
        <w:rPr>
          <w:b w:val="0"/>
          <w:bCs w:val="0"/>
        </w:rPr>
      </w:pPr>
      <w:r>
        <w:rPr>
          <w:rFonts w:ascii="宋体" w:hAnsi="宋体" w:cs="宋体" w:eastAsia="宋体" w:hint="default"/>
        </w:rPr>
        <w:t>32.</w:t>
      </w:r>
      <w:r>
        <w:rPr>
          <w:rFonts w:ascii="宋体" w:hAnsi="宋体" w:cs="宋体" w:eastAsia="宋体" w:hint="default"/>
          <w:spacing w:val="1"/>
        </w:rPr>
        <w:t> </w:t>
      </w:r>
      <w:r>
        <w:rPr/>
        <w:t>分部报告</w:t>
      </w:r>
      <w:r>
        <w:rPr>
          <w:b w:val="0"/>
          <w:bCs w:val="0"/>
        </w:rPr>
      </w:r>
    </w:p>
    <w:p>
      <w:pPr>
        <w:pStyle w:val="BodyText"/>
        <w:spacing w:line="357" w:lineRule="auto" w:before="56"/>
        <w:ind w:left="136" w:right="208" w:firstLine="420"/>
        <w:jc w:val="left"/>
      </w:pPr>
      <w:r>
        <w:rPr>
          <w:spacing w:val="-2"/>
        </w:rPr>
        <w:t>公司以内部组织结构、管理要求、内部报告制度等为依据确定经营分部。公司的经营分部是</w:t>
      </w:r>
      <w:r>
        <w:rPr>
          <w:w w:val="100"/>
        </w:rPr>
        <w:t> </w:t>
      </w:r>
      <w:r>
        <w:rPr/>
        <w:t>指同时满足下列条件的组成部分：</w:t>
      </w:r>
    </w:p>
    <w:p>
      <w:pPr>
        <w:pStyle w:val="BodyText"/>
        <w:spacing w:line="240" w:lineRule="auto" w:before="30"/>
        <w:ind w:left="557"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该组成部分能够在日常活动中产生收入、发生费用；</w:t>
      </w:r>
    </w:p>
    <w:p>
      <w:pPr>
        <w:pStyle w:val="BodyText"/>
        <w:spacing w:line="240" w:lineRule="auto" w:before="117"/>
        <w:ind w:left="557" w:right="2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管理层能够定期评价该组成部分的经营成果，以决定向其配置资源、评价其业绩；</w:t>
      </w:r>
    </w:p>
    <w:p>
      <w:pPr>
        <w:pStyle w:val="BodyText"/>
        <w:spacing w:line="240" w:lineRule="auto" w:before="117"/>
        <w:ind w:left="557" w:right="2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能够通过分析取得该组成部分的财务状况、经营成果和现金流量等有关会计信息。</w:t>
      </w:r>
    </w:p>
    <w:p>
      <w:pPr>
        <w:spacing w:line="240" w:lineRule="auto" w:before="2"/>
        <w:rPr>
          <w:rFonts w:ascii="宋体" w:hAnsi="宋体" w:cs="宋体" w:eastAsia="宋体" w:hint="default"/>
          <w:sz w:val="32"/>
          <w:szCs w:val="32"/>
        </w:rPr>
      </w:pPr>
    </w:p>
    <w:p>
      <w:pPr>
        <w:pStyle w:val="Heading4"/>
        <w:spacing w:line="240" w:lineRule="auto" w:before="0"/>
        <w:ind w:left="136" w:right="208"/>
        <w:jc w:val="left"/>
        <w:rPr>
          <w:b w:val="0"/>
          <w:bCs w:val="0"/>
        </w:rPr>
      </w:pPr>
      <w:r>
        <w:rPr>
          <w:rFonts w:ascii="宋体" w:hAnsi="宋体" w:cs="宋体" w:eastAsia="宋体" w:hint="default"/>
        </w:rPr>
        <w:t>33. </w:t>
      </w:r>
      <w:r>
        <w:rPr/>
        <w:t>其他重要的会计政策和会计估计</w:t>
      </w:r>
      <w:r>
        <w:rPr>
          <w:b w:val="0"/>
          <w:bCs w:val="0"/>
        </w:rPr>
      </w:r>
    </w:p>
    <w:p>
      <w:pPr>
        <w:pStyle w:val="BodyText"/>
        <w:tabs>
          <w:tab w:pos="883" w:val="left" w:leader="none"/>
        </w:tabs>
        <w:spacing w:line="281" w:lineRule="exact" w:before="58"/>
        <w:ind w:left="136" w:right="20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76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终止经营的确认标准、会计处理方法</w:t>
      </w:r>
      <w:r>
        <w:rPr>
          <w:w w:val="100"/>
        </w:rPr>
        <w:t> </w:t>
      </w:r>
      <w:r>
        <w:rPr>
          <w:spacing w:val="-1"/>
        </w:rPr>
        <w:t>满足下列条件之一的、已经被处置或划分为持有待售类别且能够单独区分的组成部分确认</w:t>
      </w:r>
    </w:p>
    <w:p>
      <w:pPr>
        <w:pStyle w:val="BodyText"/>
        <w:spacing w:line="240" w:lineRule="auto" w:before="51"/>
        <w:ind w:left="0" w:right="7224"/>
        <w:jc w:val="center"/>
      </w:pPr>
      <w:r>
        <w:rPr/>
        <w:t>为终止经营：</w:t>
      </w:r>
    </w:p>
    <w:p>
      <w:pPr>
        <w:pStyle w:val="BodyText"/>
        <w:spacing w:line="240" w:lineRule="auto" w:before="133"/>
        <w:ind w:left="76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该组成部分代表一项独立的主要业务或一个单独的主要经营地区；</w:t>
      </w:r>
    </w:p>
    <w:p>
      <w:pPr>
        <w:pStyle w:val="BodyText"/>
        <w:spacing w:line="240" w:lineRule="auto" w:before="117"/>
        <w:ind w:left="768" w:right="95"/>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0"/>
        </w:rPr>
        <w:t> </w:t>
      </w:r>
      <w:r>
        <w:rPr/>
        <w:t>该组成部分是拟对一项独立的主要业务或一个单独的主要经营地区进行处置的一项相</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428" w:right="117"/>
        <w:jc w:val="left"/>
      </w:pPr>
      <w:r>
        <w:rPr/>
        <w:t>关联计划的一部分；</w:t>
      </w:r>
    </w:p>
    <w:p>
      <w:pPr>
        <w:pStyle w:val="BodyText"/>
        <w:spacing w:line="338" w:lineRule="auto" w:before="133"/>
        <w:ind w:left="848" w:right="275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该组成部分是专为转售而取得的子公司。</w:t>
      </w:r>
      <w:r>
        <w:rPr>
          <w:w w:val="100"/>
        </w:rPr>
        <w:t> </w:t>
      </w:r>
      <w:r>
        <w:rPr>
          <w:spacing w:val="-2"/>
        </w:rPr>
        <w:t>本公司终止经营的情况详见本财务报表附注十四</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w:t>
      </w:r>
      <w:r>
        <w:rPr>
          <w:spacing w:val="-2"/>
        </w:rPr>
        <w:t>之说明。</w:t>
      </w:r>
      <w:r>
        <w:rPr>
          <w:spacing w:val="-54"/>
        </w:rPr>
        <w:t> </w:t>
      </w:r>
      <w:r>
        <w:rPr>
          <w:spacing w:val="-54"/>
        </w:rPr>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与回购公司股份相关的会计处理方法</w:t>
      </w:r>
    </w:p>
    <w:p>
      <w:pPr>
        <w:pStyle w:val="BodyText"/>
        <w:spacing w:line="357" w:lineRule="auto" w:before="22"/>
        <w:ind w:left="428" w:right="117" w:firstLine="420"/>
        <w:jc w:val="left"/>
      </w:pPr>
      <w:r>
        <w:rPr>
          <w:spacing w:val="-4"/>
          <w:w w:val="100"/>
        </w:rPr>
        <w:t>因减少注册资本或奖励职工等原因收购本公司股份的，按实际支付的金额作为库存股处理，</w:t>
      </w:r>
      <w:r>
        <w:rPr>
          <w:w w:val="100"/>
        </w:rPr>
        <w:t> </w:t>
      </w:r>
      <w:r>
        <w:rPr/>
        <w:t>同时进行备查登记。如果将回购的股份注销，则将按注销股票面值和注销股数计算的股票面值</w:t>
      </w:r>
      <w:r>
        <w:rPr>
          <w:spacing w:val="-98"/>
        </w:rPr>
        <w:t> </w:t>
      </w:r>
      <w:r>
        <w:rPr>
          <w:spacing w:val="-98"/>
        </w:rPr>
      </w:r>
      <w:r>
        <w:rPr>
          <w:spacing w:val="-7"/>
          <w:w w:val="100"/>
        </w:rPr>
        <w:t>总额与实际回购所支付的金额之间的差额冲减资本公积，资本公积不足冲减的，冲减留存收益；</w:t>
      </w:r>
      <w:r>
        <w:rPr>
          <w:spacing w:val="-70"/>
          <w:w w:val="100"/>
        </w:rPr>
        <w:t> </w:t>
      </w:r>
      <w:r>
        <w:rPr>
          <w:spacing w:val="-70"/>
          <w:w w:val="100"/>
        </w:rPr>
      </w:r>
      <w:r>
        <w:rPr/>
        <w:t>如果将回购的股份奖励给本公司职工属于以权益结算的股份支付，于职工行权购买本公司股份</w:t>
      </w:r>
      <w:r>
        <w:rPr>
          <w:spacing w:val="-98"/>
        </w:rPr>
        <w:t> </w:t>
      </w:r>
      <w:r>
        <w:rPr>
          <w:spacing w:val="-98"/>
        </w:rPr>
      </w:r>
      <w:r>
        <w:rPr/>
        <w:t>收到价款时，转销交付职工的库存股成本和等待期内资本公积（其他资本公积）累计金额，同</w:t>
      </w:r>
      <w:r>
        <w:rPr>
          <w:spacing w:val="-98"/>
        </w:rPr>
        <w:t> </w:t>
      </w:r>
      <w:r>
        <w:rPr>
          <w:spacing w:val="-98"/>
        </w:rPr>
      </w:r>
      <w:r>
        <w:rPr>
          <w:spacing w:val="-7"/>
          <w:w w:val="100"/>
        </w:rPr>
        <w:t>时，按照其差额调整资本公积（股本溢价）。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90" w:lineRule="auto" w:before="0"/>
        <w:ind w:left="216" w:right="5676"/>
        <w:jc w:val="left"/>
        <w:rPr>
          <w:rFonts w:ascii="宋体" w:hAnsi="宋体" w:cs="宋体" w:eastAsia="宋体" w:hint="default"/>
          <w:b w:val="0"/>
          <w:bCs w:val="0"/>
        </w:rPr>
      </w:pPr>
      <w:r>
        <w:rPr>
          <w:rFonts w:ascii="宋体" w:hAnsi="宋体" w:cs="宋体" w:eastAsia="宋体" w:hint="default"/>
        </w:rPr>
        <w:t>34.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117"/>
        <w:jc w:val="left"/>
      </w:pPr>
      <w:r>
        <w:rPr/>
        <w:t>√适用 □不适用</w:t>
      </w:r>
    </w:p>
    <w:p>
      <w:pPr>
        <w:pStyle w:val="BodyText"/>
        <w:spacing w:line="290" w:lineRule="exact"/>
        <w:ind w:left="1057" w:right="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企业会计准则变化引起的会计政策变更</w:t>
      </w:r>
    </w:p>
    <w:p>
      <w:pPr>
        <w:pStyle w:val="BodyText"/>
        <w:spacing w:line="240" w:lineRule="auto" w:before="117"/>
        <w:ind w:left="1057" w:right="117"/>
        <w:jc w:val="left"/>
      </w:pPr>
      <w:r>
        <w:rPr>
          <w:rFonts w:ascii="Times New Roman" w:hAnsi="Times New Roman" w:cs="Times New Roman" w:eastAsia="Times New Roman" w:hint="default"/>
        </w:rPr>
        <w:t>1)   </w:t>
      </w:r>
      <w:r>
        <w:rPr/>
        <w:t>本公司根据财政部《关于修订印发 </w:t>
      </w:r>
      <w:r>
        <w:rPr>
          <w:rFonts w:ascii="Times New Roman" w:hAnsi="Times New Roman" w:cs="Times New Roman" w:eastAsia="Times New Roman" w:hint="default"/>
        </w:rPr>
        <w:t>2019 </w:t>
      </w:r>
      <w:r>
        <w:rPr>
          <w:rFonts w:ascii="Times New Roman" w:hAnsi="Times New Roman" w:cs="Times New Roman" w:eastAsia="Times New Roman" w:hint="default"/>
          <w:spacing w:val="28"/>
        </w:rPr>
        <w:t> </w:t>
      </w:r>
      <w:r>
        <w:rPr/>
        <w:t>年度一般企业财务报表格式的通知》</w:t>
      </w:r>
      <w:r>
        <w:rPr>
          <w:rFonts w:ascii="Times New Roman" w:hAnsi="Times New Roman" w:cs="Times New Roman" w:eastAsia="Times New Roman" w:hint="default"/>
        </w:rPr>
        <w:t>(</w:t>
      </w:r>
      <w:r>
        <w:rPr/>
        <w:t>财会</w:t>
      </w:r>
    </w:p>
    <w:p>
      <w:pPr>
        <w:pStyle w:val="BodyText"/>
        <w:spacing w:line="336" w:lineRule="auto" w:before="117"/>
        <w:ind w:left="637" w:right="228"/>
        <w:jc w:val="both"/>
      </w:pPr>
      <w:r>
        <w:rPr>
          <w:spacing w:val="-1"/>
          <w:w w:val="100"/>
        </w:rPr>
        <w:t>〔</w:t>
      </w:r>
      <w:r>
        <w:rPr>
          <w:rFonts w:ascii="Times New Roman" w:hAnsi="Times New Roman" w:cs="Times New Roman" w:eastAsia="Times New Roman" w:hint="default"/>
          <w:spacing w:val="-1"/>
          <w:w w:val="100"/>
        </w:rPr>
        <w:t>2019</w:t>
      </w:r>
      <w:r>
        <w:rPr>
          <w:spacing w:val="-1"/>
          <w:w w:val="100"/>
        </w:rPr>
        <w:t>〕</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w w:val="100"/>
        </w:rPr>
        <w:t> </w:t>
      </w:r>
      <w:r>
        <w:rPr>
          <w:spacing w:val="-6"/>
          <w:w w:val="100"/>
        </w:rPr>
        <w:t>号</w:t>
      </w:r>
      <w:r>
        <w:rPr>
          <w:rFonts w:ascii="Times New Roman" w:hAnsi="Times New Roman" w:cs="Times New Roman" w:eastAsia="Times New Roman" w:hint="default"/>
          <w:spacing w:val="-6"/>
          <w:w w:val="100"/>
        </w:rPr>
        <w:t>)</w:t>
      </w:r>
      <w:r>
        <w:rPr>
          <w:spacing w:val="-6"/>
          <w:w w:val="100"/>
        </w:rPr>
        <w:t>、《关于修订印发合并财务报表格式（</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w w:val="100"/>
        </w:rPr>
        <w:t> </w:t>
      </w:r>
      <w:r>
        <w:rPr>
          <w:spacing w:val="-2"/>
          <w:w w:val="100"/>
        </w:rPr>
        <w:t>版）的通知》</w:t>
      </w:r>
      <w:r>
        <w:rPr>
          <w:rFonts w:ascii="Times New Roman" w:hAnsi="Times New Roman" w:cs="Times New Roman" w:eastAsia="Times New Roman" w:hint="default"/>
          <w:spacing w:val="-2"/>
          <w:w w:val="100"/>
        </w:rPr>
        <w:t>(</w:t>
      </w:r>
      <w:r>
        <w:rPr>
          <w:spacing w:val="-2"/>
          <w:w w:val="100"/>
        </w:rPr>
        <w:t>财会〔</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27"/>
          <w:w w:val="100"/>
        </w:rPr>
        <w:t> </w:t>
      </w:r>
      <w:r>
        <w:rPr>
          <w:w w:val="100"/>
        </w:rPr>
        <w:t>号</w:t>
      </w:r>
      <w:r>
        <w:rPr>
          <w:rFonts w:ascii="Times New Roman" w:hAnsi="Times New Roman" w:cs="Times New Roman" w:eastAsia="Times New Roman" w:hint="default"/>
          <w:w w:val="100"/>
        </w:rPr>
        <w:t>) </w:t>
      </w:r>
      <w:r>
        <w:rPr/>
        <w:t>和企业会计准则的要求编制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年度财务报表，此项会计政策变更采用追溯调整法。</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年度财务报表受重要影响的报表项目和金额如下：</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2410"/>
        <w:gridCol w:w="2578"/>
        <w:gridCol w:w="1935"/>
        <w:gridCol w:w="2127"/>
      </w:tblGrid>
      <w:tr>
        <w:trPr>
          <w:trHeight w:val="418" w:hRule="exact"/>
        </w:trPr>
        <w:tc>
          <w:tcPr>
            <w:tcW w:w="4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8"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4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18"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4"/>
              <w:ind w:left="360" w:right="-1"/>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sz w:val="21"/>
              </w:rPr>
              <w:t>841,815,640.49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410" w:type="dxa"/>
            <w:vMerge/>
            <w:tcBorders>
              <w:left w:val="single" w:sz="4" w:space="0" w:color="000000"/>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841,815,640.49 </w:t>
            </w:r>
          </w:p>
        </w:tc>
      </w:tr>
      <w:tr>
        <w:trPr>
          <w:trHeight w:val="418"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578" w:type="dxa"/>
            <w:vMerge w:val="restart"/>
            <w:tcBorders>
              <w:top w:val="single" w:sz="4" w:space="0" w:color="000000"/>
              <w:left w:val="single" w:sz="4" w:space="0" w:color="000000"/>
              <w:right w:val="single" w:sz="4" w:space="0" w:color="000000"/>
            </w:tcBorders>
          </w:tcPr>
          <w:p>
            <w:pPr>
              <w:pStyle w:val="TableParagraph"/>
              <w:spacing w:line="240" w:lineRule="auto" w:before="174"/>
              <w:ind w:left="360" w:right="-1"/>
              <w:jc w:val="left"/>
              <w:rPr>
                <w:rFonts w:ascii="宋体" w:hAnsi="宋体" w:cs="宋体" w:eastAsia="宋体" w:hint="default"/>
                <w:sz w:val="21"/>
                <w:szCs w:val="21"/>
              </w:rPr>
            </w:pPr>
            <w:r>
              <w:rPr>
                <w:rFonts w:ascii="宋体"/>
                <w:w w:val="100"/>
                <w:sz w:val="21"/>
              </w:rPr>
              <w:t>    </w:t>
            </w:r>
            <w:r>
              <w:rPr>
                <w:rFonts w:ascii="宋体"/>
                <w:sz w:val="21"/>
              </w:rPr>
              <w:t>2,124,218,064.83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110,000,000.00 </w:t>
            </w:r>
          </w:p>
        </w:tc>
      </w:tr>
      <w:tr>
        <w:trPr>
          <w:trHeight w:val="420" w:hRule="exact"/>
        </w:trPr>
        <w:tc>
          <w:tcPr>
            <w:tcW w:w="2410" w:type="dxa"/>
            <w:vMerge/>
            <w:tcBorders>
              <w:left w:val="single" w:sz="4" w:space="0" w:color="000000"/>
              <w:bottom w:val="single" w:sz="4" w:space="0" w:color="000000"/>
              <w:right w:val="single" w:sz="4" w:space="0" w:color="000000"/>
            </w:tcBorders>
          </w:tcPr>
          <w:p>
            <w:pPr/>
          </w:p>
        </w:tc>
        <w:tc>
          <w:tcPr>
            <w:tcW w:w="2578" w:type="dxa"/>
            <w:vMerge/>
            <w:tcBorders>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2,014,218,064.83 </w:t>
            </w:r>
          </w:p>
        </w:tc>
      </w:tr>
    </w:tbl>
    <w:p>
      <w:pPr>
        <w:pStyle w:val="BodyText"/>
        <w:spacing w:line="257" w:lineRule="exact"/>
        <w:ind w:left="1057" w:right="117"/>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6"/>
        </w:rPr>
        <w:t> </w:t>
      </w:r>
      <w:r>
        <w:rPr/>
        <w:t>本公司自</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5"/>
        </w:rPr>
        <w:t>日起执行财政部修订后的《企业会计准则第</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号——金融工</w:t>
      </w:r>
    </w:p>
    <w:p>
      <w:pPr>
        <w:pStyle w:val="BodyText"/>
        <w:spacing w:line="240" w:lineRule="auto" w:before="117"/>
        <w:ind w:left="637" w:right="0"/>
        <w:jc w:val="both"/>
      </w:pPr>
      <w:r>
        <w:rPr>
          <w:w w:val="100"/>
        </w:rPr>
        <w:t>具确</w:t>
      </w:r>
      <w:r>
        <w:rPr>
          <w:spacing w:val="-3"/>
          <w:w w:val="100"/>
        </w:rPr>
        <w:t>认</w:t>
      </w:r>
      <w:r>
        <w:rPr>
          <w:w w:val="100"/>
        </w:rPr>
        <w:t>和</w:t>
      </w:r>
      <w:r>
        <w:rPr>
          <w:spacing w:val="-3"/>
          <w:w w:val="100"/>
        </w:rPr>
        <w:t>计</w:t>
      </w:r>
      <w:r>
        <w:rPr>
          <w:w w:val="100"/>
        </w:rPr>
        <w:t>量</w:t>
      </w:r>
      <w:r>
        <w:rPr>
          <w:spacing w:val="-109"/>
          <w:w w:val="100"/>
        </w:rPr>
        <w:t>》</w:t>
      </w:r>
      <w:r>
        <w:rPr>
          <w:w w:val="100"/>
        </w:rPr>
        <w:t>《</w:t>
      </w:r>
      <w:r>
        <w:rPr>
          <w:spacing w:val="-3"/>
          <w:w w:val="100"/>
        </w:rPr>
        <w:t>企</w:t>
      </w:r>
      <w:r>
        <w:rPr>
          <w:w w:val="100"/>
        </w:rPr>
        <w:t>业</w:t>
      </w:r>
      <w:r>
        <w:rPr>
          <w:spacing w:val="-3"/>
          <w:w w:val="100"/>
        </w:rPr>
        <w:t>会计</w:t>
      </w:r>
      <w:r>
        <w:rPr>
          <w:w w:val="100"/>
        </w:rPr>
        <w:t>准则第</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rPr>
        <w:t> </w:t>
      </w:r>
      <w:r>
        <w:rPr>
          <w:w w:val="100"/>
        </w:rPr>
        <w:t>号</w:t>
      </w:r>
      <w:r>
        <w:rPr>
          <w:spacing w:val="-3"/>
          <w:w w:val="100"/>
        </w:rPr>
        <w:t>—</w:t>
      </w:r>
      <w:r>
        <w:rPr>
          <w:w w:val="100"/>
        </w:rPr>
        <w:t>—</w:t>
      </w:r>
      <w:r>
        <w:rPr>
          <w:spacing w:val="-3"/>
          <w:w w:val="100"/>
        </w:rPr>
        <w:t>金</w:t>
      </w:r>
      <w:r>
        <w:rPr>
          <w:w w:val="100"/>
        </w:rPr>
        <w:t>融</w:t>
      </w:r>
      <w:r>
        <w:rPr>
          <w:spacing w:val="-3"/>
          <w:w w:val="100"/>
        </w:rPr>
        <w:t>资产</w:t>
      </w:r>
      <w:r>
        <w:rPr>
          <w:w w:val="100"/>
        </w:rPr>
        <w:t>转移</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1"/>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号—</w:t>
      </w:r>
      <w:r>
        <w:rPr>
          <w:spacing w:val="-3"/>
          <w:w w:val="100"/>
        </w:rPr>
        <w:t>—</w:t>
      </w:r>
      <w:r>
        <w:rPr>
          <w:w w:val="100"/>
        </w:rPr>
        <w:t>套期</w:t>
      </w:r>
    </w:p>
    <w:p>
      <w:pPr>
        <w:pStyle w:val="BodyText"/>
        <w:spacing w:line="348" w:lineRule="auto" w:before="117"/>
        <w:ind w:left="637" w:right="231"/>
        <w:jc w:val="both"/>
      </w:pPr>
      <w:r>
        <w:rPr>
          <w:spacing w:val="-5"/>
          <w:w w:val="100"/>
        </w:rPr>
        <w:t>保值》以及《企业会计准则第</w:t>
      </w:r>
      <w:r>
        <w:rPr>
          <w:spacing w:val="-52"/>
          <w:w w:val="100"/>
        </w:rPr>
        <w:t> </w:t>
      </w:r>
      <w:r>
        <w:rPr>
          <w:rFonts w:ascii="Times New Roman" w:hAnsi="Times New Roman" w:cs="Times New Roman" w:eastAsia="Times New Roman" w:hint="default"/>
          <w:spacing w:val="-2"/>
          <w:w w:val="100"/>
        </w:rPr>
        <w:t>37</w:t>
      </w:r>
      <w:r>
        <w:rPr>
          <w:rFonts w:ascii="Times New Roman" w:hAnsi="Times New Roman" w:cs="Times New Roman" w:eastAsia="Times New Roman" w:hint="default"/>
          <w:w w:val="100"/>
        </w:rPr>
        <w:t> </w:t>
      </w:r>
      <w:r>
        <w:rPr>
          <w:spacing w:val="-11"/>
          <w:w w:val="100"/>
        </w:rPr>
        <w:t>号——金融工具列报》（以下简称新金融工具准则）。根据相</w:t>
      </w:r>
      <w:r>
        <w:rPr>
          <w:w w:val="100"/>
        </w:rPr>
        <w:t> </w:t>
      </w:r>
      <w:r>
        <w:rPr>
          <w:spacing w:val="-2"/>
        </w:rPr>
        <w:t>关新旧准则衔接规定，对可比期间信息不予调整，首次执行日执行新准则与原准则的差异追</w:t>
      </w:r>
      <w:r>
        <w:rPr>
          <w:spacing w:val="-20"/>
        </w:rPr>
        <w:t> </w:t>
      </w:r>
      <w:r>
        <w:rPr>
          <w:spacing w:val="-20"/>
        </w:rPr>
      </w:r>
      <w:r>
        <w:rPr/>
        <w:t>溯调整本报告期期初留存收益或其他综合收益。</w:t>
      </w:r>
    </w:p>
    <w:p>
      <w:pPr>
        <w:pStyle w:val="BodyText"/>
        <w:spacing w:line="357" w:lineRule="auto" w:before="38"/>
        <w:ind w:left="637" w:right="238" w:firstLine="419"/>
        <w:jc w:val="both"/>
      </w:pPr>
      <w:r>
        <w:rPr>
          <w:spacing w:val="-2"/>
        </w:rPr>
        <w:t>新金融工具准则改变了金融资产的分类和计量方式，确定了三个计量类别：摊余成本；</w:t>
      </w:r>
      <w:r>
        <w:rPr>
          <w:w w:val="100"/>
        </w:rPr>
        <w:t> </w:t>
      </w:r>
      <w:r>
        <w:rPr>
          <w:spacing w:val="-2"/>
        </w:rPr>
        <w:t>以公允价值计量且其变动计入其他综合收益；以公允价值计量且其变动计入当期损益。公司</w:t>
      </w:r>
      <w:r>
        <w:rPr>
          <w:spacing w:val="-28"/>
        </w:rPr>
        <w:t> </w:t>
      </w:r>
      <w:r>
        <w:rPr>
          <w:spacing w:val="-28"/>
        </w:rPr>
      </w:r>
      <w:r>
        <w:rPr>
          <w:spacing w:val="-2"/>
        </w:rPr>
        <w:t>考虑自身业务模式，以及金融资产的合同现金流特征进行上述分类。权益类投资需按公允价</w:t>
      </w:r>
      <w:r>
        <w:rPr>
          <w:spacing w:val="-28"/>
        </w:rPr>
        <w:t> </w:t>
      </w:r>
      <w:r>
        <w:rPr>
          <w:spacing w:val="-28"/>
        </w:rPr>
      </w:r>
      <w:r>
        <w:rPr>
          <w:spacing w:val="-2"/>
        </w:rPr>
        <w:t>值计量且其变动计入当期损益，但非交易性权益类投资在初始确认时可选择按公允价值计量</w:t>
      </w:r>
      <w:r>
        <w:rPr>
          <w:spacing w:val="-28"/>
        </w:rPr>
        <w:t> </w:t>
      </w:r>
      <w:r>
        <w:rPr>
          <w:spacing w:val="-28"/>
        </w:rPr>
      </w:r>
      <w:r>
        <w:rPr/>
        <w:t>且其变动计入其他综合收益</w:t>
      </w:r>
      <w:r>
        <w:rPr>
          <w:rFonts w:ascii="Times New Roman" w:hAnsi="Times New Roman" w:cs="Times New Roman" w:eastAsia="Times New Roman" w:hint="default"/>
        </w:rPr>
        <w:t>(</w:t>
      </w:r>
      <w:r>
        <w:rPr/>
        <w:t>处置时的利得或损失不能回转到损益，但股利收入计入当期损</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36" w:lineRule="auto" w:before="36"/>
        <w:ind w:left="1057" w:right="117" w:hanging="420"/>
        <w:jc w:val="left"/>
      </w:pPr>
      <w:r>
        <w:rPr/>
        <w:t>益</w:t>
      </w:r>
      <w:r>
        <w:rPr>
          <w:rFonts w:ascii="Times New Roman" w:hAnsi="Times New Roman" w:cs="Times New Roman" w:eastAsia="Times New Roman" w:hint="default"/>
        </w:rPr>
        <w:t>)</w:t>
      </w:r>
      <w:r>
        <w:rPr/>
        <w:t>，且该选择不可撤销。</w:t>
      </w:r>
      <w:r>
        <w:rPr>
          <w:w w:val="100"/>
        </w:rPr>
        <w:t> </w:t>
      </w:r>
      <w:r>
        <w:rPr>
          <w:spacing w:val="-12"/>
          <w:w w:val="100"/>
        </w:rPr>
        <w:t>新金融工具准则要求金融资产减值计量由“已发生损失模型”改为“预期信用损失模型”，</w:t>
      </w:r>
    </w:p>
    <w:p>
      <w:pPr>
        <w:pStyle w:val="BodyText"/>
        <w:spacing w:line="357" w:lineRule="auto" w:before="49"/>
        <w:ind w:left="637" w:right="117"/>
        <w:jc w:val="left"/>
      </w:pPr>
      <w:r>
        <w:rPr>
          <w:spacing w:val="-4"/>
          <w:w w:val="100"/>
        </w:rPr>
        <w:t>适用于以摊余成本计量的金融资产、以公允价值计量且其变动计入其他综合收益的金融资产、</w:t>
      </w:r>
      <w:r>
        <w:rPr>
          <w:spacing w:val="-91"/>
          <w:w w:val="100"/>
        </w:rPr>
        <w:t> </w:t>
      </w:r>
      <w:r>
        <w:rPr>
          <w:spacing w:val="-91"/>
          <w:w w:val="100"/>
        </w:rPr>
      </w:r>
      <w:r>
        <w:rPr/>
        <w:t>租赁应收款。</w:t>
      </w:r>
    </w:p>
    <w:p>
      <w:pPr>
        <w:pStyle w:val="BodyText"/>
        <w:spacing w:line="240" w:lineRule="auto" w:before="30"/>
        <w:ind w:left="1057" w:right="117"/>
        <w:jc w:val="left"/>
      </w:pPr>
      <w:r>
        <w:rPr/>
        <w:t>①</w:t>
      </w:r>
      <w:r>
        <w:rPr>
          <w:spacing w:val="-1"/>
        </w:rPr>
        <w:t> </w:t>
      </w:r>
      <w:r>
        <w:rPr/>
        <w:t>执行新金融工具准则对公司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日财务报表的主要影响如下：</w:t>
      </w:r>
    </w:p>
    <w:p>
      <w:pPr>
        <w:spacing w:line="240" w:lineRule="auto" w:before="7"/>
        <w:rPr>
          <w:rFonts w:ascii="宋体" w:hAnsi="宋体" w:cs="宋体" w:eastAsia="宋体" w:hint="default"/>
          <w:sz w:val="11"/>
          <w:szCs w:val="11"/>
        </w:rPr>
      </w:pPr>
    </w:p>
    <w:tbl>
      <w:tblPr>
        <w:tblW w:w="0" w:type="auto"/>
        <w:jc w:val="left"/>
        <w:tblInd w:w="375" w:type="dxa"/>
        <w:tblLayout w:type="fixed"/>
        <w:tblCellMar>
          <w:top w:w="0" w:type="dxa"/>
          <w:left w:w="0" w:type="dxa"/>
          <w:bottom w:w="0" w:type="dxa"/>
          <w:right w:w="0" w:type="dxa"/>
        </w:tblCellMar>
        <w:tblLook w:val="01E0"/>
      </w:tblPr>
      <w:tblGrid>
        <w:gridCol w:w="2263"/>
        <w:gridCol w:w="1990"/>
        <w:gridCol w:w="2127"/>
        <w:gridCol w:w="2127"/>
      </w:tblGrid>
      <w:tr>
        <w:trPr>
          <w:trHeight w:val="322" w:hRule="exact"/>
        </w:trPr>
        <w:tc>
          <w:tcPr>
            <w:tcW w:w="22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83"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6244" w:type="dxa"/>
            <w:gridSpan w:val="3"/>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17" w:right="0"/>
              <w:jc w:val="center"/>
              <w:rPr>
                <w:rFonts w:ascii="宋体" w:hAnsi="宋体" w:cs="宋体" w:eastAsia="宋体" w:hint="default"/>
                <w:sz w:val="16"/>
                <w:szCs w:val="16"/>
              </w:rPr>
            </w:pPr>
            <w:r>
              <w:rPr>
                <w:rFonts w:ascii="宋体" w:hAnsi="宋体" w:cs="宋体" w:eastAsia="宋体" w:hint="default"/>
                <w:sz w:val="16"/>
                <w:szCs w:val="16"/>
              </w:rPr>
              <w:t>资产负债表</w:t>
            </w:r>
          </w:p>
        </w:tc>
      </w:tr>
      <w:tr>
        <w:trPr>
          <w:trHeight w:val="425" w:hRule="exact"/>
        </w:trPr>
        <w:tc>
          <w:tcPr>
            <w:tcW w:w="2263" w:type="dxa"/>
            <w:vMerge/>
            <w:tcBorders>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5"/>
              <w:jc w:val="right"/>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1" w:right="0"/>
              <w:jc w:val="center"/>
              <w:rPr>
                <w:rFonts w:ascii="宋体" w:hAnsi="宋体" w:cs="宋体" w:eastAsia="宋体" w:hint="default"/>
                <w:sz w:val="16"/>
                <w:szCs w:val="16"/>
              </w:rPr>
            </w:pPr>
            <w:r>
              <w:rPr>
                <w:rFonts w:ascii="宋体" w:hAnsi="宋体" w:cs="宋体" w:eastAsia="宋体" w:hint="default"/>
                <w:sz w:val="16"/>
                <w:szCs w:val="16"/>
              </w:rPr>
              <w:t>新金融工具准则</w:t>
            </w:r>
          </w:p>
          <w:p>
            <w:pPr>
              <w:pStyle w:val="TableParagraph"/>
              <w:spacing w:line="209" w:lineRule="exact"/>
              <w:ind w:left="422" w:right="0"/>
              <w:jc w:val="center"/>
              <w:rPr>
                <w:rFonts w:ascii="宋体" w:hAnsi="宋体" w:cs="宋体" w:eastAsia="宋体" w:hint="default"/>
                <w:sz w:val="16"/>
                <w:szCs w:val="16"/>
              </w:rPr>
            </w:pPr>
            <w:r>
              <w:rPr>
                <w:rFonts w:ascii="宋体" w:hAnsi="宋体" w:cs="宋体" w:eastAsia="宋体" w:hint="default"/>
                <w:sz w:val="16"/>
                <w:szCs w:val="16"/>
              </w:rPr>
              <w:t>调整影响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8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1"/>
                <w:sz w:val="16"/>
              </w:rPr>
              <w:t>841,815,640.49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2"/>
                <w:sz w:val="16"/>
              </w:rPr>
              <w:t>34,865,018.55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1"/>
                <w:sz w:val="16"/>
              </w:rPr>
              <w:t>876,680,659.04</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9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1,372,280,724.27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1,372,280,724.27</w:t>
            </w:r>
          </w:p>
        </w:tc>
      </w:tr>
      <w:tr>
        <w:trPr>
          <w:trHeight w:val="425"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以公允价值计量且其变动计</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入当期损益的金融资产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1,482,809,748.76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-1,482,809,748.76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2,846,715,086.66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158,608,914.99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3,005,324,001.65</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其他流动资产</w:t>
            </w: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9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6,852,010.65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6,852,010.65</w:t>
            </w:r>
          </w:p>
        </w:tc>
      </w:tr>
      <w:tr>
        <w:trPr>
          <w:trHeight w:val="31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9,698,952,470.46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-9,698,952,470.46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2"/>
                <w:sz w:val="16"/>
              </w:rPr>
              <w:t>31,930,137,364.06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1"/>
                <w:sz w:val="16"/>
              </w:rPr>
              <w:t>-204,773.10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2"/>
                <w:sz w:val="16"/>
              </w:rPr>
              <w:t>31,929,932,590.96</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9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1"/>
                <w:sz w:val="16"/>
              </w:rPr>
              <w:t>2,241,408,745.22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1"/>
                <w:sz w:val="16"/>
              </w:rPr>
              <w:t>2,241,408,745.22</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199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1"/>
                <w:sz w:val="16"/>
              </w:rPr>
              <w:t>8,568,751,931.45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1"/>
                <w:sz w:val="16"/>
              </w:rPr>
              <w:t>8,568,751,931.45</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759,763,842.40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-22,899,253.12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736,864,589.28</w:t>
            </w:r>
          </w:p>
        </w:tc>
      </w:tr>
      <w:tr>
        <w:trPr>
          <w:trHeight w:val="425"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其他非流动资产</w:t>
            </w:r>
            <w:r>
              <w:rPr>
                <w:rFonts w:ascii="Times New Roman" w:hAnsi="Times New Roman" w:cs="Times New Roman" w:eastAsia="Times New Roman" w:hint="default"/>
                <w:sz w:val="16"/>
                <w:szCs w:val="16"/>
              </w:rPr>
              <w:t>-</w:t>
            </w:r>
            <w:r>
              <w:rPr>
                <w:rFonts w:ascii="宋体" w:hAnsi="宋体" w:cs="宋体" w:eastAsia="宋体" w:hint="default"/>
                <w:sz w:val="16"/>
                <w:szCs w:val="16"/>
              </w:rPr>
              <w:t>基金及资管</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计划</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890,000,000.00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-890,000,000.00</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2,941,084,000.00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4,268,956.80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2,945,352,956.80</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2,594,545,482.09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-709,808,345.53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1,884,737,136.56</w:t>
            </w:r>
          </w:p>
        </w:tc>
      </w:tr>
      <w:tr>
        <w:trPr>
          <w:trHeight w:val="21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一年内到期的非流动负债</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2"/>
                <w:sz w:val="16"/>
              </w:rPr>
              <w:t>16,580,842,380.22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1"/>
                <w:sz w:val="16"/>
              </w:rPr>
              <w:t>664,052,659.57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6"/>
                <w:szCs w:val="16"/>
              </w:rPr>
            </w:pPr>
            <w:r>
              <w:rPr>
                <w:rFonts w:ascii="Times New Roman"/>
                <w:spacing w:val="-2"/>
                <w:sz w:val="16"/>
              </w:rPr>
              <w:t>17,244,895,039.79</w:t>
            </w:r>
          </w:p>
        </w:tc>
      </w:tr>
      <w:tr>
        <w:trPr>
          <w:trHeight w:val="28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其他流动负债</w:t>
            </w:r>
            <w:r>
              <w:rPr>
                <w:rFonts w:ascii="Times New Roman" w:hAnsi="Times New Roman" w:cs="Times New Roman" w:eastAsia="Times New Roman" w:hint="default"/>
                <w:sz w:val="16"/>
                <w:szCs w:val="16"/>
              </w:rPr>
              <w:t>-</w:t>
            </w:r>
            <w:r>
              <w:rPr>
                <w:rFonts w:ascii="宋体" w:hAnsi="宋体" w:cs="宋体" w:eastAsia="宋体" w:hint="default"/>
                <w:sz w:val="16"/>
                <w:szCs w:val="16"/>
              </w:rPr>
              <w:t>短期应付债券</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600,000,000.00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2"/>
                <w:sz w:val="16"/>
              </w:rPr>
              <w:t>39,166,027.40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639,166,027.40</w:t>
            </w:r>
          </w:p>
        </w:tc>
      </w:tr>
      <w:tr>
        <w:trPr>
          <w:trHeight w:val="473"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2"/>
                <w:sz w:val="16"/>
              </w:rPr>
              <w:t>17,800,081,947.57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2"/>
                <w:sz w:val="16"/>
              </w:rPr>
              <w:t>-116,674,400.00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2"/>
                <w:sz w:val="16"/>
              </w:rPr>
              <w:t>17,683,407,547.57</w:t>
            </w:r>
          </w:p>
        </w:tc>
      </w:tr>
      <w:tr>
        <w:trPr>
          <w:trHeight w:val="475"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-245,475,760.40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472,587,020.48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2"/>
                <w:sz w:val="16"/>
              </w:rPr>
              <w:t>227,111,260.08</w:t>
            </w:r>
          </w:p>
        </w:tc>
      </w:tr>
      <w:tr>
        <w:trPr>
          <w:trHeight w:val="319"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2"/>
                <w:sz w:val="16"/>
              </w:rPr>
              <w:t>1,113,518,576.12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6"/>
                <w:szCs w:val="16"/>
              </w:rPr>
            </w:pPr>
            <w:r>
              <w:rPr>
                <w:rFonts w:ascii="Times New Roman"/>
                <w:spacing w:val="-1"/>
                <w:sz w:val="16"/>
              </w:rPr>
              <w:t>-7,164,162.24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6"/>
                <w:szCs w:val="16"/>
              </w:rPr>
            </w:pPr>
            <w:r>
              <w:rPr>
                <w:rFonts w:ascii="Times New Roman"/>
                <w:spacing w:val="-1"/>
                <w:sz w:val="16"/>
              </w:rPr>
              <w:t>1,106,354,413.88</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2"/>
                <w:sz w:val="16"/>
              </w:rPr>
              <w:t>15,916,464,347.45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1"/>
                <w:sz w:val="16"/>
              </w:rPr>
              <w:t>-66,237,691.40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2"/>
                <w:sz w:val="16"/>
              </w:rPr>
              <w:t>15,850,226,656.05</w:t>
            </w:r>
          </w:p>
        </w:tc>
      </w:tr>
      <w:tr>
        <w:trPr>
          <w:trHeight w:val="32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1"/>
                <w:sz w:val="16"/>
              </w:rPr>
              <w:t>767,310,154.58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6"/>
                <w:szCs w:val="16"/>
              </w:rPr>
            </w:pPr>
            <w:r>
              <w:rPr>
                <w:rFonts w:ascii="Times New Roman"/>
                <w:spacing w:val="-2"/>
                <w:sz w:val="16"/>
              </w:rPr>
              <w:t>7,711,034.61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1"/>
                <w:sz w:val="16"/>
              </w:rPr>
              <w:t>775,021,189.19</w:t>
            </w:r>
          </w:p>
        </w:tc>
      </w:tr>
    </w:tbl>
    <w:p>
      <w:pPr>
        <w:pStyle w:val="BodyText"/>
        <w:spacing w:line="257" w:lineRule="exact"/>
        <w:ind w:left="1057" w:right="117"/>
        <w:jc w:val="left"/>
      </w:pPr>
      <w:r>
        <w:rPr/>
        <w:t>②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日，公司金融资产和金融负债按照新金融工具准则和按原金融工具准</w:t>
      </w:r>
    </w:p>
    <w:p>
      <w:pPr>
        <w:pStyle w:val="BodyText"/>
        <w:spacing w:line="240" w:lineRule="auto" w:before="117"/>
        <w:ind w:left="637" w:right="117"/>
        <w:jc w:val="left"/>
      </w:pPr>
      <w:r>
        <w:rPr/>
        <w:t>则的规定进行分类和计量结果对比如下表：</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76"/>
        <w:gridCol w:w="1940"/>
        <w:gridCol w:w="1836"/>
        <w:gridCol w:w="1661"/>
        <w:gridCol w:w="1837"/>
      </w:tblGrid>
      <w:tr>
        <w:trPr>
          <w:trHeight w:val="322" w:hRule="exact"/>
        </w:trPr>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134"/>
              <w:ind w:left="852"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3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531" w:right="0"/>
              <w:jc w:val="left"/>
              <w:rPr>
                <w:rFonts w:ascii="宋体" w:hAnsi="宋体" w:cs="宋体" w:eastAsia="宋体" w:hint="default"/>
                <w:sz w:val="16"/>
                <w:szCs w:val="16"/>
              </w:rPr>
            </w:pPr>
            <w:r>
              <w:rPr>
                <w:rFonts w:ascii="宋体" w:hAnsi="宋体" w:cs="宋体" w:eastAsia="宋体" w:hint="default"/>
                <w:sz w:val="16"/>
                <w:szCs w:val="16"/>
              </w:rPr>
              <w:t>原金融工具准则</w:t>
            </w:r>
          </w:p>
        </w:tc>
        <w:tc>
          <w:tcPr>
            <w:tcW w:w="3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391" w:right="0"/>
              <w:jc w:val="left"/>
              <w:rPr>
                <w:rFonts w:ascii="宋体" w:hAnsi="宋体" w:cs="宋体" w:eastAsia="宋体" w:hint="default"/>
                <w:sz w:val="16"/>
                <w:szCs w:val="16"/>
              </w:rPr>
            </w:pPr>
            <w:r>
              <w:rPr>
                <w:rFonts w:ascii="宋体" w:hAnsi="宋体" w:cs="宋体" w:eastAsia="宋体" w:hint="default"/>
                <w:sz w:val="16"/>
                <w:szCs w:val="16"/>
              </w:rPr>
              <w:t>新金融工具准则</w:t>
            </w:r>
          </w:p>
        </w:tc>
      </w:tr>
      <w:tr>
        <w:trPr>
          <w:trHeight w:val="320" w:hRule="exact"/>
        </w:trPr>
        <w:tc>
          <w:tcPr>
            <w:tcW w:w="1776" w:type="dxa"/>
            <w:vMerge/>
            <w:tcBorders>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54" w:right="0"/>
              <w:jc w:val="left"/>
              <w:rPr>
                <w:rFonts w:ascii="宋体" w:hAnsi="宋体" w:cs="宋体" w:eastAsia="宋体" w:hint="default"/>
                <w:sz w:val="16"/>
                <w:szCs w:val="16"/>
              </w:rPr>
            </w:pPr>
            <w:r>
              <w:rPr>
                <w:rFonts w:ascii="宋体" w:hAnsi="宋体" w:cs="宋体" w:eastAsia="宋体" w:hint="default"/>
                <w:sz w:val="16"/>
                <w:szCs w:val="16"/>
              </w:rPr>
              <w:t>计量类别</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99"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712" w:right="0"/>
              <w:jc w:val="left"/>
              <w:rPr>
                <w:rFonts w:ascii="宋体" w:hAnsi="宋体" w:cs="宋体" w:eastAsia="宋体" w:hint="default"/>
                <w:sz w:val="16"/>
                <w:szCs w:val="16"/>
              </w:rPr>
            </w:pPr>
            <w:r>
              <w:rPr>
                <w:rFonts w:ascii="宋体" w:hAnsi="宋体" w:cs="宋体" w:eastAsia="宋体" w:hint="default"/>
                <w:sz w:val="16"/>
                <w:szCs w:val="16"/>
              </w:rPr>
              <w:t>计量类别</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802"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摊余成本计量（贷款和应</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收款项）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6"/>
                <w:szCs w:val="16"/>
              </w:rPr>
            </w:pPr>
            <w:r>
              <w:rPr>
                <w:rFonts w:ascii="Times New Roman"/>
                <w:spacing w:val="-2"/>
                <w:sz w:val="16"/>
              </w:rPr>
              <w:t>16,017,984,803.11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2"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6"/>
                <w:szCs w:val="16"/>
              </w:rPr>
            </w:pPr>
            <w:r>
              <w:rPr>
                <w:rFonts w:ascii="Times New Roman"/>
                <w:spacing w:val="-2"/>
                <w:sz w:val="16"/>
              </w:rPr>
              <w:t>16,017,984,803.11</w:t>
            </w:r>
          </w:p>
        </w:tc>
      </w:tr>
      <w:tr>
        <w:trPr>
          <w:trHeight w:val="42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摊余成本计量（贷款和应</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收款项）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6"/>
                <w:szCs w:val="16"/>
              </w:rPr>
            </w:pPr>
            <w:r>
              <w:rPr>
                <w:rFonts w:ascii="Times New Roman"/>
                <w:spacing w:val="-1"/>
                <w:sz w:val="16"/>
              </w:rPr>
              <w:t>841,815,640.49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2"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6"/>
                <w:szCs w:val="16"/>
              </w:rPr>
            </w:pPr>
            <w:r>
              <w:rPr>
                <w:rFonts w:ascii="Times New Roman"/>
                <w:spacing w:val="-1"/>
                <w:sz w:val="16"/>
              </w:rPr>
              <w:t>876,680,659.04</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以公允价值计量且其</w:t>
            </w:r>
          </w:p>
          <w:p>
            <w:pPr>
              <w:pStyle w:val="TableParagraph"/>
              <w:spacing w:line="208" w:lineRule="exact"/>
              <w:ind w:left="100" w:right="0"/>
              <w:jc w:val="left"/>
              <w:rPr>
                <w:rFonts w:ascii="宋体" w:hAnsi="宋体" w:cs="宋体" w:eastAsia="宋体" w:hint="default"/>
                <w:sz w:val="16"/>
                <w:szCs w:val="16"/>
              </w:rPr>
            </w:pPr>
            <w:r>
              <w:rPr>
                <w:rFonts w:ascii="宋体" w:hAnsi="宋体" w:cs="宋体" w:eastAsia="宋体" w:hint="default"/>
                <w:sz w:val="16"/>
                <w:szCs w:val="16"/>
              </w:rPr>
              <w:t>变动计入当期损益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1,372,280,724.27</w:t>
            </w: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w:t>
            </w:r>
          </w:p>
          <w:p>
            <w:pPr>
              <w:pStyle w:val="TableParagraph"/>
              <w:spacing w:line="240" w:lineRule="auto"/>
              <w:ind w:left="103" w:right="58"/>
              <w:jc w:val="left"/>
              <w:rPr>
                <w:rFonts w:ascii="宋体" w:hAnsi="宋体" w:cs="宋体" w:eastAsia="宋体" w:hint="default"/>
                <w:sz w:val="16"/>
                <w:szCs w:val="16"/>
              </w:rPr>
            </w:pPr>
            <w:r>
              <w:rPr>
                <w:rFonts w:ascii="宋体" w:hAnsi="宋体" w:cs="宋体" w:eastAsia="宋体" w:hint="default"/>
                <w:sz w:val="16"/>
                <w:szCs w:val="16"/>
              </w:rPr>
              <w:t>动计入当期损益的金融</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99"/>
              <w:ind w:left="103" w:right="63"/>
              <w:jc w:val="left"/>
              <w:rPr>
                <w:rFonts w:ascii="宋体" w:hAnsi="宋体" w:cs="宋体" w:eastAsia="宋体" w:hint="default"/>
                <w:sz w:val="16"/>
                <w:szCs w:val="16"/>
              </w:rPr>
            </w:pPr>
            <w:r>
              <w:rPr>
                <w:rFonts w:ascii="宋体" w:hAnsi="宋体" w:cs="宋体" w:eastAsia="宋体" w:hint="default"/>
                <w:sz w:val="16"/>
                <w:szCs w:val="16"/>
              </w:rPr>
              <w:t>以公允价值计量且其变动</w:t>
            </w:r>
            <w:r>
              <w:rPr>
                <w:rFonts w:ascii="宋体" w:hAnsi="宋体" w:cs="宋体" w:eastAsia="宋体" w:hint="default"/>
                <w:w w:val="100"/>
                <w:sz w:val="16"/>
                <w:szCs w:val="16"/>
              </w:rPr>
              <w:t> </w:t>
            </w:r>
            <w:r>
              <w:rPr>
                <w:rFonts w:ascii="宋体" w:hAnsi="宋体" w:cs="宋体" w:eastAsia="宋体" w:hint="default"/>
                <w:sz w:val="16"/>
                <w:szCs w:val="16"/>
              </w:rPr>
              <w:t>计入当期损益的金融资产</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1,482,809,748.76</w:t>
            </w:r>
          </w:p>
        </w:tc>
        <w:tc>
          <w:tcPr>
            <w:tcW w:w="1661"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摊余成本计量（贷款和应</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收款项）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2,846,715,086.66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2"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3,005,324,001.65</w:t>
            </w:r>
          </w:p>
        </w:tc>
      </w:tr>
      <w:tr>
        <w:trPr>
          <w:trHeight w:val="28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其他流动资产</w:t>
            </w: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94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2" w:right="0"/>
              <w:jc w:val="lef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6,852,010.65</w:t>
            </w:r>
          </w:p>
        </w:tc>
      </w:tr>
    </w:tbl>
    <w:p>
      <w:pPr>
        <w:spacing w:after="0" w:line="179" w:lineRule="exact"/>
        <w:jc w:val="right"/>
        <w:rPr>
          <w:rFonts w:ascii="Times New Roman" w:hAnsi="Times New Roman" w:cs="Times New Roman" w:eastAsia="Times New Roman" w:hint="default"/>
          <w:sz w:val="16"/>
          <w:szCs w:val="16"/>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76"/>
        <w:gridCol w:w="1940"/>
        <w:gridCol w:w="1836"/>
        <w:gridCol w:w="1661"/>
        <w:gridCol w:w="1837"/>
      </w:tblGrid>
      <w:tr>
        <w:trPr>
          <w:trHeight w:val="63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以公允价值计量且其变动</w:t>
            </w:r>
          </w:p>
          <w:p>
            <w:pPr>
              <w:pStyle w:val="TableParagraph"/>
              <w:spacing w:line="206" w:lineRule="exact" w:before="22"/>
              <w:ind w:left="103" w:right="63"/>
              <w:jc w:val="left"/>
              <w:rPr>
                <w:rFonts w:ascii="宋体" w:hAnsi="宋体" w:cs="宋体" w:eastAsia="宋体" w:hint="default"/>
                <w:sz w:val="16"/>
                <w:szCs w:val="16"/>
              </w:rPr>
            </w:pPr>
            <w:r>
              <w:rPr>
                <w:rFonts w:ascii="宋体" w:hAnsi="宋体" w:cs="宋体" w:eastAsia="宋体" w:hint="default"/>
                <w:sz w:val="16"/>
                <w:szCs w:val="16"/>
              </w:rPr>
              <w:t>计入其他综合收益的金融</w:t>
            </w:r>
            <w:r>
              <w:rPr>
                <w:rFonts w:ascii="宋体" w:hAnsi="宋体" w:cs="宋体" w:eastAsia="宋体" w:hint="default"/>
                <w:w w:val="100"/>
                <w:sz w:val="16"/>
                <w:szCs w:val="16"/>
              </w:rPr>
              <w:t> </w:t>
            </w:r>
            <w:r>
              <w:rPr>
                <w:rFonts w:ascii="宋体" w:hAnsi="宋体" w:cs="宋体" w:eastAsia="宋体" w:hint="default"/>
                <w:sz w:val="16"/>
                <w:szCs w:val="16"/>
              </w:rPr>
              <w:t>资产</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9,698,952,470.46</w:t>
            </w:r>
          </w:p>
        </w:tc>
        <w:tc>
          <w:tcPr>
            <w:tcW w:w="1661"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94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0" w:right="0"/>
              <w:jc w:val="left"/>
              <w:rPr>
                <w:rFonts w:ascii="宋体" w:hAnsi="宋体" w:cs="宋体" w:eastAsia="宋体" w:hint="default"/>
                <w:sz w:val="16"/>
                <w:szCs w:val="16"/>
              </w:rPr>
            </w:pPr>
            <w:r>
              <w:rPr>
                <w:rFonts w:ascii="宋体" w:hAnsi="宋体" w:cs="宋体" w:eastAsia="宋体" w:hint="default"/>
                <w:sz w:val="16"/>
                <w:szCs w:val="16"/>
              </w:rPr>
              <w:t>以公允价值计量且其</w:t>
            </w:r>
          </w:p>
          <w:p>
            <w:pPr>
              <w:pStyle w:val="TableParagraph"/>
              <w:spacing w:line="240" w:lineRule="auto"/>
              <w:ind w:left="100" w:right="106"/>
              <w:jc w:val="left"/>
              <w:rPr>
                <w:rFonts w:ascii="宋体" w:hAnsi="宋体" w:cs="宋体" w:eastAsia="宋体" w:hint="default"/>
                <w:sz w:val="16"/>
                <w:szCs w:val="16"/>
              </w:rPr>
            </w:pPr>
            <w:r>
              <w:rPr>
                <w:rFonts w:ascii="宋体" w:hAnsi="宋体" w:cs="宋体" w:eastAsia="宋体" w:hint="default"/>
                <w:sz w:val="16"/>
                <w:szCs w:val="16"/>
              </w:rPr>
              <w:t>变动计入其他综合收</w:t>
            </w:r>
            <w:r>
              <w:rPr>
                <w:rFonts w:ascii="宋体" w:hAnsi="宋体" w:cs="宋体" w:eastAsia="宋体" w:hint="default"/>
                <w:w w:val="100"/>
                <w:sz w:val="16"/>
                <w:szCs w:val="16"/>
              </w:rPr>
              <w:t> </w:t>
            </w:r>
            <w:r>
              <w:rPr>
                <w:rFonts w:ascii="宋体" w:hAnsi="宋体" w:cs="宋体" w:eastAsia="宋体" w:hint="default"/>
                <w:sz w:val="16"/>
                <w:szCs w:val="16"/>
              </w:rPr>
              <w:t>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2,241,408,745.22</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以公允价值计量且其</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sz w:val="16"/>
                <w:szCs w:val="16"/>
              </w:rPr>
              <w:t>变动计入当期损益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8,568,751,931.45</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其他非流动资产</w:t>
            </w:r>
            <w:r>
              <w:rPr>
                <w:rFonts w:ascii="Times New Roman" w:hAnsi="Times New Roman" w:cs="Times New Roman" w:eastAsia="Times New Roman" w:hint="default"/>
                <w:sz w:val="16"/>
                <w:szCs w:val="16"/>
              </w:rPr>
              <w:t>-</w:t>
            </w:r>
            <w:r>
              <w:rPr>
                <w:rFonts w:ascii="宋体" w:hAnsi="宋体" w:cs="宋体" w:eastAsia="宋体" w:hint="default"/>
                <w:sz w:val="16"/>
                <w:szCs w:val="16"/>
              </w:rPr>
              <w:t>基金及</w:t>
            </w:r>
          </w:p>
          <w:p>
            <w:pPr>
              <w:pStyle w:val="TableParagraph"/>
              <w:spacing w:line="203" w:lineRule="exact"/>
              <w:ind w:left="103" w:right="0"/>
              <w:jc w:val="left"/>
              <w:rPr>
                <w:rFonts w:ascii="宋体" w:hAnsi="宋体" w:cs="宋体" w:eastAsia="宋体" w:hint="default"/>
                <w:sz w:val="16"/>
                <w:szCs w:val="16"/>
              </w:rPr>
            </w:pPr>
            <w:r>
              <w:rPr>
                <w:rFonts w:ascii="宋体" w:hAnsi="宋体" w:cs="宋体" w:eastAsia="宋体" w:hint="default"/>
                <w:sz w:val="16"/>
                <w:szCs w:val="16"/>
              </w:rPr>
              <w:t>资管计划</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摊余成本计量（贷款和应</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收款项）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890,000,000.00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9"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2,941,084,000.00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2,945,352,956.80</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2"/>
                <w:sz w:val="16"/>
              </w:rPr>
              <w:t>110,000,000.00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2"/>
                <w:sz w:val="16"/>
              </w:rPr>
              <w:t>110,000,000.00</w:t>
            </w:r>
          </w:p>
        </w:tc>
      </w:tr>
      <w:tr>
        <w:trPr>
          <w:trHeight w:val="427"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Times New Roman" w:hAnsi="Times New Roman" w:cs="Times New Roman" w:eastAsia="Times New Roman" w:hint="default"/>
                <w:sz w:val="16"/>
                <w:szCs w:val="16"/>
              </w:rPr>
            </w:pPr>
            <w:r>
              <w:rPr>
                <w:rFonts w:ascii="Times New Roman"/>
                <w:spacing w:val="-1"/>
                <w:sz w:val="16"/>
              </w:rPr>
              <w:t>2,014,218,064.83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6"/>
                <w:szCs w:val="16"/>
              </w:rPr>
            </w:pPr>
            <w:r>
              <w:rPr>
                <w:rFonts w:ascii="Times New Roman"/>
                <w:spacing w:val="-1"/>
                <w:sz w:val="16"/>
              </w:rPr>
              <w:t>2,014,218,064.83</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2,594,545,482.09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1,884,737,136.56</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一年内到期的非流动负</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2"/>
                <w:sz w:val="16"/>
              </w:rPr>
              <w:t>16,580,842,380.22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2"/>
                <w:sz w:val="16"/>
              </w:rPr>
              <w:t>17,244,895,039.79</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其他流动负债</w:t>
            </w:r>
            <w:r>
              <w:rPr>
                <w:rFonts w:ascii="Times New Roman" w:hAnsi="Times New Roman" w:cs="Times New Roman" w:eastAsia="Times New Roman" w:hint="default"/>
                <w:sz w:val="16"/>
                <w:szCs w:val="16"/>
              </w:rPr>
              <w:t>-</w:t>
            </w:r>
            <w:r>
              <w:rPr>
                <w:rFonts w:ascii="宋体" w:hAnsi="宋体" w:cs="宋体" w:eastAsia="宋体" w:hint="default"/>
                <w:sz w:val="16"/>
                <w:szCs w:val="16"/>
              </w:rPr>
              <w:t>短期应付</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债券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600,000,000.00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6"/>
                <w:szCs w:val="16"/>
              </w:rPr>
            </w:pPr>
            <w:r>
              <w:rPr>
                <w:rFonts w:ascii="Times New Roman"/>
                <w:spacing w:val="-1"/>
                <w:sz w:val="16"/>
              </w:rPr>
              <w:t>639,166,027.40</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2"/>
                <w:sz w:val="16"/>
              </w:rPr>
              <w:t>40,448,810,942.80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2"/>
                <w:sz w:val="16"/>
              </w:rPr>
              <w:t>40,448,810,942.80</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8"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2"/>
                <w:sz w:val="16"/>
              </w:rPr>
              <w:t>17,800,081,947.57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2"/>
                <w:sz w:val="16"/>
              </w:rPr>
              <w:t>17,683,407,547.57</w:t>
            </w:r>
          </w:p>
        </w:tc>
      </w:tr>
      <w:tr>
        <w:trPr>
          <w:trHeight w:val="425"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其他非流动负债—金融</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机构借款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摊余成本计量</w:t>
            </w:r>
          </w:p>
          <w:p>
            <w:pPr>
              <w:pStyle w:val="TableParagraph"/>
              <w:spacing w:line="209" w:lineRule="exact"/>
              <w:ind w:left="523" w:right="0"/>
              <w:jc w:val="left"/>
              <w:rPr>
                <w:rFonts w:ascii="宋体" w:hAnsi="宋体" w:cs="宋体" w:eastAsia="宋体" w:hint="default"/>
                <w:sz w:val="16"/>
                <w:szCs w:val="16"/>
              </w:rPr>
            </w:pPr>
            <w:r>
              <w:rPr>
                <w:rFonts w:ascii="宋体" w:hAnsi="宋体" w:cs="宋体" w:eastAsia="宋体" w:hint="default"/>
                <w:sz w:val="16"/>
                <w:szCs w:val="16"/>
              </w:rPr>
              <w:t>（其他金融负债）</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2,539,100,000.00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73"/>
              <w:jc w:val="right"/>
              <w:rPr>
                <w:rFonts w:ascii="宋体" w:hAnsi="宋体" w:cs="宋体" w:eastAsia="宋体" w:hint="default"/>
                <w:sz w:val="16"/>
                <w:szCs w:val="16"/>
              </w:rPr>
            </w:pPr>
            <w:r>
              <w:rPr>
                <w:rFonts w:ascii="宋体" w:hAnsi="宋体" w:cs="宋体" w:eastAsia="宋体" w:hint="default"/>
                <w:sz w:val="16"/>
                <w:szCs w:val="16"/>
              </w:rPr>
              <w:t>摊余成本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2,539,100,000.00</w:t>
            </w:r>
          </w:p>
        </w:tc>
      </w:tr>
    </w:tbl>
    <w:p>
      <w:pPr>
        <w:pStyle w:val="BodyText"/>
        <w:spacing w:line="257" w:lineRule="exact"/>
        <w:ind w:left="1057" w:right="117"/>
        <w:jc w:val="left"/>
      </w:pPr>
      <w:r>
        <w:rPr/>
        <w:t>③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日，公司原金融资产和金融负债账面价值调整为按照新金融工具准则</w:t>
      </w:r>
    </w:p>
    <w:p>
      <w:pPr>
        <w:pStyle w:val="BodyText"/>
        <w:spacing w:line="240" w:lineRule="auto" w:before="117"/>
        <w:ind w:left="637" w:right="117"/>
        <w:jc w:val="left"/>
      </w:pPr>
      <w:r>
        <w:rPr/>
        <w:t>的规定进行分类和计量的新金融资产和金融负债账面价值的调节表如下：</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32"/>
        <w:gridCol w:w="1837"/>
        <w:gridCol w:w="1810"/>
        <w:gridCol w:w="1634"/>
        <w:gridCol w:w="1837"/>
      </w:tblGrid>
      <w:tr>
        <w:trPr>
          <w:trHeight w:val="840"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0" w:right="0"/>
              <w:jc w:val="left"/>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1"/>
                <w:sz w:val="16"/>
                <w:szCs w:val="16"/>
              </w:rPr>
              <w:t> </w:t>
            </w:r>
            <w:r>
              <w:rPr>
                <w:rFonts w:ascii="宋体" w:hAnsi="宋体" w:cs="宋体" w:eastAsia="宋体" w:hint="default"/>
                <w:sz w:val="16"/>
                <w:szCs w:val="16"/>
              </w:rPr>
              <w:t>目</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14" w:right="0"/>
              <w:jc w:val="center"/>
              <w:rPr>
                <w:rFonts w:ascii="宋体" w:hAnsi="宋体" w:cs="宋体" w:eastAsia="宋体" w:hint="default"/>
                <w:sz w:val="16"/>
                <w:szCs w:val="16"/>
              </w:rPr>
            </w:pPr>
            <w:r>
              <w:rPr>
                <w:rFonts w:ascii="宋体" w:hAnsi="宋体" w:cs="宋体" w:eastAsia="宋体" w:hint="default"/>
                <w:sz w:val="16"/>
                <w:szCs w:val="16"/>
              </w:rPr>
              <w:t>按原金融工具准</w:t>
            </w:r>
          </w:p>
          <w:p>
            <w:pPr>
              <w:pStyle w:val="TableParagraph"/>
              <w:spacing w:line="240" w:lineRule="auto"/>
              <w:ind w:left="520" w:right="101" w:hanging="3"/>
              <w:jc w:val="center"/>
              <w:rPr>
                <w:rFonts w:ascii="宋体" w:hAnsi="宋体" w:cs="宋体" w:eastAsia="宋体" w:hint="default"/>
                <w:sz w:val="16"/>
                <w:szCs w:val="16"/>
              </w:rPr>
            </w:pPr>
            <w:r>
              <w:rPr>
                <w:rFonts w:ascii="宋体" w:hAnsi="宋体" w:cs="宋体" w:eastAsia="宋体" w:hint="default"/>
                <w:sz w:val="16"/>
                <w:szCs w:val="16"/>
              </w:rPr>
              <w:t>则列示的账面价</w:t>
            </w:r>
            <w:r>
              <w:rPr>
                <w:rFonts w:ascii="宋体" w:hAnsi="宋体" w:cs="宋体" w:eastAsia="宋体" w:hint="default"/>
                <w:w w:val="100"/>
                <w:sz w:val="16"/>
                <w:szCs w:val="16"/>
              </w:rPr>
              <w:t> </w:t>
            </w:r>
            <w:r>
              <w:rPr>
                <w:rFonts w:ascii="宋体" w:hAnsi="宋体" w:cs="宋体" w:eastAsia="宋体" w:hint="default"/>
                <w:spacing w:val="-8"/>
                <w:sz w:val="16"/>
                <w:szCs w:val="16"/>
              </w:rPr>
              <w:t>值（</w:t>
            </w:r>
            <w:r>
              <w:rPr>
                <w:rFonts w:ascii="Times New Roman" w:hAnsi="Times New Roman" w:cs="Times New Roman" w:eastAsia="Times New Roman" w:hint="default"/>
                <w:spacing w:val="-8"/>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月</w:t>
            </w:r>
          </w:p>
          <w:p>
            <w:pPr>
              <w:pStyle w:val="TableParagraph"/>
              <w:spacing w:line="206" w:lineRule="exact"/>
              <w:ind w:left="41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6" w:right="0"/>
              <w:jc w:val="left"/>
              <w:rPr>
                <w:rFonts w:ascii="宋体" w:hAnsi="宋体" w:cs="宋体" w:eastAsia="宋体" w:hint="default"/>
                <w:sz w:val="16"/>
                <w:szCs w:val="16"/>
              </w:rPr>
            </w:pPr>
            <w:r>
              <w:rPr>
                <w:rFonts w:ascii="宋体" w:hAnsi="宋体" w:cs="宋体" w:eastAsia="宋体" w:hint="default"/>
                <w:sz w:val="16"/>
                <w:szCs w:val="16"/>
              </w:rPr>
              <w:t>重分类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00" w:right="0"/>
              <w:jc w:val="left"/>
              <w:rPr>
                <w:rFonts w:ascii="宋体" w:hAnsi="宋体" w:cs="宋体" w:eastAsia="宋体" w:hint="default"/>
                <w:sz w:val="16"/>
                <w:szCs w:val="16"/>
              </w:rPr>
            </w:pPr>
            <w:r>
              <w:rPr>
                <w:rFonts w:ascii="宋体" w:hAnsi="宋体" w:cs="宋体" w:eastAsia="宋体" w:hint="default"/>
                <w:sz w:val="16"/>
                <w:szCs w:val="16"/>
              </w:rPr>
              <w:t>重新计量</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19" w:right="0"/>
              <w:jc w:val="center"/>
              <w:rPr>
                <w:rFonts w:ascii="宋体" w:hAnsi="宋体" w:cs="宋体" w:eastAsia="宋体" w:hint="default"/>
                <w:sz w:val="16"/>
                <w:szCs w:val="16"/>
              </w:rPr>
            </w:pPr>
            <w:r>
              <w:rPr>
                <w:rFonts w:ascii="宋体" w:hAnsi="宋体" w:cs="宋体" w:eastAsia="宋体" w:hint="default"/>
                <w:sz w:val="16"/>
                <w:szCs w:val="16"/>
              </w:rPr>
              <w:t>按新金融工具准</w:t>
            </w:r>
          </w:p>
          <w:p>
            <w:pPr>
              <w:pStyle w:val="TableParagraph"/>
              <w:spacing w:line="232" w:lineRule="auto" w:before="4"/>
              <w:ind w:left="523" w:right="101" w:hanging="2"/>
              <w:jc w:val="center"/>
              <w:rPr>
                <w:rFonts w:ascii="宋体" w:hAnsi="宋体" w:cs="宋体" w:eastAsia="宋体" w:hint="default"/>
                <w:sz w:val="16"/>
                <w:szCs w:val="16"/>
              </w:rPr>
            </w:pPr>
            <w:r>
              <w:rPr>
                <w:rFonts w:ascii="宋体" w:hAnsi="宋体" w:cs="宋体" w:eastAsia="宋体" w:hint="default"/>
                <w:sz w:val="16"/>
                <w:szCs w:val="16"/>
              </w:rPr>
              <w:t>则列示的账面价</w:t>
            </w:r>
            <w:r>
              <w:rPr>
                <w:rFonts w:ascii="宋体" w:hAnsi="宋体" w:cs="宋体" w:eastAsia="宋体" w:hint="default"/>
                <w:w w:val="100"/>
                <w:sz w:val="16"/>
                <w:szCs w:val="16"/>
              </w:rPr>
              <w:t> </w:t>
            </w:r>
            <w:r>
              <w:rPr>
                <w:rFonts w:ascii="宋体" w:hAnsi="宋体" w:cs="宋体" w:eastAsia="宋体" w:hint="default"/>
                <w:spacing w:val="-15"/>
                <w:w w:val="100"/>
                <w:sz w:val="16"/>
                <w:szCs w:val="16"/>
              </w:rPr>
              <w:t>值（</w:t>
            </w:r>
            <w:r>
              <w:rPr>
                <w:rFonts w:ascii="Times New Roman" w:hAnsi="Times New Roman" w:cs="Times New Roman" w:eastAsia="Times New Roman" w:hint="default"/>
                <w:spacing w:val="-15"/>
                <w:w w:val="100"/>
                <w:sz w:val="16"/>
                <w:szCs w:val="16"/>
              </w:rPr>
              <w:t>2019</w:t>
            </w:r>
            <w:r>
              <w:rPr>
                <w:rFonts w:ascii="Times New Roman" w:hAnsi="Times New Roman" w:cs="Times New Roman" w:eastAsia="Times New Roman" w:hint="default"/>
                <w:spacing w:val="-1"/>
                <w:w w:val="100"/>
                <w:sz w:val="16"/>
                <w:szCs w:val="16"/>
              </w:rPr>
              <w:t> </w:t>
            </w:r>
            <w:r>
              <w:rPr>
                <w:rFonts w:ascii="宋体" w:hAnsi="宋体" w:cs="宋体" w:eastAsia="宋体" w:hint="default"/>
                <w:w w:val="100"/>
                <w:sz w:val="16"/>
                <w:szCs w:val="16"/>
              </w:rPr>
              <w:t>年</w:t>
            </w:r>
            <w:r>
              <w:rPr>
                <w:rFonts w:ascii="宋体" w:hAnsi="宋体" w:cs="宋体" w:eastAsia="宋体" w:hint="default"/>
                <w:spacing w:val="-42"/>
                <w:w w:val="100"/>
                <w:sz w:val="16"/>
                <w:szCs w:val="16"/>
              </w:rPr>
              <w:t> </w:t>
            </w:r>
            <w:r>
              <w:rPr>
                <w:rFonts w:ascii="Times New Roman" w:hAnsi="Times New Roman" w:cs="Times New Roman" w:eastAsia="Times New Roman" w:hint="default"/>
                <w:w w:val="100"/>
                <w:sz w:val="16"/>
                <w:szCs w:val="16"/>
              </w:rPr>
              <w:t>1</w:t>
            </w:r>
            <w:r>
              <w:rPr>
                <w:rFonts w:ascii="Times New Roman" w:hAnsi="Times New Roman" w:cs="Times New Roman" w:eastAsia="Times New Roman" w:hint="default"/>
                <w:spacing w:val="2"/>
                <w:w w:val="100"/>
                <w:sz w:val="16"/>
                <w:szCs w:val="16"/>
              </w:rPr>
              <w:t> </w:t>
            </w:r>
            <w:r>
              <w:rPr>
                <w:rFonts w:ascii="宋体" w:hAnsi="宋体" w:cs="宋体" w:eastAsia="宋体" w:hint="default"/>
                <w:w w:val="100"/>
                <w:sz w:val="16"/>
                <w:szCs w:val="16"/>
              </w:rPr>
              <w:t>月</w:t>
            </w:r>
            <w:r>
              <w:rPr>
                <w:rFonts w:ascii="宋体" w:hAnsi="宋体" w:cs="宋体" w:eastAsia="宋体" w:hint="default"/>
                <w:spacing w:val="-42"/>
                <w:w w:val="100"/>
                <w:sz w:val="16"/>
                <w:szCs w:val="16"/>
              </w:rPr>
              <w:t> </w:t>
            </w:r>
            <w:r>
              <w:rPr>
                <w:rFonts w:ascii="Times New Roman" w:hAnsi="Times New Roman" w:cs="Times New Roman" w:eastAsia="Times New Roman" w:hint="default"/>
                <w:w w:val="100"/>
                <w:sz w:val="16"/>
                <w:szCs w:val="16"/>
              </w:rPr>
              <w:t>1</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日）</w:t>
            </w:r>
          </w:p>
        </w:tc>
      </w:tr>
      <w:tr>
        <w:trPr>
          <w:trHeight w:val="319"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A. </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金融资产</w:t>
            </w:r>
          </w:p>
        </w:tc>
      </w:tr>
      <w:tr>
        <w:trPr>
          <w:trHeight w:val="32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a.  </w:t>
            </w:r>
            <w:r>
              <w:rPr>
                <w:rFonts w:ascii="宋体" w:hAnsi="宋体" w:cs="宋体" w:eastAsia="宋体" w:hint="default"/>
                <w:sz w:val="16"/>
                <w:szCs w:val="16"/>
              </w:rPr>
              <w:t>摊余成本</w:t>
            </w: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6"/>
                <w:szCs w:val="16"/>
              </w:rPr>
            </w:pPr>
            <w:r>
              <w:rPr>
                <w:rFonts w:ascii="Times New Roman"/>
                <w:spacing w:val="-2"/>
                <w:sz w:val="16"/>
              </w:rPr>
              <w:t>16,017,984,803.11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6"/>
                <w:szCs w:val="16"/>
              </w:rPr>
            </w:pPr>
            <w:r>
              <w:rPr>
                <w:rFonts w:ascii="Times New Roman"/>
                <w:spacing w:val="-2"/>
                <w:sz w:val="16"/>
              </w:rPr>
              <w:t>16,017,984,803.11</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841,815,640.49</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pacing w:val="-5"/>
                <w:sz w:val="16"/>
                <w:szCs w:val="16"/>
              </w:rPr>
              <w:t>重新计量：预计信用损失</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2"/>
                <w:sz w:val="16"/>
              </w:rPr>
              <w:t>34,865,018.55</w:t>
            </w: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876,680,659.04</w:t>
            </w:r>
          </w:p>
        </w:tc>
      </w:tr>
      <w:tr>
        <w:trPr>
          <w:trHeight w:val="289"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按原金融工具准则列示</w:t>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12</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2,846,715,086.66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减：转出至其他流动资产</w:t>
            </w:r>
          </w:p>
          <w:p>
            <w:pPr>
              <w:pStyle w:val="TableParagraph"/>
              <w:spacing w:line="221"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01" w:right="0"/>
              <w:jc w:val="left"/>
              <w:rPr>
                <w:rFonts w:ascii="Times New Roman" w:hAnsi="Times New Roman" w:cs="Times New Roman" w:eastAsia="Times New Roman" w:hint="default"/>
                <w:sz w:val="16"/>
                <w:szCs w:val="16"/>
              </w:rPr>
            </w:pPr>
            <w:r>
              <w:rPr>
                <w:rFonts w:ascii="Times New Roman"/>
                <w:sz w:val="16"/>
              </w:rPr>
              <w:t>-6,852,010.65</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pacing w:val="-5"/>
                <w:sz w:val="16"/>
                <w:szCs w:val="16"/>
              </w:rPr>
              <w:t>重新计量：预计信用损失</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165,460,925.64</w:t>
            </w: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按新金融工具准则列示</w:t>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3,005,324,001.65</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32"/>
        <w:gridCol w:w="1837"/>
        <w:gridCol w:w="1810"/>
        <w:gridCol w:w="1634"/>
        <w:gridCol w:w="1837"/>
      </w:tblGrid>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其他流动资产</w:t>
            </w:r>
            <w:r>
              <w:rPr>
                <w:rFonts w:ascii="Times New Roman" w:hAnsi="Times New Roman" w:cs="Times New Roman" w:eastAsia="Times New Roman" w:hint="default"/>
                <w:sz w:val="16"/>
                <w:szCs w:val="16"/>
              </w:rPr>
              <w:t>-</w:t>
            </w:r>
            <w:r>
              <w:rPr>
                <w:rFonts w:ascii="宋体" w:hAnsi="宋体" w:cs="宋体" w:eastAsia="宋体" w:hint="default"/>
                <w:sz w:val="16"/>
                <w:szCs w:val="16"/>
              </w:rPr>
              <w:t>其他</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加：自其他应收款转入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6,852,010.65</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6,852,010.65</w:t>
            </w:r>
          </w:p>
        </w:tc>
      </w:tr>
      <w:tr>
        <w:trPr>
          <w:trHeight w:val="288"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3"/>
                <w:sz w:val="16"/>
                <w:szCs w:val="16"/>
              </w:rPr>
              <w:t>其他非流动资产</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基金及</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资管计划</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890,000,000.00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减：转出至其他非流动金</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Times New Roman" w:hAnsi="Times New Roman" w:cs="Times New Roman" w:eastAsia="Times New Roman" w:hint="default"/>
                <w:sz w:val="16"/>
                <w:szCs w:val="16"/>
              </w:rPr>
            </w:pPr>
            <w:r>
              <w:rPr>
                <w:rFonts w:ascii="Times New Roman"/>
                <w:spacing w:val="-1"/>
                <w:sz w:val="16"/>
              </w:rPr>
              <w:t>-890,000,000.00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以摊余成本计量的总金</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6"/>
                <w:szCs w:val="16"/>
              </w:rPr>
            </w:pPr>
            <w:r>
              <w:rPr>
                <w:rFonts w:ascii="Times New Roman"/>
                <w:spacing w:val="-2"/>
                <w:sz w:val="16"/>
              </w:rPr>
              <w:t>20,596,515,530.26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3"/>
              <w:jc w:val="right"/>
              <w:rPr>
                <w:rFonts w:ascii="Times New Roman" w:hAnsi="Times New Roman" w:cs="Times New Roman" w:eastAsia="Times New Roman" w:hint="default"/>
                <w:sz w:val="16"/>
                <w:szCs w:val="16"/>
              </w:rPr>
            </w:pPr>
            <w:r>
              <w:rPr>
                <w:rFonts w:ascii="Times New Roman"/>
                <w:spacing w:val="-1"/>
                <w:sz w:val="16"/>
              </w:rPr>
              <w:t>-890,000,000.00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spacing w:val="-1"/>
                <w:sz w:val="16"/>
              </w:rPr>
              <w:t>200,325,944.19</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16"/>
                <w:szCs w:val="16"/>
              </w:rPr>
            </w:pPr>
            <w:r>
              <w:rPr>
                <w:rFonts w:ascii="Times New Roman"/>
                <w:spacing w:val="-2"/>
                <w:sz w:val="16"/>
              </w:rPr>
              <w:t>19,906,841,474.45</w:t>
            </w:r>
          </w:p>
        </w:tc>
      </w:tr>
      <w:tr>
        <w:trPr>
          <w:trHeight w:val="32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b.</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以公允价值计量且其变动计入当期损益</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交易性金融资产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加：由以公允价值计量且</w:t>
            </w:r>
          </w:p>
          <w:p>
            <w:pPr>
              <w:pStyle w:val="TableParagraph"/>
              <w:spacing w:line="240" w:lineRule="auto"/>
              <w:ind w:left="103" w:right="89"/>
              <w:jc w:val="left"/>
              <w:rPr>
                <w:rFonts w:ascii="宋体" w:hAnsi="宋体" w:cs="宋体" w:eastAsia="宋体" w:hint="default"/>
                <w:sz w:val="16"/>
                <w:szCs w:val="16"/>
              </w:rPr>
            </w:pPr>
            <w:r>
              <w:rPr>
                <w:rFonts w:ascii="宋体" w:hAnsi="宋体" w:cs="宋体" w:eastAsia="宋体" w:hint="default"/>
                <w:spacing w:val="11"/>
                <w:sz w:val="16"/>
                <w:szCs w:val="16"/>
              </w:rPr>
              <w:t>其变动计入当期损益的</w:t>
            </w:r>
            <w:r>
              <w:rPr>
                <w:rFonts w:ascii="宋体" w:hAnsi="宋体" w:cs="宋体" w:eastAsia="宋体" w:hint="default"/>
                <w:spacing w:val="-63"/>
                <w:sz w:val="16"/>
                <w:szCs w:val="16"/>
              </w:rPr>
              <w:t> </w:t>
            </w:r>
            <w:r>
              <w:rPr>
                <w:rFonts w:ascii="宋体" w:hAnsi="宋体" w:cs="宋体" w:eastAsia="宋体" w:hint="default"/>
                <w:sz w:val="16"/>
                <w:szCs w:val="16"/>
              </w:rPr>
              <w:t>金融资产转入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1,372,280,724.27</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1,372,280,724.27</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以公允价值计量且其变</w:t>
            </w:r>
            <w:r>
              <w:rPr>
                <w:rFonts w:ascii="宋体" w:hAnsi="宋体" w:cs="宋体" w:eastAsia="宋体" w:hint="default"/>
                <w:sz w:val="16"/>
                <w:szCs w:val="16"/>
              </w:rPr>
            </w:r>
          </w:p>
          <w:p>
            <w:pPr>
              <w:pStyle w:val="TableParagraph"/>
              <w:spacing w:line="240" w:lineRule="auto"/>
              <w:ind w:left="103" w:right="89"/>
              <w:jc w:val="left"/>
              <w:rPr>
                <w:rFonts w:ascii="宋体" w:hAnsi="宋体" w:cs="宋体" w:eastAsia="宋体" w:hint="default"/>
                <w:sz w:val="16"/>
                <w:szCs w:val="16"/>
              </w:rPr>
            </w:pPr>
            <w:r>
              <w:rPr>
                <w:rFonts w:ascii="宋体" w:hAnsi="宋体" w:cs="宋体" w:eastAsia="宋体" w:hint="default"/>
                <w:spacing w:val="11"/>
                <w:sz w:val="16"/>
                <w:szCs w:val="16"/>
              </w:rPr>
              <w:t>动计入当期损益的金融</w:t>
            </w:r>
            <w:r>
              <w:rPr>
                <w:rFonts w:ascii="宋体" w:hAnsi="宋体" w:cs="宋体" w:eastAsia="宋体" w:hint="default"/>
                <w:spacing w:val="-63"/>
                <w:sz w:val="16"/>
                <w:szCs w:val="16"/>
              </w:rPr>
              <w:t> </w:t>
            </w:r>
            <w:r>
              <w:rPr>
                <w:rFonts w:ascii="宋体" w:hAnsi="宋体" w:cs="宋体" w:eastAsia="宋体" w:hint="default"/>
                <w:sz w:val="16"/>
                <w:szCs w:val="16"/>
              </w:rPr>
              <w:t>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2"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1,482,809,748.76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减：转出至交易性金融资</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-1,372,280,724.27</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重新计量：终止确认</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2"/>
                <w:sz w:val="16"/>
              </w:rPr>
              <w:t>-110,529,024.49</w:t>
            </w: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6"/>
                <w:szCs w:val="16"/>
              </w:rPr>
            </w:pPr>
            <w:r>
              <w:rPr>
                <w:rFonts w:ascii="宋体" w:hAnsi="宋体" w:cs="宋体" w:eastAsia="宋体" w:hint="default"/>
                <w:sz w:val="16"/>
                <w:szCs w:val="16"/>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加：由其他非流动资产转</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890,000,000.00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加：由可供出售金融资产</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7,457,543,725.24</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重新计量</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221,208,206.21</w:t>
            </w: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8,568,751,931.45</w:t>
            </w:r>
          </w:p>
        </w:tc>
      </w:tr>
      <w:tr>
        <w:trPr>
          <w:trHeight w:val="288"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以公允价值计量且其变</w:t>
            </w:r>
            <w:r>
              <w:rPr>
                <w:rFonts w:ascii="宋体" w:hAnsi="宋体" w:cs="宋体" w:eastAsia="宋体" w:hint="default"/>
                <w:sz w:val="16"/>
                <w:szCs w:val="16"/>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4"/>
              <w:jc w:val="right"/>
              <w:rPr>
                <w:rFonts w:ascii="Times New Roman" w:hAnsi="Times New Roman" w:cs="Times New Roman" w:eastAsia="Times New Roman" w:hint="default"/>
                <w:sz w:val="16"/>
                <w:szCs w:val="16"/>
              </w:rPr>
            </w:pPr>
            <w:r>
              <w:rPr>
                <w:rFonts w:ascii="Times New Roman"/>
                <w:spacing w:val="-1"/>
                <w:sz w:val="16"/>
              </w:rPr>
              <w:t>1,482,809,748.76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6"/>
                <w:szCs w:val="16"/>
              </w:rPr>
            </w:pPr>
            <w:r>
              <w:rPr>
                <w:rFonts w:ascii="Times New Roman"/>
                <w:spacing w:val="-1"/>
                <w:sz w:val="16"/>
              </w:rPr>
              <w:t>8,347,543,725.24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110,679,181.72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9,941,032,655.72</w:t>
            </w:r>
          </w:p>
        </w:tc>
      </w:tr>
    </w:tbl>
    <w:p>
      <w:pPr>
        <w:spacing w:after="0" w:line="240" w:lineRule="auto"/>
        <w:jc w:val="right"/>
        <w:rPr>
          <w:rFonts w:ascii="Times New Roman" w:hAnsi="Times New Roman" w:cs="Times New Roman" w:eastAsia="Times New Roman" w:hint="default"/>
          <w:sz w:val="16"/>
          <w:szCs w:val="16"/>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32"/>
        <w:gridCol w:w="1837"/>
        <w:gridCol w:w="1810"/>
        <w:gridCol w:w="1634"/>
        <w:gridCol w:w="1837"/>
      </w:tblGrid>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动计入当期损益的总金</w:t>
            </w:r>
            <w:r>
              <w:rPr>
                <w:rFonts w:ascii="宋体" w:hAnsi="宋体" w:cs="宋体" w:eastAsia="宋体" w:hint="default"/>
                <w:sz w:val="16"/>
                <w:szCs w:val="16"/>
              </w:rPr>
            </w: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c.</w:t>
            </w:r>
            <w:r>
              <w:rPr>
                <w:rFonts w:ascii="Times New Roman" w:hAnsi="Times New Roman" w:cs="Times New Roman" w:eastAsia="Times New Roman" w:hint="default"/>
                <w:spacing w:val="37"/>
                <w:sz w:val="16"/>
                <w:szCs w:val="16"/>
              </w:rPr>
              <w:t> </w:t>
            </w:r>
            <w:r>
              <w:rPr>
                <w:rFonts w:ascii="宋体" w:hAnsi="宋体" w:cs="宋体" w:eastAsia="宋体" w:hint="default"/>
                <w:sz w:val="16"/>
                <w:szCs w:val="16"/>
              </w:rPr>
              <w:t>以公允价值计量且其变动计入其他综合收益</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9,698,952,470.46</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减：转入其他非流动金融</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-7,457,543,725.24</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减：转入其他权益工具</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-2,241,408,745.22</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加：由可供出售金融资产</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2,241,408,745.22</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2"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2,241,408,745.22</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以公允价值计量且其变</w:t>
            </w:r>
            <w:r>
              <w:rPr>
                <w:rFonts w:ascii="宋体" w:hAnsi="宋体" w:cs="宋体" w:eastAsia="宋体" w:hint="default"/>
                <w:sz w:val="16"/>
                <w:szCs w:val="16"/>
              </w:rPr>
            </w:r>
          </w:p>
          <w:p>
            <w:pPr>
              <w:pStyle w:val="TableParagraph"/>
              <w:spacing w:line="206" w:lineRule="exact" w:before="21"/>
              <w:ind w:left="103" w:right="89"/>
              <w:jc w:val="left"/>
              <w:rPr>
                <w:rFonts w:ascii="宋体" w:hAnsi="宋体" w:cs="宋体" w:eastAsia="宋体" w:hint="default"/>
                <w:sz w:val="16"/>
                <w:szCs w:val="16"/>
              </w:rPr>
            </w:pPr>
            <w:r>
              <w:rPr>
                <w:rFonts w:ascii="宋体" w:hAnsi="宋体" w:cs="宋体" w:eastAsia="宋体" w:hint="default"/>
                <w:spacing w:val="11"/>
                <w:sz w:val="16"/>
                <w:szCs w:val="16"/>
              </w:rPr>
              <w:t>动计入其他综合收益的</w:t>
            </w:r>
            <w:r>
              <w:rPr>
                <w:rFonts w:ascii="宋体" w:hAnsi="宋体" w:cs="宋体" w:eastAsia="宋体" w:hint="default"/>
                <w:spacing w:val="-63"/>
                <w:sz w:val="16"/>
                <w:szCs w:val="16"/>
              </w:rPr>
              <w:t> </w:t>
            </w:r>
            <w:r>
              <w:rPr>
                <w:rFonts w:ascii="宋体" w:hAnsi="宋体" w:cs="宋体" w:eastAsia="宋体" w:hint="default"/>
                <w:sz w:val="16"/>
                <w:szCs w:val="16"/>
              </w:rPr>
              <w:t>总金融资产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9,698,952,470.46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-7,457,543,725.24</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2,241,408,745.22</w:t>
            </w:r>
          </w:p>
        </w:tc>
      </w:tr>
      <w:tr>
        <w:trPr>
          <w:trHeight w:val="319"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B.  </w:t>
            </w:r>
            <w:r>
              <w:rPr>
                <w:rFonts w:ascii="宋体" w:hAnsi="宋体" w:cs="宋体" w:eastAsia="宋体" w:hint="default"/>
                <w:sz w:val="16"/>
                <w:szCs w:val="16"/>
              </w:rPr>
              <w:t>金融负债</w:t>
            </w:r>
          </w:p>
        </w:tc>
      </w:tr>
      <w:tr>
        <w:trPr>
          <w:trHeight w:val="32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a.  </w:t>
            </w:r>
            <w:r>
              <w:rPr>
                <w:rFonts w:ascii="宋体" w:hAnsi="宋体" w:cs="宋体" w:eastAsia="宋体" w:hint="default"/>
                <w:sz w:val="16"/>
                <w:szCs w:val="16"/>
              </w:rPr>
              <w:t>摊余成本</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2,941,084,000.00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pacing w:val="-5"/>
                <w:sz w:val="16"/>
                <w:szCs w:val="16"/>
              </w:rPr>
              <w:t>加：自其他金融负债转入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4,268,956.80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2,945,352,956.80</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2"/>
                <w:sz w:val="16"/>
              </w:rPr>
              <w:t>110,000,000.00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2"/>
                <w:sz w:val="16"/>
              </w:rPr>
              <w:t>110,000,000.00</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4"/>
              <w:jc w:val="right"/>
              <w:rPr>
                <w:rFonts w:ascii="Times New Roman" w:hAnsi="Times New Roman" w:cs="Times New Roman" w:eastAsia="Times New Roman" w:hint="default"/>
                <w:sz w:val="16"/>
                <w:szCs w:val="16"/>
              </w:rPr>
            </w:pPr>
            <w:r>
              <w:rPr>
                <w:rFonts w:ascii="Times New Roman"/>
                <w:spacing w:val="-1"/>
                <w:sz w:val="16"/>
              </w:rPr>
              <w:t>2,014,218,064.83</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2,014,218,064.83</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2,594,545,482.09</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5"/>
                <w:sz w:val="16"/>
                <w:szCs w:val="16"/>
              </w:rPr>
              <w:t>减：转出至摊余成本计量</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的金融负债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Times New Roman" w:hAnsi="Times New Roman" w:cs="Times New Roman" w:eastAsia="Times New Roman" w:hint="default"/>
                <w:sz w:val="16"/>
                <w:szCs w:val="16"/>
              </w:rPr>
            </w:pPr>
            <w:r>
              <w:rPr>
                <w:rFonts w:ascii="Times New Roman"/>
                <w:spacing w:val="-1"/>
                <w:sz w:val="16"/>
              </w:rPr>
              <w:t>-707,487,643.77</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重新计量：终止确认</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628" w:right="0"/>
              <w:jc w:val="left"/>
              <w:rPr>
                <w:rFonts w:ascii="Times New Roman" w:hAnsi="Times New Roman" w:cs="Times New Roman" w:eastAsia="Times New Roman" w:hint="default"/>
                <w:sz w:val="16"/>
                <w:szCs w:val="16"/>
              </w:rPr>
            </w:pPr>
            <w:r>
              <w:rPr>
                <w:rFonts w:ascii="Times New Roman"/>
                <w:sz w:val="16"/>
              </w:rPr>
              <w:t>-2,320,701.76</w:t>
            </w: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1,884,737,136.56</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一年内到期的非流动负</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债</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16,580,842,380.22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932"/>
        <w:gridCol w:w="1837"/>
        <w:gridCol w:w="1810"/>
        <w:gridCol w:w="1634"/>
        <w:gridCol w:w="1837"/>
      </w:tblGrid>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pacing w:val="-5"/>
                <w:sz w:val="16"/>
                <w:szCs w:val="16"/>
              </w:rPr>
              <w:t>加：自其他金融负债转入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664,052,659.57</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17,244,895,039.79</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3"/>
                <w:sz w:val="16"/>
                <w:szCs w:val="16"/>
              </w:rPr>
              <w:t>其他流动负债</w:t>
            </w:r>
            <w:r>
              <w:rPr>
                <w:rFonts w:ascii="Times New Roman" w:hAnsi="Times New Roman" w:cs="Times New Roman" w:eastAsia="Times New Roman" w:hint="default"/>
                <w:spacing w:val="3"/>
                <w:sz w:val="16"/>
                <w:szCs w:val="16"/>
              </w:rPr>
              <w:t>-</w:t>
            </w:r>
            <w:r>
              <w:rPr>
                <w:rFonts w:ascii="宋体" w:hAnsi="宋体" w:cs="宋体" w:eastAsia="宋体" w:hint="default"/>
                <w:spacing w:val="3"/>
                <w:sz w:val="16"/>
                <w:szCs w:val="16"/>
              </w:rPr>
              <w:t>短期应付</w:t>
            </w:r>
          </w:p>
          <w:p>
            <w:pPr>
              <w:pStyle w:val="TableParagraph"/>
              <w:spacing w:line="202" w:lineRule="exact"/>
              <w:ind w:left="103" w:right="0"/>
              <w:jc w:val="left"/>
              <w:rPr>
                <w:rFonts w:ascii="宋体" w:hAnsi="宋体" w:cs="宋体" w:eastAsia="宋体" w:hint="default"/>
                <w:sz w:val="16"/>
                <w:szCs w:val="16"/>
              </w:rPr>
            </w:pPr>
            <w:r>
              <w:rPr>
                <w:rFonts w:ascii="宋体" w:hAnsi="宋体" w:cs="宋体" w:eastAsia="宋体" w:hint="default"/>
                <w:sz w:val="16"/>
                <w:szCs w:val="16"/>
              </w:rPr>
              <w:t>债券</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4"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1,858,755,156.02</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pacing w:val="-5"/>
                <w:sz w:val="16"/>
                <w:szCs w:val="16"/>
              </w:rPr>
              <w:t>加：自其他金融负债转入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3"/>
              <w:jc w:val="right"/>
              <w:rPr>
                <w:rFonts w:ascii="Times New Roman" w:hAnsi="Times New Roman" w:cs="Times New Roman" w:eastAsia="Times New Roman" w:hint="default"/>
                <w:sz w:val="16"/>
                <w:szCs w:val="16"/>
              </w:rPr>
            </w:pPr>
            <w:r>
              <w:rPr>
                <w:rFonts w:ascii="Times New Roman"/>
                <w:spacing w:val="-2"/>
                <w:sz w:val="16"/>
              </w:rPr>
              <w:t>39,166,027.40</w:t>
            </w: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1,897,921,183.42</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3"/>
              <w:jc w:val="right"/>
              <w:rPr>
                <w:rFonts w:ascii="Times New Roman" w:hAnsi="Times New Roman" w:cs="Times New Roman" w:eastAsia="Times New Roman" w:hint="default"/>
                <w:sz w:val="16"/>
                <w:szCs w:val="16"/>
              </w:rPr>
            </w:pPr>
            <w:r>
              <w:rPr>
                <w:rFonts w:ascii="Times New Roman"/>
                <w:spacing w:val="-2"/>
                <w:sz w:val="16"/>
              </w:rPr>
              <w:t>40,448,810,942.80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2"/>
                <w:sz w:val="16"/>
              </w:rPr>
              <w:t>40,448,810,942.80</w:t>
            </w:r>
          </w:p>
        </w:tc>
      </w:tr>
      <w:tr>
        <w:trPr>
          <w:trHeight w:val="289"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按原金融工具准则列示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2018 </w:t>
            </w:r>
            <w:r>
              <w:rPr>
                <w:rFonts w:ascii="宋体" w:hAnsi="宋体" w:cs="宋体" w:eastAsia="宋体" w:hint="default"/>
                <w:sz w:val="16"/>
                <w:szCs w:val="16"/>
              </w:rPr>
              <w:t>年</w:t>
            </w:r>
            <w:r>
              <w:rPr>
                <w:rFonts w:ascii="宋体" w:hAnsi="宋体" w:cs="宋体" w:eastAsia="宋体" w:hint="default"/>
                <w:spacing w:val="-6"/>
                <w:sz w:val="16"/>
                <w:szCs w:val="16"/>
              </w:rPr>
              <w:t> </w:t>
            </w:r>
            <w:r>
              <w:rPr>
                <w:rFonts w:ascii="Times New Roman" w:hAnsi="Times New Roman" w:cs="Times New Roman" w:eastAsia="Times New Roman" w:hint="default"/>
                <w:sz w:val="16"/>
                <w:szCs w:val="16"/>
              </w:rPr>
              <w:t>12</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2"/>
                <w:sz w:val="16"/>
              </w:rPr>
              <w:t>17,800,081,947.57</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6"/>
                <w:szCs w:val="16"/>
              </w:rPr>
            </w:pPr>
            <w:r>
              <w:rPr>
                <w:rFonts w:ascii="宋体" w:hAnsi="宋体" w:cs="宋体" w:eastAsia="宋体" w:hint="default"/>
                <w:sz w:val="16"/>
                <w:szCs w:val="16"/>
              </w:rPr>
              <w:t>重新计量：终止确认</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2"/>
                <w:sz w:val="16"/>
              </w:rPr>
              <w:t>-116,674,400.00</w:t>
            </w: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按新金融工具准则列示</w:t>
            </w:r>
            <w:r>
              <w:rPr>
                <w:rFonts w:ascii="宋体" w:hAnsi="宋体" w:cs="宋体" w:eastAsia="宋体" w:hint="default"/>
                <w:sz w:val="16"/>
                <w:szCs w:val="16"/>
              </w:rPr>
            </w:r>
          </w:p>
          <w:p>
            <w:pPr>
              <w:pStyle w:val="TableParagraph"/>
              <w:spacing w:line="214" w:lineRule="exact"/>
              <w:ind w:left="10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的账面价值（</w:t>
            </w:r>
            <w:r>
              <w:rPr>
                <w:rFonts w:ascii="Times New Roman" w:hAnsi="Times New Roman" w:cs="Times New Roman" w:eastAsia="Times New Roman" w:hint="default"/>
                <w:sz w:val="16"/>
                <w:szCs w:val="16"/>
              </w:rPr>
              <w:t>2019  </w:t>
            </w:r>
            <w:r>
              <w:rPr>
                <w:rFonts w:ascii="宋体" w:hAnsi="宋体" w:cs="宋体" w:eastAsia="宋体" w:hint="default"/>
                <w:sz w:val="16"/>
                <w:szCs w:val="16"/>
              </w:rPr>
              <w:t>年</w:t>
            </w:r>
            <w:r>
              <w:rPr>
                <w:rFonts w:ascii="宋体" w:hAnsi="宋体" w:cs="宋体" w:eastAsia="宋体" w:hint="default"/>
                <w:spacing w:val="31"/>
                <w:sz w:val="16"/>
                <w:szCs w:val="16"/>
              </w:rPr>
              <w:t> </w:t>
            </w:r>
            <w:r>
              <w:rPr>
                <w:rFonts w:ascii="Times New Roman" w:hAnsi="Times New Roman" w:cs="Times New Roman" w:eastAsia="Times New Roman" w:hint="default"/>
                <w:sz w:val="16"/>
                <w:szCs w:val="16"/>
              </w:rPr>
              <w:t>1</w:t>
            </w:r>
          </w:p>
          <w:p>
            <w:pPr>
              <w:pStyle w:val="TableParagraph"/>
              <w:spacing w:line="215" w:lineRule="exact"/>
              <w:ind w:left="103" w:right="0"/>
              <w:jc w:val="left"/>
              <w:rPr>
                <w:rFonts w:ascii="宋体" w:hAnsi="宋体" w:cs="宋体" w:eastAsia="宋体" w:hint="default"/>
                <w:sz w:val="16"/>
                <w:szCs w:val="16"/>
              </w:rPr>
            </w:pP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日）</w:t>
            </w: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17,683,407,547.57</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其他非流动负债—金融</w:t>
            </w:r>
            <w:r>
              <w:rPr>
                <w:rFonts w:ascii="宋体" w:hAnsi="宋体" w:cs="宋体" w:eastAsia="宋体" w:hint="default"/>
                <w:sz w:val="16"/>
                <w:szCs w:val="16"/>
              </w:rPr>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机构借款</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2,539,100,000.00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6"/>
                <w:szCs w:val="16"/>
              </w:rPr>
            </w:pPr>
            <w:r>
              <w:rPr>
                <w:rFonts w:ascii="Times New Roman"/>
                <w:spacing w:val="-1"/>
                <w:sz w:val="16"/>
              </w:rPr>
              <w:t>2,539,100,000.00</w:t>
            </w:r>
          </w:p>
        </w:tc>
      </w:tr>
      <w:tr>
        <w:trPr>
          <w:trHeight w:val="286" w:hRule="exact"/>
        </w:trPr>
        <w:tc>
          <w:tcPr>
            <w:tcW w:w="1932"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1"/>
                <w:sz w:val="16"/>
                <w:szCs w:val="16"/>
              </w:rPr>
              <w:t>以摊余成本计量的总金</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融负债</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Times New Roman" w:hAnsi="Times New Roman" w:cs="Times New Roman" w:eastAsia="Times New Roman" w:hint="default"/>
                <w:sz w:val="16"/>
                <w:szCs w:val="16"/>
              </w:rPr>
            </w:pPr>
            <w:r>
              <w:rPr>
                <w:rFonts w:ascii="Times New Roman"/>
                <w:spacing w:val="-2"/>
                <w:sz w:val="16"/>
              </w:rPr>
              <w:t>85,628,682,817.51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2"/>
                <w:sz w:val="16"/>
              </w:rPr>
              <w:t>-118,995,101.76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2"/>
                <w:sz w:val="16"/>
              </w:rPr>
              <w:t>85,509,687,715.75</w:t>
            </w:r>
          </w:p>
        </w:tc>
      </w:tr>
    </w:tbl>
    <w:p>
      <w:pPr>
        <w:pStyle w:val="BodyText"/>
        <w:spacing w:line="257" w:lineRule="exact"/>
        <w:ind w:left="1057" w:right="117"/>
        <w:jc w:val="left"/>
      </w:pPr>
      <w:r>
        <w:rPr/>
        <w:t>④</w:t>
      </w:r>
      <w:r>
        <w:rPr>
          <w:spacing w:val="-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日，公司原金融资产减值准备期末金额调整为按照新金融工具准则的</w:t>
      </w:r>
    </w:p>
    <w:p>
      <w:pPr>
        <w:pStyle w:val="BodyText"/>
        <w:spacing w:line="240" w:lineRule="auto" w:before="117"/>
        <w:ind w:left="637" w:right="117"/>
        <w:jc w:val="left"/>
      </w:pPr>
      <w:r>
        <w:rPr/>
        <w:t>规定进行分类和计量的新损失准备的调节表如下：</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008"/>
        <w:gridCol w:w="2475"/>
        <w:gridCol w:w="1682"/>
        <w:gridCol w:w="1611"/>
        <w:gridCol w:w="2273"/>
      </w:tblGrid>
      <w:tr>
        <w:trPr>
          <w:trHeight w:val="634"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523" w:right="151" w:firstLine="160"/>
              <w:jc w:val="left"/>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目</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按原金融工具准则计提损失准备</w:t>
            </w:r>
          </w:p>
          <w:p>
            <w:pPr>
              <w:pStyle w:val="TableParagraph"/>
              <w:spacing w:line="206" w:lineRule="exact" w:before="21"/>
              <w:ind w:left="100" w:right="92"/>
              <w:jc w:val="left"/>
              <w:rPr>
                <w:rFonts w:ascii="宋体" w:hAnsi="宋体" w:cs="宋体" w:eastAsia="宋体" w:hint="default"/>
                <w:sz w:val="16"/>
                <w:szCs w:val="16"/>
              </w:rPr>
            </w:pPr>
            <w:r>
              <w:rPr>
                <w:rFonts w:ascii="Times New Roman" w:hAnsi="Times New Roman" w:cs="Times New Roman" w:eastAsia="Times New Roman" w:hint="default"/>
                <w:spacing w:val="8"/>
                <w:sz w:val="16"/>
                <w:szCs w:val="16"/>
              </w:rPr>
              <w:t>/</w:t>
            </w:r>
            <w:r>
              <w:rPr>
                <w:rFonts w:ascii="宋体" w:hAnsi="宋体" w:cs="宋体" w:eastAsia="宋体" w:hint="default"/>
                <w:spacing w:val="8"/>
                <w:sz w:val="16"/>
                <w:szCs w:val="16"/>
              </w:rPr>
              <w:t>按或有事项准则确认的预计负</w:t>
            </w:r>
            <w:r>
              <w:rPr>
                <w:rFonts w:ascii="宋体" w:hAnsi="宋体" w:cs="宋体" w:eastAsia="宋体" w:hint="default"/>
                <w:spacing w:val="-55"/>
                <w:sz w:val="16"/>
                <w:szCs w:val="16"/>
              </w:rPr>
              <w:t> </w:t>
            </w:r>
            <w:r>
              <w:rPr>
                <w:rFonts w:ascii="宋体" w:hAnsi="宋体" w:cs="宋体" w:eastAsia="宋体" w:hint="default"/>
                <w:sz w:val="16"/>
                <w:szCs w:val="16"/>
              </w:rPr>
              <w:t>债（</w:t>
            </w: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日）</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17" w:right="0"/>
              <w:jc w:val="center"/>
              <w:rPr>
                <w:rFonts w:ascii="宋体" w:hAnsi="宋体" w:cs="宋体" w:eastAsia="宋体" w:hint="default"/>
                <w:sz w:val="16"/>
                <w:szCs w:val="16"/>
              </w:rPr>
            </w:pPr>
            <w:r>
              <w:rPr>
                <w:rFonts w:ascii="宋体" w:hAnsi="宋体" w:cs="宋体" w:eastAsia="宋体" w:hint="default"/>
                <w:sz w:val="16"/>
                <w:szCs w:val="16"/>
              </w:rPr>
              <w:t>重分类</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16"/>
                <w:szCs w:val="16"/>
              </w:rPr>
            </w:pPr>
            <w:r>
              <w:rPr>
                <w:rFonts w:ascii="宋体" w:hAnsi="宋体" w:cs="宋体" w:eastAsia="宋体" w:hint="default"/>
                <w:sz w:val="16"/>
                <w:szCs w:val="16"/>
              </w:rPr>
              <w:t>重新计量</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00" w:right="87"/>
              <w:jc w:val="left"/>
              <w:rPr>
                <w:rFonts w:ascii="宋体" w:hAnsi="宋体" w:cs="宋体" w:eastAsia="宋体" w:hint="default"/>
                <w:sz w:val="16"/>
                <w:szCs w:val="16"/>
              </w:rPr>
            </w:pPr>
            <w:r>
              <w:rPr>
                <w:rFonts w:ascii="宋体" w:hAnsi="宋体" w:cs="宋体" w:eastAsia="宋体" w:hint="default"/>
                <w:spacing w:val="11"/>
                <w:sz w:val="16"/>
                <w:szCs w:val="16"/>
              </w:rPr>
              <w:t>按新金融工具准则计提损失</w:t>
            </w:r>
            <w:r>
              <w:rPr>
                <w:rFonts w:ascii="宋体" w:hAnsi="宋体" w:cs="宋体" w:eastAsia="宋体" w:hint="default"/>
                <w:spacing w:val="-59"/>
                <w:sz w:val="16"/>
                <w:szCs w:val="16"/>
              </w:rPr>
              <w:t> </w:t>
            </w:r>
            <w:r>
              <w:rPr>
                <w:rFonts w:ascii="宋体" w:hAnsi="宋体" w:cs="宋体" w:eastAsia="宋体" w:hint="default"/>
                <w:sz w:val="16"/>
                <w:szCs w:val="16"/>
              </w:rPr>
              <w:t>准备（</w:t>
            </w: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r>
      <w:tr>
        <w:trPr>
          <w:trHeight w:val="425"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pacing w:val="36"/>
                <w:sz w:val="16"/>
                <w:szCs w:val="16"/>
              </w:rPr>
              <w:t>可供出售</w:t>
            </w:r>
            <w:r>
              <w:rPr>
                <w:rFonts w:ascii="宋体" w:hAnsi="宋体" w:cs="宋体" w:eastAsia="宋体" w:hint="default"/>
                <w:spacing w:val="-30"/>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金融资产</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64"/>
              <w:jc w:val="right"/>
              <w:rPr>
                <w:rFonts w:ascii="Times New Roman" w:hAnsi="Times New Roman" w:cs="Times New Roman" w:eastAsia="Times New Roman" w:hint="default"/>
                <w:sz w:val="16"/>
                <w:szCs w:val="16"/>
              </w:rPr>
            </w:pPr>
            <w:r>
              <w:rPr>
                <w:rFonts w:ascii="Times New Roman"/>
                <w:spacing w:val="-1"/>
                <w:sz w:val="16"/>
              </w:rPr>
              <w:t>62,000,000.00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6" w:right="0"/>
              <w:jc w:val="center"/>
              <w:rPr>
                <w:rFonts w:ascii="Times New Roman" w:hAnsi="Times New Roman" w:cs="Times New Roman" w:eastAsia="Times New Roman" w:hint="default"/>
                <w:sz w:val="16"/>
                <w:szCs w:val="16"/>
              </w:rPr>
            </w:pPr>
            <w:r>
              <w:rPr>
                <w:rFonts w:ascii="Times New Roman"/>
                <w:sz w:val="16"/>
              </w:rPr>
              <w:t>-62,000,000.00</w:t>
            </w:r>
          </w:p>
        </w:tc>
        <w:tc>
          <w:tcPr>
            <w:tcW w:w="1611"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4"/>
              <w:jc w:val="right"/>
              <w:rPr>
                <w:rFonts w:ascii="Times New Roman" w:hAnsi="Times New Roman" w:cs="Times New Roman" w:eastAsia="Times New Roman" w:hint="default"/>
                <w:sz w:val="16"/>
                <w:szCs w:val="16"/>
              </w:rPr>
            </w:pPr>
            <w:r>
              <w:rPr>
                <w:rFonts w:ascii="Times New Roman"/>
                <w:spacing w:val="-2"/>
                <w:sz w:val="16"/>
              </w:rPr>
              <w:t>43,528,873.86</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1" w:right="0"/>
              <w:jc w:val="left"/>
              <w:rPr>
                <w:rFonts w:ascii="Times New Roman" w:hAnsi="Times New Roman" w:cs="Times New Roman" w:eastAsia="Times New Roman" w:hint="default"/>
                <w:sz w:val="16"/>
                <w:szCs w:val="16"/>
              </w:rPr>
            </w:pPr>
            <w:r>
              <w:rPr>
                <w:rFonts w:ascii="Times New Roman"/>
                <w:sz w:val="16"/>
              </w:rPr>
              <w:t>-34,865,018.55</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02"/>
              <w:jc w:val="right"/>
              <w:rPr>
                <w:rFonts w:ascii="Times New Roman" w:hAnsi="Times New Roman" w:cs="Times New Roman" w:eastAsia="Times New Roman" w:hint="default"/>
                <w:sz w:val="16"/>
                <w:szCs w:val="16"/>
              </w:rPr>
            </w:pPr>
            <w:r>
              <w:rPr>
                <w:rFonts w:ascii="Times New Roman"/>
                <w:spacing w:val="-1"/>
                <w:sz w:val="16"/>
              </w:rPr>
              <w:t>8,663,855.31</w:t>
            </w:r>
          </w:p>
        </w:tc>
      </w:tr>
      <w:tr>
        <w:trPr>
          <w:trHeight w:val="631"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36"/>
                <w:sz w:val="16"/>
                <w:szCs w:val="16"/>
              </w:rPr>
              <w:t>其他应收</w:t>
            </w:r>
            <w:r>
              <w:rPr>
                <w:rFonts w:ascii="宋体" w:hAnsi="宋体" w:cs="宋体" w:eastAsia="宋体" w:hint="default"/>
                <w:spacing w:val="-30"/>
                <w:sz w:val="16"/>
                <w:szCs w:val="16"/>
              </w:rPr>
              <w:t> </w:t>
            </w:r>
            <w:r>
              <w:rPr>
                <w:rFonts w:ascii="宋体" w:hAnsi="宋体" w:cs="宋体" w:eastAsia="宋体" w:hint="default"/>
                <w:sz w:val="16"/>
                <w:szCs w:val="16"/>
              </w:rPr>
            </w:r>
          </w:p>
          <w:p>
            <w:pPr>
              <w:pStyle w:val="TableParagraph"/>
              <w:spacing w:line="240" w:lineRule="auto" w:before="100"/>
              <w:ind w:left="103" w:right="0"/>
              <w:jc w:val="left"/>
              <w:rPr>
                <w:rFonts w:ascii="宋体" w:hAnsi="宋体" w:cs="宋体" w:eastAsia="宋体" w:hint="default"/>
                <w:sz w:val="16"/>
                <w:szCs w:val="16"/>
              </w:rPr>
            </w:pPr>
            <w:r>
              <w:rPr>
                <w:rFonts w:ascii="宋体" w:hAnsi="宋体" w:cs="宋体" w:eastAsia="宋体" w:hint="default"/>
                <w:w w:val="100"/>
                <w:sz w:val="16"/>
                <w:szCs w:val="16"/>
              </w:rPr>
              <w:t>款</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23"/>
              <w:jc w:val="right"/>
              <w:rPr>
                <w:rFonts w:ascii="Times New Roman" w:hAnsi="Times New Roman" w:cs="Times New Roman" w:eastAsia="Times New Roman" w:hint="default"/>
                <w:sz w:val="16"/>
                <w:szCs w:val="16"/>
              </w:rPr>
            </w:pPr>
            <w:r>
              <w:rPr>
                <w:rFonts w:ascii="Times New Roman"/>
                <w:spacing w:val="-1"/>
                <w:sz w:val="16"/>
              </w:rPr>
              <w:t>210,650,880.50</w:t>
            </w:r>
          </w:p>
        </w:tc>
        <w:tc>
          <w:tcPr>
            <w:tcW w:w="1682"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6"/>
                <w:szCs w:val="16"/>
              </w:rPr>
            </w:pPr>
            <w:r>
              <w:rPr>
                <w:rFonts w:ascii="Times New Roman"/>
                <w:sz w:val="16"/>
              </w:rPr>
              <w:t>-165,460,925.64</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61"/>
              <w:jc w:val="right"/>
              <w:rPr>
                <w:rFonts w:ascii="Times New Roman" w:hAnsi="Times New Roman" w:cs="Times New Roman" w:eastAsia="Times New Roman" w:hint="default"/>
                <w:sz w:val="16"/>
                <w:szCs w:val="16"/>
              </w:rPr>
            </w:pPr>
            <w:r>
              <w:rPr>
                <w:rFonts w:ascii="Times New Roman"/>
                <w:spacing w:val="-2"/>
                <w:sz w:val="16"/>
              </w:rPr>
              <w:t>45,189,954.86</w:t>
            </w:r>
          </w:p>
        </w:tc>
      </w:tr>
    </w:tbl>
    <w:p>
      <w:pPr>
        <w:pStyle w:val="BodyText"/>
        <w:spacing w:line="257" w:lineRule="exact"/>
        <w:ind w:left="637" w:right="117"/>
        <w:jc w:val="left"/>
      </w:pP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0"/>
        </w:rPr>
        <w:t>本</w:t>
      </w:r>
      <w:r>
        <w:rPr>
          <w:spacing w:val="-3"/>
          <w:w w:val="100"/>
        </w:rPr>
        <w:t>公</w:t>
      </w:r>
      <w:r>
        <w:rPr>
          <w:w w:val="100"/>
        </w:rPr>
        <w:t>司自</w:t>
      </w:r>
      <w:r>
        <w:rPr>
          <w:spacing w:val="-7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spacing w:val="-22"/>
        </w:rPr>
        <w:t> </w:t>
      </w:r>
      <w:r>
        <w:rPr>
          <w:w w:val="100"/>
        </w:rPr>
        <w:t>年</w:t>
      </w:r>
      <w:r>
        <w:rPr>
          <w:spacing w:val="-74"/>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22"/>
        </w:rPr>
        <w:t> </w:t>
      </w:r>
      <w:r>
        <w:rPr>
          <w:w w:val="100"/>
        </w:rPr>
        <w:t>月</w:t>
      </w:r>
      <w:r>
        <w:rPr>
          <w:spacing w:val="-74"/>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2"/>
        </w:rPr>
        <w:t> </w:t>
      </w:r>
      <w:r>
        <w:rPr>
          <w:w w:val="100"/>
        </w:rPr>
        <w:t>日起</w:t>
      </w:r>
      <w:r>
        <w:rPr>
          <w:spacing w:val="-3"/>
          <w:w w:val="100"/>
        </w:rPr>
        <w:t>执</w:t>
      </w:r>
      <w:r>
        <w:rPr>
          <w:spacing w:val="-1"/>
          <w:w w:val="100"/>
        </w:rPr>
        <w:t>行</w:t>
      </w:r>
      <w:r>
        <w:rPr>
          <w:spacing w:val="-3"/>
          <w:w w:val="100"/>
        </w:rPr>
        <w:t>经</w:t>
      </w:r>
      <w:r>
        <w:rPr>
          <w:w w:val="100"/>
        </w:rPr>
        <w:t>修</w:t>
      </w:r>
      <w:r>
        <w:rPr>
          <w:spacing w:val="-3"/>
          <w:w w:val="100"/>
        </w:rPr>
        <w:t>订</w:t>
      </w:r>
      <w:r>
        <w:rPr>
          <w:spacing w:val="-106"/>
          <w:w w:val="100"/>
        </w:rPr>
        <w:t>的</w:t>
      </w:r>
      <w:r>
        <w:rPr>
          <w:w w:val="100"/>
        </w:rPr>
        <w:t>《</w:t>
      </w:r>
      <w:r>
        <w:rPr>
          <w:spacing w:val="-3"/>
          <w:w w:val="100"/>
        </w:rPr>
        <w:t>企业</w:t>
      </w:r>
      <w:r>
        <w:rPr>
          <w:w w:val="100"/>
        </w:rPr>
        <w:t>会计</w:t>
      </w:r>
      <w:r>
        <w:rPr>
          <w:spacing w:val="-3"/>
          <w:w w:val="100"/>
        </w:rPr>
        <w:t>准</w:t>
      </w:r>
      <w:r>
        <w:rPr>
          <w:w w:val="100"/>
        </w:rPr>
        <w:t>则第</w:t>
      </w:r>
      <w:r>
        <w:rPr>
          <w:spacing w:val="-74"/>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2"/>
        </w:rPr>
        <w:t> </w:t>
      </w:r>
      <w:r>
        <w:rPr>
          <w:spacing w:val="-3"/>
          <w:w w:val="100"/>
        </w:rPr>
        <w:t>号</w:t>
      </w:r>
      <w:r>
        <w:rPr>
          <w:w w:val="100"/>
        </w:rPr>
        <w:t>—</w:t>
      </w:r>
      <w:r>
        <w:rPr>
          <w:spacing w:val="-3"/>
          <w:w w:val="100"/>
        </w:rPr>
        <w:t>—</w:t>
      </w:r>
      <w:r>
        <w:rPr>
          <w:w w:val="100"/>
        </w:rPr>
        <w:t>非</w:t>
      </w:r>
      <w:r>
        <w:rPr>
          <w:spacing w:val="-3"/>
          <w:w w:val="100"/>
        </w:rPr>
        <w:t>货</w:t>
      </w:r>
      <w:r>
        <w:rPr>
          <w:w w:val="100"/>
        </w:rPr>
        <w:t>币性</w:t>
      </w:r>
      <w:r>
        <w:rPr>
          <w:spacing w:val="-3"/>
          <w:w w:val="100"/>
        </w:rPr>
        <w:t>资</w:t>
      </w:r>
      <w:r>
        <w:rPr>
          <w:w w:val="100"/>
        </w:rPr>
        <w:t>产</w:t>
      </w:r>
      <w:r>
        <w:rPr>
          <w:spacing w:val="-3"/>
          <w:w w:val="100"/>
        </w:rPr>
        <w:t>交</w:t>
      </w:r>
      <w:r>
        <w:rPr>
          <w:w w:val="100"/>
        </w:rPr>
        <w:t>换</w:t>
      </w:r>
      <w:r>
        <w:rPr>
          <w:spacing w:val="-106"/>
          <w:w w:val="100"/>
        </w:rPr>
        <w:t>》，</w:t>
      </w:r>
      <w:r>
        <w:rPr>
          <w:w w:val="100"/>
        </w:rPr>
      </w:r>
    </w:p>
    <w:p>
      <w:pPr>
        <w:pStyle w:val="BodyText"/>
        <w:spacing w:line="338" w:lineRule="auto" w:before="119"/>
        <w:ind w:left="216" w:right="117"/>
        <w:jc w:val="left"/>
      </w:pPr>
      <w:r>
        <w:rPr>
          <w:w w:val="100"/>
        </w:rPr>
        <w:t>自</w:t>
      </w:r>
      <w:r>
        <w:rPr>
          <w:spacing w:val="-49"/>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
          <w:w w:val="100"/>
        </w:rPr>
        <w:t> </w:t>
      </w:r>
      <w:r>
        <w:rPr>
          <w:w w:val="100"/>
        </w:rPr>
        <w:t>年</w:t>
      </w:r>
      <w:r>
        <w:rPr>
          <w:spacing w:val="-52"/>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 </w:t>
      </w:r>
      <w:r>
        <w:rPr>
          <w:w w:val="100"/>
        </w:rPr>
        <w:t>月</w:t>
      </w:r>
      <w:r>
        <w:rPr>
          <w:spacing w:val="-49"/>
          <w:w w:val="100"/>
        </w:rPr>
        <w:t> </w:t>
      </w:r>
      <w:r>
        <w:rPr>
          <w:rFonts w:ascii="Times New Roman" w:hAnsi="Times New Roman" w:cs="Times New Roman" w:eastAsia="Times New Roman" w:hint="default"/>
          <w:spacing w:val="-2"/>
          <w:w w:val="100"/>
        </w:rPr>
        <w:t>17</w:t>
      </w:r>
      <w:r>
        <w:rPr>
          <w:rFonts w:ascii="Times New Roman" w:hAnsi="Times New Roman" w:cs="Times New Roman" w:eastAsia="Times New Roman" w:hint="default"/>
          <w:spacing w:val="3"/>
          <w:w w:val="100"/>
        </w:rPr>
        <w:t> </w:t>
      </w:r>
      <w:r>
        <w:rPr>
          <w:spacing w:val="-2"/>
          <w:w w:val="100"/>
        </w:rPr>
        <w:t>日起执行经修订的《企业会计准则第</w:t>
      </w:r>
      <w:r>
        <w:rPr>
          <w:spacing w:val="-5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spacing w:val="-8"/>
          <w:w w:val="100"/>
        </w:rPr>
        <w:t>号——债务重组》。该项会计政策变更</w:t>
      </w:r>
      <w:r>
        <w:rPr>
          <w:w w:val="100"/>
        </w:rPr>
        <w:t> </w:t>
      </w:r>
      <w:r>
        <w:rPr/>
        <w:t>采用未来适用法处理。</w:t>
      </w:r>
    </w:p>
    <w:p>
      <w:pPr>
        <w:spacing w:line="240" w:lineRule="auto" w:before="9"/>
        <w:rPr>
          <w:rFonts w:ascii="宋体" w:hAnsi="宋体" w:cs="宋体" w:eastAsia="宋体" w:hint="default"/>
          <w:sz w:val="26"/>
          <w:szCs w:val="26"/>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3"/>
          <w:szCs w:val="23"/>
        </w:rPr>
      </w:pPr>
    </w:p>
    <w:p>
      <w:pPr>
        <w:pStyle w:val="Heading4"/>
        <w:spacing w:line="274" w:lineRule="exact" w:before="0"/>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1"/>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58" w:lineRule="exact"/>
        <w:ind w:left="413" w:right="429"/>
        <w:jc w:val="center"/>
      </w:pPr>
      <w:r>
        <w:rPr/>
        <w:t>合并资产负债表</w:t>
      </w:r>
    </w:p>
    <w:p>
      <w:pPr>
        <w:spacing w:after="0" w:line="258" w:lineRule="exact"/>
        <w:jc w:val="cente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tabs>
          <w:tab w:pos="899" w:val="left" w:leader="none"/>
        </w:tabs>
        <w:spacing w:line="240" w:lineRule="auto" w:before="36"/>
        <w:ind w:left="0" w:right="131"/>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3" w:type="dxa"/>
        <w:tblLayout w:type="fixed"/>
        <w:tblCellMar>
          <w:top w:w="0" w:type="dxa"/>
          <w:left w:w="0" w:type="dxa"/>
          <w:bottom w:w="0" w:type="dxa"/>
          <w:right w:w="0" w:type="dxa"/>
        </w:tblCellMar>
        <w:tblLook w:val="01E0"/>
      </w:tblPr>
      <w:tblGrid>
        <w:gridCol w:w="3277"/>
        <w:gridCol w:w="1927"/>
        <w:gridCol w:w="1896"/>
        <w:gridCol w:w="1827"/>
      </w:tblGrid>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月</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90"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16,017,984,803.11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16,017,984,803.11</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1,372,280,724.27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1,372,280,724.27</w:t>
            </w: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1,482,809,748.76</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-1,482,809,748.76</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841,815,640.49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876,680,659.04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34,865,018.55</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201,364,928.44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201,364,928.44</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2,846,715,086.66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3,005,324,001.65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158,608,914.99</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6,852,010.65</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-6,852,010.65</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70,354,014,762.07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70,354,014,762.07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20,676,000.00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20,676,000.00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1,087,719,860.63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1,094,571,871.28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6,852,010.65</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92,853,100,830.16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92,942,897,749.86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89,796,919.70</w:t>
            </w:r>
          </w:p>
        </w:tc>
      </w:tr>
      <w:tr>
        <w:trPr>
          <w:trHeight w:val="283" w:hRule="exact"/>
        </w:trPr>
        <w:tc>
          <w:tcPr>
            <w:tcW w:w="8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9,698,952,470.46</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-9,698,952,470.46</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31,930,137,364.06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31,929,932,590.96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-204,773.10</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2,241,408,745.22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2,241,408,745.22</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8,568,751,931.45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8,568,751,931.45</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1,066,802,705.21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1,066,802,705.21</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514,530,304.73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514,530,304.73</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695,910.86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695,910.86</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147,369,493.69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147,369,493.69</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872,887,475.27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872,887,475.27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22,904,044.34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22,904,044.34</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759,763,842.40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736,864,589.28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-22,899,253.12</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1,730,560,668.75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840,560,668.75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-890,000,000.00</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46,744,604,279.77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46,942,708,459.76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198,104,179.99</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06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277"/>
        <w:gridCol w:w="1927"/>
        <w:gridCol w:w="1896"/>
        <w:gridCol w:w="1827"/>
      </w:tblGrid>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139,597,705,109.93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139,885,606,209.62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287,901,099.69</w:t>
            </w:r>
          </w:p>
        </w:tc>
      </w:tr>
      <w:tr>
        <w:trPr>
          <w:trHeight w:val="281" w:hRule="exact"/>
        </w:trPr>
        <w:tc>
          <w:tcPr>
            <w:tcW w:w="8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2,941,084,000.00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2,945,352,956.80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4,268,956.80</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2,014,218,064.83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2,014,218,064.83</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16,356,983,240.66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16,356,983,240.66</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22,035,486.17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22,035,486.17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1,892,942,245.87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1,892,942,245.87</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2,594,545,482.09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1,884,737,136.56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-709,808,345.53</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709,808,345.53</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-709,808,345.53</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3,387,227.10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3,387,227.10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16,580,842,380.22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17,244,895,039.79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664,052,659.57</w:t>
            </w: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1,858,755,156.02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1,897,921,183.42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39,166,027.40</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44,371,406,055.86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44,369,085,354.10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-2,320,701.76</w:t>
            </w:r>
          </w:p>
        </w:tc>
      </w:tr>
      <w:tr>
        <w:trPr>
          <w:trHeight w:val="283" w:hRule="exact"/>
        </w:trPr>
        <w:tc>
          <w:tcPr>
            <w:tcW w:w="8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40,448,810,942.80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40,448,810,942.80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17,800,081,947.57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17,683,407,547.57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-116,674,400.00</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257,796,574.58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257,796,574.58</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7,122,584.62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7,122,584.62</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2,539,420,443.12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2,539,420,443.12</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61,113,232,492.69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60,996,558,092.69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-116,674,400.00</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105,484,638,548.55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105,365,643,446.79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-118,995,101.76</w:t>
            </w:r>
          </w:p>
        </w:tc>
      </w:tr>
      <w:tr>
        <w:trPr>
          <w:trHeight w:val="281" w:hRule="exact"/>
        </w:trPr>
        <w:tc>
          <w:tcPr>
            <w:tcW w:w="89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8,599,343,536.00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8,599,343,536.00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7,961,905,707.63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7,961,905,707.63</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8"/>
          <w:pgSz w:w="11910" w:h="16840"/>
          <w:pgMar w:footer="1195" w:header="882" w:top="1120" w:bottom="1380" w:left="1060" w:right="16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277"/>
        <w:gridCol w:w="1927"/>
        <w:gridCol w:w="1896"/>
        <w:gridCol w:w="1827"/>
      </w:tblGrid>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-245,475,760.40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227,111,260.08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472,587,020.48</w:t>
            </w: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1,113,518,576.12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1,106,354,413.88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-7,164,162.24</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15,916,464,347.45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15,850,226,656.05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-66,237,691.40</w:t>
            </w: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归属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94"/>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33,345,756,406.80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33,744,941,573.64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399,185,166.84</w:t>
            </w:r>
          </w:p>
        </w:tc>
      </w:tr>
      <w:tr>
        <w:trPr>
          <w:trHeight w:val="283"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767,310,154.58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775,021,189.19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7,711,034.61</w:t>
            </w: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9"/>
                <w:sz w:val="21"/>
                <w:szCs w:val="21"/>
              </w:rPr>
              <w:t>所有者权益（或股东权益）合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34,113,066,561.38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34,519,962,762.83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406,896,201.45</w:t>
            </w:r>
          </w:p>
        </w:tc>
      </w:tr>
      <w:tr>
        <w:trPr>
          <w:trHeight w:val="554" w:hRule="exact"/>
        </w:trPr>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2"/>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权益）总计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139,597,705,109.93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139,885,606,209.62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287,901,099.69</w:t>
            </w:r>
          </w:p>
        </w:tc>
      </w:tr>
    </w:tbl>
    <w:p>
      <w:pPr>
        <w:spacing w:line="240" w:lineRule="auto" w:before="0"/>
        <w:rPr>
          <w:rFonts w:ascii="Times New Roman" w:hAnsi="Times New Roman" w:cs="Times New Roman" w:eastAsia="Times New Roman" w:hint="default"/>
          <w:sz w:val="15"/>
          <w:szCs w:val="15"/>
        </w:rPr>
      </w:pPr>
    </w:p>
    <w:p>
      <w:pPr>
        <w:pStyle w:val="BodyText"/>
        <w:spacing w:line="273" w:lineRule="exact" w:before="36"/>
        <w:ind w:left="216" w:right="0"/>
        <w:jc w:val="left"/>
      </w:pPr>
      <w:r>
        <w:rPr/>
        <w:t>各项目调整情况的说明：</w:t>
      </w:r>
    </w:p>
    <w:p>
      <w:pPr>
        <w:pStyle w:val="BodyText"/>
        <w:spacing w:line="280" w:lineRule="exact"/>
        <w:ind w:left="216" w:right="0"/>
        <w:jc w:val="left"/>
      </w:pPr>
      <w:r>
        <w:rPr/>
        <w:t>√适用</w:t>
      </w:r>
      <w:r>
        <w:rPr>
          <w:spacing w:val="1"/>
        </w:rPr>
        <w:t> </w:t>
      </w:r>
      <w:r>
        <w:rPr>
          <w:rFonts w:ascii="Times New Roman" w:hAnsi="Times New Roman" w:cs="Times New Roman" w:eastAsia="Times New Roman" w:hint="default"/>
        </w:rPr>
        <w:t>□</w:t>
      </w:r>
      <w:r>
        <w:rPr/>
        <w:t>不适用</w:t>
      </w:r>
    </w:p>
    <w:p>
      <w:pPr>
        <w:pStyle w:val="BodyText"/>
        <w:spacing w:line="282" w:lineRule="exact"/>
        <w:ind w:left="216" w:right="0"/>
        <w:jc w:val="left"/>
      </w:pPr>
      <w:r>
        <w:rPr/>
        <w:t>本公司于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日起执行新金融工具准则。详见本节会计政策变更之说明。</w:t>
      </w:r>
    </w:p>
    <w:p>
      <w:pPr>
        <w:spacing w:line="240" w:lineRule="auto" w:before="3"/>
        <w:rPr>
          <w:rFonts w:ascii="宋体" w:hAnsi="宋体" w:cs="宋体" w:eastAsia="宋体" w:hint="default"/>
          <w:sz w:val="14"/>
          <w:szCs w:val="14"/>
        </w:rPr>
      </w:pPr>
    </w:p>
    <w:p>
      <w:pPr>
        <w:pStyle w:val="BodyText"/>
        <w:spacing w:line="274" w:lineRule="exact" w:before="36"/>
        <w:ind w:left="3776" w:right="3890"/>
        <w:jc w:val="center"/>
      </w:pPr>
      <w:r>
        <w:rPr/>
        <w:t>母公司资产负债表</w:t>
      </w:r>
    </w:p>
    <w:p>
      <w:pPr>
        <w:pStyle w:val="BodyText"/>
        <w:tabs>
          <w:tab w:pos="897" w:val="left" w:leader="none"/>
        </w:tabs>
        <w:spacing w:line="290" w:lineRule="exact"/>
        <w:ind w:left="0" w:right="331"/>
        <w:jc w:val="right"/>
      </w:pPr>
      <w:r>
        <w:rPr>
          <w:spacing w:val="-2"/>
        </w:rPr>
        <w:t>单位</w:t>
      </w:r>
      <w:r>
        <w:rPr>
          <w:rFonts w:ascii="Times New Roman" w:hAnsi="Times New Roman" w:cs="Times New Roman" w:eastAsia="Times New Roman" w:hint="default"/>
          <w:spacing w:val="-2"/>
        </w:rPr>
        <w:t>:</w:t>
      </w:r>
      <w:r>
        <w:rPr>
          <w:spacing w:val="-2"/>
        </w:rPr>
        <w:t>元</w:t>
        <w:tab/>
        <w:t>币种</w:t>
      </w:r>
      <w:r>
        <w:rPr>
          <w:rFonts w:ascii="Times New Roman" w:hAnsi="Times New Roman" w:cs="Times New Roman" w:eastAsia="Times New Roman" w:hint="default"/>
          <w:spacing w:val="-2"/>
        </w:rPr>
        <w:t>:</w:t>
      </w:r>
      <w:r>
        <w:rPr>
          <w:spacing w:val="-2"/>
        </w:rPr>
        <w:t>人民币</w:t>
      </w:r>
    </w:p>
    <w:tbl>
      <w:tblPr>
        <w:tblW w:w="0" w:type="auto"/>
        <w:jc w:val="left"/>
        <w:tblInd w:w="103" w:type="dxa"/>
        <w:tblLayout w:type="fixed"/>
        <w:tblCellMar>
          <w:top w:w="0" w:type="dxa"/>
          <w:left w:w="0" w:type="dxa"/>
          <w:bottom w:w="0" w:type="dxa"/>
          <w:right w:w="0" w:type="dxa"/>
        </w:tblCellMar>
        <w:tblLook w:val="01E0"/>
      </w:tblPr>
      <w:tblGrid>
        <w:gridCol w:w="3071"/>
        <w:gridCol w:w="2271"/>
        <w:gridCol w:w="1872"/>
        <w:gridCol w:w="1942"/>
      </w:tblGrid>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5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68"/>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1"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3,950,693,240.54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3,950,693,240.54</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2,949,145.81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2,949,145.81</w:t>
            </w:r>
          </w:p>
        </w:tc>
      </w:tr>
      <w:tr>
        <w:trPr>
          <w:trHeight w:val="55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2,949,145.81</w:t>
            </w: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-2,949,145.81</w:t>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5,284,420.26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5,320,688.83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36,268.57</w:t>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51,932,382.26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51,932,382.26</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21,620,444,297.57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21,710,817,535.59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90,373,238.02</w:t>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13,332,987.49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6"/>
              <w:jc w:val="right"/>
              <w:rPr>
                <w:rFonts w:ascii="Times New Roman" w:hAnsi="Times New Roman" w:cs="Times New Roman" w:eastAsia="Times New Roman" w:hint="default"/>
                <w:sz w:val="21"/>
                <w:szCs w:val="21"/>
              </w:rPr>
            </w:pPr>
            <w:r>
              <w:rPr>
                <w:rFonts w:ascii="Times New Roman"/>
                <w:w w:val="100"/>
                <w:sz w:val="21"/>
              </w:rPr>
              <w:t>-</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-13,332,987.49</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37,377,054.00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37,377,054.00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324,096.06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324,096.06</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1,112,100,000.00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2"/>
                <w:sz w:val="21"/>
              </w:rPr>
              <w:t>1,112,100,000.00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56,579,450.15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69,912,437.64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13,332,987.49</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26,800,307,032.65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26,904,049,526.73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103,742,494.08</w:t>
            </w:r>
          </w:p>
        </w:tc>
      </w:tr>
      <w:tr>
        <w:trPr>
          <w:trHeight w:val="284"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10,016,026,778.34</w:t>
            </w: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-10,016,026,778.34</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1,774,284,000.00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1,774,284,000.00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13,886,579,707.06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13,886,374,933.96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-204,773.10</w:t>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6,613,700,180.23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6,613,700,180.23</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3,623,534,804.32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3,623,534,804.32</w:t>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50,254,212.80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50,254,212.80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18,873,769.79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18,873,769.79</w:t>
            </w:r>
          </w:p>
        </w:tc>
        <w:tc>
          <w:tcPr>
            <w:tcW w:w="194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9"/>
          <w:pgSz w:w="11910" w:h="16840"/>
          <w:pgMar w:footer="1195" w:header="882" w:top="1120" w:bottom="1380" w:left="1060" w:right="1460"/>
          <w:pgNumType w:start="121"/>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71"/>
        <w:gridCol w:w="2271"/>
        <w:gridCol w:w="1872"/>
        <w:gridCol w:w="1942"/>
      </w:tblGrid>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820,499.67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820,499.67</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7,000,000.00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7,000,000.00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25,753,838,967.66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25,974,842,400.77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221,003,433.11</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52,554,146,000.31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52,878,891,927.50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324,745,927.19</w:t>
            </w:r>
          </w:p>
        </w:tc>
      </w:tr>
      <w:tr>
        <w:trPr>
          <w:trHeight w:val="281"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2,124,184,000.00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2,127,555,097.93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3,371,097.93</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7"/>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3,234,189.06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3,234,189.06</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2,054,064.47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2,054,064.47</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2,285,630.30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2,285,630.30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4,176,487.72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4,176,487.72</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6,092,988,774.76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5,585,503,016.67</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-507,485,758.09</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507,485,758.09</w:t>
            </w: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-507,485,758.09</w:t>
            </w:r>
          </w:p>
        </w:tc>
      </w:tr>
      <w:tr>
        <w:trPr>
          <w:trHeight w:val="28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1,787,227.10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1,787,227.10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8,526,667,123.99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8,991,615,756.75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464,948,632.76</w:t>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600,000,000.00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639,166,027.40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39,166,027.40</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17,355,590,270.30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17,355,590,270.30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2,056,398,000.00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2,056,398,000.00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11,422,010,114.36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2"/>
                <w:sz w:val="21"/>
              </w:rPr>
              <w:t>11,422,010,114.36</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1,740,000,000.00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1,740,000,000.00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15,218,408,114.36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15,218,408,114.36</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32,573,998,384.66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32,573,998,384.66</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8,599,343,536.00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8,599,343,536.00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4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71"/>
        <w:gridCol w:w="2271"/>
        <w:gridCol w:w="1872"/>
        <w:gridCol w:w="1942"/>
      </w:tblGrid>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8,258,725,704.50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8,258,725,704.50</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-1,756,550,527.60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-1,360,162,978.01</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396,387,549.59</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271"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1,035,580,710.47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1,028,416,548.23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-7,164,162.24</w:t>
            </w:r>
          </w:p>
        </w:tc>
      </w:tr>
      <w:tr>
        <w:trPr>
          <w:trHeight w:val="28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3,843,048,192.28</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3,778,570,732.12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-64,477,460.16</w:t>
            </w:r>
          </w:p>
        </w:tc>
      </w:tr>
      <w:tr>
        <w:trPr>
          <w:trHeight w:val="55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19,980,147,615.65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20,304,893,542.84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324,745,927.19</w:t>
            </w:r>
          </w:p>
        </w:tc>
      </w:tr>
      <w:tr>
        <w:trPr>
          <w:trHeight w:val="55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89"/>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52,554,146,000.31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52,878,891,927.50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324,745,927.19</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216" w:right="0"/>
        <w:jc w:val="left"/>
      </w:pPr>
      <w:r>
        <w:rPr/>
        <w:t>各项目调整情况的说明：</w:t>
      </w:r>
    </w:p>
    <w:p>
      <w:pPr>
        <w:pStyle w:val="BodyText"/>
        <w:spacing w:line="273" w:lineRule="exact"/>
        <w:ind w:left="216" w:right="0"/>
        <w:jc w:val="left"/>
      </w:pPr>
      <w:r>
        <w:rPr/>
        <w:t>√适用 □不适用</w:t>
      </w:r>
    </w:p>
    <w:p>
      <w:pPr>
        <w:pStyle w:val="BodyText"/>
        <w:spacing w:line="290" w:lineRule="exact"/>
        <w:ind w:left="216" w:right="0"/>
        <w:jc w:val="left"/>
      </w:pPr>
      <w:r>
        <w:rPr/>
        <w:t>本公司于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日起执行新金融工具准则。详见本节会计政策变更之说明。</w:t>
      </w:r>
    </w:p>
    <w:p>
      <w:pPr>
        <w:spacing w:line="240" w:lineRule="auto" w:before="8"/>
        <w:rPr>
          <w:rFonts w:ascii="宋体" w:hAnsi="宋体" w:cs="宋体" w:eastAsia="宋体" w:hint="default"/>
          <w:sz w:val="21"/>
          <w:szCs w:val="21"/>
        </w:rPr>
      </w:pPr>
    </w:p>
    <w:p>
      <w:pPr>
        <w:pStyle w:val="Heading4"/>
        <w:spacing w:line="240" w:lineRule="auto" w:before="0"/>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6" w:right="0"/>
        <w:jc w:val="left"/>
        <w:rPr>
          <w:b w:val="0"/>
          <w:bCs w:val="0"/>
        </w:rPr>
      </w:pPr>
      <w:r>
        <w:rPr>
          <w:rFonts w:ascii="宋体" w:hAnsi="宋体" w:cs="宋体" w:eastAsia="宋体" w:hint="default"/>
        </w:rPr>
        <w:t>35.</w:t>
      </w:r>
      <w:r>
        <w:rPr>
          <w:rFonts w:ascii="宋体" w:hAnsi="宋体" w:cs="宋体" w:eastAsia="宋体" w:hint="default"/>
          <w:spacing w:val="2"/>
        </w:rPr>
        <w:t> </w:t>
      </w:r>
      <w:r>
        <w:rPr/>
        <w:t>其他</w:t>
      </w:r>
      <w:r>
        <w:rPr>
          <w:b w:val="0"/>
          <w:bCs w:val="0"/>
        </w:rPr>
      </w:r>
    </w:p>
    <w:p>
      <w:pPr>
        <w:pStyle w:val="BodyText"/>
        <w:tabs>
          <w:tab w:pos="1059" w:val="left" w:leader="none"/>
        </w:tabs>
        <w:spacing w:line="240" w:lineRule="auto" w:before="58"/>
        <w:ind w:left="216"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8"/>
        <w:ind w:left="216" w:right="72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3" w:lineRule="exact"/>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887"/>
        <w:gridCol w:w="4043"/>
        <w:gridCol w:w="3121"/>
      </w:tblGrid>
      <w:tr>
        <w:trPr>
          <w:trHeight w:val="28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p>
            <w:pPr>
              <w:pStyle w:val="TableParagraph"/>
              <w:spacing w:line="28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等</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应纳税销售额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16.5%</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有偿转让国有土地使用权及地上建筑物和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其他附着物产权产生的增值额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826"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7"/>
                <w:sz w:val="21"/>
                <w:szCs w:val="21"/>
              </w:rPr>
              <w:t> </w:t>
            </w:r>
            <w:r>
              <w:rPr>
                <w:rFonts w:ascii="宋体" w:hAnsi="宋体" w:cs="宋体" w:eastAsia="宋体" w:hint="default"/>
                <w:sz w:val="21"/>
                <w:szCs w:val="21"/>
              </w:rPr>
              <w:t>价</w:t>
            </w:r>
            <w:r>
              <w:rPr>
                <w:rFonts w:ascii="宋体" w:hAnsi="宋体" w:cs="宋体" w:eastAsia="宋体" w:hint="default"/>
                <w:spacing w:val="-57"/>
                <w:sz w:val="21"/>
                <w:szCs w:val="21"/>
              </w:rPr>
              <w:t> </w:t>
            </w:r>
            <w:r>
              <w:rPr>
                <w:rFonts w:ascii="宋体" w:hAnsi="宋体" w:cs="宋体" w:eastAsia="宋体" w:hint="default"/>
                <w:sz w:val="21"/>
                <w:szCs w:val="21"/>
              </w:rPr>
              <w:t>计</w:t>
            </w:r>
            <w:r>
              <w:rPr>
                <w:rFonts w:ascii="宋体" w:hAnsi="宋体" w:cs="宋体" w:eastAsia="宋体" w:hint="default"/>
                <w:spacing w:val="-59"/>
                <w:sz w:val="21"/>
                <w:szCs w:val="21"/>
              </w:rPr>
              <w:t> </w:t>
            </w:r>
            <w:r>
              <w:rPr>
                <w:rFonts w:ascii="宋体" w:hAnsi="宋体" w:cs="宋体" w:eastAsia="宋体" w:hint="default"/>
                <w:sz w:val="21"/>
                <w:szCs w:val="21"/>
              </w:rPr>
              <w:t>征</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按</w:t>
            </w:r>
            <w:r>
              <w:rPr>
                <w:rFonts w:ascii="宋体" w:hAnsi="宋体" w:cs="宋体" w:eastAsia="宋体" w:hint="default"/>
                <w:spacing w:val="-57"/>
                <w:sz w:val="21"/>
                <w:szCs w:val="21"/>
              </w:rPr>
              <w:t> </w:t>
            </w:r>
            <w:r>
              <w:rPr>
                <w:rFonts w:ascii="宋体" w:hAnsi="宋体" w:cs="宋体" w:eastAsia="宋体" w:hint="default"/>
                <w:sz w:val="21"/>
                <w:szCs w:val="21"/>
              </w:rPr>
              <w:t>房</w:t>
            </w:r>
            <w:r>
              <w:rPr>
                <w:rFonts w:ascii="宋体" w:hAnsi="宋体" w:cs="宋体" w:eastAsia="宋体" w:hint="default"/>
                <w:spacing w:val="-59"/>
                <w:sz w:val="21"/>
                <w:szCs w:val="21"/>
              </w:rPr>
              <w:t> </w:t>
            </w:r>
            <w:r>
              <w:rPr>
                <w:rFonts w:ascii="宋体" w:hAnsi="宋体" w:cs="宋体" w:eastAsia="宋体" w:hint="default"/>
                <w:sz w:val="21"/>
                <w:szCs w:val="21"/>
              </w:rPr>
              <w:t>产</w:t>
            </w:r>
            <w:r>
              <w:rPr>
                <w:rFonts w:ascii="宋体" w:hAnsi="宋体" w:cs="宋体" w:eastAsia="宋体" w:hint="default"/>
                <w:spacing w:val="-59"/>
                <w:sz w:val="21"/>
                <w:szCs w:val="21"/>
              </w:rPr>
              <w:t> </w:t>
            </w:r>
            <w:r>
              <w:rPr>
                <w:rFonts w:ascii="宋体" w:hAnsi="宋体" w:cs="宋体" w:eastAsia="宋体" w:hint="default"/>
                <w:sz w:val="21"/>
                <w:szCs w:val="21"/>
              </w:rPr>
              <w:t>原</w:t>
            </w:r>
            <w:r>
              <w:rPr>
                <w:rFonts w:ascii="宋体" w:hAnsi="宋体" w:cs="宋体" w:eastAsia="宋体" w:hint="default"/>
                <w:spacing w:val="-57"/>
                <w:sz w:val="21"/>
                <w:szCs w:val="21"/>
              </w:rPr>
              <w:t> </w:t>
            </w:r>
            <w:r>
              <w:rPr>
                <w:rFonts w:ascii="宋体" w:hAnsi="宋体" w:cs="宋体" w:eastAsia="宋体" w:hint="default"/>
                <w:sz w:val="21"/>
                <w:szCs w:val="21"/>
              </w:rPr>
              <w:t>值</w:t>
            </w:r>
            <w:r>
              <w:rPr>
                <w:rFonts w:ascii="宋体" w:hAnsi="宋体" w:cs="宋体" w:eastAsia="宋体" w:hint="default"/>
                <w:spacing w:val="-57"/>
                <w:sz w:val="21"/>
                <w:szCs w:val="21"/>
              </w:rPr>
              <w:t> </w:t>
            </w:r>
            <w:r>
              <w:rPr>
                <w:rFonts w:ascii="宋体" w:hAnsi="宋体" w:cs="宋体" w:eastAsia="宋体" w:hint="default"/>
                <w:sz w:val="21"/>
                <w:szCs w:val="21"/>
              </w:rPr>
              <w:t>一</w:t>
            </w:r>
            <w:r>
              <w:rPr>
                <w:rFonts w:ascii="宋体" w:hAnsi="宋体" w:cs="宋体" w:eastAsia="宋体" w:hint="default"/>
                <w:spacing w:val="-59"/>
                <w:sz w:val="21"/>
                <w:szCs w:val="21"/>
              </w:rPr>
              <w:t> </w:t>
            </w:r>
            <w:r>
              <w:rPr>
                <w:rFonts w:ascii="宋体" w:hAnsi="宋体" w:cs="宋体" w:eastAsia="宋体" w:hint="default"/>
                <w:sz w:val="21"/>
                <w:szCs w:val="21"/>
              </w:rPr>
              <w:t>次</w:t>
            </w:r>
            <w:r>
              <w:rPr>
                <w:rFonts w:ascii="宋体" w:hAnsi="宋体" w:cs="宋体" w:eastAsia="宋体" w:hint="default"/>
                <w:spacing w:val="-57"/>
                <w:sz w:val="21"/>
                <w:szCs w:val="21"/>
              </w:rPr>
              <w:t> </w:t>
            </w:r>
            <w:r>
              <w:rPr>
                <w:rFonts w:ascii="宋体" w:hAnsi="宋体" w:cs="宋体" w:eastAsia="宋体" w:hint="default"/>
                <w:sz w:val="21"/>
                <w:szCs w:val="21"/>
              </w:rPr>
              <w:t>减</w:t>
            </w:r>
            <w:r>
              <w:rPr>
                <w:rFonts w:ascii="宋体" w:hAnsi="宋体" w:cs="宋体" w:eastAsia="宋体" w:hint="default"/>
                <w:spacing w:val="-59"/>
                <w:sz w:val="21"/>
                <w:szCs w:val="21"/>
              </w:rPr>
              <w:t> </w:t>
            </w:r>
            <w:r>
              <w:rPr>
                <w:rFonts w:ascii="宋体" w:hAnsi="宋体" w:cs="宋体" w:eastAsia="宋体" w:hint="default"/>
                <w:sz w:val="21"/>
                <w:szCs w:val="21"/>
              </w:rPr>
              <w:t>除</w:t>
            </w:r>
          </w:p>
          <w:p>
            <w:pPr>
              <w:pStyle w:val="TableParagraph"/>
              <w:spacing w:line="274" w:lineRule="exact" w:before="24"/>
              <w:ind w:left="100" w:right="-3"/>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20%-30%</w:t>
            </w:r>
            <w:r>
              <w:rPr>
                <w:rFonts w:ascii="宋体" w:hAnsi="宋体" w:cs="宋体" w:eastAsia="宋体" w:hint="default"/>
                <w:spacing w:val="-1"/>
                <w:w w:val="100"/>
                <w:sz w:val="21"/>
                <w:szCs w:val="21"/>
              </w:rPr>
              <w:t>后余值的</w:t>
            </w:r>
            <w:r>
              <w:rPr>
                <w:rFonts w:ascii="宋体" w:hAnsi="宋体" w:cs="宋体" w:eastAsia="宋体" w:hint="default"/>
                <w:spacing w:val="-72"/>
                <w:w w:val="100"/>
                <w:sz w:val="21"/>
                <w:szCs w:val="21"/>
              </w:rPr>
              <w:t> </w:t>
            </w:r>
            <w:r>
              <w:rPr>
                <w:rFonts w:ascii="Times New Roman" w:hAnsi="Times New Roman" w:cs="Times New Roman" w:eastAsia="Times New Roman" w:hint="default"/>
                <w:spacing w:val="-10"/>
                <w:w w:val="100"/>
                <w:sz w:val="21"/>
                <w:szCs w:val="21"/>
              </w:rPr>
              <w:t>1.2%</w:t>
            </w:r>
            <w:r>
              <w:rPr>
                <w:rFonts w:ascii="宋体" w:hAnsi="宋体" w:cs="宋体" w:eastAsia="宋体" w:hint="default"/>
                <w:spacing w:val="-10"/>
                <w:w w:val="100"/>
                <w:sz w:val="21"/>
                <w:szCs w:val="21"/>
              </w:rPr>
              <w:t>计缴；从租计征的，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按租金收入的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line="234" w:lineRule="exact" w:before="0"/>
        <w:ind w:left="577"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w w:val="99"/>
          <w:sz w:val="18"/>
          <w:szCs w:val="18"/>
        </w:rPr>
        <w:t>[</w:t>
      </w:r>
      <w:r>
        <w:rPr>
          <w:rFonts w:ascii="宋体" w:hAnsi="宋体" w:cs="宋体" w:eastAsia="宋体" w:hint="default"/>
          <w:spacing w:val="-3"/>
          <w:w w:val="99"/>
          <w:sz w:val="18"/>
          <w:szCs w:val="18"/>
        </w:rPr>
        <w:t>注</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2"/>
          <w:w w:val="99"/>
          <w:sz w:val="18"/>
          <w:szCs w:val="18"/>
        </w:rPr>
        <w:t>]</w:t>
      </w:r>
      <w:r>
        <w:rPr>
          <w:rFonts w:ascii="宋体" w:hAnsi="宋体" w:cs="宋体" w:eastAsia="宋体" w:hint="default"/>
          <w:spacing w:val="-51"/>
          <w:w w:val="99"/>
          <w:sz w:val="18"/>
          <w:szCs w:val="18"/>
        </w:rPr>
        <w:t>：</w:t>
      </w:r>
      <w:r>
        <w:rPr>
          <w:rFonts w:ascii="宋体" w:hAnsi="宋体" w:cs="宋体" w:eastAsia="宋体" w:hint="default"/>
          <w:w w:val="99"/>
          <w:sz w:val="18"/>
          <w:szCs w:val="18"/>
        </w:rPr>
        <w:t>根</w:t>
      </w:r>
      <w:r>
        <w:rPr>
          <w:rFonts w:ascii="宋体" w:hAnsi="宋体" w:cs="宋体" w:eastAsia="宋体" w:hint="default"/>
          <w:spacing w:val="-51"/>
          <w:w w:val="99"/>
          <w:sz w:val="18"/>
          <w:szCs w:val="18"/>
        </w:rPr>
        <w:t>据</w:t>
      </w:r>
      <w:r>
        <w:rPr>
          <w:rFonts w:ascii="宋体" w:hAnsi="宋体" w:cs="宋体" w:eastAsia="宋体" w:hint="default"/>
          <w:w w:val="99"/>
          <w:sz w:val="18"/>
          <w:szCs w:val="18"/>
        </w:rPr>
        <w:t>《关于深化增值税</w:t>
      </w:r>
      <w:r>
        <w:rPr>
          <w:rFonts w:ascii="宋体" w:hAnsi="宋体" w:cs="宋体" w:eastAsia="宋体" w:hint="default"/>
          <w:spacing w:val="2"/>
          <w:w w:val="99"/>
          <w:sz w:val="18"/>
          <w:szCs w:val="18"/>
        </w:rPr>
        <w:t>改</w:t>
      </w:r>
      <w:r>
        <w:rPr>
          <w:rFonts w:ascii="宋体" w:hAnsi="宋体" w:cs="宋体" w:eastAsia="宋体" w:hint="default"/>
          <w:w w:val="99"/>
          <w:sz w:val="18"/>
          <w:szCs w:val="18"/>
        </w:rPr>
        <w:t>革有关政策的公告</w:t>
      </w:r>
      <w:r>
        <w:rPr>
          <w:rFonts w:ascii="宋体" w:hAnsi="宋体" w:cs="宋体" w:eastAsia="宋体" w:hint="default"/>
          <w:spacing w:val="-142"/>
          <w:w w:val="99"/>
          <w:sz w:val="18"/>
          <w:szCs w:val="18"/>
        </w:rPr>
        <w:t>》</w:t>
      </w:r>
      <w:r>
        <w:rPr>
          <w:rFonts w:ascii="宋体" w:hAnsi="宋体" w:cs="宋体" w:eastAsia="宋体" w:hint="default"/>
          <w:w w:val="99"/>
          <w:sz w:val="18"/>
          <w:szCs w:val="18"/>
        </w:rPr>
        <w:t>（财政部</w:t>
      </w:r>
      <w:r>
        <w:rPr>
          <w:rFonts w:ascii="宋体" w:hAnsi="宋体" w:cs="宋体" w:eastAsia="宋体" w:hint="default"/>
          <w:spacing w:val="4"/>
          <w:w w:val="99"/>
          <w:sz w:val="18"/>
          <w:szCs w:val="18"/>
        </w:rPr>
        <w:t> </w:t>
      </w:r>
      <w:r>
        <w:rPr>
          <w:rFonts w:ascii="宋体" w:hAnsi="宋体" w:cs="宋体" w:eastAsia="宋体" w:hint="default"/>
          <w:w w:val="99"/>
          <w:sz w:val="18"/>
          <w:szCs w:val="18"/>
        </w:rPr>
        <w:t>税务总局</w:t>
      </w:r>
      <w:r>
        <w:rPr>
          <w:rFonts w:ascii="宋体" w:hAnsi="宋体" w:cs="宋体" w:eastAsia="宋体" w:hint="default"/>
          <w:spacing w:val="1"/>
          <w:w w:val="99"/>
          <w:sz w:val="18"/>
          <w:szCs w:val="18"/>
        </w:rPr>
        <w:t> </w:t>
      </w:r>
      <w:r>
        <w:rPr>
          <w:rFonts w:ascii="宋体" w:hAnsi="宋体" w:cs="宋体" w:eastAsia="宋体" w:hint="default"/>
          <w:w w:val="99"/>
          <w:sz w:val="18"/>
          <w:szCs w:val="18"/>
        </w:rPr>
        <w:t>海关总署公告</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19</w:t>
      </w:r>
      <w:r>
        <w:rPr>
          <w:rFonts w:ascii="宋体" w:hAnsi="宋体" w:cs="宋体" w:eastAsia="宋体" w:hint="default"/>
          <w:spacing w:val="-3"/>
          <w:w w:val="99"/>
          <w:sz w:val="18"/>
          <w:szCs w:val="18"/>
        </w:rPr>
        <w:t>年</w:t>
      </w:r>
      <w:r>
        <w:rPr>
          <w:rFonts w:ascii="宋体" w:hAnsi="宋体" w:cs="宋体" w:eastAsia="宋体" w:hint="default"/>
          <w:w w:val="99"/>
          <w:sz w:val="18"/>
          <w:szCs w:val="18"/>
        </w:rPr>
        <w:t>第</w:t>
      </w:r>
      <w:r>
        <w:rPr>
          <w:rFonts w:ascii="Times New Roman" w:hAnsi="Times New Roman" w:cs="Times New Roman" w:eastAsia="Times New Roman" w:hint="default"/>
          <w:spacing w:val="1"/>
          <w:w w:val="99"/>
          <w:sz w:val="18"/>
          <w:szCs w:val="18"/>
        </w:rPr>
        <w:t>39</w:t>
      </w:r>
      <w:r>
        <w:rPr>
          <w:rFonts w:ascii="宋体" w:hAnsi="宋体" w:cs="宋体" w:eastAsia="宋体" w:hint="default"/>
          <w:w w:val="99"/>
          <w:sz w:val="18"/>
          <w:szCs w:val="18"/>
        </w:rPr>
        <w:t>号</w:t>
      </w:r>
      <w:r>
        <w:rPr>
          <w:rFonts w:ascii="宋体" w:hAnsi="宋体" w:cs="宋体" w:eastAsia="宋体" w:hint="default"/>
          <w:spacing w:val="-92"/>
          <w:w w:val="99"/>
          <w:sz w:val="18"/>
          <w:szCs w:val="18"/>
        </w:rPr>
        <w:t>）</w:t>
      </w:r>
      <w:r>
        <w:rPr>
          <w:rFonts w:ascii="宋体" w:hAnsi="宋体" w:cs="宋体" w:eastAsia="宋体" w:hint="default"/>
          <w:spacing w:val="-51"/>
          <w:w w:val="99"/>
          <w:sz w:val="18"/>
          <w:szCs w:val="18"/>
        </w:rPr>
        <w:t>，</w:t>
      </w:r>
      <w:r>
        <w:rPr>
          <w:rFonts w:ascii="宋体" w:hAnsi="宋体" w:cs="宋体" w:eastAsia="宋体" w:hint="default"/>
          <w:w w:val="99"/>
          <w:sz w:val="18"/>
          <w:szCs w:val="18"/>
        </w:rPr>
        <w:t>自</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01</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z w:val="18"/>
          <w:szCs w:val="18"/>
        </w:rPr>
      </w:r>
    </w:p>
    <w:p>
      <w:pPr>
        <w:spacing w:before="101"/>
        <w:ind w:left="216" w:right="0"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日起公司发生的增值税应税行为，原适用</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税率的，税率调整为</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p>
      <w:pPr>
        <w:spacing w:line="336" w:lineRule="auto" w:before="101"/>
        <w:ind w:left="216" w:right="331" w:firstLine="360"/>
        <w:jc w:val="both"/>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注</w:t>
      </w:r>
      <w:r>
        <w:rPr>
          <w:rFonts w:ascii="Times New Roman" w:hAnsi="Times New Roman" w:cs="Times New Roman" w:eastAsia="Times New Roman" w:hint="default"/>
          <w:spacing w:val="-1"/>
          <w:w w:val="99"/>
          <w:sz w:val="18"/>
          <w:szCs w:val="18"/>
        </w:rPr>
        <w:t>2]</w:t>
      </w:r>
      <w:r>
        <w:rPr>
          <w:rFonts w:ascii="宋体" w:hAnsi="宋体" w:cs="宋体" w:eastAsia="宋体" w:hint="default"/>
          <w:spacing w:val="-1"/>
          <w:w w:val="99"/>
          <w:sz w:val="18"/>
          <w:szCs w:val="18"/>
        </w:rPr>
        <w:t>：《中华人民共和国土地增值税暂行条例》规定，土地增值税按增值额与扣除项目金额的比率，实行四</w:t>
      </w:r>
      <w:r>
        <w:rPr>
          <w:rFonts w:ascii="宋体" w:hAnsi="宋体" w:cs="宋体" w:eastAsia="宋体" w:hint="default"/>
          <w:w w:val="99"/>
          <w:sz w:val="18"/>
          <w:szCs w:val="18"/>
        </w:rPr>
        <w:t> </w:t>
      </w:r>
      <w:r>
        <w:rPr>
          <w:rFonts w:ascii="宋体" w:hAnsi="宋体" w:cs="宋体" w:eastAsia="宋体" w:hint="default"/>
          <w:spacing w:val="-2"/>
          <w:sz w:val="18"/>
          <w:szCs w:val="18"/>
        </w:rPr>
        <w:t>级超率累进税率（</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60%</w:t>
      </w:r>
      <w:r>
        <w:rPr>
          <w:rFonts w:ascii="宋体" w:hAnsi="宋体" w:cs="宋体" w:eastAsia="宋体" w:hint="default"/>
          <w:spacing w:val="-2"/>
          <w:sz w:val="18"/>
          <w:szCs w:val="18"/>
        </w:rPr>
        <w:t>）计缴；建造普通标准住宅出售，增值额未超过扣除项目金额</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的，免缴土地增值</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税。根据国家税务总局国税发〔</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号文、国税发〔</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53</w:t>
      </w:r>
      <w:r>
        <w:rPr>
          <w:rFonts w:ascii="宋体" w:hAnsi="宋体" w:cs="宋体" w:eastAsia="宋体" w:hint="default"/>
          <w:spacing w:val="-2"/>
          <w:sz w:val="18"/>
          <w:szCs w:val="18"/>
        </w:rPr>
        <w:t>号文以及房地产项目开发所在地地方税务局的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有关规定，从事房地产开发的子公司按照预收房款的一定比例（</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，个别商铺按</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）预缴土地增值税，待项</w:t>
      </w:r>
      <w:r>
        <w:rPr>
          <w:rFonts w:ascii="宋体" w:hAnsi="宋体" w:cs="宋体" w:eastAsia="宋体" w:hint="default"/>
          <w:w w:val="99"/>
          <w:sz w:val="18"/>
          <w:szCs w:val="18"/>
        </w:rPr>
        <w:t> </w:t>
      </w:r>
      <w:r>
        <w:rPr>
          <w:rFonts w:ascii="宋体" w:hAnsi="宋体" w:cs="宋体" w:eastAsia="宋体" w:hint="default"/>
          <w:sz w:val="18"/>
          <w:szCs w:val="18"/>
        </w:rPr>
        <w:t>目符合清算条件后向税务机关申请清算。</w:t>
      </w:r>
    </w:p>
    <w:p>
      <w:pPr>
        <w:spacing w:line="240" w:lineRule="auto" w:before="9"/>
        <w:rPr>
          <w:rFonts w:ascii="宋体" w:hAnsi="宋体" w:cs="宋体" w:eastAsia="宋体" w:hint="default"/>
          <w:sz w:val="21"/>
          <w:szCs w:val="21"/>
        </w:rPr>
      </w:pPr>
    </w:p>
    <w:p>
      <w:pPr>
        <w:pStyle w:val="BodyText"/>
        <w:spacing w:line="240" w:lineRule="auto"/>
        <w:ind w:left="216" w:right="0"/>
        <w:jc w:val="left"/>
      </w:pPr>
      <w:r>
        <w:rPr/>
        <w:t>存在不同企业所得税税率纳税主体的，披露情况说明</w:t>
      </w:r>
    </w:p>
    <w:p>
      <w:pPr>
        <w:spacing w:after="0" w:line="240" w:lineRule="auto"/>
        <w:jc w:val="left"/>
        <w:sectPr>
          <w:pgSz w:w="11910" w:h="16840"/>
          <w:pgMar w:header="882" w:footer="1195" w:top="1120" w:bottom="1380" w:left="1060" w:right="1460"/>
        </w:sectPr>
      </w:pPr>
    </w:p>
    <w:p>
      <w:pPr>
        <w:spacing w:line="240" w:lineRule="auto" w:before="9"/>
        <w:rPr>
          <w:rFonts w:ascii="宋体" w:hAnsi="宋体" w:cs="宋体" w:eastAsia="宋体" w:hint="default"/>
          <w:sz w:val="18"/>
          <w:szCs w:val="18"/>
        </w:rPr>
      </w:pPr>
    </w:p>
    <w:p>
      <w:pPr>
        <w:pStyle w:val="BodyText"/>
        <w:spacing w:line="240" w:lineRule="auto" w:before="3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23" w:type="dxa"/>
        <w:tblLayout w:type="fixed"/>
        <w:tblCellMar>
          <w:top w:w="0" w:type="dxa"/>
          <w:left w:w="0" w:type="dxa"/>
          <w:bottom w:w="0" w:type="dxa"/>
          <w:right w:w="0" w:type="dxa"/>
        </w:tblCellMar>
        <w:tblLook w:val="01E0"/>
      </w:tblPr>
      <w:tblGrid>
        <w:gridCol w:w="6249"/>
        <w:gridCol w:w="2801"/>
      </w:tblGrid>
      <w:tr>
        <w:trPr>
          <w:trHeight w:val="286" w:hRule="exact"/>
        </w:trPr>
        <w:tc>
          <w:tcPr>
            <w:tcW w:w="6249"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2801" w:type="dxa"/>
            <w:tcBorders>
              <w:top w:val="single" w:sz="4" w:space="0" w:color="000000"/>
              <w:left w:val="single" w:sz="6" w:space="0" w:color="000000"/>
              <w:bottom w:val="single" w:sz="6" w:space="0" w:color="000000"/>
              <w:right w:val="single" w:sz="4" w:space="0" w:color="000000"/>
            </w:tcBorders>
          </w:tcPr>
          <w:p>
            <w:pPr>
              <w:pStyle w:val="TableParagraph"/>
              <w:spacing w:line="259" w:lineRule="exact"/>
              <w:ind w:left="571"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16.5%</w:t>
            </w:r>
          </w:p>
        </w:tc>
      </w:tr>
      <w:tr>
        <w:trPr>
          <w:trHeight w:val="286"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16.5%</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香港冠盛投资有限公司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16.5%</w:t>
            </w:r>
          </w:p>
        </w:tc>
      </w:tr>
      <w:tr>
        <w:trPr>
          <w:trHeight w:val="286"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30%</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Xinhu (BVI) Holding Company</w:t>
            </w:r>
            <w:r>
              <w:rPr>
                <w:rFonts w:ascii="Times New Roman"/>
                <w:spacing w:val="-14"/>
                <w:sz w:val="21"/>
              </w:rPr>
              <w:t> </w:t>
            </w:r>
            <w:r>
              <w:rPr>
                <w:rFonts w:ascii="Times New Roman"/>
                <w:sz w:val="21"/>
              </w:rPr>
              <w:t>Limited</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Xinhu (BVI)2018 Holding Company</w:t>
            </w:r>
            <w:r>
              <w:rPr>
                <w:rFonts w:ascii="Times New Roman"/>
                <w:spacing w:val="-14"/>
                <w:sz w:val="21"/>
              </w:rPr>
              <w:t> </w:t>
            </w:r>
            <w:r>
              <w:rPr>
                <w:rFonts w:ascii="Times New Roman"/>
                <w:sz w:val="21"/>
              </w:rPr>
              <w:t>Limited</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Xinhu (Oversea) 2017 Investment Company</w:t>
            </w:r>
            <w:r>
              <w:rPr>
                <w:rFonts w:ascii="Times New Roman"/>
                <w:spacing w:val="-18"/>
                <w:sz w:val="21"/>
              </w:rPr>
              <w:t> </w:t>
            </w:r>
            <w:r>
              <w:rPr>
                <w:rFonts w:ascii="Times New Roman"/>
                <w:sz w:val="21"/>
              </w:rPr>
              <w:t>Limited</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6"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pacing w:val="-4"/>
                <w:sz w:val="21"/>
              </w:rPr>
              <w:t>Total </w:t>
            </w:r>
            <w:r>
              <w:rPr>
                <w:rFonts w:ascii="Times New Roman"/>
                <w:sz w:val="21"/>
              </w:rPr>
              <w:t>Partner Global</w:t>
            </w:r>
            <w:r>
              <w:rPr>
                <w:rFonts w:ascii="Times New Roman"/>
                <w:spacing w:val="1"/>
                <w:sz w:val="21"/>
              </w:rPr>
              <w:t> </w:t>
            </w:r>
            <w:r>
              <w:rPr>
                <w:rFonts w:ascii="Times New Roman"/>
                <w:sz w:val="21"/>
              </w:rPr>
              <w:t>Limited</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Summit Idea</w:t>
            </w:r>
            <w:r>
              <w:rPr>
                <w:rFonts w:ascii="Times New Roman"/>
                <w:spacing w:val="-9"/>
                <w:sz w:val="21"/>
              </w:rPr>
              <w:t> </w:t>
            </w:r>
            <w:r>
              <w:rPr>
                <w:rFonts w:ascii="Times New Roman"/>
                <w:sz w:val="21"/>
              </w:rPr>
              <w:t>Limited</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9"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泰信控股有限公司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泰融控股有限公司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6"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冠宏投资有限公司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冠瑞投资有限公司</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9"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8" w:hRule="exact"/>
        </w:trPr>
        <w:tc>
          <w:tcPr>
            <w:tcW w:w="62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浙江新湖智脑投资管理合伙企业（有限合伙）</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r>
      <w:tr>
        <w:trPr>
          <w:trHeight w:val="286" w:hRule="exact"/>
        </w:trPr>
        <w:tc>
          <w:tcPr>
            <w:tcW w:w="624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2801"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25%</w:t>
            </w:r>
          </w:p>
        </w:tc>
      </w:tr>
    </w:tbl>
    <w:p>
      <w:pPr>
        <w:spacing w:line="231" w:lineRule="exact" w:before="0"/>
        <w:ind w:left="59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：系在英属维尔京群岛注册的公司，不对海外公司征收所得税。</w:t>
      </w:r>
    </w:p>
    <w:p>
      <w:pPr>
        <w:spacing w:line="336" w:lineRule="auto" w:before="101"/>
        <w:ind w:left="597" w:right="375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：系在开曼群岛注册的公司，不对海外公司征收所得税。</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：系有限合伙公司，不对其征收所得税。</w:t>
      </w:r>
    </w:p>
    <w:p>
      <w:pPr>
        <w:spacing w:line="240" w:lineRule="auto" w:before="8"/>
        <w:rPr>
          <w:rFonts w:ascii="宋体" w:hAnsi="宋体" w:cs="宋体" w:eastAsia="宋体" w:hint="default"/>
          <w:sz w:val="24"/>
          <w:szCs w:val="24"/>
        </w:rPr>
      </w:pPr>
    </w:p>
    <w:p>
      <w:pPr>
        <w:pStyle w:val="Heading4"/>
        <w:tabs>
          <w:tab w:pos="661" w:val="left" w:leader="none"/>
        </w:tabs>
        <w:spacing w:line="240" w:lineRule="auto" w:before="0"/>
        <w:ind w:left="236" w:right="0"/>
        <w:jc w:val="left"/>
        <w:rPr>
          <w:b w:val="0"/>
          <w:bCs w:val="0"/>
        </w:rPr>
      </w:pPr>
      <w:r>
        <w:rPr>
          <w:rFonts w:ascii="宋体" w:hAnsi="宋体" w:cs="宋体" w:eastAsia="宋体" w:hint="default"/>
          <w:w w:val="95"/>
        </w:rPr>
        <w:t>2.</w:t>
        <w:tab/>
      </w:r>
      <w:r>
        <w:rPr/>
        <w:t>税收优惠</w:t>
      </w:r>
      <w:r>
        <w:rPr>
          <w:b w:val="0"/>
          <w:bCs w:val="0"/>
        </w:rPr>
      </w:r>
    </w:p>
    <w:p>
      <w:pPr>
        <w:pStyle w:val="BodyText"/>
        <w:tabs>
          <w:tab w:pos="995" w:val="left" w:leader="none"/>
        </w:tabs>
        <w:spacing w:line="282" w:lineRule="exact" w:before="56"/>
        <w:ind w:left="236"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pStyle w:val="BodyText"/>
        <w:spacing w:line="266" w:lineRule="exact"/>
        <w:ind w:left="236" w:right="0"/>
        <w:jc w:val="left"/>
        <w:rPr>
          <w:rFonts w:ascii="宋体" w:hAnsi="宋体" w:cs="宋体" w:eastAsia="宋体" w:hint="default"/>
        </w:rPr>
      </w:pPr>
      <w:r>
        <w:rPr>
          <w:rFonts w:ascii="宋体"/>
          <w:w w:val="100"/>
        </w:rPr>
        <w:t> </w:t>
      </w:r>
    </w:p>
    <w:p>
      <w:pPr>
        <w:pStyle w:val="Heading4"/>
        <w:tabs>
          <w:tab w:pos="661" w:val="left" w:leader="none"/>
        </w:tabs>
        <w:spacing w:line="240" w:lineRule="auto" w:before="56"/>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995" w:val="left" w:leader="none"/>
        </w:tabs>
        <w:spacing w:line="240" w:lineRule="auto" w:before="58"/>
        <w:ind w:left="236"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tabs>
          <w:tab w:pos="983" w:val="left" w:leader="none"/>
        </w:tabs>
        <w:spacing w:line="240" w:lineRule="auto" w:before="14"/>
        <w:ind w:left="236" w:right="-1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772" w:space="375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90"/>
        <w:gridCol w:w="2535"/>
        <w:gridCol w:w="2537"/>
      </w:tblGrid>
      <w:tr>
        <w:trPr>
          <w:trHeight w:val="28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2"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819,740.13</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971,251.66</w:t>
            </w: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12,598,066,209.16</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13,896,050,743.76</w:t>
            </w:r>
          </w:p>
        </w:tc>
      </w:tr>
      <w:tr>
        <w:trPr>
          <w:trHeight w:val="28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2,091,320,427.22</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2,120,962,807.69</w:t>
            </w: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14,690,206,376.51</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16,017,984,803.11</w:t>
            </w:r>
          </w:p>
        </w:tc>
      </w:tr>
      <w:tr>
        <w:trPr>
          <w:trHeight w:val="28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2,824,823,477.35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2,537,893,369.24</w:t>
            </w:r>
          </w:p>
        </w:tc>
      </w:tr>
    </w:tbl>
    <w:p>
      <w:pPr>
        <w:spacing w:line="240" w:lineRule="auto" w:before="13"/>
        <w:rPr>
          <w:rFonts w:ascii="宋体" w:hAnsi="宋体" w:cs="宋体" w:eastAsia="宋体" w:hint="default"/>
          <w:sz w:val="12"/>
          <w:szCs w:val="12"/>
        </w:rPr>
      </w:pPr>
    </w:p>
    <w:p>
      <w:pPr>
        <w:pStyle w:val="BodyText"/>
        <w:spacing w:line="274" w:lineRule="exact" w:before="36"/>
        <w:ind w:left="236" w:right="0"/>
        <w:jc w:val="left"/>
      </w:pPr>
      <w:r>
        <w:rPr/>
        <w:t>其他说明</w:t>
      </w:r>
    </w:p>
    <w:p>
      <w:pPr>
        <w:pStyle w:val="BodyText"/>
        <w:spacing w:line="290" w:lineRule="exact"/>
        <w:ind w:left="868" w:right="0"/>
        <w:jc w:val="left"/>
      </w:pPr>
      <w:r>
        <w:rPr/>
        <w:t>期末使用受限制的货币资金为 </w:t>
      </w:r>
      <w:r>
        <w:rPr>
          <w:rFonts w:ascii="Times New Roman" w:hAnsi="Times New Roman" w:cs="Times New Roman" w:eastAsia="Times New Roman" w:hint="default"/>
        </w:rPr>
        <w:t>2,164,564,271.19</w:t>
      </w:r>
      <w:r>
        <w:rPr>
          <w:rFonts w:ascii="Times New Roman" w:hAnsi="Times New Roman" w:cs="Times New Roman" w:eastAsia="Times New Roman" w:hint="default"/>
          <w:spacing w:val="-21"/>
        </w:rPr>
        <w:t> </w:t>
      </w:r>
      <w:r>
        <w:rPr>
          <w:spacing w:val="-7"/>
        </w:rPr>
        <w:t>元，其中：银行存款中用于质押的定期存款</w:t>
      </w:r>
    </w:p>
    <w:p>
      <w:pPr>
        <w:pStyle w:val="BodyText"/>
        <w:spacing w:line="240" w:lineRule="auto" w:before="117"/>
        <w:ind w:left="448" w:right="0"/>
        <w:jc w:val="left"/>
      </w:pPr>
      <w:r>
        <w:rPr>
          <w:rFonts w:ascii="Times New Roman" w:hAnsi="Times New Roman" w:cs="Times New Roman" w:eastAsia="Times New Roman" w:hint="default"/>
          <w:w w:val="100"/>
        </w:rPr>
        <w:t>127,0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10"/>
        </w:rPr>
        <w:t> </w:t>
      </w:r>
      <w:r>
        <w:rPr>
          <w:w w:val="100"/>
        </w:rPr>
        <w:t>元</w:t>
      </w:r>
      <w:r>
        <w:rPr>
          <w:spacing w:val="-108"/>
          <w:w w:val="100"/>
        </w:rPr>
        <w:t>、</w:t>
      </w:r>
      <w:r>
        <w:rPr>
          <w:spacing w:val="-3"/>
          <w:w w:val="100"/>
        </w:rPr>
        <w:t>其</w:t>
      </w:r>
      <w:r>
        <w:rPr>
          <w:w w:val="100"/>
        </w:rPr>
        <w:t>他</w:t>
      </w:r>
      <w:r>
        <w:rPr>
          <w:spacing w:val="-60"/>
        </w:rPr>
        <w:t> </w:t>
      </w:r>
      <w:r>
        <w:rPr>
          <w:rFonts w:ascii="Times New Roman" w:hAnsi="Times New Roman" w:cs="Times New Roman" w:eastAsia="Times New Roman" w:hint="default"/>
          <w:w w:val="100"/>
        </w:rPr>
        <w:t>45</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,554.</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r>
        <w:rPr>
          <w:rFonts w:ascii="Times New Roman" w:hAnsi="Times New Roman" w:cs="Times New Roman" w:eastAsia="Times New Roman" w:hint="default"/>
          <w:spacing w:val="-7"/>
        </w:rPr>
        <w:t> </w:t>
      </w:r>
      <w:r>
        <w:rPr>
          <w:spacing w:val="-3"/>
          <w:w w:val="100"/>
        </w:rPr>
        <w:t>元</w:t>
      </w:r>
      <w:r>
        <w:rPr>
          <w:spacing w:val="-106"/>
          <w:w w:val="100"/>
        </w:rPr>
        <w:t>，</w:t>
      </w:r>
      <w:r>
        <w:rPr>
          <w:spacing w:val="-3"/>
          <w:w w:val="100"/>
        </w:rPr>
        <w:t>其</w:t>
      </w:r>
      <w:r>
        <w:rPr>
          <w:w w:val="100"/>
        </w:rPr>
        <w:t>他</w:t>
      </w:r>
      <w:r>
        <w:rPr>
          <w:spacing w:val="-3"/>
          <w:w w:val="100"/>
        </w:rPr>
        <w:t>货</w:t>
      </w:r>
      <w:r>
        <w:rPr>
          <w:w w:val="100"/>
        </w:rPr>
        <w:t>币</w:t>
      </w:r>
      <w:r>
        <w:rPr>
          <w:spacing w:val="-3"/>
          <w:w w:val="100"/>
        </w:rPr>
        <w:t>资金</w:t>
      </w:r>
      <w:r>
        <w:rPr>
          <w:w w:val="100"/>
        </w:rPr>
        <w:t>中银</w:t>
      </w:r>
      <w:r>
        <w:rPr>
          <w:spacing w:val="-3"/>
          <w:w w:val="100"/>
        </w:rPr>
        <w:t>行</w:t>
      </w:r>
      <w:r>
        <w:rPr>
          <w:w w:val="100"/>
        </w:rPr>
        <w:t>承</w:t>
      </w:r>
      <w:r>
        <w:rPr>
          <w:spacing w:val="-3"/>
          <w:w w:val="100"/>
        </w:rPr>
        <w:t>兑</w:t>
      </w:r>
      <w:r>
        <w:rPr>
          <w:w w:val="100"/>
        </w:rPr>
        <w:t>汇</w:t>
      </w:r>
      <w:r>
        <w:rPr>
          <w:spacing w:val="-3"/>
          <w:w w:val="100"/>
        </w:rPr>
        <w:t>票</w:t>
      </w:r>
      <w:r>
        <w:rPr>
          <w:w w:val="100"/>
        </w:rPr>
        <w:t>保</w:t>
      </w:r>
      <w:r>
        <w:rPr>
          <w:spacing w:val="-3"/>
          <w:w w:val="100"/>
        </w:rPr>
        <w:t>证</w:t>
      </w:r>
      <w:r>
        <w:rPr>
          <w:w w:val="100"/>
        </w:rPr>
        <w:t>金</w:t>
      </w:r>
      <w:r>
        <w:rPr>
          <w:spacing w:val="-6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7"/>
        </w:rPr>
        <w:t> </w:t>
      </w:r>
      <w:r>
        <w:rPr>
          <w:spacing w:val="-3"/>
          <w:w w:val="100"/>
        </w:rPr>
        <w:t>元、</w:t>
      </w:r>
      <w:r>
        <w:rPr>
          <w:w w:val="100"/>
        </w:rPr>
      </w:r>
    </w:p>
    <w:p>
      <w:pPr>
        <w:pStyle w:val="BodyText"/>
        <w:spacing w:line="240" w:lineRule="auto" w:before="117"/>
        <w:ind w:left="448" w:right="0"/>
        <w:jc w:val="left"/>
        <w:rPr>
          <w:rFonts w:ascii="Times New Roman" w:hAnsi="Times New Roman" w:cs="Times New Roman" w:eastAsia="Times New Roman" w:hint="default"/>
        </w:rPr>
      </w:pPr>
      <w:r>
        <w:rPr>
          <w:w w:val="100"/>
        </w:rPr>
        <w:t>银行</w:t>
      </w:r>
      <w:r>
        <w:rPr>
          <w:spacing w:val="-3"/>
          <w:w w:val="100"/>
        </w:rPr>
        <w:t>贷</w:t>
      </w:r>
      <w:r>
        <w:rPr>
          <w:w w:val="100"/>
        </w:rPr>
        <w:t>款</w:t>
      </w:r>
      <w:r>
        <w:rPr>
          <w:spacing w:val="-3"/>
          <w:w w:val="100"/>
        </w:rPr>
        <w:t>保证</w:t>
      </w:r>
      <w:r>
        <w:rPr>
          <w:w w:val="100"/>
        </w:rPr>
        <w:t>金</w:t>
      </w:r>
      <w:r>
        <w:rPr>
          <w:spacing w:val="-6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83,</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36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668.</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rPr>
        <w:t> </w:t>
      </w:r>
      <w:r>
        <w:rPr>
          <w:spacing w:val="-3"/>
          <w:w w:val="100"/>
        </w:rPr>
        <w:t>元</w:t>
      </w:r>
      <w:r>
        <w:rPr>
          <w:spacing w:val="-106"/>
          <w:w w:val="100"/>
        </w:rPr>
        <w:t>、</w:t>
      </w:r>
      <w:r>
        <w:rPr>
          <w:w w:val="100"/>
        </w:rPr>
        <w:t>按</w:t>
      </w:r>
      <w:r>
        <w:rPr>
          <w:spacing w:val="-3"/>
          <w:w w:val="100"/>
        </w:rPr>
        <w:t>揭</w:t>
      </w:r>
      <w:r>
        <w:rPr>
          <w:w w:val="100"/>
        </w:rPr>
        <w:t>担</w:t>
      </w:r>
      <w:r>
        <w:rPr>
          <w:spacing w:val="-3"/>
          <w:w w:val="100"/>
        </w:rPr>
        <w:t>保</w:t>
      </w:r>
      <w:r>
        <w:rPr>
          <w:w w:val="100"/>
        </w:rPr>
        <w:t>保</w:t>
      </w:r>
      <w:r>
        <w:rPr>
          <w:spacing w:val="-3"/>
          <w:w w:val="100"/>
        </w:rPr>
        <w:t>证</w:t>
      </w:r>
      <w:r>
        <w:rPr>
          <w:w w:val="100"/>
        </w:rPr>
        <w:t>金</w:t>
      </w:r>
      <w:r>
        <w:rPr>
          <w:spacing w:val="-63"/>
        </w:rPr>
        <w:t> </w:t>
      </w:r>
      <w:r>
        <w:rPr>
          <w:rFonts w:ascii="Times New Roman" w:hAnsi="Times New Roman" w:cs="Times New Roman" w:eastAsia="Times New Roman" w:hint="default"/>
          <w:w w:val="100"/>
        </w:rPr>
        <w:t>97,217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029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49</w:t>
      </w:r>
      <w:r>
        <w:rPr>
          <w:rFonts w:ascii="Times New Roman" w:hAnsi="Times New Roman" w:cs="Times New Roman" w:eastAsia="Times New Roman" w:hint="default"/>
          <w:spacing w:val="-10"/>
        </w:rPr>
        <w:t> </w:t>
      </w:r>
      <w:r>
        <w:rPr>
          <w:w w:val="100"/>
        </w:rPr>
        <w:t>元</w:t>
      </w:r>
      <w:r>
        <w:rPr>
          <w:spacing w:val="-106"/>
          <w:w w:val="100"/>
        </w:rPr>
        <w:t>、</w:t>
      </w:r>
      <w:r>
        <w:rPr>
          <w:spacing w:val="-3"/>
          <w:w w:val="100"/>
        </w:rPr>
        <w:t>开</w:t>
      </w:r>
      <w:r>
        <w:rPr>
          <w:w w:val="100"/>
        </w:rPr>
        <w:t>工</w:t>
      </w:r>
      <w:r>
        <w:rPr>
          <w:spacing w:val="-3"/>
          <w:w w:val="100"/>
        </w:rPr>
        <w:t>保证</w:t>
      </w:r>
      <w:r>
        <w:rPr>
          <w:w w:val="100"/>
        </w:rPr>
        <w:t>金</w:t>
      </w:r>
      <w:r>
        <w:rPr>
          <w:spacing w:val="-6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652,</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90.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9</w:t>
      </w:r>
    </w:p>
    <w:p>
      <w:pPr>
        <w:pStyle w:val="BodyText"/>
        <w:spacing w:line="240" w:lineRule="auto" w:before="119"/>
        <w:ind w:left="448" w:right="0"/>
        <w:jc w:val="left"/>
      </w:pPr>
      <w:r>
        <w:rPr/>
        <w:t>元、其他</w:t>
      </w:r>
      <w:r>
        <w:rPr>
          <w:spacing w:val="-52"/>
        </w:rPr>
        <w:t> </w:t>
      </w:r>
      <w:r>
        <w:rPr>
          <w:rFonts w:ascii="Times New Roman" w:hAnsi="Times New Roman" w:cs="Times New Roman" w:eastAsia="Times New Roman" w:hint="default"/>
        </w:rPr>
        <w:t>51,377,128.10</w:t>
      </w:r>
      <w:r>
        <w:rPr>
          <w:rFonts w:ascii="Times New Roman" w:hAnsi="Times New Roman" w:cs="Times New Roman" w:eastAsia="Times New Roman" w:hint="default"/>
          <w:spacing w:val="-2"/>
        </w:rPr>
        <w:t> </w:t>
      </w:r>
      <w:r>
        <w:rPr>
          <w:spacing w:val="-3"/>
        </w:rPr>
        <w:t>元。</w:t>
      </w:r>
      <w:r>
        <w:rPr/>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60" w:right="1560"/>
        </w:sectPr>
      </w:pPr>
    </w:p>
    <w:p>
      <w:pPr>
        <w:pStyle w:val="Heading4"/>
        <w:spacing w:line="240" w:lineRule="auto"/>
        <w:ind w:left="216" w:right="-1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5" w:val="left" w:leader="none"/>
        </w:tabs>
        <w:spacing w:line="240" w:lineRule="auto"/>
        <w:ind w:left="216" w:right="0"/>
        <w:jc w:val="left"/>
      </w:pPr>
      <w:r>
        <w:rPr>
          <w:spacing w:val="-2"/>
        </w:rPr>
        <w:t>单位：元</w:t>
        <w:tab/>
      </w:r>
      <w:r>
        <w:rPr>
          <w:spacing w:val="-1"/>
        </w:rPr>
        <w:t>币种：人民币</w:t>
      </w:r>
    </w:p>
    <w:p>
      <w:pPr>
        <w:spacing w:after="0" w:line="240" w:lineRule="auto"/>
        <w:jc w:val="left"/>
        <w:sectPr>
          <w:type w:val="continuous"/>
          <w:pgSz w:w="11910" w:h="16840"/>
          <w:pgMar w:top="1120" w:bottom="1380" w:left="1060" w:right="1560"/>
          <w:cols w:num="2" w:equalWidth="0">
            <w:col w:w="2116" w:space="4365"/>
            <w:col w:w="280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75"/>
        <w:gridCol w:w="1990"/>
        <w:gridCol w:w="1985"/>
      </w:tblGrid>
      <w:tr>
        <w:trPr>
          <w:trHeight w:val="283" w:hRule="exact"/>
        </w:trPr>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1,944,633,509.35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1,372,280,724.27</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3" w:hRule="exact"/>
        </w:trPr>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p>
        </w:tc>
        <w:tc>
          <w:tcPr>
            <w:tcW w:w="199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84,372,653.11</w:t>
            </w:r>
          </w:p>
        </w:tc>
      </w:tr>
      <w:tr>
        <w:trPr>
          <w:trHeight w:val="281" w:hRule="exact"/>
        </w:trPr>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309,785.14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55,106,691.76</w:t>
            </w:r>
          </w:p>
        </w:tc>
      </w:tr>
      <w:tr>
        <w:trPr>
          <w:trHeight w:val="283" w:hRule="exact"/>
        </w:trPr>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基金及资产管理计划</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1,944,323,724.21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1,232,801,379.40</w:t>
            </w:r>
          </w:p>
        </w:tc>
      </w:tr>
      <w:tr>
        <w:trPr>
          <w:trHeight w:val="283" w:hRule="exact"/>
        </w:trPr>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1,944,633,509.35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1,372,280,724.27</w:t>
            </w:r>
          </w:p>
        </w:tc>
      </w:tr>
    </w:tbl>
    <w:p>
      <w:pPr>
        <w:spacing w:line="240" w:lineRule="auto" w:before="13"/>
        <w:rPr>
          <w:rFonts w:ascii="宋体" w:hAnsi="宋体" w:cs="宋体" w:eastAsia="宋体" w:hint="default"/>
          <w:sz w:val="12"/>
          <w:szCs w:val="12"/>
        </w:rPr>
      </w:pPr>
    </w:p>
    <w:p>
      <w:pPr>
        <w:pStyle w:val="BodyText"/>
        <w:spacing w:line="275" w:lineRule="exact" w:before="36"/>
        <w:ind w:left="216" w:right="117"/>
        <w:jc w:val="left"/>
      </w:pPr>
      <w:r>
        <w:rPr/>
        <w:t>其他说明：</w:t>
      </w:r>
    </w:p>
    <w:p>
      <w:pPr>
        <w:pStyle w:val="BodyText"/>
        <w:spacing w:line="290" w:lineRule="exact"/>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16" w:right="1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07" w:val="left" w:leader="none"/>
        </w:tabs>
        <w:spacing w:line="240" w:lineRule="auto"/>
        <w:ind w:left="15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6543" w:space="40"/>
            <w:col w:w="270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79"/>
        <w:gridCol w:w="3051"/>
        <w:gridCol w:w="3121"/>
      </w:tblGrid>
      <w:tr>
        <w:trPr>
          <w:trHeight w:val="28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334,990,000.00</w:t>
            </w: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334,990,000.00</w:t>
            </w: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03" w:lineRule="exact" w:before="0"/>
        <w:ind w:left="216" w:right="117" w:firstLine="360"/>
        <w:jc w:val="left"/>
        <w:rPr>
          <w:rFonts w:ascii="宋体" w:hAnsi="宋体" w:cs="宋体" w:eastAsia="宋体" w:hint="default"/>
          <w:sz w:val="18"/>
          <w:szCs w:val="18"/>
        </w:rPr>
      </w:pPr>
      <w:r>
        <w:rPr>
          <w:rFonts w:ascii="宋体" w:hAnsi="宋体" w:cs="宋体" w:eastAsia="宋体" w:hint="default"/>
          <w:sz w:val="18"/>
          <w:szCs w:val="18"/>
        </w:rPr>
        <w:t>银行承兑汇票的承兑人是商业银行，由于商业银行具有较高的信用，银行承兑汇票到期不获支付的可能性较</w:t>
      </w:r>
    </w:p>
    <w:p>
      <w:pPr>
        <w:spacing w:line="355" w:lineRule="auto" w:before="115"/>
        <w:ind w:left="216" w:right="230" w:firstLine="0"/>
        <w:jc w:val="left"/>
        <w:rPr>
          <w:rFonts w:ascii="宋体" w:hAnsi="宋体" w:cs="宋体" w:eastAsia="宋体" w:hint="default"/>
          <w:sz w:val="18"/>
          <w:szCs w:val="18"/>
        </w:rPr>
      </w:pPr>
      <w:r>
        <w:rPr>
          <w:rFonts w:ascii="宋体" w:hAnsi="宋体" w:cs="宋体" w:eastAsia="宋体" w:hint="default"/>
          <w:sz w:val="18"/>
          <w:szCs w:val="18"/>
        </w:rPr>
        <w:t>低，故本公司将已背书或贴现的银行承兑汇票予以终止确认。但如果该等票据到期不获支付，依据《票据法》之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规定，公司仍将对持票人承担连带责任。</w:t>
      </w:r>
      <w:r>
        <w:rPr>
          <w:rFonts w:ascii="宋体" w:hAnsi="宋体" w:cs="宋体" w:eastAsia="宋体" w:hint="default"/>
          <w:sz w:val="18"/>
          <w:szCs w:val="18"/>
        </w:rPr>
        <w:t> </w:t>
      </w:r>
    </w:p>
    <w:p>
      <w:pPr>
        <w:spacing w:line="240" w:lineRule="auto" w:before="2"/>
        <w:rPr>
          <w:rFonts w:ascii="宋体" w:hAnsi="宋体" w:cs="宋体" w:eastAsia="宋体" w:hint="default"/>
          <w:sz w:val="25"/>
          <w:szCs w:val="25"/>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16" w:right="117"/>
        <w:jc w:val="left"/>
      </w:pPr>
      <w:r>
        <w:rPr/>
        <w:t>按单项计提坏账准备：</w:t>
      </w:r>
    </w:p>
    <w:p>
      <w:pPr>
        <w:pStyle w:val="BodyText"/>
        <w:spacing w:line="290" w:lineRule="exact"/>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6" w:right="117"/>
        <w:jc w:val="left"/>
      </w:pPr>
      <w:r>
        <w:rPr/>
        <w:t>按组合计提坏账准备：</w:t>
      </w:r>
    </w:p>
    <w:p>
      <w:pPr>
        <w:pStyle w:val="BodyText"/>
        <w:spacing w:line="289" w:lineRule="exact"/>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216" w:right="117"/>
        <w:jc w:val="left"/>
      </w:pPr>
      <w:r>
        <w:rPr/>
        <w:t>如按预期信用损失一般模型计提坏账准备，请参照其他应收款披露：</w:t>
      </w:r>
    </w:p>
    <w:p>
      <w:pPr>
        <w:pStyle w:val="BodyText"/>
        <w:spacing w:line="290" w:lineRule="exact"/>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40" w:lineRule="auto"/>
        <w:ind w:left="57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4"/>
        <w:spacing w:line="240" w:lineRule="auto" w:before="0"/>
        <w:ind w:left="57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spacing w:line="290" w:lineRule="auto" w:before="0"/>
        <w:ind w:left="576" w:right="6691"/>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00" w:right="1220"/>
        </w:sectPr>
      </w:pPr>
    </w:p>
    <w:p>
      <w:pPr>
        <w:pStyle w:val="Heading4"/>
        <w:spacing w:line="240" w:lineRule="auto"/>
        <w:ind w:left="57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627" w:val="left" w:leader="none"/>
        </w:tabs>
        <w:spacing w:line="240" w:lineRule="auto"/>
        <w:ind w:left="576" w:right="0"/>
        <w:jc w:val="left"/>
      </w:pPr>
      <w:r>
        <w:rPr>
          <w:spacing w:val="-1"/>
        </w:rPr>
        <w:t>单位：元</w:t>
        <w:tab/>
        <w:t>币种：人民币</w:t>
      </w:r>
    </w:p>
    <w:p>
      <w:pPr>
        <w:spacing w:after="0" w:line="240" w:lineRule="auto"/>
        <w:jc w:val="left"/>
        <w:sectPr>
          <w:type w:val="continuous"/>
          <w:pgSz w:w="11910" w:h="16840"/>
          <w:pgMar w:top="1120" w:bottom="1380" w:left="700" w:right="1220"/>
          <w:cols w:num="2" w:equalWidth="0">
            <w:col w:w="3430" w:space="2989"/>
            <w:col w:w="357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52"/>
        <w:gridCol w:w="1111"/>
        <w:gridCol w:w="547"/>
        <w:gridCol w:w="1030"/>
        <w:gridCol w:w="468"/>
        <w:gridCol w:w="1111"/>
        <w:gridCol w:w="1191"/>
        <w:gridCol w:w="550"/>
        <w:gridCol w:w="1030"/>
        <w:gridCol w:w="387"/>
        <w:gridCol w:w="1188"/>
      </w:tblGrid>
      <w:tr>
        <w:trPr>
          <w:trHeight w:val="269" w:hRule="exact"/>
        </w:trPr>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类别</w:t>
            </w:r>
          </w:p>
        </w:tc>
        <w:tc>
          <w:tcPr>
            <w:tcW w:w="4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3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38" w:hRule="exact"/>
        </w:trPr>
        <w:tc>
          <w:tcPr>
            <w:tcW w:w="1152" w:type="dxa"/>
            <w:vMerge/>
            <w:tcBorders>
              <w:left w:val="single" w:sz="4" w:space="0" w:color="000000"/>
              <w:right w:val="single" w:sz="4" w:space="0" w:color="000000"/>
            </w:tcBorders>
          </w:tcPr>
          <w:p>
            <w:pPr/>
          </w:p>
        </w:tc>
        <w:tc>
          <w:tcPr>
            <w:tcW w:w="1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50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420"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06" w:lineRule="exact"/>
              <w:ind w:left="388" w:right="389"/>
              <w:jc w:val="center"/>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100"/>
                <w:sz w:val="16"/>
                <w:szCs w:val="16"/>
              </w:rPr>
              <w:t> </w:t>
            </w:r>
            <w:r>
              <w:rPr>
                <w:rFonts w:ascii="宋体" w:hAnsi="宋体" w:cs="宋体" w:eastAsia="宋体" w:hint="default"/>
                <w:sz w:val="16"/>
                <w:szCs w:val="16"/>
              </w:rPr>
              <w:t>价值</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542"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379"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06" w:lineRule="exact"/>
              <w:ind w:left="427" w:right="427"/>
              <w:jc w:val="center"/>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100"/>
                <w:sz w:val="16"/>
                <w:szCs w:val="16"/>
              </w:rPr>
              <w:t> </w:t>
            </w:r>
            <w:r>
              <w:rPr>
                <w:rFonts w:ascii="宋体" w:hAnsi="宋体" w:cs="宋体" w:eastAsia="宋体" w:hint="default"/>
                <w:sz w:val="16"/>
                <w:szCs w:val="16"/>
              </w:rPr>
              <w:t>价值</w:t>
            </w:r>
          </w:p>
        </w:tc>
      </w:tr>
      <w:tr>
        <w:trPr>
          <w:trHeight w:val="607" w:hRule="exact"/>
        </w:trPr>
        <w:tc>
          <w:tcPr>
            <w:tcW w:w="1152" w:type="dxa"/>
            <w:vMerge/>
            <w:tcBorders>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0"/>
              <w:ind w:left="146" w:right="0"/>
              <w:jc w:val="left"/>
              <w:rPr>
                <w:rFonts w:ascii="Times New Roman" w:hAnsi="Times New Roman" w:cs="Times New Roman" w:eastAsia="Times New Roman" w:hint="default"/>
                <w:sz w:val="16"/>
                <w:szCs w:val="16"/>
              </w:rPr>
            </w:pPr>
            <w:r>
              <w:rPr>
                <w:rFonts w:ascii="Times New Roman"/>
                <w:sz w:val="16"/>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69" w:right="0"/>
              <w:jc w:val="left"/>
              <w:rPr>
                <w:rFonts w:ascii="宋体" w:hAnsi="宋体" w:cs="宋体" w:eastAsia="宋体" w:hint="default"/>
                <w:sz w:val="16"/>
                <w:szCs w:val="16"/>
              </w:rPr>
            </w:pPr>
            <w:r>
              <w:rPr>
                <w:rFonts w:ascii="宋体" w:hAnsi="宋体" w:cs="宋体" w:eastAsia="宋体" w:hint="default"/>
                <w:sz w:val="16"/>
                <w:szCs w:val="16"/>
              </w:rPr>
              <w:t>计提</w:t>
            </w:r>
          </w:p>
          <w:p>
            <w:pPr>
              <w:pStyle w:val="TableParagraph"/>
              <w:spacing w:line="208" w:lineRule="exact"/>
              <w:ind w:left="69"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0"/>
              <w:ind w:left="107" w:right="0"/>
              <w:jc w:val="left"/>
              <w:rPr>
                <w:rFonts w:ascii="Times New Roman" w:hAnsi="Times New Roman" w:cs="Times New Roman" w:eastAsia="Times New Roman" w:hint="default"/>
                <w:sz w:val="16"/>
                <w:szCs w:val="16"/>
              </w:rPr>
            </w:pPr>
            <w:r>
              <w:rPr>
                <w:rFonts w:ascii="Times New Roman"/>
                <w:sz w:val="16"/>
              </w:rPr>
              <w:t>(%)</w:t>
            </w:r>
          </w:p>
        </w:tc>
        <w:tc>
          <w:tcPr>
            <w:tcW w:w="1111" w:type="dxa"/>
            <w:vMerge/>
            <w:tcBorders>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sz w:val="16"/>
                <w:szCs w:val="16"/>
              </w:rPr>
              <w:t>金额</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0"/>
              <w:ind w:left="148" w:right="0"/>
              <w:jc w:val="left"/>
              <w:rPr>
                <w:rFonts w:ascii="Times New Roman" w:hAnsi="Times New Roman" w:cs="Times New Roman" w:eastAsia="Times New Roman" w:hint="default"/>
                <w:sz w:val="16"/>
                <w:szCs w:val="16"/>
              </w:rPr>
            </w:pPr>
            <w:r>
              <w:rPr>
                <w:rFonts w:ascii="Times New Roman"/>
                <w:sz w:val="16"/>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8" w:right="0"/>
              <w:jc w:val="left"/>
              <w:rPr>
                <w:rFonts w:ascii="宋体" w:hAnsi="宋体" w:cs="宋体" w:eastAsia="宋体" w:hint="default"/>
                <w:sz w:val="16"/>
                <w:szCs w:val="16"/>
              </w:rPr>
            </w:pPr>
            <w:r>
              <w:rPr>
                <w:rFonts w:ascii="宋体" w:hAnsi="宋体" w:cs="宋体" w:eastAsia="宋体" w:hint="default"/>
                <w:sz w:val="16"/>
                <w:szCs w:val="16"/>
              </w:rPr>
              <w:t>计提</w:t>
            </w:r>
          </w:p>
          <w:p>
            <w:pPr>
              <w:pStyle w:val="TableParagraph"/>
              <w:spacing w:line="208" w:lineRule="exact"/>
              <w:ind w:left="28"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20"/>
              <w:ind w:left="67" w:right="0"/>
              <w:jc w:val="left"/>
              <w:rPr>
                <w:rFonts w:ascii="Times New Roman" w:hAnsi="Times New Roman" w:cs="Times New Roman" w:eastAsia="Times New Roman" w:hint="default"/>
                <w:sz w:val="16"/>
                <w:szCs w:val="16"/>
              </w:rPr>
            </w:pPr>
            <w:r>
              <w:rPr>
                <w:rFonts w:ascii="Times New Roman"/>
                <w:sz w:val="16"/>
              </w:rPr>
              <w:t>(%)</w:t>
            </w:r>
          </w:p>
        </w:tc>
        <w:tc>
          <w:tcPr>
            <w:tcW w:w="1188" w:type="dxa"/>
            <w:vMerge/>
            <w:tcBorders>
              <w:left w:val="single" w:sz="4" w:space="0" w:color="000000"/>
              <w:bottom w:val="single" w:sz="4" w:space="0" w:color="000000"/>
              <w:right w:val="single" w:sz="4" w:space="0" w:color="000000"/>
            </w:tcBorders>
          </w:tcPr>
          <w:p>
            <w:pPr/>
          </w:p>
        </w:tc>
      </w:tr>
      <w:tr>
        <w:trPr>
          <w:trHeight w:val="42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6" w:right="0"/>
              <w:jc w:val="left"/>
              <w:rPr>
                <w:rFonts w:ascii="宋体" w:hAnsi="宋体" w:cs="宋体" w:eastAsia="宋体" w:hint="default"/>
                <w:sz w:val="16"/>
                <w:szCs w:val="16"/>
              </w:rPr>
            </w:pPr>
            <w:r>
              <w:rPr>
                <w:rFonts w:ascii="宋体" w:hAnsi="宋体" w:cs="宋体" w:eastAsia="宋体" w:hint="default"/>
                <w:sz w:val="16"/>
                <w:szCs w:val="16"/>
              </w:rPr>
              <w:t>按</w:t>
            </w:r>
            <w:r>
              <w:rPr>
                <w:rFonts w:ascii="宋体" w:hAnsi="宋体" w:cs="宋体" w:eastAsia="宋体" w:hint="default"/>
                <w:spacing w:val="-53"/>
                <w:sz w:val="16"/>
                <w:szCs w:val="16"/>
              </w:rPr>
              <w:t> </w:t>
            </w:r>
            <w:r>
              <w:rPr>
                <w:rFonts w:ascii="宋体" w:hAnsi="宋体" w:cs="宋体" w:eastAsia="宋体" w:hint="default"/>
                <w:sz w:val="16"/>
                <w:szCs w:val="16"/>
              </w:rPr>
              <w:t>单</w:t>
            </w:r>
            <w:r>
              <w:rPr>
                <w:rFonts w:ascii="宋体" w:hAnsi="宋体" w:cs="宋体" w:eastAsia="宋体" w:hint="default"/>
                <w:spacing w:val="-57"/>
                <w:sz w:val="16"/>
                <w:szCs w:val="16"/>
              </w:rPr>
              <w:t> </w:t>
            </w:r>
            <w:r>
              <w:rPr>
                <w:rFonts w:ascii="宋体" w:hAnsi="宋体" w:cs="宋体" w:eastAsia="宋体" w:hint="default"/>
                <w:sz w:val="16"/>
                <w:szCs w:val="16"/>
              </w:rPr>
              <w:t>项</w:t>
            </w:r>
            <w:r>
              <w:rPr>
                <w:rFonts w:ascii="宋体" w:hAnsi="宋体" w:cs="宋体" w:eastAsia="宋体" w:hint="default"/>
                <w:spacing w:val="-53"/>
                <w:sz w:val="16"/>
                <w:szCs w:val="16"/>
              </w:rPr>
              <w:t> </w:t>
            </w:r>
            <w:r>
              <w:rPr>
                <w:rFonts w:ascii="宋体" w:hAnsi="宋体" w:cs="宋体" w:eastAsia="宋体" w:hint="default"/>
                <w:sz w:val="16"/>
                <w:szCs w:val="16"/>
              </w:rPr>
              <w:t>计</w:t>
            </w:r>
            <w:r>
              <w:rPr>
                <w:rFonts w:ascii="宋体" w:hAnsi="宋体" w:cs="宋体" w:eastAsia="宋体" w:hint="default"/>
                <w:spacing w:val="-57"/>
                <w:sz w:val="16"/>
                <w:szCs w:val="16"/>
              </w:rPr>
              <w:t> </w:t>
            </w:r>
            <w:r>
              <w:rPr>
                <w:rFonts w:ascii="宋体" w:hAnsi="宋体" w:cs="宋体" w:eastAsia="宋体" w:hint="default"/>
                <w:sz w:val="16"/>
                <w:szCs w:val="16"/>
              </w:rPr>
              <w:t>提</w:t>
            </w:r>
            <w:r>
              <w:rPr>
                <w:rFonts w:ascii="宋体" w:hAnsi="宋体" w:cs="宋体" w:eastAsia="宋体" w:hint="default"/>
                <w:spacing w:val="-53"/>
                <w:sz w:val="16"/>
                <w:szCs w:val="16"/>
              </w:rPr>
              <w:t> </w:t>
            </w:r>
            <w:r>
              <w:rPr>
                <w:rFonts w:ascii="宋体" w:hAnsi="宋体" w:cs="宋体" w:eastAsia="宋体" w:hint="default"/>
                <w:sz w:val="16"/>
                <w:szCs w:val="16"/>
              </w:rPr>
              <w:t>坏</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账准备</w:t>
            </w:r>
          </w:p>
        </w:tc>
        <w:tc>
          <w:tcPr>
            <w:tcW w:w="1111"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387"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6" w:right="0"/>
              <w:jc w:val="left"/>
              <w:rPr>
                <w:rFonts w:ascii="宋体" w:hAnsi="宋体" w:cs="宋体" w:eastAsia="宋体" w:hint="default"/>
                <w:sz w:val="16"/>
                <w:szCs w:val="16"/>
              </w:rPr>
            </w:pPr>
            <w:r>
              <w:rPr>
                <w:rFonts w:ascii="宋体" w:hAnsi="宋体" w:cs="宋体" w:eastAsia="宋体" w:hint="default"/>
                <w:sz w:val="16"/>
                <w:szCs w:val="16"/>
              </w:rPr>
              <w:t>按</w:t>
            </w:r>
            <w:r>
              <w:rPr>
                <w:rFonts w:ascii="宋体" w:hAnsi="宋体" w:cs="宋体" w:eastAsia="宋体" w:hint="default"/>
                <w:spacing w:val="-53"/>
                <w:sz w:val="16"/>
                <w:szCs w:val="16"/>
              </w:rPr>
              <w:t> </w:t>
            </w:r>
            <w:r>
              <w:rPr>
                <w:rFonts w:ascii="宋体" w:hAnsi="宋体" w:cs="宋体" w:eastAsia="宋体" w:hint="default"/>
                <w:sz w:val="16"/>
                <w:szCs w:val="16"/>
              </w:rPr>
              <w:t>组</w:t>
            </w:r>
            <w:r>
              <w:rPr>
                <w:rFonts w:ascii="宋体" w:hAnsi="宋体" w:cs="宋体" w:eastAsia="宋体" w:hint="default"/>
                <w:spacing w:val="-57"/>
                <w:sz w:val="16"/>
                <w:szCs w:val="16"/>
              </w:rPr>
              <w:t> </w:t>
            </w:r>
            <w:r>
              <w:rPr>
                <w:rFonts w:ascii="宋体" w:hAnsi="宋体" w:cs="宋体" w:eastAsia="宋体" w:hint="default"/>
                <w:sz w:val="16"/>
                <w:szCs w:val="16"/>
              </w:rPr>
              <w:t>合</w:t>
            </w:r>
            <w:r>
              <w:rPr>
                <w:rFonts w:ascii="宋体" w:hAnsi="宋体" w:cs="宋体" w:eastAsia="宋体" w:hint="default"/>
                <w:spacing w:val="-53"/>
                <w:sz w:val="16"/>
                <w:szCs w:val="16"/>
              </w:rPr>
              <w:t> </w:t>
            </w:r>
            <w:r>
              <w:rPr>
                <w:rFonts w:ascii="宋体" w:hAnsi="宋体" w:cs="宋体" w:eastAsia="宋体" w:hint="default"/>
                <w:sz w:val="16"/>
                <w:szCs w:val="16"/>
              </w:rPr>
              <w:t>计</w:t>
            </w:r>
            <w:r>
              <w:rPr>
                <w:rFonts w:ascii="宋体" w:hAnsi="宋体" w:cs="宋体" w:eastAsia="宋体" w:hint="default"/>
                <w:spacing w:val="-57"/>
                <w:sz w:val="16"/>
                <w:szCs w:val="16"/>
              </w:rPr>
              <w:t> </w:t>
            </w:r>
            <w:r>
              <w:rPr>
                <w:rFonts w:ascii="宋体" w:hAnsi="宋体" w:cs="宋体" w:eastAsia="宋体" w:hint="default"/>
                <w:sz w:val="16"/>
                <w:szCs w:val="16"/>
              </w:rPr>
              <w:t>提</w:t>
            </w:r>
            <w:r>
              <w:rPr>
                <w:rFonts w:ascii="宋体" w:hAnsi="宋体" w:cs="宋体" w:eastAsia="宋体" w:hint="default"/>
                <w:spacing w:val="-53"/>
                <w:sz w:val="16"/>
                <w:szCs w:val="16"/>
              </w:rPr>
              <w:t> </w:t>
            </w:r>
            <w:r>
              <w:rPr>
                <w:rFonts w:ascii="宋体" w:hAnsi="宋体" w:cs="宋体" w:eastAsia="宋体" w:hint="default"/>
                <w:sz w:val="16"/>
                <w:szCs w:val="16"/>
              </w:rPr>
              <w:t>坏</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账准备</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spacing w:val="-2"/>
                <w:sz w:val="16"/>
              </w:rPr>
              <w:t>55,033,993.75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5"/>
              <w:jc w:val="right"/>
              <w:rPr>
                <w:rFonts w:ascii="Times New Roman" w:hAnsi="Times New Roman" w:cs="Times New Roman" w:eastAsia="Times New Roman" w:hint="default"/>
                <w:sz w:val="16"/>
                <w:szCs w:val="16"/>
              </w:rPr>
            </w:pPr>
            <w:r>
              <w:rPr>
                <w:rFonts w:ascii="Times New Roman"/>
                <w:spacing w:val="-1"/>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Times New Roman" w:hAnsi="Times New Roman" w:cs="Times New Roman" w:eastAsia="Times New Roman" w:hint="default"/>
                <w:sz w:val="16"/>
                <w:szCs w:val="16"/>
              </w:rPr>
            </w:pPr>
            <w:r>
              <w:rPr>
                <w:rFonts w:ascii="Times New Roman"/>
                <w:spacing w:val="-1"/>
                <w:sz w:val="16"/>
              </w:rPr>
              <w:t>9,768,127.46</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6"/>
                <w:szCs w:val="16"/>
              </w:rPr>
            </w:pPr>
            <w:r>
              <w:rPr>
                <w:rFonts w:ascii="Times New Roman"/>
                <w:spacing w:val="-1"/>
                <w:sz w:val="16"/>
              </w:rPr>
              <w:t>17.75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spacing w:val="-2"/>
                <w:sz w:val="16"/>
              </w:rPr>
              <w:t>45,265,866.29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6"/>
              <w:jc w:val="right"/>
              <w:rPr>
                <w:rFonts w:ascii="Times New Roman" w:hAnsi="Times New Roman" w:cs="Times New Roman" w:eastAsia="Times New Roman" w:hint="default"/>
                <w:sz w:val="16"/>
                <w:szCs w:val="16"/>
              </w:rPr>
            </w:pPr>
            <w:r>
              <w:rPr>
                <w:rFonts w:ascii="Times New Roman"/>
                <w:spacing w:val="-1"/>
                <w:sz w:val="16"/>
              </w:rPr>
              <w:t>885,344,514.35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center"/>
              <w:rPr>
                <w:rFonts w:ascii="Times New Roman" w:hAnsi="Times New Roman" w:cs="Times New Roman" w:eastAsia="Times New Roman" w:hint="default"/>
                <w:sz w:val="16"/>
                <w:szCs w:val="16"/>
              </w:rPr>
            </w:pPr>
            <w:r>
              <w:rPr>
                <w:rFonts w:ascii="Times New Roman"/>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27" w:right="0"/>
              <w:jc w:val="center"/>
              <w:rPr>
                <w:rFonts w:ascii="Times New Roman" w:hAnsi="Times New Roman" w:cs="Times New Roman" w:eastAsia="Times New Roman" w:hint="default"/>
                <w:sz w:val="16"/>
                <w:szCs w:val="16"/>
              </w:rPr>
            </w:pPr>
            <w:r>
              <w:rPr>
                <w:rFonts w:ascii="Times New Roman"/>
                <w:sz w:val="16"/>
              </w:rPr>
              <w:t>8,663,855.31</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4" w:right="0"/>
              <w:jc w:val="center"/>
              <w:rPr>
                <w:rFonts w:ascii="Times New Roman" w:hAnsi="Times New Roman" w:cs="Times New Roman" w:eastAsia="Times New Roman" w:hint="default"/>
                <w:sz w:val="16"/>
                <w:szCs w:val="16"/>
              </w:rPr>
            </w:pPr>
            <w:r>
              <w:rPr>
                <w:rFonts w:ascii="Times New Roman"/>
                <w:sz w:val="16"/>
              </w:rPr>
              <w:t>0.98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
              <w:jc w:val="right"/>
              <w:rPr>
                <w:rFonts w:ascii="Times New Roman" w:hAnsi="Times New Roman" w:cs="Times New Roman" w:eastAsia="Times New Roman" w:hint="default"/>
                <w:sz w:val="16"/>
                <w:szCs w:val="16"/>
              </w:rPr>
            </w:pPr>
            <w:r>
              <w:rPr>
                <w:rFonts w:ascii="Times New Roman"/>
                <w:spacing w:val="-1"/>
                <w:sz w:val="16"/>
              </w:rPr>
              <w:t>876,680,659.04</w:t>
            </w:r>
          </w:p>
        </w:tc>
      </w:tr>
      <w:tr>
        <w:trPr>
          <w:trHeight w:val="216" w:hRule="exact"/>
        </w:trPr>
        <w:tc>
          <w:tcPr>
            <w:tcW w:w="97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其中：</w:t>
            </w:r>
          </w:p>
        </w:tc>
      </w:tr>
      <w:tr>
        <w:trPr>
          <w:trHeight w:val="42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按</w:t>
            </w:r>
            <w:r>
              <w:rPr>
                <w:rFonts w:ascii="宋体" w:hAnsi="宋体" w:cs="宋体" w:eastAsia="宋体" w:hint="default"/>
                <w:spacing w:val="-53"/>
                <w:sz w:val="16"/>
                <w:szCs w:val="16"/>
              </w:rPr>
              <w:t> </w:t>
            </w:r>
            <w:r>
              <w:rPr>
                <w:rFonts w:ascii="宋体" w:hAnsi="宋体" w:cs="宋体" w:eastAsia="宋体" w:hint="default"/>
                <w:sz w:val="16"/>
                <w:szCs w:val="16"/>
              </w:rPr>
              <w:t>组</w:t>
            </w:r>
            <w:r>
              <w:rPr>
                <w:rFonts w:ascii="宋体" w:hAnsi="宋体" w:cs="宋体" w:eastAsia="宋体" w:hint="default"/>
                <w:spacing w:val="-57"/>
                <w:sz w:val="16"/>
                <w:szCs w:val="16"/>
              </w:rPr>
              <w:t> </w:t>
            </w:r>
            <w:r>
              <w:rPr>
                <w:rFonts w:ascii="宋体" w:hAnsi="宋体" w:cs="宋体" w:eastAsia="宋体" w:hint="default"/>
                <w:sz w:val="16"/>
                <w:szCs w:val="16"/>
              </w:rPr>
              <w:t>合</w:t>
            </w:r>
            <w:r>
              <w:rPr>
                <w:rFonts w:ascii="宋体" w:hAnsi="宋体" w:cs="宋体" w:eastAsia="宋体" w:hint="default"/>
                <w:spacing w:val="-52"/>
                <w:sz w:val="16"/>
                <w:szCs w:val="16"/>
              </w:rPr>
              <w:t> </w:t>
            </w:r>
            <w:r>
              <w:rPr>
                <w:rFonts w:ascii="宋体" w:hAnsi="宋体" w:cs="宋体" w:eastAsia="宋体" w:hint="default"/>
                <w:sz w:val="16"/>
                <w:szCs w:val="16"/>
              </w:rPr>
              <w:t>计</w:t>
            </w:r>
            <w:r>
              <w:rPr>
                <w:rFonts w:ascii="宋体" w:hAnsi="宋体" w:cs="宋体" w:eastAsia="宋体" w:hint="default"/>
                <w:spacing w:val="-57"/>
                <w:sz w:val="16"/>
                <w:szCs w:val="16"/>
              </w:rPr>
              <w:t> </w:t>
            </w:r>
            <w:r>
              <w:rPr>
                <w:rFonts w:ascii="宋体" w:hAnsi="宋体" w:cs="宋体" w:eastAsia="宋体" w:hint="default"/>
                <w:sz w:val="16"/>
                <w:szCs w:val="16"/>
              </w:rPr>
              <w:t>提</w:t>
            </w:r>
            <w:r>
              <w:rPr>
                <w:rFonts w:ascii="宋体" w:hAnsi="宋体" w:cs="宋体" w:eastAsia="宋体" w:hint="default"/>
                <w:spacing w:val="-53"/>
                <w:sz w:val="16"/>
                <w:szCs w:val="16"/>
              </w:rPr>
              <w:t> </w:t>
            </w:r>
            <w:r>
              <w:rPr>
                <w:rFonts w:ascii="宋体" w:hAnsi="宋体" w:cs="宋体" w:eastAsia="宋体" w:hint="default"/>
                <w:sz w:val="16"/>
                <w:szCs w:val="16"/>
              </w:rPr>
              <w:t>坏</w:t>
            </w:r>
          </w:p>
          <w:p>
            <w:pPr>
              <w:pStyle w:val="TableParagraph"/>
              <w:spacing w:line="209" w:lineRule="exact"/>
              <w:ind w:left="26" w:right="0"/>
              <w:jc w:val="left"/>
              <w:rPr>
                <w:rFonts w:ascii="宋体" w:hAnsi="宋体" w:cs="宋体" w:eastAsia="宋体" w:hint="default"/>
                <w:sz w:val="16"/>
                <w:szCs w:val="16"/>
              </w:rPr>
            </w:pPr>
            <w:r>
              <w:rPr>
                <w:rFonts w:ascii="宋体" w:hAnsi="宋体" w:cs="宋体" w:eastAsia="宋体" w:hint="default"/>
                <w:sz w:val="16"/>
                <w:szCs w:val="16"/>
              </w:rPr>
              <w:t>账准备</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Times New Roman" w:hAnsi="Times New Roman" w:cs="Times New Roman" w:eastAsia="Times New Roman" w:hint="default"/>
                <w:sz w:val="16"/>
                <w:szCs w:val="16"/>
              </w:rPr>
            </w:pPr>
            <w:r>
              <w:rPr>
                <w:rFonts w:ascii="Times New Roman"/>
                <w:spacing w:val="-2"/>
                <w:sz w:val="16"/>
              </w:rPr>
              <w:t>55,033,993.75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5"/>
              <w:jc w:val="right"/>
              <w:rPr>
                <w:rFonts w:ascii="Times New Roman" w:hAnsi="Times New Roman" w:cs="Times New Roman" w:eastAsia="Times New Roman" w:hint="default"/>
                <w:sz w:val="16"/>
                <w:szCs w:val="16"/>
              </w:rPr>
            </w:pPr>
            <w:r>
              <w:rPr>
                <w:rFonts w:ascii="Times New Roman"/>
                <w:spacing w:val="-1"/>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9,768,127.46</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3"/>
              <w:jc w:val="right"/>
              <w:rPr>
                <w:rFonts w:ascii="Times New Roman" w:hAnsi="Times New Roman" w:cs="Times New Roman" w:eastAsia="Times New Roman" w:hint="default"/>
                <w:sz w:val="16"/>
                <w:szCs w:val="16"/>
              </w:rPr>
            </w:pPr>
            <w:r>
              <w:rPr>
                <w:rFonts w:ascii="Times New Roman"/>
                <w:spacing w:val="-1"/>
                <w:sz w:val="16"/>
              </w:rPr>
              <w:t>17.75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Times New Roman" w:hAnsi="Times New Roman" w:cs="Times New Roman" w:eastAsia="Times New Roman" w:hint="default"/>
                <w:sz w:val="16"/>
                <w:szCs w:val="16"/>
              </w:rPr>
            </w:pPr>
            <w:r>
              <w:rPr>
                <w:rFonts w:ascii="Times New Roman"/>
                <w:spacing w:val="-2"/>
                <w:sz w:val="16"/>
              </w:rPr>
              <w:t>45,265,866.29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Times New Roman" w:hAnsi="Times New Roman" w:cs="Times New Roman" w:eastAsia="Times New Roman" w:hint="default"/>
                <w:sz w:val="16"/>
                <w:szCs w:val="16"/>
              </w:rPr>
            </w:pPr>
            <w:r>
              <w:rPr>
                <w:rFonts w:ascii="Times New Roman"/>
                <w:spacing w:val="-1"/>
                <w:sz w:val="16"/>
              </w:rPr>
              <w:t>885,344,514.35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 w:right="0"/>
              <w:jc w:val="center"/>
              <w:rPr>
                <w:rFonts w:ascii="Times New Roman" w:hAnsi="Times New Roman" w:cs="Times New Roman" w:eastAsia="Times New Roman" w:hint="default"/>
                <w:sz w:val="16"/>
                <w:szCs w:val="16"/>
              </w:rPr>
            </w:pPr>
            <w:r>
              <w:rPr>
                <w:rFonts w:ascii="Times New Roman"/>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7" w:right="0"/>
              <w:jc w:val="center"/>
              <w:rPr>
                <w:rFonts w:ascii="Times New Roman" w:hAnsi="Times New Roman" w:cs="Times New Roman" w:eastAsia="Times New Roman" w:hint="default"/>
                <w:sz w:val="16"/>
                <w:szCs w:val="16"/>
              </w:rPr>
            </w:pPr>
            <w:r>
              <w:rPr>
                <w:rFonts w:ascii="Times New Roman"/>
                <w:sz w:val="16"/>
              </w:rPr>
              <w:t>8,663,855.31</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4" w:right="0"/>
              <w:jc w:val="center"/>
              <w:rPr>
                <w:rFonts w:ascii="Times New Roman" w:hAnsi="Times New Roman" w:cs="Times New Roman" w:eastAsia="Times New Roman" w:hint="default"/>
                <w:sz w:val="16"/>
                <w:szCs w:val="16"/>
              </w:rPr>
            </w:pPr>
            <w:r>
              <w:rPr>
                <w:rFonts w:ascii="Times New Roman"/>
                <w:sz w:val="16"/>
              </w:rPr>
              <w:t>0.98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4"/>
              <w:jc w:val="right"/>
              <w:rPr>
                <w:rFonts w:ascii="Times New Roman" w:hAnsi="Times New Roman" w:cs="Times New Roman" w:eastAsia="Times New Roman" w:hint="default"/>
                <w:sz w:val="16"/>
                <w:szCs w:val="16"/>
              </w:rPr>
            </w:pPr>
            <w:r>
              <w:rPr>
                <w:rFonts w:ascii="Times New Roman"/>
                <w:spacing w:val="-1"/>
                <w:sz w:val="16"/>
              </w:rPr>
              <w:t>876,680,659.04</w:t>
            </w:r>
          </w:p>
        </w:tc>
      </w:tr>
      <w:tr>
        <w:trPr>
          <w:trHeight w:val="21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Times New Roman" w:hAnsi="Times New Roman" w:cs="Times New Roman" w:eastAsia="Times New Roman" w:hint="default"/>
                <w:sz w:val="16"/>
                <w:szCs w:val="16"/>
              </w:rPr>
            </w:pPr>
            <w:r>
              <w:rPr>
                <w:rFonts w:ascii="Times New Roman"/>
                <w:spacing w:val="-2"/>
                <w:sz w:val="16"/>
              </w:rPr>
              <w:t>55,033,993.75</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5"/>
              <w:jc w:val="right"/>
              <w:rPr>
                <w:rFonts w:ascii="Times New Roman" w:hAnsi="Times New Roman" w:cs="Times New Roman" w:eastAsia="Times New Roman" w:hint="default"/>
                <w:sz w:val="16"/>
                <w:szCs w:val="16"/>
              </w:rPr>
            </w:pPr>
            <w:r>
              <w:rPr>
                <w:rFonts w:ascii="Times New Roman"/>
                <w:spacing w:val="-1"/>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Times New Roman" w:hAnsi="Times New Roman" w:cs="Times New Roman" w:eastAsia="Times New Roman" w:hint="default"/>
                <w:sz w:val="16"/>
                <w:szCs w:val="16"/>
              </w:rPr>
            </w:pPr>
            <w:r>
              <w:rPr>
                <w:rFonts w:ascii="Times New Roman"/>
                <w:spacing w:val="-1"/>
                <w:sz w:val="16"/>
              </w:rPr>
              <w:t>9,768,127.46</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3"/>
              <w:jc w:val="right"/>
              <w:rPr>
                <w:rFonts w:ascii="Times New Roman" w:hAnsi="Times New Roman" w:cs="Times New Roman" w:eastAsia="Times New Roman" w:hint="default"/>
                <w:sz w:val="16"/>
                <w:szCs w:val="16"/>
              </w:rPr>
            </w:pPr>
            <w:r>
              <w:rPr>
                <w:rFonts w:ascii="Times New Roman"/>
                <w:spacing w:val="-1"/>
                <w:sz w:val="16"/>
              </w:rPr>
              <w:t>17.75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Times New Roman" w:hAnsi="Times New Roman" w:cs="Times New Roman" w:eastAsia="Times New Roman" w:hint="default"/>
                <w:sz w:val="16"/>
                <w:szCs w:val="16"/>
              </w:rPr>
            </w:pPr>
            <w:r>
              <w:rPr>
                <w:rFonts w:ascii="Times New Roman"/>
                <w:spacing w:val="-2"/>
                <w:sz w:val="16"/>
              </w:rPr>
              <w:t>45,265,866.29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6"/>
              <w:jc w:val="right"/>
              <w:rPr>
                <w:rFonts w:ascii="Times New Roman" w:hAnsi="Times New Roman" w:cs="Times New Roman" w:eastAsia="Times New Roman" w:hint="default"/>
                <w:sz w:val="16"/>
                <w:szCs w:val="16"/>
              </w:rPr>
            </w:pPr>
            <w:r>
              <w:rPr>
                <w:rFonts w:ascii="Times New Roman"/>
                <w:spacing w:val="-1"/>
                <w:sz w:val="16"/>
              </w:rPr>
              <w:t>885,344,514.35</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8" w:right="0"/>
              <w:jc w:val="center"/>
              <w:rPr>
                <w:rFonts w:ascii="Times New Roman" w:hAnsi="Times New Roman" w:cs="Times New Roman" w:eastAsia="Times New Roman" w:hint="default"/>
                <w:sz w:val="16"/>
                <w:szCs w:val="16"/>
              </w:rPr>
            </w:pPr>
            <w:r>
              <w:rPr>
                <w:rFonts w:ascii="Times New Roman"/>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27" w:right="0"/>
              <w:jc w:val="center"/>
              <w:rPr>
                <w:rFonts w:ascii="Times New Roman" w:hAnsi="Times New Roman" w:cs="Times New Roman" w:eastAsia="Times New Roman" w:hint="default"/>
                <w:sz w:val="16"/>
                <w:szCs w:val="16"/>
              </w:rPr>
            </w:pPr>
            <w:r>
              <w:rPr>
                <w:rFonts w:ascii="Times New Roman"/>
                <w:sz w:val="16"/>
              </w:rPr>
              <w:t>8,663,855.31</w:t>
            </w:r>
          </w:p>
        </w:tc>
        <w:tc>
          <w:tcPr>
            <w:tcW w:w="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4" w:right="0"/>
              <w:jc w:val="center"/>
              <w:rPr>
                <w:rFonts w:ascii="Times New Roman" w:hAnsi="Times New Roman" w:cs="Times New Roman" w:eastAsia="Times New Roman" w:hint="default"/>
                <w:sz w:val="16"/>
                <w:szCs w:val="16"/>
              </w:rPr>
            </w:pPr>
            <w:r>
              <w:rPr>
                <w:rFonts w:ascii="Times New Roman"/>
                <w:sz w:val="16"/>
              </w:rPr>
              <w:t>0.98</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4"/>
              <w:jc w:val="right"/>
              <w:rPr>
                <w:rFonts w:ascii="Times New Roman" w:hAnsi="Times New Roman" w:cs="Times New Roman" w:eastAsia="Times New Roman" w:hint="default"/>
                <w:sz w:val="16"/>
                <w:szCs w:val="16"/>
              </w:rPr>
            </w:pPr>
            <w:r>
              <w:rPr>
                <w:rFonts w:ascii="Times New Roman"/>
                <w:spacing w:val="-1"/>
                <w:sz w:val="16"/>
              </w:rPr>
              <w:t>876,680,659.04</w:t>
            </w:r>
          </w:p>
        </w:tc>
      </w:tr>
    </w:tbl>
    <w:p>
      <w:pPr>
        <w:spacing w:line="240" w:lineRule="auto" w:before="2"/>
        <w:rPr>
          <w:rFonts w:ascii="宋体" w:hAnsi="宋体" w:cs="宋体" w:eastAsia="宋体" w:hint="default"/>
          <w:sz w:val="13"/>
          <w:szCs w:val="13"/>
        </w:rPr>
      </w:pPr>
    </w:p>
    <w:p>
      <w:pPr>
        <w:pStyle w:val="BodyText"/>
        <w:spacing w:line="273" w:lineRule="exact" w:before="36"/>
        <w:ind w:left="576" w:right="0"/>
        <w:jc w:val="left"/>
      </w:pPr>
      <w:r>
        <w:rPr/>
        <w:t>按单项计提坏账准备：</w:t>
      </w:r>
    </w:p>
    <w:p>
      <w:pPr>
        <w:pStyle w:val="BodyText"/>
        <w:spacing w:line="289" w:lineRule="exact"/>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576" w:right="0"/>
        <w:jc w:val="left"/>
      </w:pPr>
      <w:r>
        <w:rPr/>
        <w:t>按组合计提坏账准备：</w:t>
      </w:r>
    </w:p>
    <w:p>
      <w:pPr>
        <w:pStyle w:val="BodyText"/>
        <w:spacing w:line="290" w:lineRule="exact"/>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pStyle w:val="BodyText"/>
        <w:spacing w:line="273" w:lineRule="exact" w:before="36"/>
        <w:ind w:left="576" w:right="0"/>
        <w:jc w:val="left"/>
      </w:pPr>
      <w:r>
        <w:rPr/>
        <w:t>组合计提项目：按组合计提坏账准备</w:t>
      </w:r>
    </w:p>
    <w:p>
      <w:pPr>
        <w:pStyle w:val="BodyText"/>
        <w:tabs>
          <w:tab w:pos="1051" w:val="left" w:leader="none"/>
        </w:tabs>
        <w:spacing w:line="273" w:lineRule="exact"/>
        <w:ind w:left="0" w:right="674"/>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2096"/>
        <w:gridCol w:w="2309"/>
        <w:gridCol w:w="2352"/>
        <w:gridCol w:w="2293"/>
      </w:tblGrid>
      <w:tr>
        <w:trPr>
          <w:trHeight w:val="281"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37,300,072.99</w:t>
            </w:r>
          </w:p>
        </w:tc>
        <w:tc>
          <w:tcPr>
            <w:tcW w:w="235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1,966,970.97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78,678.84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w:t>
            </w:r>
          </w:p>
        </w:tc>
      </w:tr>
      <w:tr>
        <w:trPr>
          <w:trHeight w:val="28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964,573.98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77,165.92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5,865,943.00</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1,173,188.60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994,677.43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497,338.72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7,941,755.38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7,941,755.38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55,033,993.75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9,768,127.46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17.75</w:t>
            </w:r>
          </w:p>
        </w:tc>
      </w:tr>
    </w:tbl>
    <w:p>
      <w:pPr>
        <w:spacing w:line="240" w:lineRule="auto" w:before="13"/>
        <w:rPr>
          <w:rFonts w:ascii="宋体" w:hAnsi="宋体" w:cs="宋体" w:eastAsia="宋体" w:hint="default"/>
          <w:sz w:val="12"/>
          <w:szCs w:val="12"/>
        </w:rPr>
      </w:pPr>
    </w:p>
    <w:p>
      <w:pPr>
        <w:pStyle w:val="BodyText"/>
        <w:spacing w:line="274" w:lineRule="exact" w:before="36"/>
        <w:ind w:left="576" w:right="0"/>
        <w:jc w:val="left"/>
      </w:pPr>
      <w:r>
        <w:rPr/>
        <w:t>按组合计提坏账的确认标准及说明：</w:t>
      </w:r>
    </w:p>
    <w:p>
      <w:pPr>
        <w:pStyle w:val="BodyText"/>
        <w:spacing w:line="290" w:lineRule="exact"/>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576" w:right="0"/>
        <w:jc w:val="left"/>
      </w:pPr>
      <w:r>
        <w:rPr/>
        <w:t>如按预期信用损失一般模型计提坏账准备，请参照其他应收款披露：</w:t>
      </w:r>
    </w:p>
    <w:p>
      <w:pPr>
        <w:pStyle w:val="BodyText"/>
        <w:spacing w:line="289" w:lineRule="exact"/>
        <w:ind w:left="5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700" w:right="12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247" w:space="4276"/>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80"/>
        <w:gridCol w:w="1525"/>
        <w:gridCol w:w="1526"/>
        <w:gridCol w:w="1016"/>
        <w:gridCol w:w="1015"/>
        <w:gridCol w:w="874"/>
        <w:gridCol w:w="1527"/>
      </w:tblGrid>
      <w:tr>
        <w:trPr>
          <w:trHeight w:val="283" w:hRule="exact"/>
        </w:trPr>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4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580"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动</w:t>
            </w:r>
          </w:p>
        </w:tc>
        <w:tc>
          <w:tcPr>
            <w:tcW w:w="1527" w:type="dxa"/>
            <w:vMerge/>
            <w:tcBorders>
              <w:left w:val="single" w:sz="4" w:space="0" w:color="000000"/>
              <w:bottom w:val="single" w:sz="4" w:space="0" w:color="000000"/>
              <w:right w:val="single" w:sz="4" w:space="0" w:color="000000"/>
            </w:tcBorders>
          </w:tcPr>
          <w:p>
            <w:pP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3"/>
                <w:sz w:val="21"/>
                <w:szCs w:val="21"/>
              </w:rPr>
              <w:t>按组合计提坏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
                <w:sz w:val="21"/>
              </w:rPr>
              <w:t>8,663,855.31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1,104,272.15</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9,768,127.46</w:t>
            </w:r>
          </w:p>
        </w:tc>
      </w:tr>
      <w:tr>
        <w:trPr>
          <w:trHeight w:val="28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8,663,855.31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1,104,272.15</w:t>
            </w:r>
          </w:p>
        </w:tc>
        <w:tc>
          <w:tcPr>
            <w:tcW w:w="1016"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9,768,127.46</w:t>
            </w:r>
          </w:p>
        </w:tc>
      </w:tr>
    </w:tbl>
    <w:p>
      <w:pPr>
        <w:spacing w:line="240" w:lineRule="auto" w:before="3"/>
        <w:rPr>
          <w:rFonts w:ascii="宋体" w:hAnsi="宋体" w:cs="宋体" w:eastAsia="宋体" w:hint="default"/>
          <w:sz w:val="14"/>
          <w:szCs w:val="14"/>
        </w:rPr>
      </w:pPr>
    </w:p>
    <w:p>
      <w:pPr>
        <w:pStyle w:val="BodyText"/>
        <w:spacing w:line="273" w:lineRule="exact" w:before="36"/>
        <w:ind w:left="236" w:right="0"/>
        <w:jc w:val="left"/>
      </w:pPr>
      <w:r>
        <w:rPr/>
        <w:t>其中本期坏账准备收回或转回金额重要的：</w:t>
      </w:r>
    </w:p>
    <w:p>
      <w:pPr>
        <w:pStyle w:val="BodyText"/>
        <w:spacing w:line="289" w:lineRule="exact"/>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81" w:lineRule="exact" w:before="58"/>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448" w:right="224" w:firstLine="420"/>
        <w:jc w:val="left"/>
      </w:pPr>
      <w:r>
        <w:rPr>
          <w:spacing w:val="-2"/>
          <w:w w:val="100"/>
        </w:rPr>
        <w:t>期末余额前</w:t>
      </w:r>
      <w:r>
        <w:rPr>
          <w:spacing w:val="-50"/>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 </w:t>
      </w:r>
      <w:r>
        <w:rPr>
          <w:spacing w:val="-2"/>
          <w:w w:val="100"/>
        </w:rPr>
        <w:t>名的应收账款合计数为</w:t>
      </w:r>
      <w:r>
        <w:rPr>
          <w:spacing w:val="-49"/>
          <w:w w:val="100"/>
        </w:rPr>
        <w:t> </w:t>
      </w:r>
      <w:r>
        <w:rPr>
          <w:rFonts w:ascii="Times New Roman" w:hAnsi="Times New Roman" w:cs="Times New Roman" w:eastAsia="Times New Roman" w:hint="default"/>
          <w:spacing w:val="-1"/>
          <w:w w:val="100"/>
        </w:rPr>
        <w:t>45,948,855.00</w:t>
      </w:r>
      <w:r>
        <w:rPr>
          <w:rFonts w:ascii="Times New Roman" w:hAnsi="Times New Roman" w:cs="Times New Roman" w:eastAsia="Times New Roman" w:hint="default"/>
          <w:spacing w:val="2"/>
          <w:w w:val="100"/>
        </w:rPr>
        <w:t> </w:t>
      </w:r>
      <w:r>
        <w:rPr>
          <w:spacing w:val="-7"/>
          <w:w w:val="100"/>
        </w:rPr>
        <w:t>元，占应收账款期末余额合计数的比例</w:t>
      </w:r>
      <w:r>
        <w:rPr>
          <w:w w:val="100"/>
        </w:rPr>
        <w:t> </w:t>
      </w:r>
      <w:r>
        <w:rPr/>
        <w:t>为</w:t>
      </w:r>
      <w:r>
        <w:rPr>
          <w:spacing w:val="-55"/>
        </w:rPr>
        <w:t> </w:t>
      </w:r>
      <w:r>
        <w:rPr>
          <w:rFonts w:ascii="Times New Roman" w:hAnsi="Times New Roman" w:cs="Times New Roman" w:eastAsia="Times New Roman" w:hint="default"/>
        </w:rPr>
        <w:t>83.49%</w:t>
      </w:r>
      <w:r>
        <w:rPr/>
        <w:t>，相应计提的坏账准备合计数为</w:t>
      </w:r>
      <w:r>
        <w:rPr>
          <w:spacing w:val="-55"/>
        </w:rPr>
        <w:t> </w:t>
      </w:r>
      <w:r>
        <w:rPr>
          <w:rFonts w:ascii="Times New Roman" w:hAnsi="Times New Roman" w:cs="Times New Roman" w:eastAsia="Times New Roman" w:hint="default"/>
        </w:rPr>
        <w:t>7,940,327.00</w:t>
      </w:r>
      <w:r>
        <w:rPr>
          <w:rFonts w:ascii="Times New Roman" w:hAnsi="Times New Roman" w:cs="Times New Roman" w:eastAsia="Times New Roman" w:hint="default"/>
          <w:spacing w:val="50"/>
        </w:rPr>
        <w:t> </w:t>
      </w:r>
      <w:r>
        <w:rPr>
          <w:spacing w:val="-3"/>
        </w:rPr>
        <w:t>元。</w:t>
      </w:r>
      <w:r>
        <w:rPr/>
      </w:r>
    </w:p>
    <w:p>
      <w:pPr>
        <w:spacing w:line="240" w:lineRule="auto" w:before="13"/>
        <w:rPr>
          <w:rFonts w:ascii="宋体" w:hAnsi="宋体" w:cs="宋体" w:eastAsia="宋体" w:hint="default"/>
          <w:sz w:val="24"/>
          <w:szCs w:val="24"/>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995" w:val="left" w:leader="none"/>
        </w:tabs>
        <w:spacing w:line="240" w:lineRule="auto" w:before="58"/>
        <w:ind w:left="236"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95" w:val="left" w:leader="none"/>
        </w:tabs>
        <w:spacing w:line="240" w:lineRule="auto" w:before="56"/>
        <w:ind w:left="236" w:right="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40" w:lineRule="auto" w:before="12"/>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69" w:space="3853"/>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101,417,129.05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z w:val="21"/>
              </w:rPr>
              <w:t>47.08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43,089,015.23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z w:val="21"/>
              </w:rPr>
              <w:t>21.40</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749,698.26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0.35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103,868,541.22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51.58</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100,873,273.60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46.83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17,614,903.82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8.75</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75"/>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Times New Roman" w:hAnsi="Times New Roman" w:cs="Times New Roman" w:eastAsia="Times New Roman" w:hint="default"/>
                <w:sz w:val="21"/>
                <w:szCs w:val="21"/>
              </w:rPr>
            </w:pPr>
            <w:r>
              <w:rPr>
                <w:rFonts w:ascii="Times New Roman"/>
                <w:spacing w:val="-1"/>
                <w:sz w:val="21"/>
              </w:rPr>
              <w:t>12,357,275.98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Times New Roman" w:hAnsi="Times New Roman" w:cs="Times New Roman" w:eastAsia="Times New Roman" w:hint="default"/>
                <w:sz w:val="21"/>
                <w:szCs w:val="21"/>
              </w:rPr>
            </w:pPr>
            <w:r>
              <w:rPr>
                <w:rFonts w:ascii="Times New Roman"/>
                <w:sz w:val="21"/>
              </w:rPr>
              <w:t>5.73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8"/>
              <w:jc w:val="right"/>
              <w:rPr>
                <w:rFonts w:ascii="Times New Roman" w:hAnsi="Times New Roman" w:cs="Times New Roman" w:eastAsia="Times New Roman" w:hint="default"/>
                <w:sz w:val="21"/>
                <w:szCs w:val="21"/>
              </w:rPr>
            </w:pPr>
            <w:r>
              <w:rPr>
                <w:rFonts w:ascii="Times New Roman"/>
                <w:spacing w:val="-1"/>
                <w:sz w:val="21"/>
              </w:rPr>
              <w:t>36,792,468.17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10"/>
              <w:jc w:val="right"/>
              <w:rPr>
                <w:rFonts w:ascii="Times New Roman" w:hAnsi="Times New Roman" w:cs="Times New Roman" w:eastAsia="Times New Roman" w:hint="default"/>
                <w:sz w:val="21"/>
                <w:szCs w:val="21"/>
              </w:rPr>
            </w:pPr>
            <w:r>
              <w:rPr>
                <w:rFonts w:ascii="Times New Roman"/>
                <w:sz w:val="21"/>
              </w:rPr>
              <w:t>18.27</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215,397,376.89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201,364,928.44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12"/>
          <w:szCs w:val="12"/>
        </w:rPr>
      </w:pPr>
    </w:p>
    <w:p>
      <w:pPr>
        <w:pStyle w:val="BodyText"/>
        <w:spacing w:line="240" w:lineRule="auto" w:before="36"/>
        <w:ind w:left="236" w:right="0"/>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spacing w:line="240" w:lineRule="auto" w:before="8"/>
        <w:rPr>
          <w:rFonts w:ascii="宋体" w:hAnsi="宋体" w:cs="宋体" w:eastAsia="宋体" w:hint="default"/>
          <w:sz w:val="19"/>
          <w:szCs w:val="19"/>
        </w:rPr>
      </w:pPr>
    </w:p>
    <w:tbl>
      <w:tblPr>
        <w:tblW w:w="0" w:type="auto"/>
        <w:jc w:val="left"/>
        <w:tblInd w:w="123"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5"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上海市静安区土地储备中心</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100,000,000.00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预付拆迁款项</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启东市财政局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11,070,000.00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预付报批费</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55"/>
                <w:sz w:val="21"/>
                <w:szCs w:val="21"/>
              </w:rPr>
              <w:t> </w:t>
            </w:r>
            <w:r>
              <w:rPr>
                <w:rFonts w:ascii="宋体" w:hAnsi="宋体" w:cs="宋体" w:eastAsia="宋体" w:hint="default"/>
                <w:sz w:val="21"/>
                <w:szCs w:val="21"/>
              </w:rPr>
              <w:t>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111,070,000.00</w:t>
            </w:r>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82" w:lineRule="exact" w:before="56"/>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36" w:lineRule="auto"/>
        <w:ind w:left="448" w:right="224" w:firstLine="420"/>
        <w:jc w:val="left"/>
      </w:pPr>
      <w:r>
        <w:rPr/>
        <w:t>期末余额前</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名的预付款项合计数为</w:t>
      </w:r>
      <w:r>
        <w:rPr>
          <w:spacing w:val="-38"/>
        </w:rPr>
        <w:t> </w:t>
      </w:r>
      <w:r>
        <w:rPr>
          <w:rFonts w:ascii="Times New Roman" w:hAnsi="Times New Roman" w:cs="Times New Roman" w:eastAsia="Times New Roman" w:hint="default"/>
        </w:rPr>
        <w:t>180,375,154.00</w:t>
      </w:r>
      <w:r>
        <w:rPr>
          <w:rFonts w:ascii="Times New Roman" w:hAnsi="Times New Roman" w:cs="Times New Roman" w:eastAsia="Times New Roman" w:hint="default"/>
          <w:spacing w:val="15"/>
        </w:rPr>
        <w:t> </w:t>
      </w:r>
      <w:r>
        <w:rPr/>
        <w:t>元，占预付款项期末余额合计数的比</w:t>
      </w:r>
      <w:r>
        <w:rPr>
          <w:w w:val="100"/>
        </w:rPr>
        <w:t> </w:t>
      </w:r>
      <w:r>
        <w:rPr/>
        <w:t>例为</w:t>
      </w:r>
      <w:r>
        <w:rPr>
          <w:spacing w:val="-54"/>
        </w:rPr>
        <w:t> </w:t>
      </w:r>
      <w:r>
        <w:rPr>
          <w:rFonts w:ascii="Times New Roman" w:hAnsi="Times New Roman" w:cs="Times New Roman" w:eastAsia="Times New Roman" w:hint="default"/>
        </w:rPr>
        <w:t>83.74%</w:t>
      </w:r>
      <w:r>
        <w:rPr/>
        <w:t>。</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040" w:right="1560"/>
        </w:sectPr>
      </w:pPr>
    </w:p>
    <w:p>
      <w:pPr>
        <w:pStyle w:val="Heading4"/>
        <w:spacing w:line="290" w:lineRule="auto"/>
        <w:ind w:left="236" w:right="-19"/>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714" w:space="4808"/>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1"/>
              <w:jc w:val="right"/>
              <w:rPr>
                <w:rFonts w:ascii="Times New Roman" w:hAnsi="Times New Roman" w:cs="Times New Roman" w:eastAsia="Times New Roman" w:hint="default"/>
                <w:sz w:val="21"/>
                <w:szCs w:val="21"/>
              </w:rPr>
            </w:pPr>
            <w:r>
              <w:rPr>
                <w:rFonts w:ascii="Times New Roman"/>
                <w:spacing w:val="-1"/>
                <w:sz w:val="21"/>
              </w:rPr>
              <w:t>6,881,205,663.88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1"/>
              <w:jc w:val="right"/>
              <w:rPr>
                <w:rFonts w:ascii="Times New Roman" w:hAnsi="Times New Roman" w:cs="Times New Roman" w:eastAsia="Times New Roman" w:hint="default"/>
                <w:sz w:val="21"/>
                <w:szCs w:val="21"/>
              </w:rPr>
            </w:pPr>
            <w:r>
              <w:rPr>
                <w:rFonts w:ascii="Times New Roman"/>
                <w:spacing w:val="-1"/>
                <w:sz w:val="21"/>
              </w:rPr>
              <w:t>3,005,324,001.65</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6,881,205,663.88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3,005,324,001.65</w:t>
            </w:r>
          </w:p>
        </w:tc>
      </w:tr>
    </w:tbl>
    <w:p>
      <w:pPr>
        <w:spacing w:line="240" w:lineRule="auto" w:before="10"/>
        <w:rPr>
          <w:rFonts w:ascii="宋体" w:hAnsi="宋体" w:cs="宋体" w:eastAsia="宋体" w:hint="default"/>
          <w:sz w:val="17"/>
          <w:szCs w:val="17"/>
        </w:rPr>
      </w:pPr>
    </w:p>
    <w:p>
      <w:pPr>
        <w:pStyle w:val="Heading4"/>
        <w:spacing w:line="290" w:lineRule="auto"/>
        <w:ind w:left="236" w:right="698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236" w:right="6980"/>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824" w:space="4698"/>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4,645,038,839.35</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4,645,038,839.35</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2,121,086,765.02</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37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38,528,357.23</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77,861,279.49</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45,358,585.79</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6,927,873,826.88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780" w:right="1300"/>
        </w:sectPr>
      </w:pPr>
    </w:p>
    <w:p>
      <w:pPr>
        <w:pStyle w:val="Heading4"/>
        <w:spacing w:line="240" w:lineRule="auto"/>
        <w:ind w:left="496" w:right="0"/>
        <w:jc w:val="left"/>
        <w:rPr>
          <w:rFonts w:ascii="宋体" w:hAnsi="宋体" w:cs="宋体" w:eastAsia="宋体" w:hint="default"/>
          <w:b w:val="0"/>
          <w:bCs w:val="0"/>
        </w:rPr>
      </w:pPr>
      <w:r>
        <w:rPr>
          <w:rFonts w:ascii="宋体" w:hAnsi="宋体" w:cs="宋体" w:eastAsia="宋体" w:hint="default"/>
        </w:rPr>
        <w:t>(2).</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49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47" w:val="left" w:leader="none"/>
        </w:tabs>
        <w:spacing w:line="240" w:lineRule="auto"/>
        <w:ind w:left="496" w:right="0"/>
        <w:jc w:val="left"/>
      </w:pPr>
      <w:r>
        <w:rPr>
          <w:spacing w:val="-1"/>
        </w:rPr>
        <w:t>单位：元</w:t>
        <w:tab/>
        <w:t>币种：人民币</w:t>
      </w:r>
    </w:p>
    <w:p>
      <w:pPr>
        <w:spacing w:after="0" w:line="240" w:lineRule="auto"/>
        <w:jc w:val="left"/>
        <w:sectPr>
          <w:type w:val="continuous"/>
          <w:pgSz w:w="11910" w:h="16840"/>
          <w:pgMar w:top="1120" w:bottom="1380" w:left="780" w:right="1300"/>
          <w:cols w:num="2" w:equalWidth="0">
            <w:col w:w="2929" w:space="3584"/>
            <w:col w:w="3317"/>
          </w:cols>
        </w:sectPr>
      </w:pPr>
    </w:p>
    <w:p>
      <w:pPr>
        <w:spacing w:line="240" w:lineRule="auto" w:before="7"/>
        <w:rPr>
          <w:rFonts w:ascii="宋体" w:hAnsi="宋体" w:cs="宋体" w:eastAsia="宋体" w:hint="default"/>
          <w:sz w:val="2"/>
          <w:szCs w:val="2"/>
        </w:rPr>
      </w:pPr>
    </w:p>
    <w:tbl>
      <w:tblPr>
        <w:tblW w:w="0" w:type="auto"/>
        <w:jc w:val="left"/>
        <w:tblInd w:w="384"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241,402,748.59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187,208,471.92</w:t>
            </w:r>
          </w:p>
        </w:tc>
      </w:tr>
      <w:tr>
        <w:trPr>
          <w:trHeight w:val="28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3,458,531,003.68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2,674,966,192.55</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股权债权转让款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3,017,365,708.05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47,040,000.00</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133,898,112.26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126,323,972.41</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76,676,254.30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14,975,319.63</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6,927,873,826.88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3,050,513,956.51</w:t>
            </w:r>
          </w:p>
        </w:tc>
      </w:tr>
    </w:tbl>
    <w:p>
      <w:pPr>
        <w:spacing w:line="240" w:lineRule="auto" w:before="10"/>
        <w:rPr>
          <w:rFonts w:ascii="宋体" w:hAnsi="宋体" w:cs="宋体" w:eastAsia="宋体" w:hint="default"/>
          <w:sz w:val="17"/>
          <w:szCs w:val="17"/>
        </w:rPr>
      </w:pPr>
    </w:p>
    <w:p>
      <w:pPr>
        <w:pStyle w:val="Heading4"/>
        <w:tabs>
          <w:tab w:pos="1349" w:val="left" w:leader="none"/>
        </w:tabs>
        <w:spacing w:line="240" w:lineRule="auto"/>
        <w:ind w:left="496" w:right="378"/>
        <w:jc w:val="left"/>
        <w:rPr>
          <w:rFonts w:ascii="宋体" w:hAnsi="宋体" w:cs="宋体" w:eastAsia="宋体" w:hint="default"/>
          <w:b w:val="0"/>
          <w:bCs w:val="0"/>
        </w:rPr>
      </w:pPr>
      <w:r>
        <w:rPr>
          <w:rFonts w:ascii="宋体" w:hAnsi="宋体" w:cs="宋体" w:eastAsia="宋体" w:hint="default"/>
          <w:w w:val="95"/>
        </w:rPr>
        <w:t>(3).</w:t>
        <w:tab/>
      </w:r>
      <w:r>
        <w:rPr/>
        <w:t>采用组合计提坏账准备的其他应收款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6"/>
        <w:rPr>
          <w:rFonts w:ascii="宋体" w:hAnsi="宋体" w:cs="宋体" w:eastAsia="宋体" w:hint="default"/>
          <w:b/>
          <w:bCs/>
          <w:sz w:val="25"/>
          <w:szCs w:val="25"/>
        </w:rPr>
      </w:pPr>
    </w:p>
    <w:tbl>
      <w:tblPr>
        <w:tblW w:w="0" w:type="auto"/>
        <w:jc w:val="left"/>
        <w:tblInd w:w="384" w:type="dxa"/>
        <w:tblLayout w:type="fixed"/>
        <w:tblCellMar>
          <w:top w:w="0" w:type="dxa"/>
          <w:left w:w="0" w:type="dxa"/>
          <w:bottom w:w="0" w:type="dxa"/>
          <w:right w:w="0" w:type="dxa"/>
        </w:tblCellMar>
        <w:tblLook w:val="01E0"/>
      </w:tblPr>
      <w:tblGrid>
        <w:gridCol w:w="2826"/>
        <w:gridCol w:w="2258"/>
        <w:gridCol w:w="1956"/>
        <w:gridCol w:w="2009"/>
      </w:tblGrid>
      <w:tr>
        <w:trPr>
          <w:trHeight w:val="350" w:hRule="exact"/>
        </w:trPr>
        <w:tc>
          <w:tcPr>
            <w:tcW w:w="2826" w:type="dxa"/>
            <w:vMerge w:val="restart"/>
            <w:tcBorders>
              <w:top w:val="single" w:sz="4" w:space="0" w:color="000000"/>
              <w:left w:val="single" w:sz="4" w:space="0" w:color="000000"/>
              <w:right w:val="single" w:sz="4" w:space="0" w:color="000000"/>
            </w:tcBorders>
          </w:tcPr>
          <w:p>
            <w:pPr>
              <w:pStyle w:val="TableParagraph"/>
              <w:spacing w:line="240" w:lineRule="auto" w:before="174"/>
              <w:ind w:left="31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2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2826" w:type="dxa"/>
            <w:vMerge/>
            <w:tcBorders>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418"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低风险组合</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6,747,650,888.35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6,809,736.18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0.10</w:t>
            </w:r>
          </w:p>
        </w:tc>
      </w:tr>
      <w:tr>
        <w:trPr>
          <w:trHeight w:val="420"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其他款项组合</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180,222,938.53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39,858,426.82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22.12</w:t>
            </w:r>
          </w:p>
        </w:tc>
      </w:tr>
      <w:tr>
        <w:trPr>
          <w:trHeight w:val="418"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109,988,882.47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4,399,555.30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4.00</w:t>
            </w:r>
          </w:p>
        </w:tc>
      </w:tr>
      <w:tr>
        <w:trPr>
          <w:trHeight w:val="418"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14,810,288.87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1,184,823.10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8.00</w:t>
            </w:r>
          </w:p>
        </w:tc>
      </w:tr>
      <w:tr>
        <w:trPr>
          <w:trHeight w:val="420"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12,522,212.81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2,504,442.56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20.00</w:t>
            </w:r>
          </w:p>
        </w:tc>
      </w:tr>
      <w:tr>
        <w:trPr>
          <w:trHeight w:val="418"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22,263,897.07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2"/>
                <w:sz w:val="21"/>
              </w:rPr>
              <w:t>11,131,948.55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50.00</w:t>
            </w:r>
          </w:p>
        </w:tc>
      </w:tr>
      <w:tr>
        <w:trPr>
          <w:trHeight w:val="418"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20,637,657.31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20,637,657.31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100.00</w:t>
            </w:r>
          </w:p>
        </w:tc>
      </w:tr>
      <w:tr>
        <w:trPr>
          <w:trHeight w:val="420" w:hRule="exact"/>
        </w:trPr>
        <w:tc>
          <w:tcPr>
            <w:tcW w:w="2826"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6,927,873,826.88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pacing w:val="-1"/>
                <w:sz w:val="21"/>
              </w:rPr>
              <w:t>46,668,163.00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0.67</w:t>
            </w:r>
          </w:p>
        </w:tc>
      </w:tr>
    </w:tbl>
    <w:p>
      <w:pPr>
        <w:spacing w:line="240" w:lineRule="auto" w:before="10"/>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120" w:bottom="1380" w:left="780" w:right="1300"/>
        </w:sectPr>
      </w:pPr>
    </w:p>
    <w:p>
      <w:pPr>
        <w:pStyle w:val="Heading4"/>
        <w:spacing w:line="240" w:lineRule="auto"/>
        <w:ind w:left="496" w:right="0"/>
        <w:jc w:val="left"/>
        <w:rPr>
          <w:rFonts w:ascii="宋体" w:hAnsi="宋体" w:cs="宋体" w:eastAsia="宋体" w:hint="default"/>
          <w:b w:val="0"/>
          <w:bCs w:val="0"/>
        </w:rPr>
      </w:pPr>
      <w:r>
        <w:rPr>
          <w:rFonts w:ascii="宋体" w:hAnsi="宋体" w:cs="宋体" w:eastAsia="宋体" w:hint="default"/>
        </w:rPr>
        <w:t>(4).</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49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47" w:val="left" w:leader="none"/>
        </w:tabs>
        <w:spacing w:line="240" w:lineRule="auto"/>
        <w:ind w:left="496" w:right="0"/>
        <w:jc w:val="left"/>
      </w:pPr>
      <w:r>
        <w:rPr>
          <w:spacing w:val="-1"/>
        </w:rPr>
        <w:t>单位：元</w:t>
        <w:tab/>
        <w:t>币种：人民币</w:t>
      </w:r>
    </w:p>
    <w:p>
      <w:pPr>
        <w:spacing w:after="0" w:line="240" w:lineRule="auto"/>
        <w:jc w:val="left"/>
        <w:sectPr>
          <w:type w:val="continuous"/>
          <w:pgSz w:w="11910" w:h="16840"/>
          <w:pgMar w:top="1120" w:bottom="1380" w:left="780" w:right="1300"/>
          <w:cols w:num="2" w:equalWidth="0">
            <w:col w:w="2718" w:space="3701"/>
            <w:col w:w="3411"/>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033"/>
        <w:gridCol w:w="1767"/>
        <w:gridCol w:w="2014"/>
        <w:gridCol w:w="2035"/>
        <w:gridCol w:w="1743"/>
      </w:tblGrid>
      <w:tr>
        <w:trPr>
          <w:trHeight w:val="283" w:hRule="exact"/>
        </w:trPr>
        <w:tc>
          <w:tcPr>
            <w:tcW w:w="20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2033" w:type="dxa"/>
            <w:vMerge/>
            <w:tcBorders>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55" w:right="142" w:hanging="31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36" w:right="108" w:hanging="632"/>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46" w:right="117" w:hanging="629"/>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743" w:type="dxa"/>
            <w:vMerge/>
            <w:tcBorders>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3,550,903.48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41,639,051.38</w:t>
            </w: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0" w:right="0"/>
              <w:jc w:val="left"/>
              <w:rPr>
                <w:rFonts w:ascii="Times New Roman" w:hAnsi="Times New Roman" w:cs="Times New Roman" w:eastAsia="Times New Roman" w:hint="default"/>
                <w:sz w:val="21"/>
                <w:szCs w:val="21"/>
              </w:rPr>
            </w:pPr>
            <w:r>
              <w:rPr>
                <w:rFonts w:ascii="Times New Roman"/>
                <w:sz w:val="21"/>
              </w:rPr>
              <w:t>45,189,954.86</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3"/>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pacing w:val="7"/>
                <w:sz w:val="21"/>
                <w:szCs w:val="21"/>
              </w:rPr>
              <w:t>1</w:t>
            </w:r>
            <w:r>
              <w:rPr>
                <w:rFonts w:ascii="宋体" w:hAnsi="宋体" w:cs="宋体" w:eastAsia="宋体" w:hint="default"/>
                <w:spacing w:val="7"/>
                <w:sz w:val="21"/>
                <w:szCs w:val="21"/>
              </w:rPr>
              <w:t>月</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11"/>
                <w:sz w:val="21"/>
                <w:szCs w:val="21"/>
              </w:rPr>
              <w:t>日余额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在本期</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-1,001,777.02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1,001,777.02</w:t>
            </w: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80" w:right="1300"/>
        </w:sectPr>
      </w:pPr>
    </w:p>
    <w:p>
      <w:pPr>
        <w:spacing w:line="240" w:lineRule="auto" w:before="0"/>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033"/>
        <w:gridCol w:w="1767"/>
        <w:gridCol w:w="2014"/>
        <w:gridCol w:w="2035"/>
        <w:gridCol w:w="1743"/>
      </w:tblGrid>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3,053,961.82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-1,544,043.80</w:t>
            </w: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1,509,918.02</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13,000.00</w:t>
            </w: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13,000.00</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-18,709.88</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-18,709.88</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12</w:t>
            </w:r>
            <w:r>
              <w:rPr>
                <w:rFonts w:ascii="宋体" w:hAnsi="宋体" w:cs="宋体" w:eastAsia="宋体" w:hint="default"/>
                <w:spacing w:val="-82"/>
                <w:sz w:val="21"/>
                <w:szCs w:val="21"/>
              </w:rPr>
              <w:t>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宋体" w:hAnsi="宋体" w:cs="宋体" w:eastAsia="宋体" w:hint="default"/>
                <w:sz w:val="21"/>
                <w:szCs w:val="21"/>
              </w:rPr>
              <w:t>31</w:t>
            </w:r>
            <w:r>
              <w:rPr>
                <w:rFonts w:ascii="宋体" w:hAnsi="宋体" w:cs="宋体" w:eastAsia="宋体" w:hint="default"/>
                <w:spacing w:val="-82"/>
                <w:sz w:val="21"/>
                <w:szCs w:val="21"/>
              </w:rPr>
              <w:t> </w:t>
            </w:r>
            <w:r>
              <w:rPr>
                <w:rFonts w:ascii="宋体" w:hAnsi="宋体" w:cs="宋体" w:eastAsia="宋体" w:hint="default"/>
                <w:spacing w:val="10"/>
                <w:sz w:val="21"/>
                <w:szCs w:val="21"/>
              </w:rPr>
              <w:t>日余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5,584,378.40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41,083,784.60</w:t>
            </w:r>
          </w:p>
        </w:tc>
        <w:tc>
          <w:tcPr>
            <w:tcW w:w="2035"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46,668,163.00</w:t>
            </w:r>
          </w:p>
        </w:tc>
      </w:tr>
    </w:tbl>
    <w:p>
      <w:pPr>
        <w:spacing w:line="240" w:lineRule="auto" w:before="13"/>
        <w:rPr>
          <w:rFonts w:ascii="宋体" w:hAnsi="宋体" w:cs="宋体" w:eastAsia="宋体" w:hint="default"/>
          <w:sz w:val="12"/>
          <w:szCs w:val="12"/>
        </w:rPr>
      </w:pPr>
    </w:p>
    <w:p>
      <w:pPr>
        <w:pStyle w:val="BodyText"/>
        <w:spacing w:line="274" w:lineRule="exact" w:before="36"/>
        <w:ind w:left="496" w:right="378"/>
        <w:jc w:val="left"/>
      </w:pPr>
      <w:r>
        <w:rPr/>
        <w:t>对本期发生损失准备变动的其他应收款账面余额显著变动的情况说明：</w:t>
      </w:r>
    </w:p>
    <w:p>
      <w:pPr>
        <w:pStyle w:val="BodyText"/>
        <w:spacing w:line="290" w:lineRule="exact"/>
        <w:ind w:left="496" w:right="37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496" w:right="378"/>
        <w:jc w:val="left"/>
      </w:pPr>
      <w:r>
        <w:rPr/>
        <w:t>本期坏账准备计提金额以及评估金融工具的信用风险是否显著增加的采用依据：</w:t>
      </w:r>
    </w:p>
    <w:p>
      <w:pPr>
        <w:pStyle w:val="BodyText"/>
        <w:spacing w:line="289" w:lineRule="exact"/>
        <w:ind w:left="496" w:right="37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496" w:right="378"/>
        <w:jc w:val="left"/>
        <w:rPr>
          <w:rFonts w:ascii="宋体" w:hAnsi="宋体" w:cs="宋体" w:eastAsia="宋体" w:hint="default"/>
          <w:b w:val="0"/>
          <w:bCs w:val="0"/>
        </w:rPr>
      </w:pPr>
      <w:r>
        <w:rPr>
          <w:rFonts w:ascii="宋体" w:hAnsi="宋体" w:cs="宋体" w:eastAsia="宋体" w:hint="default"/>
        </w:rPr>
        <w:t>(5).</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96" w:right="37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0"/>
          <w:pgSz w:w="11910" w:h="16840"/>
          <w:pgMar w:footer="1195" w:header="882" w:top="1120" w:bottom="1380" w:left="780" w:right="1300"/>
        </w:sectPr>
      </w:pPr>
    </w:p>
    <w:p>
      <w:pPr>
        <w:pStyle w:val="Heading4"/>
        <w:spacing w:line="240" w:lineRule="auto"/>
        <w:ind w:left="496" w:right="0"/>
        <w:jc w:val="left"/>
        <w:rPr>
          <w:rFonts w:ascii="宋体" w:hAnsi="宋体" w:cs="宋体" w:eastAsia="宋体" w:hint="default"/>
          <w:b w:val="0"/>
          <w:bCs w:val="0"/>
        </w:rPr>
      </w:pPr>
      <w:r>
        <w:rPr>
          <w:rFonts w:ascii="宋体" w:hAnsi="宋体" w:cs="宋体" w:eastAsia="宋体" w:hint="default"/>
        </w:rPr>
        <w:t>(6).</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49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47" w:val="left" w:leader="none"/>
        </w:tabs>
        <w:spacing w:line="240" w:lineRule="auto"/>
        <w:ind w:left="496" w:right="0"/>
        <w:jc w:val="left"/>
      </w:pPr>
      <w:r>
        <w:rPr>
          <w:spacing w:val="-1"/>
        </w:rPr>
        <w:t>单位：元</w:t>
        <w:tab/>
        <w:t>币种：人民币</w:t>
      </w:r>
    </w:p>
    <w:p>
      <w:pPr>
        <w:spacing w:after="0" w:line="240" w:lineRule="auto"/>
        <w:jc w:val="left"/>
        <w:sectPr>
          <w:type w:val="continuous"/>
          <w:pgSz w:w="11910" w:h="16840"/>
          <w:pgMar w:top="1120" w:bottom="1380" w:left="780" w:right="1300"/>
          <w:cols w:num="2" w:equalWidth="0">
            <w:col w:w="3983" w:space="2539"/>
            <w:col w:w="3308"/>
          </w:cols>
        </w:sectPr>
      </w:pPr>
    </w:p>
    <w:p>
      <w:pPr>
        <w:spacing w:line="240" w:lineRule="auto" w:before="7"/>
        <w:rPr>
          <w:rFonts w:ascii="宋体" w:hAnsi="宋体" w:cs="宋体" w:eastAsia="宋体" w:hint="default"/>
          <w:sz w:val="2"/>
          <w:szCs w:val="2"/>
        </w:rPr>
      </w:pPr>
    </w:p>
    <w:tbl>
      <w:tblPr>
        <w:tblW w:w="0" w:type="auto"/>
        <w:jc w:val="left"/>
        <w:tblInd w:w="460"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13,000.00</w:t>
            </w:r>
          </w:p>
        </w:tc>
      </w:tr>
    </w:tbl>
    <w:p>
      <w:pPr>
        <w:spacing w:line="240" w:lineRule="auto" w:before="2"/>
        <w:rPr>
          <w:rFonts w:ascii="宋体" w:hAnsi="宋体" w:cs="宋体" w:eastAsia="宋体" w:hint="default"/>
          <w:sz w:val="13"/>
          <w:szCs w:val="13"/>
        </w:rPr>
      </w:pPr>
    </w:p>
    <w:p>
      <w:pPr>
        <w:pStyle w:val="BodyText"/>
        <w:spacing w:line="273" w:lineRule="exact" w:before="36"/>
        <w:ind w:left="496" w:right="378"/>
        <w:jc w:val="left"/>
      </w:pPr>
      <w:r>
        <w:rPr/>
        <w:t>其中重要的其他应收款核销情况：</w:t>
      </w:r>
    </w:p>
    <w:p>
      <w:pPr>
        <w:pStyle w:val="BodyText"/>
        <w:spacing w:line="289" w:lineRule="exact"/>
        <w:ind w:left="496" w:right="37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496" w:right="378"/>
        <w:jc w:val="left"/>
      </w:pPr>
      <w:r>
        <w:rPr/>
        <w:t>其他应收款核销说明：</w:t>
      </w:r>
    </w:p>
    <w:p>
      <w:pPr>
        <w:pStyle w:val="BodyText"/>
        <w:spacing w:line="280" w:lineRule="exact"/>
        <w:ind w:left="496" w:right="37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917" w:right="378"/>
        <w:jc w:val="left"/>
      </w:pPr>
      <w:r>
        <w:rPr/>
        <w:t>本期实际核销其他应收款</w:t>
      </w:r>
      <w:r>
        <w:rPr>
          <w:spacing w:val="-57"/>
        </w:rPr>
        <w:t> </w:t>
      </w:r>
      <w:r>
        <w:rPr>
          <w:rFonts w:ascii="Times New Roman" w:hAnsi="Times New Roman" w:cs="Times New Roman" w:eastAsia="Times New Roman" w:hint="default"/>
        </w:rPr>
        <w:t>13,000.00</w:t>
      </w:r>
      <w:r>
        <w:rPr>
          <w:rFonts w:ascii="Times New Roman" w:hAnsi="Times New Roman" w:cs="Times New Roman" w:eastAsia="Times New Roman" w:hint="default"/>
          <w:spacing w:val="-5"/>
        </w:rPr>
        <w:t> </w:t>
      </w:r>
      <w:r>
        <w:rPr/>
        <w:t>元，因合并范围变更减少坏账准备</w:t>
      </w:r>
      <w:r>
        <w:rPr>
          <w:spacing w:val="-55"/>
        </w:rPr>
        <w:t> </w:t>
      </w:r>
      <w:r>
        <w:rPr>
          <w:rFonts w:ascii="Times New Roman" w:hAnsi="Times New Roman" w:cs="Times New Roman" w:eastAsia="Times New Roman" w:hint="default"/>
        </w:rPr>
        <w:t>18,709.88</w:t>
      </w:r>
      <w:r>
        <w:rPr>
          <w:rFonts w:ascii="Times New Roman" w:hAnsi="Times New Roman" w:cs="Times New Roman" w:eastAsia="Times New Roman" w:hint="default"/>
          <w:spacing w:val="-2"/>
        </w:rPr>
        <w:t> </w:t>
      </w:r>
      <w:r>
        <w:rPr>
          <w:spacing w:val="-3"/>
        </w:rPr>
        <w:t>元。</w:t>
      </w:r>
      <w:r>
        <w:rPr/>
      </w: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780" w:right="1300"/>
        </w:sectPr>
      </w:pPr>
    </w:p>
    <w:p>
      <w:pPr>
        <w:pStyle w:val="Heading4"/>
        <w:spacing w:line="240" w:lineRule="auto"/>
        <w:ind w:left="496" w:right="0"/>
        <w:jc w:val="left"/>
        <w:rPr>
          <w:rFonts w:ascii="宋体" w:hAnsi="宋体" w:cs="宋体" w:eastAsia="宋体" w:hint="default"/>
          <w:b w:val="0"/>
          <w:bCs w:val="0"/>
        </w:rPr>
      </w:pPr>
      <w:r>
        <w:rPr>
          <w:rFonts w:ascii="宋体" w:hAnsi="宋体" w:cs="宋体" w:eastAsia="宋体" w:hint="default"/>
        </w:rPr>
        <w:t>(7).</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9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47" w:val="left" w:leader="none"/>
        </w:tabs>
        <w:spacing w:line="240" w:lineRule="auto"/>
        <w:ind w:left="496" w:right="0"/>
        <w:jc w:val="left"/>
      </w:pPr>
      <w:r>
        <w:rPr>
          <w:spacing w:val="-1"/>
        </w:rPr>
        <w:t>单位：元</w:t>
        <w:tab/>
        <w:t>币种：人民币</w:t>
      </w:r>
    </w:p>
    <w:p>
      <w:pPr>
        <w:spacing w:after="0" w:line="240" w:lineRule="auto"/>
        <w:jc w:val="left"/>
        <w:sectPr>
          <w:type w:val="continuous"/>
          <w:pgSz w:w="11910" w:h="16840"/>
          <w:pgMar w:top="1120" w:bottom="1380" w:left="780" w:right="1300"/>
          <w:cols w:num="2" w:equalWidth="0">
            <w:col w:w="5668" w:space="854"/>
            <w:col w:w="3308"/>
          </w:cols>
        </w:sectPr>
      </w:pPr>
    </w:p>
    <w:p>
      <w:pPr>
        <w:spacing w:line="240" w:lineRule="auto" w:before="4"/>
        <w:rPr>
          <w:rFonts w:ascii="宋体" w:hAnsi="宋体" w:cs="宋体" w:eastAsia="宋体" w:hint="default"/>
          <w:sz w:val="2"/>
          <w:szCs w:val="2"/>
        </w:rPr>
      </w:pPr>
    </w:p>
    <w:tbl>
      <w:tblPr>
        <w:tblW w:w="0" w:type="auto"/>
        <w:jc w:val="left"/>
        <w:tblInd w:w="501" w:type="dxa"/>
        <w:tblLayout w:type="fixed"/>
        <w:tblCellMar>
          <w:top w:w="0" w:type="dxa"/>
          <w:left w:w="0" w:type="dxa"/>
          <w:bottom w:w="0" w:type="dxa"/>
          <w:right w:w="0" w:type="dxa"/>
        </w:tblCellMar>
        <w:tblLook w:val="01E0"/>
      </w:tblPr>
      <w:tblGrid>
        <w:gridCol w:w="1985"/>
        <w:gridCol w:w="1277"/>
        <w:gridCol w:w="1985"/>
        <w:gridCol w:w="991"/>
        <w:gridCol w:w="1411"/>
        <w:gridCol w:w="1165"/>
      </w:tblGrid>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22" w:right="67"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15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融创房地产集团有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债权转让款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3,017,132,708.05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43.55</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2,856,640,555.52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41.23</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上海逸合投资管理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358,466,220.58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5.17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3,006,245.68</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恩施裕丰房地产开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131,036,146.98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1.89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浙江中房置业股份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预付减资款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63,700,000.00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0.92</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4"/>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6,426,975,631.13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center"/>
              <w:rPr>
                <w:rFonts w:ascii="Times New Roman" w:hAnsi="Times New Roman" w:cs="Times New Roman" w:eastAsia="Times New Roman" w:hint="default"/>
                <w:sz w:val="21"/>
                <w:szCs w:val="21"/>
              </w:rPr>
            </w:pPr>
            <w:r>
              <w:rPr>
                <w:rFonts w:ascii="Times New Roman"/>
                <w:w w:val="100"/>
                <w:sz w:val="21"/>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92.76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3,006,245.68</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20" w:bottom="1380" w:left="780" w:right="1300"/>
        </w:sectPr>
      </w:pPr>
    </w:p>
    <w:p>
      <w:pPr>
        <w:spacing w:line="240" w:lineRule="auto" w:before="9"/>
        <w:rPr>
          <w:rFonts w:ascii="宋体" w:hAnsi="宋体" w:cs="宋体" w:eastAsia="宋体" w:hint="default"/>
          <w:sz w:val="18"/>
          <w:szCs w:val="18"/>
        </w:rPr>
      </w:pPr>
    </w:p>
    <w:p>
      <w:pPr>
        <w:pStyle w:val="Heading4"/>
        <w:spacing w:line="240" w:lineRule="auto"/>
        <w:ind w:left="216" w:right="117"/>
        <w:jc w:val="left"/>
        <w:rPr>
          <w:rFonts w:ascii="宋体" w:hAnsi="宋体" w:cs="宋体" w:eastAsia="宋体" w:hint="default"/>
          <w:b w:val="0"/>
          <w:bCs w:val="0"/>
        </w:rPr>
      </w:pPr>
      <w:r>
        <w:rPr>
          <w:rFonts w:ascii="宋体" w:hAnsi="宋体" w:cs="宋体" w:eastAsia="宋体" w:hint="default"/>
        </w:rPr>
        <w:t>(8).</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(9).</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6"/>
        <w:ind w:left="216" w:right="117"/>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left="216" w:right="117"/>
        <w:jc w:val="left"/>
        <w:rPr>
          <w:rFonts w:ascii="宋体" w:hAnsi="宋体" w:cs="宋体" w:eastAsia="宋体" w:hint="default"/>
          <w:b w:val="0"/>
          <w:bCs w:val="0"/>
        </w:rPr>
      </w:pPr>
      <w:r>
        <w:rPr>
          <w:rFonts w:ascii="宋体" w:hAnsi="宋体" w:cs="宋体" w:eastAsia="宋体" w:hint="default"/>
          <w:w w:val="95"/>
        </w:rPr>
        <w:t>(10).</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tabs>
          <w:tab w:pos="975" w:val="left" w:leader="none"/>
        </w:tabs>
        <w:spacing w:line="240" w:lineRule="auto" w:before="58"/>
        <w:ind w:left="216" w:right="117"/>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1"/>
          <w:pgSz w:w="11910" w:h="16840"/>
          <w:pgMar w:footer="1195" w:header="882" w:top="1120" w:bottom="1380" w:left="1060" w:right="1560"/>
          <w:pgNumType w:start="131"/>
        </w:sectPr>
      </w:pPr>
    </w:p>
    <w:p>
      <w:pPr>
        <w:pStyle w:val="Heading4"/>
        <w:spacing w:line="290" w:lineRule="auto"/>
        <w:ind w:left="216" w:right="-17"/>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11"/>
        <w:rPr>
          <w:rFonts w:ascii="宋体" w:hAnsi="宋体" w:cs="宋体" w:eastAsia="宋体" w:hint="default"/>
          <w:sz w:val="20"/>
          <w:szCs w:val="20"/>
        </w:rPr>
      </w:pPr>
    </w:p>
    <w:tbl>
      <w:tblPr>
        <w:tblW w:w="0" w:type="auto"/>
        <w:jc w:val="left"/>
        <w:tblInd w:w="180" w:type="dxa"/>
        <w:tblLayout w:type="fixed"/>
        <w:tblCellMar>
          <w:top w:w="0" w:type="dxa"/>
          <w:left w:w="0" w:type="dxa"/>
          <w:bottom w:w="0" w:type="dxa"/>
          <w:right w:w="0" w:type="dxa"/>
        </w:tblCellMar>
        <w:tblLook w:val="01E0"/>
      </w:tblPr>
      <w:tblGrid>
        <w:gridCol w:w="1407"/>
        <w:gridCol w:w="1190"/>
        <w:gridCol w:w="1349"/>
        <w:gridCol w:w="1212"/>
        <w:gridCol w:w="1203"/>
        <w:gridCol w:w="1344"/>
        <w:gridCol w:w="1191"/>
      </w:tblGrid>
      <w:tr>
        <w:trPr>
          <w:trHeight w:val="204" w:hRule="exact"/>
        </w:trPr>
        <w:tc>
          <w:tcPr>
            <w:tcW w:w="1407" w:type="dxa"/>
            <w:vMerge w:val="restart"/>
            <w:tcBorders>
              <w:top w:val="single" w:sz="4" w:space="0" w:color="000000"/>
              <w:left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738" w:type="dxa"/>
            <w:gridSpan w:val="3"/>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6" w:hRule="exact"/>
        </w:trPr>
        <w:tc>
          <w:tcPr>
            <w:tcW w:w="1407"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8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67"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97"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93"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64"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86"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20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19,380.00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19,380.00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2"/>
                <w:sz w:val="15"/>
              </w:rPr>
              <w:t>114,471.00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2"/>
                <w:sz w:val="15"/>
              </w:rPr>
              <w:t>114,471.00</w:t>
            </w:r>
          </w:p>
        </w:tc>
      </w:tr>
      <w:tr>
        <w:trPr>
          <w:trHeight w:val="20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62,529,756,049.62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62,529,756,049.62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9"/>
              <w:jc w:val="right"/>
              <w:rPr>
                <w:rFonts w:ascii="Times New Roman" w:hAnsi="Times New Roman" w:cs="Times New Roman" w:eastAsia="Times New Roman" w:hint="default"/>
                <w:sz w:val="15"/>
                <w:szCs w:val="15"/>
              </w:rPr>
            </w:pPr>
            <w:r>
              <w:rPr>
                <w:rFonts w:ascii="Times New Roman"/>
                <w:spacing w:val="-1"/>
                <w:sz w:val="15"/>
              </w:rPr>
              <w:t>64,428,765,472.20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12,957,990.93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9"/>
              <w:jc w:val="right"/>
              <w:rPr>
                <w:rFonts w:ascii="Times New Roman" w:hAnsi="Times New Roman" w:cs="Times New Roman" w:eastAsia="Times New Roman" w:hint="default"/>
                <w:sz w:val="15"/>
                <w:szCs w:val="15"/>
              </w:rPr>
            </w:pPr>
            <w:r>
              <w:rPr>
                <w:rFonts w:ascii="Times New Roman"/>
                <w:spacing w:val="-1"/>
                <w:sz w:val="15"/>
              </w:rPr>
              <w:t>64,415,807,481.27</w:t>
            </w:r>
          </w:p>
        </w:tc>
      </w:tr>
      <w:tr>
        <w:trPr>
          <w:trHeight w:val="20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799,997.45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417,033.77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382,963.68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801,447.25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417,033.77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384,413.48</w:t>
            </w:r>
          </w:p>
        </w:tc>
      </w:tr>
      <w:tr>
        <w:trPr>
          <w:trHeight w:val="206"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8"/>
              <w:jc w:val="right"/>
              <w:rPr>
                <w:rFonts w:ascii="Times New Roman" w:hAnsi="Times New Roman" w:cs="Times New Roman" w:eastAsia="Times New Roman" w:hint="default"/>
                <w:sz w:val="15"/>
                <w:szCs w:val="15"/>
              </w:rPr>
            </w:pPr>
            <w:r>
              <w:rPr>
                <w:rFonts w:ascii="Times New Roman"/>
                <w:spacing w:val="-1"/>
                <w:sz w:val="15"/>
              </w:rPr>
              <w:t>6,267,280,747.01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8"/>
              <w:jc w:val="right"/>
              <w:rPr>
                <w:rFonts w:ascii="Times New Roman" w:hAnsi="Times New Roman" w:cs="Times New Roman" w:eastAsia="Times New Roman" w:hint="default"/>
                <w:sz w:val="15"/>
                <w:szCs w:val="15"/>
              </w:rPr>
            </w:pPr>
            <w:r>
              <w:rPr>
                <w:rFonts w:ascii="Times New Roman"/>
                <w:spacing w:val="-1"/>
                <w:sz w:val="15"/>
              </w:rPr>
              <w:t>82,020,504.48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8"/>
              <w:jc w:val="right"/>
              <w:rPr>
                <w:rFonts w:ascii="Times New Roman" w:hAnsi="Times New Roman" w:cs="Times New Roman" w:eastAsia="Times New Roman" w:hint="default"/>
                <w:sz w:val="15"/>
                <w:szCs w:val="15"/>
              </w:rPr>
            </w:pPr>
            <w:r>
              <w:rPr>
                <w:rFonts w:ascii="Times New Roman"/>
                <w:spacing w:val="-1"/>
                <w:sz w:val="15"/>
              </w:rPr>
              <w:t>6,185,260,242.53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8"/>
              <w:jc w:val="right"/>
              <w:rPr>
                <w:rFonts w:ascii="Times New Roman" w:hAnsi="Times New Roman" w:cs="Times New Roman" w:eastAsia="Times New Roman" w:hint="default"/>
                <w:sz w:val="15"/>
                <w:szCs w:val="15"/>
              </w:rPr>
            </w:pPr>
            <w:r>
              <w:rPr>
                <w:rFonts w:ascii="Times New Roman"/>
                <w:spacing w:val="-1"/>
                <w:sz w:val="15"/>
              </w:rPr>
              <w:t>6,004,153,025.63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8"/>
              <w:jc w:val="right"/>
              <w:rPr>
                <w:rFonts w:ascii="Times New Roman" w:hAnsi="Times New Roman" w:cs="Times New Roman" w:eastAsia="Times New Roman" w:hint="default"/>
                <w:sz w:val="15"/>
                <w:szCs w:val="15"/>
              </w:rPr>
            </w:pPr>
            <w:r>
              <w:rPr>
                <w:rFonts w:ascii="Times New Roman"/>
                <w:spacing w:val="-1"/>
                <w:sz w:val="15"/>
              </w:rPr>
              <w:t>68,340,431.85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8"/>
              <w:jc w:val="right"/>
              <w:rPr>
                <w:rFonts w:ascii="Times New Roman" w:hAnsi="Times New Roman" w:cs="Times New Roman" w:eastAsia="Times New Roman" w:hint="default"/>
                <w:sz w:val="15"/>
                <w:szCs w:val="15"/>
              </w:rPr>
            </w:pPr>
            <w:r>
              <w:rPr>
                <w:rFonts w:ascii="Times New Roman"/>
                <w:spacing w:val="-1"/>
                <w:sz w:val="15"/>
              </w:rPr>
              <w:t>5,935,812,593.78</w:t>
            </w:r>
          </w:p>
        </w:tc>
      </w:tr>
      <w:tr>
        <w:trPr>
          <w:trHeight w:val="20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低值易耗品</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1,826,732.89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1,826,732.89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1,895,802.54</w:t>
            </w:r>
          </w:p>
        </w:tc>
        <w:tc>
          <w:tcPr>
            <w:tcW w:w="1344"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1,895,802.54</w:t>
            </w:r>
          </w:p>
        </w:tc>
      </w:tr>
      <w:tr>
        <w:trPr>
          <w:trHeight w:val="20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影视剧本</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1,170,000.00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1,170,000.00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1,170,000.00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1,170,000.00</w:t>
            </w:r>
          </w:p>
        </w:tc>
        <w:tc>
          <w:tcPr>
            <w:tcW w:w="119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合计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68,800,852,906.97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83,607,538.25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68,717,245,368.72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9"/>
              <w:jc w:val="right"/>
              <w:rPr>
                <w:rFonts w:ascii="Times New Roman" w:hAnsi="Times New Roman" w:cs="Times New Roman" w:eastAsia="Times New Roman" w:hint="default"/>
                <w:sz w:val="15"/>
                <w:szCs w:val="15"/>
              </w:rPr>
            </w:pPr>
            <w:r>
              <w:rPr>
                <w:rFonts w:ascii="Times New Roman"/>
                <w:spacing w:val="-1"/>
                <w:sz w:val="15"/>
              </w:rPr>
              <w:t>70,436,900,218.62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8"/>
              <w:jc w:val="right"/>
              <w:rPr>
                <w:rFonts w:ascii="Times New Roman" w:hAnsi="Times New Roman" w:cs="Times New Roman" w:eastAsia="Times New Roman" w:hint="default"/>
                <w:sz w:val="15"/>
                <w:szCs w:val="15"/>
              </w:rPr>
            </w:pPr>
            <w:r>
              <w:rPr>
                <w:rFonts w:ascii="Times New Roman"/>
                <w:spacing w:val="-1"/>
                <w:sz w:val="15"/>
              </w:rPr>
              <w:t>82,885,456.55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9"/>
              <w:jc w:val="right"/>
              <w:rPr>
                <w:rFonts w:ascii="Times New Roman" w:hAnsi="Times New Roman" w:cs="Times New Roman" w:eastAsia="Times New Roman" w:hint="default"/>
                <w:sz w:val="15"/>
                <w:szCs w:val="15"/>
              </w:rPr>
            </w:pPr>
            <w:r>
              <w:rPr>
                <w:rFonts w:ascii="Times New Roman"/>
                <w:spacing w:val="-1"/>
                <w:sz w:val="15"/>
              </w:rPr>
              <w:t>70,354,014,762.07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15" w:space="450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4"/>
        <w:gridCol w:w="1474"/>
        <w:gridCol w:w="1467"/>
        <w:gridCol w:w="1565"/>
        <w:gridCol w:w="1469"/>
        <w:gridCol w:w="610"/>
        <w:gridCol w:w="1472"/>
      </w:tblGrid>
      <w:tr>
        <w:trPr>
          <w:trHeight w:val="250"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8"/>
              <w:ind w:left="3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128"/>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6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0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9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72" w:type="dxa"/>
            <w:vMerge w:val="restart"/>
            <w:tcBorders>
              <w:top w:val="single" w:sz="4" w:space="0" w:color="000000"/>
              <w:left w:val="single" w:sz="4" w:space="0" w:color="000000"/>
              <w:right w:val="single" w:sz="4" w:space="0" w:color="000000"/>
            </w:tcBorders>
          </w:tcPr>
          <w:p>
            <w:pPr>
              <w:pStyle w:val="TableParagraph"/>
              <w:spacing w:line="240" w:lineRule="auto" w:before="128"/>
              <w:ind w:left="37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0" w:hRule="exact"/>
        </w:trPr>
        <w:tc>
          <w:tcPr>
            <w:tcW w:w="994"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7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2" w:type="dxa"/>
            <w:vMerge/>
            <w:tcBorders>
              <w:left w:val="single" w:sz="4" w:space="0" w:color="000000"/>
              <w:bottom w:val="single" w:sz="4" w:space="0" w:color="000000"/>
              <w:right w:val="single" w:sz="4" w:space="0" w:color="000000"/>
            </w:tcBorders>
          </w:tcPr>
          <w:p>
            <w:pP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12,957,990.93</w:t>
            </w:r>
          </w:p>
        </w:tc>
        <w:tc>
          <w:tcPr>
            <w:tcW w:w="14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-12,957,990.93</w:t>
            </w:r>
          </w:p>
        </w:tc>
        <w:tc>
          <w:tcPr>
            <w:tcW w:w="146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417,033.77</w:t>
            </w:r>
          </w:p>
        </w:tc>
        <w:tc>
          <w:tcPr>
            <w:tcW w:w="14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417,033.77</w:t>
            </w: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68,340,431.85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30,081,014.67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12,957,990.93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29,358,932.97</w:t>
            </w:r>
          </w:p>
        </w:tc>
        <w:tc>
          <w:tcPr>
            <w:tcW w:w="61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82,020,504.48</w:t>
            </w:r>
          </w:p>
        </w:tc>
      </w:tr>
      <w:tr>
        <w:trPr>
          <w:trHeight w:val="245"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1,170,000.00</w:t>
            </w:r>
          </w:p>
        </w:tc>
        <w:tc>
          <w:tcPr>
            <w:tcW w:w="1467"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1,170,000.00</w:t>
            </w:r>
          </w:p>
        </w:tc>
      </w:tr>
      <w:tr>
        <w:trPr>
          <w:trHeight w:val="24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8"/>
              <w:jc w:val="right"/>
              <w:rPr>
                <w:rFonts w:ascii="Times New Roman" w:hAnsi="Times New Roman" w:cs="Times New Roman" w:eastAsia="Times New Roman" w:hint="default"/>
                <w:sz w:val="18"/>
                <w:szCs w:val="18"/>
              </w:rPr>
            </w:pPr>
            <w:r>
              <w:rPr>
                <w:rFonts w:ascii="Times New Roman"/>
                <w:spacing w:val="-1"/>
                <w:sz w:val="18"/>
              </w:rPr>
              <w:t>82,885,456.55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30,081,014.67</w:t>
            </w:r>
          </w:p>
        </w:tc>
        <w:tc>
          <w:tcPr>
            <w:tcW w:w="1565"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9" w:right="0"/>
              <w:jc w:val="left"/>
              <w:rPr>
                <w:rFonts w:ascii="Times New Roman" w:hAnsi="Times New Roman" w:cs="Times New Roman" w:eastAsia="Times New Roman" w:hint="default"/>
                <w:sz w:val="18"/>
                <w:szCs w:val="18"/>
              </w:rPr>
            </w:pPr>
            <w:r>
              <w:rPr>
                <w:rFonts w:ascii="Times New Roman"/>
                <w:sz w:val="18"/>
              </w:rPr>
              <w:t>29,358,932.97</w:t>
            </w:r>
          </w:p>
        </w:tc>
        <w:tc>
          <w:tcPr>
            <w:tcW w:w="61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83,607,538.25</w:t>
            </w:r>
          </w:p>
        </w:tc>
      </w:tr>
    </w:tbl>
    <w:p>
      <w:pPr>
        <w:spacing w:line="240" w:lineRule="auto" w:before="2"/>
        <w:rPr>
          <w:rFonts w:ascii="宋体" w:hAnsi="宋体" w:cs="宋体" w:eastAsia="宋体" w:hint="default"/>
          <w:sz w:val="13"/>
          <w:szCs w:val="13"/>
        </w:rPr>
      </w:pPr>
    </w:p>
    <w:p>
      <w:pPr>
        <w:pStyle w:val="BodyText"/>
        <w:spacing w:line="355" w:lineRule="auto" w:before="36"/>
        <w:ind w:left="637" w:right="117" w:hanging="421"/>
        <w:jc w:val="left"/>
      </w:pPr>
      <w:r>
        <w:rPr/>
        <w:t>确定可变现净值的具体依据、本期转回或转销存货跌价准备的原因：</w:t>
      </w:r>
      <w:r>
        <w:rPr>
          <w:w w:val="100"/>
        </w:rPr>
        <w:t> </w:t>
      </w:r>
      <w:r>
        <w:rPr>
          <w:spacing w:val="-2"/>
        </w:rPr>
        <w:t>公司按照目前市场价格状况和项目实际销售情况，对项目可变现净值进行测试后计提了存货</w:t>
      </w:r>
    </w:p>
    <w:p>
      <w:pPr>
        <w:pStyle w:val="BodyText"/>
        <w:spacing w:line="240" w:lineRule="auto" w:before="32"/>
        <w:ind w:left="216" w:right="117"/>
        <w:jc w:val="left"/>
      </w:pPr>
      <w:r>
        <w:rPr/>
        <w:t>跌价准备。</w:t>
      </w:r>
    </w:p>
    <w:p>
      <w:pPr>
        <w:pStyle w:val="BodyText"/>
        <w:spacing w:line="357" w:lineRule="auto" w:before="133"/>
        <w:ind w:left="216" w:right="117" w:firstLine="420"/>
        <w:jc w:val="left"/>
      </w:pPr>
      <w:r>
        <w:rPr>
          <w:spacing w:val="-2"/>
        </w:rPr>
        <w:t>计算存货可变现净值时所采用的售价区分已预售及未售，已预售部分按照实际签约金额确认</w:t>
      </w:r>
      <w:r>
        <w:rPr>
          <w:w w:val="100"/>
        </w:rPr>
        <w:t> </w:t>
      </w:r>
      <w:r>
        <w:rPr/>
        <w:t>售价，未售部分结合近期平均签约价格和类似产品的市场销售价格确定估计售价。</w:t>
      </w:r>
    </w:p>
    <w:p>
      <w:pPr>
        <w:pStyle w:val="BodyText"/>
        <w:spacing w:line="355" w:lineRule="auto" w:before="30"/>
        <w:ind w:left="216" w:right="117" w:firstLine="420"/>
        <w:jc w:val="left"/>
      </w:pPr>
      <w:r>
        <w:rPr>
          <w:spacing w:val="-2"/>
        </w:rPr>
        <w:t>本期转回系商品房的市场价格上升，导致存货价值的可变现净值高于存货成本。本期转销系</w:t>
      </w:r>
      <w:r>
        <w:rPr>
          <w:w w:val="100"/>
        </w:rPr>
        <w:t> </w:t>
      </w:r>
      <w:r>
        <w:rPr/>
        <w:t>因本期销售转出。</w:t>
      </w:r>
    </w:p>
    <w:p>
      <w:pPr>
        <w:spacing w:line="240" w:lineRule="auto" w:before="8"/>
        <w:rPr>
          <w:rFonts w:ascii="宋体" w:hAnsi="宋体" w:cs="宋体" w:eastAsia="宋体" w:hint="default"/>
          <w:sz w:val="25"/>
          <w:szCs w:val="25"/>
        </w:rPr>
      </w:pPr>
    </w:p>
    <w:p>
      <w:pPr>
        <w:pStyle w:val="Heading4"/>
        <w:spacing w:line="240" w:lineRule="auto" w:before="0"/>
        <w:ind w:left="216" w:right="117"/>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82" w:lineRule="exact" w:before="56"/>
        <w:ind w:left="216"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216" w:right="117"/>
        <w:jc w:val="left"/>
      </w:pPr>
      <w:r>
        <w:rPr/>
        <w:t>期末存货余额中含借款费用资本化金额</w:t>
      </w:r>
      <w:r>
        <w:rPr>
          <w:spacing w:val="-54"/>
        </w:rPr>
        <w:t> </w:t>
      </w:r>
      <w:r>
        <w:rPr>
          <w:rFonts w:ascii="Times New Roman" w:hAnsi="Times New Roman" w:cs="Times New Roman" w:eastAsia="Times New Roman" w:hint="default"/>
        </w:rPr>
        <w:t>1,325,987.29</w:t>
      </w:r>
      <w:r>
        <w:rPr>
          <w:rFonts w:ascii="Times New Roman" w:hAnsi="Times New Roman" w:cs="Times New Roman" w:eastAsia="Times New Roman" w:hint="default"/>
          <w:spacing w:val="-2"/>
        </w:rPr>
        <w:t> </w:t>
      </w:r>
      <w:r>
        <w:rPr/>
        <w:t>万元。</w:t>
      </w:r>
    </w:p>
    <w:p>
      <w:pPr>
        <w:spacing w:after="0" w:line="282"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ind w:left="436" w:right="468"/>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36" w:right="46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436" w:right="468"/>
        <w:jc w:val="left"/>
        <w:rPr>
          <w:rFonts w:ascii="宋体" w:hAnsi="宋体" w:cs="宋体" w:eastAsia="宋体" w:hint="default"/>
          <w:b w:val="0"/>
          <w:bCs w:val="0"/>
        </w:rPr>
      </w:pPr>
      <w:r>
        <w:rPr>
          <w:rFonts w:ascii="宋体" w:hAnsi="宋体" w:cs="宋体" w:eastAsia="宋体" w:hint="default"/>
        </w:rPr>
        <w:t>(5).</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36" w:right="468"/>
        <w:jc w:val="left"/>
      </w:pPr>
      <w:r>
        <w:rPr>
          <w:rFonts w:ascii="Times New Roman" w:hAnsi="Times New Roman" w:cs="Times New Roman" w:eastAsia="Times New Roman" w:hint="default"/>
        </w:rPr>
        <w:t>1</w:t>
      </w:r>
      <w:r>
        <w:rPr/>
        <w:t>）存货——开发成本</w:t>
      </w:r>
    </w:p>
    <w:tbl>
      <w:tblPr>
        <w:tblW w:w="0" w:type="auto"/>
        <w:jc w:val="left"/>
        <w:tblInd w:w="100" w:type="dxa"/>
        <w:tblLayout w:type="fixed"/>
        <w:tblCellMar>
          <w:top w:w="0" w:type="dxa"/>
          <w:left w:w="0" w:type="dxa"/>
          <w:bottom w:w="0" w:type="dxa"/>
          <w:right w:w="0" w:type="dxa"/>
        </w:tblCellMar>
        <w:tblLook w:val="01E0"/>
      </w:tblPr>
      <w:tblGrid>
        <w:gridCol w:w="2242"/>
        <w:gridCol w:w="1277"/>
        <w:gridCol w:w="1277"/>
        <w:gridCol w:w="1148"/>
        <w:gridCol w:w="1800"/>
        <w:gridCol w:w="1801"/>
      </w:tblGrid>
      <w:tr>
        <w:trPr>
          <w:trHeight w:val="47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56"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开工时间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9" w:right="0"/>
              <w:jc w:val="center"/>
              <w:rPr>
                <w:rFonts w:ascii="宋体" w:hAnsi="宋体" w:cs="宋体" w:eastAsia="宋体" w:hint="default"/>
                <w:sz w:val="18"/>
                <w:szCs w:val="18"/>
              </w:rPr>
            </w:pPr>
            <w:r>
              <w:rPr>
                <w:rFonts w:ascii="宋体" w:hAnsi="宋体" w:cs="宋体" w:eastAsia="宋体" w:hint="default"/>
                <w:sz w:val="18"/>
                <w:szCs w:val="18"/>
              </w:rPr>
              <w:t>预计竣工</w:t>
            </w:r>
            <w:r>
              <w:rPr>
                <w:rFonts w:ascii="宋体" w:hAnsi="宋体" w:cs="宋体" w:eastAsia="宋体" w:hint="default"/>
                <w:sz w:val="18"/>
                <w:szCs w:val="18"/>
              </w:rPr>
              <w:t> </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时间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预计总投资</w:t>
            </w:r>
          </w:p>
          <w:p>
            <w:pPr>
              <w:pStyle w:val="TableParagraph"/>
              <w:spacing w:line="234" w:lineRule="exact"/>
              <w:ind w:left="206"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1"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2"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沈阳·仙林金谷</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259,000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596,486,046.22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670,073,250.75 </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沈阳·北国之春七期</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center"/>
              <w:rPr>
                <w:rFonts w:ascii="宋体" w:hAnsi="宋体" w:cs="宋体" w:eastAsia="宋体" w:hint="default"/>
                <w:sz w:val="18"/>
                <w:szCs w:val="18"/>
              </w:rPr>
            </w:pPr>
            <w:r>
              <w:rPr>
                <w:rFonts w:ascii="宋体" w:hAnsi="宋体" w:cs="宋体" w:eastAsia="宋体" w:hint="default"/>
                <w:sz w:val="18"/>
                <w:szCs w:val="18"/>
              </w:rPr>
              <w:t>已竣工</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307,560,581.22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天津·香格里拉</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center"/>
              <w:rPr>
                <w:rFonts w:ascii="宋体" w:hAnsi="宋体" w:cs="宋体" w:eastAsia="宋体" w:hint="default"/>
                <w:sz w:val="18"/>
                <w:szCs w:val="18"/>
              </w:rPr>
            </w:pPr>
            <w:r>
              <w:rPr>
                <w:rFonts w:ascii="宋体" w:hAnsi="宋体" w:cs="宋体" w:eastAsia="宋体" w:hint="default"/>
                <w:sz w:val="18"/>
                <w:szCs w:val="18"/>
              </w:rPr>
              <w:t>已竣工</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227,683,837.29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0"/>
                <w:szCs w:val="20"/>
              </w:rPr>
            </w:pPr>
            <w:r>
              <w:rPr>
                <w:rFonts w:ascii="宋体" w:hAnsi="宋体" w:cs="宋体" w:eastAsia="宋体" w:hint="default"/>
                <w:sz w:val="20"/>
                <w:szCs w:val="20"/>
              </w:rPr>
              <w:t>沈阳·新湖湾</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230,000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728,085,133.68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810,983,955.58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沈阳·新湖花园</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center"/>
              <w:rPr>
                <w:rFonts w:ascii="宋体" w:hAnsi="宋体" w:cs="宋体" w:eastAsia="宋体" w:hint="default"/>
                <w:sz w:val="18"/>
                <w:szCs w:val="18"/>
              </w:rPr>
            </w:pPr>
            <w:r>
              <w:rPr>
                <w:rFonts w:ascii="宋体" w:hAnsi="宋体" w:cs="宋体" w:eastAsia="宋体" w:hint="default"/>
                <w:sz w:val="18"/>
                <w:szCs w:val="18"/>
              </w:rPr>
              <w:t>已竣工</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316,465,154.24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滨州·新湖玫瑰园</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52,000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145,408,159.03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291,893,626.60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苏州·明珠城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930,000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2,056,641,106.08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507,805,036.66 </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上海·青蓝国际</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1,083,584</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3,803,026,050.29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4,311,425,198.08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瑞安·金银座公寓</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center"/>
              <w:rPr>
                <w:rFonts w:ascii="宋体" w:hAnsi="宋体" w:cs="宋体" w:eastAsia="宋体" w:hint="default"/>
                <w:sz w:val="18"/>
                <w:szCs w:val="18"/>
              </w:rPr>
            </w:pPr>
            <w:r>
              <w:rPr>
                <w:rFonts w:ascii="宋体" w:hAnsi="宋体" w:cs="宋体" w:eastAsia="宋体" w:hint="default"/>
                <w:sz w:val="18"/>
                <w:szCs w:val="18"/>
              </w:rPr>
              <w:t>已竣工</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355,845,500.74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南通启阳·海上明珠城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286,000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250,430,087.68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312,421,227.98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南通新湖·海上明珠城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宋体" w:hAnsi="宋体" w:cs="宋体" w:eastAsia="宋体" w:hint="default"/>
                <w:sz w:val="18"/>
                <w:szCs w:val="18"/>
              </w:rPr>
            </w:pPr>
            <w:r>
              <w:rPr>
                <w:rFonts w:ascii="宋体"/>
                <w:spacing w:val="-1"/>
                <w:sz w:val="18"/>
              </w:rPr>
              <w:t>420,000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1,050,969,931.68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1,854,022,992.23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南通启新·海上明珠城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809,000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1,322,944,143.84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1,631,399,395.22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南通启仁·海上明珠城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534,669,316.76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杭州·金色童年</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140,000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261,800,988.17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426,420,114.44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杭州·香格里拉</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411,475</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1,102,651,864.39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1,351,358,269.10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衢州·新湖景城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7" w:right="0"/>
              <w:jc w:val="center"/>
              <w:rPr>
                <w:rFonts w:ascii="宋体" w:hAnsi="宋体" w:cs="宋体" w:eastAsia="宋体" w:hint="default"/>
                <w:sz w:val="18"/>
                <w:szCs w:val="18"/>
              </w:rPr>
            </w:pPr>
            <w:r>
              <w:rPr>
                <w:rFonts w:ascii="宋体" w:hAnsi="宋体" w:cs="宋体" w:eastAsia="宋体" w:hint="default"/>
                <w:sz w:val="18"/>
                <w:szCs w:val="18"/>
              </w:rPr>
              <w:t>已竣工</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563,605,246.17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杭州·新湖果岭</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334,781</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490,051,259.57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736,800,284.72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兰溪·香格里拉</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282,283</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621,309,949.11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678,179,815.13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平阳·四季果岭</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45,000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199,607,252.57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274,960,223.15 </w:t>
            </w:r>
          </w:p>
        </w:tc>
      </w:tr>
      <w:tr>
        <w:trPr>
          <w:trHeight w:val="45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上海·新湖明珠城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宋体" w:hAnsi="宋体" w:cs="宋体" w:eastAsia="宋体" w:hint="default"/>
                <w:sz w:val="18"/>
                <w:szCs w:val="18"/>
              </w:rPr>
            </w:pPr>
            <w:r>
              <w:rPr>
                <w:rFonts w:ascii="宋体"/>
                <w:spacing w:val="-1"/>
                <w:sz w:val="18"/>
              </w:rPr>
              <w:t>950,000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宋体" w:hAnsi="宋体" w:cs="宋体" w:eastAsia="宋体" w:hint="default"/>
                <w:sz w:val="18"/>
                <w:szCs w:val="18"/>
              </w:rPr>
            </w:pPr>
            <w:r>
              <w:rPr>
                <w:rFonts w:ascii="宋体"/>
                <w:spacing w:val="-1"/>
                <w:sz w:val="18"/>
              </w:rPr>
              <w:t>3,729,235,589.47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3"/>
              <w:jc w:val="right"/>
              <w:rPr>
                <w:rFonts w:ascii="宋体" w:hAnsi="宋体" w:cs="宋体" w:eastAsia="宋体" w:hint="default"/>
                <w:sz w:val="18"/>
                <w:szCs w:val="18"/>
              </w:rPr>
            </w:pPr>
            <w:r>
              <w:rPr>
                <w:rFonts w:ascii="宋体"/>
                <w:spacing w:val="-1"/>
                <w:sz w:val="18"/>
              </w:rPr>
              <w:t>4,306,113,305.53 </w:t>
            </w:r>
          </w:p>
        </w:tc>
      </w:tr>
      <w:tr>
        <w:trPr>
          <w:trHeight w:val="650"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53"/>
              <w:ind w:left="103" w:right="105"/>
              <w:jc w:val="left"/>
              <w:rPr>
                <w:rFonts w:ascii="宋体" w:hAnsi="宋体" w:cs="宋体" w:eastAsia="宋体" w:hint="default"/>
                <w:sz w:val="20"/>
                <w:szCs w:val="20"/>
              </w:rPr>
            </w:pPr>
            <w:r>
              <w:rPr>
                <w:rFonts w:ascii="宋体" w:hAnsi="宋体" w:cs="宋体" w:eastAsia="宋体" w:hint="default"/>
                <w:spacing w:val="2"/>
                <w:sz w:val="20"/>
                <w:szCs w:val="20"/>
              </w:rPr>
              <w:t>启东·圆陀角岸线综合</w:t>
            </w:r>
            <w:r>
              <w:rPr>
                <w:rFonts w:ascii="宋体" w:hAnsi="宋体" w:cs="宋体" w:eastAsia="宋体" w:hint="default"/>
                <w:w w:val="99"/>
                <w:sz w:val="20"/>
                <w:szCs w:val="20"/>
              </w:rPr>
              <w:t> </w:t>
            </w:r>
            <w:r>
              <w:rPr>
                <w:rFonts w:ascii="宋体" w:hAnsi="宋体" w:cs="宋体" w:eastAsia="宋体" w:hint="default"/>
                <w:sz w:val="20"/>
                <w:szCs w:val="20"/>
              </w:rPr>
              <w:t>整治工程</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190,000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518,532,899.09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585,920,396.91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九江·庐山国际</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404,000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553,803,726.75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207,643,306.50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嘉兴·新中花园</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318,500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1,196,293,615.41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1,633,638,573.93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平阳·海涂开发</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1,020,000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3,022,716,322.88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3,136,638,708.91 </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天津·义乌商贸城</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370,000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1,790,652,574.90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599,656,151.41 </w:t>
            </w:r>
          </w:p>
        </w:tc>
      </w:tr>
    </w:tbl>
    <w:p>
      <w:pPr>
        <w:spacing w:after="0" w:line="240" w:lineRule="auto"/>
        <w:jc w:val="right"/>
        <w:rPr>
          <w:rFonts w:ascii="宋体" w:hAnsi="宋体" w:cs="宋体" w:eastAsia="宋体" w:hint="default"/>
          <w:sz w:val="18"/>
          <w:szCs w:val="18"/>
        </w:rPr>
        <w:sectPr>
          <w:pgSz w:w="11910" w:h="16840"/>
          <w:pgMar w:header="882" w:footer="1195" w:top="1120" w:bottom="1380" w:left="840" w:right="130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242"/>
        <w:gridCol w:w="1277"/>
        <w:gridCol w:w="1277"/>
        <w:gridCol w:w="1148"/>
        <w:gridCol w:w="1800"/>
        <w:gridCol w:w="1801"/>
      </w:tblGrid>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天津·新湖美丽洲</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70,000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365,445,823.75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518,923,242.83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瑞安·新湖广场</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527,986</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2,568,312,655.77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2,298,535,971.85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平阳·伟成置业</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565,790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2,610,419,946.17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2,751,654,670.98 </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平阳·隆恒置业</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3,965,011,695.32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平阳·安瑞置业</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322,064</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1,702,592,090.54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1,781,593,331.33 </w:t>
            </w:r>
          </w:p>
        </w:tc>
      </w:tr>
      <w:tr>
        <w:trPr>
          <w:trHeight w:val="53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宋体" w:hAnsi="宋体" w:cs="宋体" w:eastAsia="宋体" w:hint="default"/>
                <w:sz w:val="20"/>
                <w:szCs w:val="20"/>
              </w:rPr>
              <w:t>平阳·宝瑞置业</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347,134</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1,354,774,059.36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1,453,317,490.68 </w:t>
            </w:r>
          </w:p>
        </w:tc>
      </w:tr>
      <w:tr>
        <w:trPr>
          <w:trHeight w:val="53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平阳·隆瑞置业</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328,816</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3"/>
              <w:jc w:val="right"/>
              <w:rPr>
                <w:rFonts w:ascii="宋体" w:hAnsi="宋体" w:cs="宋体" w:eastAsia="宋体" w:hint="default"/>
                <w:sz w:val="18"/>
                <w:szCs w:val="18"/>
              </w:rPr>
            </w:pPr>
            <w:r>
              <w:rPr>
                <w:rFonts w:ascii="宋体"/>
                <w:sz w:val="18"/>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1,418,639,550.27 </w:t>
            </w:r>
          </w:p>
        </w:tc>
      </w:tr>
      <w:tr>
        <w:trPr>
          <w:trHeight w:val="538"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0"/>
                <w:szCs w:val="20"/>
              </w:rPr>
            </w:pPr>
            <w:r>
              <w:rPr>
                <w:rFonts w:ascii="宋体" w:hAnsi="宋体" w:cs="宋体" w:eastAsia="宋体" w:hint="default"/>
                <w:sz w:val="20"/>
                <w:szCs w:val="20"/>
              </w:rPr>
              <w:t>上海·玛宝项目</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3"/>
              <w:jc w:val="right"/>
              <w:rPr>
                <w:rFonts w:ascii="宋体" w:hAnsi="宋体" w:cs="宋体" w:eastAsia="宋体" w:hint="default"/>
                <w:sz w:val="18"/>
                <w:szCs w:val="18"/>
              </w:rPr>
            </w:pPr>
            <w:r>
              <w:rPr>
                <w:rFonts w:ascii="宋体"/>
                <w:spacing w:val="-1"/>
                <w:sz w:val="18"/>
              </w:rPr>
              <w:t>4,596,907,265.93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3"/>
              <w:jc w:val="right"/>
              <w:rPr>
                <w:rFonts w:ascii="宋体" w:hAnsi="宋体" w:cs="宋体" w:eastAsia="宋体" w:hint="default"/>
                <w:sz w:val="18"/>
                <w:szCs w:val="18"/>
              </w:rPr>
            </w:pPr>
            <w:r>
              <w:rPr>
                <w:rFonts w:ascii="宋体"/>
                <w:sz w:val="18"/>
              </w:rPr>
              <w:t>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上海·天虹项目</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821,620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4,604,167,703.79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5,230,843,811.76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上海·亚龙项目</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3,190,300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12,047,025,501.14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16,916,558,399.62 </w:t>
            </w:r>
          </w:p>
        </w:tc>
      </w:tr>
      <w:tr>
        <w:trPr>
          <w:trHeight w:val="456"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杭州·未来新湖中心</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166,400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226,872,853.20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428,343,803.56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温岭·双溪春晓</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3"/>
              <w:jc w:val="right"/>
              <w:rPr>
                <w:rFonts w:ascii="宋体" w:hAnsi="宋体" w:cs="宋体" w:eastAsia="宋体" w:hint="default"/>
                <w:sz w:val="18"/>
                <w:szCs w:val="18"/>
              </w:rPr>
            </w:pPr>
            <w:r>
              <w:rPr>
                <w:rFonts w:ascii="宋体"/>
                <w:spacing w:val="-1"/>
                <w:sz w:val="18"/>
              </w:rPr>
              <w:t>310,507</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2,002,046,077.50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2,354,941,708.45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温岭·玖珑春晓</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3"/>
              <w:jc w:val="right"/>
              <w:rPr>
                <w:rFonts w:ascii="宋体" w:hAnsi="宋体" w:cs="宋体" w:eastAsia="宋体" w:hint="default"/>
                <w:sz w:val="18"/>
                <w:szCs w:val="18"/>
              </w:rPr>
            </w:pPr>
            <w:r>
              <w:rPr>
                <w:rFonts w:ascii="宋体"/>
                <w:spacing w:val="-1"/>
                <w:sz w:val="18"/>
              </w:rPr>
              <w:t>291,313</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1,708,576,006.51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1,973,924,526.94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三亚·满天星项目</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250,000</w:t>
            </w: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930,137,455.99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1,075,125,708.52 </w:t>
            </w:r>
          </w:p>
        </w:tc>
      </w:tr>
      <w:tr>
        <w:trPr>
          <w:trHeight w:val="4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50"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9" w:right="0"/>
              <w:jc w:val="center"/>
              <w:rPr>
                <w:rFonts w:ascii="宋体" w:hAnsi="宋体" w:cs="宋体" w:eastAsia="宋体" w:hint="default"/>
                <w:sz w:val="18"/>
                <w:szCs w:val="18"/>
              </w:rPr>
            </w:pPr>
            <w:r>
              <w:rPr>
                <w:rFonts w:ascii="宋体"/>
                <w:sz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64,428,765,472.20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3"/>
              <w:jc w:val="right"/>
              <w:rPr>
                <w:rFonts w:ascii="宋体" w:hAnsi="宋体" w:cs="宋体" w:eastAsia="宋体" w:hint="default"/>
                <w:sz w:val="18"/>
                <w:szCs w:val="18"/>
              </w:rPr>
            </w:pPr>
            <w:r>
              <w:rPr>
                <w:rFonts w:ascii="宋体"/>
                <w:spacing w:val="-1"/>
                <w:sz w:val="18"/>
              </w:rPr>
              <w:t>62,529,756,049.62 </w:t>
            </w:r>
          </w:p>
        </w:tc>
      </w:tr>
    </w:tbl>
    <w:p>
      <w:pPr>
        <w:spacing w:line="240" w:lineRule="auto" w:before="13"/>
        <w:rPr>
          <w:rFonts w:ascii="宋体" w:hAnsi="宋体" w:cs="宋体" w:eastAsia="宋体" w:hint="default"/>
          <w:sz w:val="17"/>
          <w:szCs w:val="17"/>
        </w:rPr>
      </w:pPr>
    </w:p>
    <w:p>
      <w:pPr>
        <w:spacing w:before="44"/>
        <w:ind w:left="877" w:right="5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个房地产开发项目尚在开发前期阶段，期末余额主要系前期开发成本。</w:t>
      </w:r>
    </w:p>
    <w:p>
      <w:pPr>
        <w:spacing w:before="101"/>
        <w:ind w:left="877" w:right="5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个项目为海涂开发项目。</w:t>
      </w:r>
    </w:p>
    <w:p>
      <w:pPr>
        <w:spacing w:before="101"/>
        <w:ind w:left="877" w:right="5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个项目已对外转让股权，公司不再将其纳入合并报表。</w:t>
      </w:r>
    </w:p>
    <w:p>
      <w:pPr>
        <w:spacing w:line="240" w:lineRule="auto" w:before="13"/>
        <w:rPr>
          <w:rFonts w:ascii="宋体" w:hAnsi="宋体" w:cs="宋体" w:eastAsia="宋体" w:hint="default"/>
          <w:sz w:val="25"/>
          <w:szCs w:val="25"/>
        </w:rPr>
      </w:pPr>
    </w:p>
    <w:p>
      <w:pPr>
        <w:pStyle w:val="BodyText"/>
        <w:spacing w:line="240" w:lineRule="auto"/>
        <w:ind w:left="516" w:right="506"/>
        <w:jc w:val="left"/>
      </w:pPr>
      <w:r>
        <w:rPr>
          <w:rFonts w:ascii="Times New Roman" w:hAnsi="Times New Roman" w:cs="Times New Roman" w:eastAsia="Times New Roman" w:hint="default"/>
        </w:rPr>
        <w:t>2</w:t>
      </w:r>
      <w:r>
        <w:rPr/>
        <w:t>）存货——开发产品</w:t>
      </w:r>
    </w:p>
    <w:tbl>
      <w:tblPr>
        <w:tblW w:w="0" w:type="auto"/>
        <w:jc w:val="left"/>
        <w:tblInd w:w="108" w:type="dxa"/>
        <w:tblLayout w:type="fixed"/>
        <w:tblCellMar>
          <w:top w:w="0" w:type="dxa"/>
          <w:left w:w="0" w:type="dxa"/>
          <w:bottom w:w="0" w:type="dxa"/>
          <w:right w:w="0" w:type="dxa"/>
        </w:tblCellMar>
        <w:tblLook w:val="01E0"/>
      </w:tblPr>
      <w:tblGrid>
        <w:gridCol w:w="2127"/>
        <w:gridCol w:w="1419"/>
        <w:gridCol w:w="1418"/>
        <w:gridCol w:w="1544"/>
        <w:gridCol w:w="1574"/>
        <w:gridCol w:w="1558"/>
      </w:tblGrid>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17" w:right="0"/>
              <w:jc w:val="left"/>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3" w:right="0"/>
              <w:jc w:val="center"/>
              <w:rPr>
                <w:rFonts w:ascii="宋体" w:hAnsi="宋体" w:cs="宋体" w:eastAsia="宋体" w:hint="default"/>
                <w:sz w:val="15"/>
                <w:szCs w:val="15"/>
              </w:rPr>
            </w:pPr>
            <w:r>
              <w:rPr>
                <w:rFonts w:ascii="宋体" w:hAnsi="宋体" w:cs="宋体" w:eastAsia="宋体" w:hint="default"/>
                <w:sz w:val="15"/>
                <w:szCs w:val="15"/>
              </w:rPr>
              <w:t>竣工时间</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3" w:right="0"/>
              <w:jc w:val="left"/>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34" w:right="0"/>
              <w:jc w:val="left"/>
              <w:rPr>
                <w:rFonts w:ascii="宋体" w:hAnsi="宋体" w:cs="宋体" w:eastAsia="宋体" w:hint="default"/>
                <w:sz w:val="15"/>
                <w:szCs w:val="15"/>
              </w:rPr>
            </w:pPr>
            <w:r>
              <w:rPr>
                <w:rFonts w:ascii="宋体" w:hAnsi="宋体" w:cs="宋体" w:eastAsia="宋体" w:hint="default"/>
                <w:sz w:val="15"/>
                <w:szCs w:val="15"/>
              </w:rPr>
              <w:t>本期增加</w:t>
            </w:r>
            <w:r>
              <w:rPr>
                <w:rFonts w:ascii="宋体" w:hAnsi="宋体" w:cs="宋体" w:eastAsia="宋体" w:hint="default"/>
                <w:sz w:val="15"/>
                <w:szCs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48" w:right="0"/>
              <w:jc w:val="left"/>
              <w:rPr>
                <w:rFonts w:ascii="宋体" w:hAnsi="宋体" w:cs="宋体" w:eastAsia="宋体" w:hint="default"/>
                <w:sz w:val="15"/>
                <w:szCs w:val="15"/>
              </w:rPr>
            </w:pPr>
            <w:r>
              <w:rPr>
                <w:rFonts w:ascii="宋体" w:hAnsi="宋体" w:cs="宋体" w:eastAsia="宋体" w:hint="default"/>
                <w:sz w:val="15"/>
                <w:szCs w:val="15"/>
              </w:rPr>
              <w:t>本期减少</w:t>
            </w:r>
            <w:r>
              <w:rPr>
                <w:rFonts w:ascii="宋体" w:hAnsi="宋体" w:cs="宋体" w:eastAsia="宋体" w:hint="default"/>
                <w:sz w:val="15"/>
                <w:szCs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14" w:right="0"/>
              <w:jc w:val="left"/>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sz w:val="15"/>
                <w:szCs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沈阳·北国之春</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2"/>
                <w:sz w:val="15"/>
                <w:szCs w:val="15"/>
              </w:rPr>
              <w:t> </w:t>
            </w:r>
            <w:r>
              <w:rPr>
                <w:rFonts w:ascii="宋体" w:hAnsi="宋体" w:cs="宋体" w:eastAsia="宋体" w:hint="default"/>
                <w:sz w:val="15"/>
                <w:szCs w:val="15"/>
              </w:rPr>
              <w:t>1]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145,651,347.44</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371,115,010.89</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413,137,323.93</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103,629,034.40</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沈阳·新湖花园</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5" w:right="0"/>
              <w:jc w:val="center"/>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39,039,522.42</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363,691,234.68</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399,581,528.44</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3,149,228.66</w:t>
            </w:r>
            <w:r>
              <w:rPr>
                <w:rFonts w:ascii="宋体"/>
                <w:sz w:val="15"/>
              </w:rPr>
              <w:t> </w:t>
            </w:r>
          </w:p>
        </w:tc>
      </w:tr>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沈阳·仙林金谷［注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202,293,213.28</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4,291,101.81</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47,936,075.89</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158,648,239.20</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天津·香格里拉</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56,994,880.47</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240,995,771.14</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5,018,128.29</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292,972,523.32</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新湖地产·车库</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5"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1"/>
                <w:sz w:val="15"/>
              </w:rPr>
              <w:t>494,695.00</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494,695.00</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湖州·龙溪苑</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宋体" w:hAnsi="宋体" w:cs="宋体" w:eastAsia="宋体" w:hint="default"/>
                <w:sz w:val="16"/>
                <w:szCs w:val="16"/>
              </w:rPr>
            </w:pPr>
            <w:r>
              <w:rPr>
                <w:rFonts w:ascii="宋体" w:hAnsi="宋体" w:cs="宋体" w:eastAsia="宋体" w:hint="default"/>
                <w:sz w:val="16"/>
                <w:szCs w:val="16"/>
              </w:rPr>
              <w:t>2004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31,926,368.92</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31,926,368.92</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杭州·香格里拉［注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533,109,812.61</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5,944,556.00</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80,338,281.85</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458,716,086.76</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衢州·新湖景城［注</w:t>
            </w:r>
            <w:r>
              <w:rPr>
                <w:rFonts w:ascii="宋体" w:hAnsi="宋体" w:cs="宋体" w:eastAsia="宋体" w:hint="default"/>
                <w:spacing w:val="-41"/>
                <w:sz w:val="15"/>
                <w:szCs w:val="15"/>
              </w:rPr>
              <w:t> </w:t>
            </w: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5" w:right="0"/>
              <w:jc w:val="center"/>
              <w:rPr>
                <w:rFonts w:ascii="宋体" w:hAnsi="宋体" w:cs="宋体" w:eastAsia="宋体" w:hint="default"/>
                <w:sz w:val="16"/>
                <w:szCs w:val="16"/>
              </w:rPr>
            </w:pPr>
            <w:r>
              <w:rPr>
                <w:rFonts w:ascii="宋体" w:hAnsi="宋体" w:cs="宋体" w:eastAsia="宋体" w:hint="default"/>
                <w:sz w:val="16"/>
                <w:szCs w:val="16"/>
              </w:rPr>
              <w:t>2007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631,237,066.35</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979,777,957.75</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986,412,266.95</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624,602,757.15</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九江·柴桑春天［注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宋体" w:hAnsi="宋体" w:cs="宋体" w:eastAsia="宋体" w:hint="default"/>
                <w:sz w:val="16"/>
                <w:szCs w:val="16"/>
              </w:rPr>
            </w:pPr>
            <w:r>
              <w:rPr>
                <w:rFonts w:ascii="宋体" w:hAnsi="宋体" w:cs="宋体" w:eastAsia="宋体" w:hint="default"/>
                <w:sz w:val="16"/>
                <w:szCs w:val="16"/>
              </w:rPr>
              <w:t>2006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158,895,166.87</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1,420,914.38</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89,830,544.17</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70,485,537.08</w:t>
            </w: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882" w:footer="1195" w:top="1120" w:bottom="1380" w:left="760" w:right="128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2127"/>
        <w:gridCol w:w="1419"/>
        <w:gridCol w:w="1418"/>
        <w:gridCol w:w="1544"/>
        <w:gridCol w:w="1574"/>
        <w:gridCol w:w="1558"/>
      </w:tblGrid>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杭州·新湖果岭</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2"/>
                <w:sz w:val="15"/>
                <w:szCs w:val="15"/>
              </w:rPr>
              <w:t> </w:t>
            </w:r>
            <w:r>
              <w:rPr>
                <w:rFonts w:ascii="宋体" w:hAnsi="宋体" w:cs="宋体" w:eastAsia="宋体" w:hint="default"/>
                <w:sz w:val="15"/>
                <w:szCs w:val="15"/>
              </w:rPr>
              <w:t>2]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2010</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194,761,598.86</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5,728,677.45</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51,946,368.74</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148,543,907.57</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滨州·新湖玫瑰园［注</w:t>
            </w:r>
            <w:r>
              <w:rPr>
                <w:rFonts w:ascii="宋体" w:hAnsi="宋体" w:cs="宋体" w:eastAsia="宋体" w:hint="default"/>
                <w:spacing w:val="-37"/>
                <w:sz w:val="15"/>
                <w:szCs w:val="15"/>
              </w:rPr>
              <w:t> </w:t>
            </w:r>
            <w:r>
              <w:rPr>
                <w:rFonts w:ascii="宋体" w:hAnsi="宋体" w:cs="宋体" w:eastAsia="宋体" w:hint="default"/>
                <w:spacing w:val="-3"/>
                <w:sz w:val="15"/>
                <w:szCs w:val="15"/>
              </w:rPr>
              <w:t>2</w:t>
            </w:r>
            <w:r>
              <w:rPr>
                <w:rFonts w:ascii="宋体" w:hAnsi="宋体" w:cs="宋体" w:eastAsia="宋体" w:hint="default"/>
                <w:spacing w:val="-3"/>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35,109,087.64</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1"/>
                <w:sz w:val="15"/>
              </w:rPr>
              <w:t>119,117.05</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2,576,551.29</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32,651,653.40</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泰安·新湖绿园［注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65"/>
              <w:jc w:val="right"/>
              <w:rPr>
                <w:rFonts w:ascii="宋体" w:hAnsi="宋体" w:cs="宋体" w:eastAsia="宋体" w:hint="default"/>
                <w:sz w:val="16"/>
                <w:szCs w:val="16"/>
              </w:rPr>
            </w:pPr>
            <w:r>
              <w:rPr>
                <w:rFonts w:ascii="宋体" w:hAnsi="宋体" w:cs="宋体" w:eastAsia="宋体" w:hint="default"/>
                <w:sz w:val="16"/>
                <w:szCs w:val="16"/>
              </w:rPr>
              <w:t>2011</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22,351,148.94</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142,003.80</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21,285,231.02</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1,207,921.72</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苏州·明珠城［注</w:t>
            </w:r>
            <w:r>
              <w:rPr>
                <w:rFonts w:ascii="宋体" w:hAnsi="宋体" w:cs="宋体" w:eastAsia="宋体" w:hint="default"/>
                <w:spacing w:val="-36"/>
                <w:sz w:val="15"/>
                <w:szCs w:val="15"/>
              </w:rPr>
              <w:t> </w:t>
            </w:r>
            <w:r>
              <w:rPr>
                <w:rFonts w:ascii="宋体" w:hAnsi="宋体" w:cs="宋体" w:eastAsia="宋体" w:hint="default"/>
                <w:spacing w:val="-3"/>
                <w:sz w:val="15"/>
                <w:szCs w:val="15"/>
              </w:rPr>
              <w:t>1</w:t>
            </w:r>
            <w:r>
              <w:rPr>
                <w:rFonts w:ascii="宋体" w:hAnsi="宋体" w:cs="宋体" w:eastAsia="宋体" w:hint="default"/>
                <w:spacing w:val="-3"/>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2008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139,458,137.76</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2,262,008,731.66</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2,212,572,705.09</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188,894,164.33</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上海·新湖明珠城［注</w:t>
            </w:r>
            <w:r>
              <w:rPr>
                <w:rFonts w:ascii="宋体" w:hAnsi="宋体" w:cs="宋体" w:eastAsia="宋体" w:hint="default"/>
                <w:spacing w:val="-37"/>
                <w:sz w:val="15"/>
                <w:szCs w:val="15"/>
              </w:rPr>
              <w:t> </w:t>
            </w:r>
            <w:r>
              <w:rPr>
                <w:rFonts w:ascii="宋体" w:hAnsi="宋体" w:cs="宋体" w:eastAsia="宋体" w:hint="default"/>
                <w:spacing w:val="-3"/>
                <w:sz w:val="15"/>
                <w:szCs w:val="15"/>
              </w:rPr>
              <w:t>2</w:t>
            </w:r>
            <w:r>
              <w:rPr>
                <w:rFonts w:ascii="宋体" w:hAnsi="宋体" w:cs="宋体" w:eastAsia="宋体" w:hint="default"/>
                <w:spacing w:val="-3"/>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2005</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-2015</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165,991,865.71</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20,058,665.32</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10,463,662.30</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175,586,868.73</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兰溪·香格里拉［注</w:t>
            </w:r>
            <w:r>
              <w:rPr>
                <w:rFonts w:ascii="宋体" w:hAnsi="宋体" w:cs="宋体" w:eastAsia="宋体" w:hint="default"/>
                <w:spacing w:val="-40"/>
                <w:sz w:val="15"/>
                <w:szCs w:val="15"/>
              </w:rPr>
              <w:t> </w:t>
            </w:r>
            <w:r>
              <w:rPr>
                <w:rFonts w:ascii="宋体" w:hAnsi="宋体" w:cs="宋体" w:eastAsia="宋体" w:hint="default"/>
                <w:sz w:val="15"/>
                <w:szCs w:val="15"/>
              </w:rPr>
              <w:t>1</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65"/>
              <w:jc w:val="righ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194,435,395.72</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184,908,744.07</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200,914,969.93</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178,429,169.86</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九江·庐山国际</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2013</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732,779,617.06</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638,294,624.31</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915,951,819.55</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455,122,421.82</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杭州·武林国际［注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315,301,506.02</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-7,044,149.13</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52,369,671.16</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255,887,685.73</w:t>
            </w:r>
            <w:r>
              <w:rPr>
                <w:rFonts w:ascii="宋体"/>
                <w:sz w:val="15"/>
              </w:rPr>
              <w:t> </w:t>
            </w:r>
          </w:p>
        </w:tc>
      </w:tr>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5"/>
                <w:szCs w:val="15"/>
              </w:rPr>
            </w:pPr>
            <w:r>
              <w:rPr>
                <w:rFonts w:ascii="宋体" w:hAnsi="宋体" w:cs="宋体" w:eastAsia="宋体" w:hint="default"/>
                <w:sz w:val="15"/>
                <w:szCs w:val="15"/>
              </w:rPr>
              <w:t>丽水·新湖国际［注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5"/>
              <w:jc w:val="righ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
              <w:jc w:val="right"/>
              <w:rPr>
                <w:rFonts w:ascii="宋体" w:hAnsi="宋体" w:cs="宋体" w:eastAsia="宋体" w:hint="default"/>
                <w:sz w:val="15"/>
                <w:szCs w:val="15"/>
              </w:rPr>
            </w:pPr>
            <w:r>
              <w:rPr>
                <w:rFonts w:ascii="宋体"/>
                <w:spacing w:val="-2"/>
                <w:sz w:val="15"/>
              </w:rPr>
              <w:t>137,603,770.93</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spacing w:val="-2"/>
                <w:sz w:val="15"/>
              </w:rPr>
              <w:t>1,465,744.28</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
              <w:jc w:val="right"/>
              <w:rPr>
                <w:rFonts w:ascii="宋体" w:hAnsi="宋体" w:cs="宋体" w:eastAsia="宋体" w:hint="default"/>
                <w:sz w:val="15"/>
                <w:szCs w:val="15"/>
              </w:rPr>
            </w:pPr>
            <w:r>
              <w:rPr>
                <w:rFonts w:ascii="宋体"/>
                <w:spacing w:val="-2"/>
                <w:sz w:val="15"/>
              </w:rPr>
              <w:t>63,819,134.41</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spacing w:val="-2"/>
                <w:sz w:val="15"/>
              </w:rPr>
              <w:t>75,250,380.80</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天津·义乌商贸城</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2014</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293,066,543.65</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1,387,514,667.46</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89,772,319.63</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1,590,808,891.48</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舟山·御景国际</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1"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850,285,027.83</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w w:val="100"/>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210,200,979.29</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640,084,048.54</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乐清·海德花园［注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65"/>
              <w:jc w:val="righ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262,031,111.63</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95,780,195.13</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310,608,330.26</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47,202,976.50</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嘉兴·新中花园［注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5"/>
              <w:jc w:val="righ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80,462,618.62</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-514,055.22</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43,376,605.06</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36,571,958.34</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上海·青蓝国际［注</w:t>
            </w:r>
            <w:r>
              <w:rPr>
                <w:rFonts w:ascii="宋体" w:hAnsi="宋体" w:cs="宋体" w:eastAsia="宋体" w:hint="default"/>
                <w:spacing w:val="-41"/>
                <w:sz w:val="15"/>
                <w:szCs w:val="15"/>
              </w:rPr>
              <w:t> </w:t>
            </w:r>
            <w:r>
              <w:rPr>
                <w:rFonts w:ascii="宋体" w:hAnsi="宋体" w:cs="宋体" w:eastAsia="宋体" w:hint="default"/>
                <w:sz w:val="15"/>
                <w:szCs w:val="15"/>
              </w:rPr>
              <w:t>2</w:t>
            </w:r>
            <w:r>
              <w:rPr>
                <w:rFonts w:ascii="宋体" w:hAnsi="宋体" w:cs="宋体" w:eastAsia="宋体" w:hint="default"/>
                <w:sz w:val="15"/>
                <w:szCs w:val="15"/>
              </w:rPr>
              <w:t>］</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1"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685,782,387.96</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-22,347,442.54</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9"/>
              <w:jc w:val="right"/>
              <w:rPr>
                <w:rFonts w:ascii="宋体" w:hAnsi="宋体" w:cs="宋体" w:eastAsia="宋体" w:hint="default"/>
                <w:sz w:val="15"/>
                <w:szCs w:val="15"/>
              </w:rPr>
            </w:pPr>
            <w:r>
              <w:rPr>
                <w:rFonts w:ascii="宋体"/>
                <w:spacing w:val="-2"/>
                <w:sz w:val="15"/>
              </w:rPr>
              <w:t>67,321,324.90</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5"/>
              <w:jc w:val="right"/>
              <w:rPr>
                <w:rFonts w:ascii="宋体" w:hAnsi="宋体" w:cs="宋体" w:eastAsia="宋体" w:hint="default"/>
                <w:sz w:val="15"/>
                <w:szCs w:val="15"/>
              </w:rPr>
            </w:pPr>
            <w:r>
              <w:rPr>
                <w:rFonts w:ascii="宋体"/>
                <w:spacing w:val="-2"/>
                <w:sz w:val="15"/>
              </w:rPr>
              <w:t>596,113,620.52</w:t>
            </w:r>
            <w:r>
              <w:rPr>
                <w:rFonts w:ascii="宋体"/>
                <w:sz w:val="15"/>
              </w:rPr>
              <w:t> </w:t>
            </w:r>
          </w:p>
        </w:tc>
      </w:tr>
      <w:tr>
        <w:trPr>
          <w:trHeight w:val="46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瑞安·新湖广场</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65"/>
              <w:jc w:val="righ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pacing w:val="-3"/>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95,091,133.94</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918,044,985.75</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921,279,264.31</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91,856,855.38</w:t>
            </w:r>
            <w:r>
              <w:rPr>
                <w:rFonts w:ascii="宋体"/>
                <w:sz w:val="15"/>
              </w:rPr>
              <w:t> </w:t>
            </w:r>
          </w:p>
        </w:tc>
      </w:tr>
      <w:tr>
        <w:trPr>
          <w:trHeight w:val="46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15"/>
                <w:szCs w:val="15"/>
              </w:rPr>
            </w:pPr>
            <w:r>
              <w:rPr>
                <w:rFonts w:ascii="宋体" w:hAnsi="宋体" w:cs="宋体" w:eastAsia="宋体" w:hint="default"/>
                <w:sz w:val="15"/>
                <w:szCs w:val="15"/>
              </w:rPr>
              <w:t>瑞安·金银座公寓</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41" w:right="0"/>
              <w:jc w:val="left"/>
              <w:rPr>
                <w:rFonts w:ascii="宋体" w:hAnsi="宋体" w:cs="宋体" w:eastAsia="宋体" w:hint="default"/>
                <w:sz w:val="16"/>
                <w:szCs w:val="16"/>
              </w:rPr>
            </w:pPr>
            <w:r>
              <w:rPr>
                <w:rFonts w:ascii="宋体" w:hAnsi="宋体" w:cs="宋体" w:eastAsia="宋体" w:hint="default"/>
                <w:sz w:val="16"/>
                <w:szCs w:val="16"/>
              </w:rPr>
              <w:t>2019</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z w:val="16"/>
                <w:szCs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455,436,194.58</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446,992,442.78</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8,443,751.80</w:t>
            </w:r>
            <w:r>
              <w:rPr>
                <w:rFonts w:ascii="宋体"/>
                <w:sz w:val="15"/>
              </w:rPr>
              <w:t> </w:t>
            </w:r>
          </w:p>
        </w:tc>
      </w:tr>
      <w:tr>
        <w:trPr>
          <w:trHeight w:val="46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9"/>
              <w:jc w:val="right"/>
              <w:rPr>
                <w:rFonts w:ascii="宋体" w:hAnsi="宋体" w:cs="宋体" w:eastAsia="宋体" w:hint="default"/>
                <w:sz w:val="15"/>
                <w:szCs w:val="15"/>
              </w:rPr>
            </w:pPr>
            <w:r>
              <w:rPr>
                <w:rFonts w:ascii="宋体"/>
                <w:w w:val="100"/>
                <w:sz w:val="15"/>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9"/>
              <w:jc w:val="right"/>
              <w:rPr>
                <w:rFonts w:ascii="宋体" w:hAnsi="宋体" w:cs="宋体" w:eastAsia="宋体" w:hint="default"/>
                <w:sz w:val="15"/>
                <w:szCs w:val="15"/>
              </w:rPr>
            </w:pPr>
            <w:r>
              <w:rPr>
                <w:rFonts w:ascii="宋体"/>
                <w:spacing w:val="-2"/>
                <w:sz w:val="15"/>
              </w:rPr>
              <w:t>6,004,153,025.63</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5"/>
              <w:jc w:val="right"/>
              <w:rPr>
                <w:rFonts w:ascii="宋体" w:hAnsi="宋体" w:cs="宋体" w:eastAsia="宋体" w:hint="default"/>
                <w:sz w:val="15"/>
                <w:szCs w:val="15"/>
              </w:rPr>
            </w:pPr>
            <w:r>
              <w:rPr>
                <w:rFonts w:ascii="宋体"/>
                <w:spacing w:val="-2"/>
                <w:sz w:val="15"/>
              </w:rPr>
              <w:t>7,906,833,250.62</w:t>
            </w:r>
            <w:r>
              <w:rPr>
                <w:rFonts w:ascii="宋体"/>
                <w:sz w:val="15"/>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9"/>
              <w:jc w:val="right"/>
              <w:rPr>
                <w:rFonts w:ascii="宋体" w:hAnsi="宋体" w:cs="宋体" w:eastAsia="宋体" w:hint="default"/>
                <w:sz w:val="15"/>
                <w:szCs w:val="15"/>
              </w:rPr>
            </w:pPr>
            <w:r>
              <w:rPr>
                <w:rFonts w:ascii="宋体"/>
                <w:spacing w:val="-2"/>
                <w:sz w:val="15"/>
              </w:rPr>
              <w:t>7,643,705,529.24</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5"/>
              <w:jc w:val="right"/>
              <w:rPr>
                <w:rFonts w:ascii="宋体" w:hAnsi="宋体" w:cs="宋体" w:eastAsia="宋体" w:hint="default"/>
                <w:sz w:val="15"/>
                <w:szCs w:val="15"/>
              </w:rPr>
            </w:pPr>
            <w:r>
              <w:rPr>
                <w:rFonts w:ascii="宋体"/>
                <w:spacing w:val="-2"/>
                <w:sz w:val="15"/>
              </w:rPr>
              <w:t>6,267,280,747.01</w:t>
            </w:r>
            <w:r>
              <w:rPr>
                <w:rFonts w:ascii="宋体"/>
                <w:sz w:val="15"/>
              </w:rPr>
              <w:t> </w:t>
            </w:r>
          </w:p>
        </w:tc>
      </w:tr>
    </w:tbl>
    <w:p>
      <w:pPr>
        <w:spacing w:line="240" w:lineRule="auto" w:before="7"/>
        <w:rPr>
          <w:rFonts w:ascii="宋体" w:hAnsi="宋体" w:cs="宋体" w:eastAsia="宋体" w:hint="default"/>
          <w:sz w:val="7"/>
          <w:szCs w:val="7"/>
        </w:rPr>
      </w:pPr>
    </w:p>
    <w:p>
      <w:pPr>
        <w:spacing w:line="446" w:lineRule="auto" w:before="44"/>
        <w:ind w:left="516" w:right="506" w:firstLine="4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1]</w:t>
      </w:r>
      <w:r>
        <w:rPr>
          <w:rFonts w:ascii="宋体" w:hAnsi="宋体" w:cs="宋体" w:eastAsia="宋体" w:hint="default"/>
          <w:sz w:val="18"/>
          <w:szCs w:val="18"/>
        </w:rPr>
        <w:t>：沈阳·北国之春、衢州•新湖景城、苏州•明珠城和兰溪·香格里拉本期增加数共计</w:t>
      </w:r>
      <w:r>
        <w:rPr>
          <w:rFonts w:ascii="宋体" w:hAnsi="宋体" w:cs="宋体" w:eastAsia="宋体" w:hint="default"/>
          <w:spacing w:val="-61"/>
          <w:sz w:val="18"/>
          <w:szCs w:val="18"/>
        </w:rPr>
        <w:t> </w:t>
      </w:r>
      <w:r>
        <w:rPr>
          <w:rFonts w:ascii="宋体" w:hAnsi="宋体" w:cs="宋体" w:eastAsia="宋体" w:hint="default"/>
          <w:sz w:val="18"/>
          <w:szCs w:val="18"/>
        </w:rPr>
        <w:t>53,563,232.95 </w:t>
      </w:r>
      <w:r>
        <w:rPr>
          <w:rFonts w:ascii="宋体" w:hAnsi="宋体" w:cs="宋体" w:eastAsia="宋体" w:hint="default"/>
          <w:sz w:val="18"/>
          <w:szCs w:val="18"/>
        </w:rPr>
        <w:t>元系投资性房地产转入。</w:t>
      </w:r>
      <w:r>
        <w:rPr>
          <w:rFonts w:ascii="宋体" w:hAnsi="宋体" w:cs="宋体" w:eastAsia="宋体" w:hint="default"/>
          <w:sz w:val="18"/>
          <w:szCs w:val="18"/>
        </w:rPr>
        <w:t> </w:t>
      </w:r>
    </w:p>
    <w:p>
      <w:pPr>
        <w:spacing w:before="49"/>
        <w:ind w:left="942" w:right="5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z w:val="18"/>
          <w:szCs w:val="18"/>
        </w:rPr>
        <w:t>：沈阳·仙林金谷等项目本期增加数系暂估成本差异调整。</w:t>
      </w:r>
      <w:r>
        <w:rPr>
          <w:rFonts w:ascii="宋体" w:hAnsi="宋体" w:cs="宋体" w:eastAsia="宋体" w:hint="default"/>
          <w:sz w:val="18"/>
          <w:szCs w:val="18"/>
        </w:rPr>
        <w:t> </w:t>
      </w: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760" w:right="1280"/>
        </w:sectPr>
      </w:pPr>
    </w:p>
    <w:p>
      <w:pPr>
        <w:pStyle w:val="Heading4"/>
        <w:spacing w:line="240" w:lineRule="auto"/>
        <w:ind w:left="516" w:right="-18"/>
        <w:jc w:val="left"/>
        <w:rPr>
          <w:b w:val="0"/>
          <w:bCs w:val="0"/>
        </w:rPr>
      </w:pPr>
      <w:r>
        <w:rPr>
          <w:rFonts w:ascii="宋体" w:hAnsi="宋体" w:cs="宋体" w:eastAsia="宋体" w:hint="default"/>
        </w:rPr>
        <w:t>8</w:t>
      </w:r>
      <w:r>
        <w:rPr/>
        <w:t>、</w:t>
      </w:r>
      <w:r>
        <w:rPr>
          <w:spacing w:val="-2"/>
        </w:rPr>
        <w:t> </w:t>
      </w:r>
      <w:r>
        <w:rPr/>
        <w:t>一年内到期的非流动资产</w:t>
      </w:r>
      <w:r>
        <w:rPr>
          <w:b w:val="0"/>
          <w:bCs w:val="0"/>
        </w:rPr>
      </w:r>
    </w:p>
    <w:p>
      <w:pPr>
        <w:pStyle w:val="BodyText"/>
        <w:spacing w:line="240" w:lineRule="auto" w:before="58"/>
        <w:ind w:left="5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7" w:val="left" w:leader="none"/>
        </w:tabs>
        <w:spacing w:line="240" w:lineRule="auto"/>
        <w:ind w:left="516" w:right="0"/>
        <w:jc w:val="left"/>
      </w:pPr>
      <w:r>
        <w:rPr>
          <w:spacing w:val="-1"/>
        </w:rPr>
        <w:t>单位：元</w:t>
        <w:tab/>
        <w:t>币种：人民币</w:t>
      </w:r>
    </w:p>
    <w:p>
      <w:pPr>
        <w:spacing w:after="0" w:line="240" w:lineRule="auto"/>
        <w:jc w:val="left"/>
        <w:sectPr>
          <w:type w:val="continuous"/>
          <w:pgSz w:w="11910" w:h="16840"/>
          <w:pgMar w:top="1120" w:bottom="1380" w:left="760" w:right="1280"/>
          <w:cols w:num="2" w:equalWidth="0">
            <w:col w:w="3259" w:space="3055"/>
            <w:col w:w="3556"/>
          </w:cols>
        </w:sectPr>
      </w:pPr>
    </w:p>
    <w:p>
      <w:pPr>
        <w:spacing w:line="240" w:lineRule="auto" w:before="7"/>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27,800,000.00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20,676,000.00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27,800,000.00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20,676,000.00</w:t>
            </w:r>
          </w:p>
        </w:tc>
      </w:tr>
    </w:tbl>
    <w:p>
      <w:pPr>
        <w:spacing w:line="240" w:lineRule="auto" w:before="2"/>
        <w:rPr>
          <w:rFonts w:ascii="宋体" w:hAnsi="宋体" w:cs="宋体" w:eastAsia="宋体" w:hint="default"/>
          <w:sz w:val="13"/>
          <w:szCs w:val="13"/>
        </w:rPr>
      </w:pPr>
    </w:p>
    <w:p>
      <w:pPr>
        <w:pStyle w:val="BodyText"/>
        <w:spacing w:line="273" w:lineRule="exact" w:before="36"/>
        <w:ind w:left="516" w:right="506"/>
        <w:jc w:val="left"/>
      </w:pPr>
      <w:r>
        <w:rPr/>
        <w:t>期末重要的债权投资和其他债权投资：</w:t>
      </w:r>
    </w:p>
    <w:p>
      <w:pPr>
        <w:pStyle w:val="BodyText"/>
        <w:spacing w:line="289" w:lineRule="exact"/>
        <w:ind w:left="516" w:right="50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760" w:right="1280"/>
        </w:sectPr>
      </w:pPr>
    </w:p>
    <w:p>
      <w:pPr>
        <w:pStyle w:val="Heading4"/>
        <w:spacing w:line="240" w:lineRule="auto"/>
        <w:ind w:left="516" w:right="-18"/>
        <w:jc w:val="left"/>
        <w:rPr>
          <w:b w:val="0"/>
          <w:bCs w:val="0"/>
        </w:rPr>
      </w:pPr>
      <w:r>
        <w:rPr>
          <w:rFonts w:ascii="宋体" w:hAnsi="宋体" w:cs="宋体" w:eastAsia="宋体" w:hint="default"/>
        </w:rPr>
        <w:t>9</w:t>
      </w:r>
      <w:r>
        <w:rPr/>
        <w:t>、</w:t>
      </w:r>
      <w:r>
        <w:rPr>
          <w:spacing w:val="-1"/>
        </w:rPr>
        <w:t> </w:t>
      </w:r>
      <w:r>
        <w:rPr/>
        <w:t>其他流动资产</w:t>
      </w:r>
      <w:r>
        <w:rPr>
          <w:b w:val="0"/>
          <w:bCs w:val="0"/>
        </w:rPr>
      </w:r>
    </w:p>
    <w:p>
      <w:pPr>
        <w:pStyle w:val="BodyText"/>
        <w:spacing w:line="240" w:lineRule="auto" w:before="58"/>
        <w:ind w:left="5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7" w:val="left" w:leader="none"/>
        </w:tabs>
        <w:spacing w:line="240" w:lineRule="auto"/>
        <w:ind w:left="516" w:right="0"/>
        <w:jc w:val="left"/>
      </w:pPr>
      <w:r>
        <w:rPr>
          <w:spacing w:val="-1"/>
        </w:rPr>
        <w:t>单位：元</w:t>
        <w:tab/>
        <w:t>币种：人民币</w:t>
      </w:r>
    </w:p>
    <w:p>
      <w:pPr>
        <w:spacing w:after="0" w:line="240" w:lineRule="auto"/>
        <w:jc w:val="left"/>
        <w:sectPr>
          <w:type w:val="continuous"/>
          <w:pgSz w:w="11910" w:h="16840"/>
          <w:pgMar w:top="1120" w:bottom="1380" w:left="760" w:right="1280"/>
          <w:cols w:num="2" w:equalWidth="0">
            <w:col w:w="2205" w:space="4317"/>
            <w:col w:w="3348"/>
          </w:cols>
        </w:sectPr>
      </w:pPr>
    </w:p>
    <w:p>
      <w:pPr>
        <w:spacing w:line="240" w:lineRule="auto" w:before="7"/>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93" w:right="0"/>
              <w:jc w:val="left"/>
              <w:rPr>
                <w:rFonts w:ascii="Times New Roman" w:hAnsi="Times New Roman" w:cs="Times New Roman" w:eastAsia="Times New Roman" w:hint="default"/>
                <w:sz w:val="21"/>
                <w:szCs w:val="21"/>
              </w:rPr>
            </w:pPr>
            <w:r>
              <w:rPr>
                <w:rFonts w:ascii="Times New Roman"/>
                <w:sz w:val="21"/>
              </w:rPr>
              <w:t>76,650,224.95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25" w:right="0"/>
              <w:jc w:val="left"/>
              <w:rPr>
                <w:rFonts w:ascii="Times New Roman" w:hAnsi="Times New Roman" w:cs="Times New Roman" w:eastAsia="Times New Roman" w:hint="default"/>
                <w:sz w:val="21"/>
                <w:szCs w:val="21"/>
              </w:rPr>
            </w:pPr>
            <w:r>
              <w:rPr>
                <w:rFonts w:ascii="Times New Roman"/>
                <w:sz w:val="21"/>
              </w:rPr>
              <w:t>116,457,419.71</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760" w:right="12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预缴的房产预售相关税金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885,352,743.09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815,052,384.77</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315,081,762.59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153,540,056.15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11,028,000.00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2,670,000.00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34,846,200.00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6,852,010.65</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1,322,958,930.63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1,094,571,871.28</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060" w:right="1560"/>
        </w:sectPr>
      </w:pPr>
    </w:p>
    <w:p>
      <w:pPr>
        <w:spacing w:before="20"/>
        <w:ind w:left="7219" w:right="725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82"/>
          <w:footerReference w:type="default" r:id="rId83"/>
          <w:pgSz w:w="16840" w:h="11910" w:orient="landscape"/>
          <w:pgMar w:header="0" w:footer="0" w:top="800" w:bottom="280" w:left="560" w:right="460"/>
        </w:sectPr>
      </w:pPr>
    </w:p>
    <w:p>
      <w:pPr>
        <w:pStyle w:val="Heading4"/>
        <w:spacing w:line="240" w:lineRule="auto"/>
        <w:ind w:left="964" w:right="0"/>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96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15" w:val="left" w:leader="none"/>
        </w:tabs>
        <w:spacing w:line="240" w:lineRule="auto"/>
        <w:ind w:left="96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560" w:right="460"/>
          <w:cols w:num="2" w:equalWidth="0">
            <w:col w:w="2839" w:space="8723"/>
            <w:col w:w="425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51"/>
        <w:gridCol w:w="1490"/>
        <w:gridCol w:w="1417"/>
        <w:gridCol w:w="1116"/>
        <w:gridCol w:w="1416"/>
        <w:gridCol w:w="1265"/>
        <w:gridCol w:w="1349"/>
        <w:gridCol w:w="1277"/>
        <w:gridCol w:w="709"/>
        <w:gridCol w:w="1135"/>
        <w:gridCol w:w="1558"/>
        <w:gridCol w:w="711"/>
      </w:tblGrid>
      <w:tr>
        <w:trPr>
          <w:trHeight w:val="204" w:hRule="exact"/>
        </w:trPr>
        <w:tc>
          <w:tcPr>
            <w:tcW w:w="215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96"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77"/>
              <w:ind w:left="590" w:right="587"/>
              <w:jc w:val="center"/>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9683" w:type="dxa"/>
            <w:gridSpan w:val="8"/>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77"/>
              <w:ind w:left="624" w:right="619"/>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711" w:type="dxa"/>
            <w:vMerge w:val="restart"/>
            <w:tcBorders>
              <w:top w:val="single" w:sz="4" w:space="0" w:color="000000"/>
              <w:left w:val="single" w:sz="4" w:space="0" w:color="000000"/>
              <w:right w:val="single" w:sz="4" w:space="0" w:color="000000"/>
            </w:tcBorders>
          </w:tcPr>
          <w:p>
            <w:pPr>
              <w:pStyle w:val="TableParagraph"/>
              <w:spacing w:line="194" w:lineRule="exact"/>
              <w:ind w:left="122" w:right="123"/>
              <w:jc w:val="both"/>
              <w:rPr>
                <w:rFonts w:ascii="宋体" w:hAnsi="宋体" w:cs="宋体" w:eastAsia="宋体" w:hint="default"/>
                <w:sz w:val="15"/>
                <w:szCs w:val="15"/>
              </w:rPr>
            </w:pPr>
            <w:r>
              <w:rPr>
                <w:rFonts w:ascii="宋体" w:hAnsi="宋体" w:cs="宋体" w:eastAsia="宋体" w:hint="default"/>
                <w:sz w:val="15"/>
                <w:szCs w:val="15"/>
              </w:rPr>
              <w:t>减值准</w:t>
            </w:r>
            <w:r>
              <w:rPr>
                <w:rFonts w:ascii="宋体" w:hAnsi="宋体" w:cs="宋体" w:eastAsia="宋体" w:hint="default"/>
                <w:spacing w:val="-72"/>
                <w:sz w:val="15"/>
                <w:szCs w:val="15"/>
              </w:rPr>
              <w:t> </w:t>
            </w:r>
            <w:r>
              <w:rPr>
                <w:rFonts w:ascii="宋体" w:hAnsi="宋体" w:cs="宋体" w:eastAsia="宋体" w:hint="default"/>
                <w:sz w:val="15"/>
                <w:szCs w:val="15"/>
              </w:rPr>
              <w:t>备期末</w:t>
            </w:r>
            <w:r>
              <w:rPr>
                <w:rFonts w:ascii="宋体" w:hAnsi="宋体" w:cs="宋体" w:eastAsia="宋体" w:hint="default"/>
                <w:spacing w:val="-72"/>
                <w:sz w:val="15"/>
                <w:szCs w:val="15"/>
              </w:rPr>
              <w:t> </w:t>
            </w:r>
            <w:r>
              <w:rPr>
                <w:rFonts w:ascii="宋体" w:hAnsi="宋体" w:cs="宋体" w:eastAsia="宋体" w:hint="default"/>
                <w:sz w:val="15"/>
                <w:szCs w:val="15"/>
              </w:rPr>
              <w:t>余额</w:t>
            </w:r>
          </w:p>
        </w:tc>
      </w:tr>
      <w:tr>
        <w:trPr>
          <w:trHeight w:val="398" w:hRule="exact"/>
        </w:trPr>
        <w:tc>
          <w:tcPr>
            <w:tcW w:w="2151"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3" w:right="0"/>
              <w:jc w:val="left"/>
              <w:rPr>
                <w:rFonts w:ascii="宋体" w:hAnsi="宋体" w:cs="宋体" w:eastAsia="宋体" w:hint="default"/>
                <w:sz w:val="15"/>
                <w:szCs w:val="15"/>
              </w:rPr>
            </w:pPr>
            <w:r>
              <w:rPr>
                <w:rFonts w:ascii="宋体" w:hAnsi="宋体" w:cs="宋体" w:eastAsia="宋体" w:hint="default"/>
                <w:sz w:val="15"/>
                <w:szCs w:val="15"/>
              </w:rPr>
              <w:t>追加投资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51"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权益法下确认的投</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资损益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center"/>
              <w:rPr>
                <w:rFonts w:ascii="宋体" w:hAnsi="宋体" w:cs="宋体" w:eastAsia="宋体" w:hint="default"/>
                <w:sz w:val="15"/>
                <w:szCs w:val="15"/>
              </w:rPr>
            </w:pPr>
            <w:r>
              <w:rPr>
                <w:rFonts w:ascii="宋体" w:hAnsi="宋体" w:cs="宋体" w:eastAsia="宋体" w:hint="default"/>
                <w:sz w:val="15"/>
                <w:szCs w:val="15"/>
              </w:rPr>
              <w:t>其他综合收益调</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w w:val="100"/>
                <w:sz w:val="15"/>
                <w:szCs w:val="15"/>
              </w:rPr>
              <w:t>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20" w:right="0"/>
              <w:jc w:val="left"/>
              <w:rPr>
                <w:rFonts w:ascii="宋体" w:hAnsi="宋体" w:cs="宋体" w:eastAsia="宋体" w:hint="default"/>
                <w:sz w:val="15"/>
                <w:szCs w:val="15"/>
              </w:rPr>
            </w:pPr>
            <w:r>
              <w:rPr>
                <w:rFonts w:ascii="宋体" w:hAnsi="宋体" w:cs="宋体" w:eastAsia="宋体" w:hint="default"/>
                <w:sz w:val="15"/>
                <w:szCs w:val="15"/>
              </w:rPr>
              <w:t>其他权益变动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宣告发放现金股</w:t>
            </w:r>
          </w:p>
          <w:p>
            <w:pPr>
              <w:pStyle w:val="TableParagraph"/>
              <w:spacing w:line="195" w:lineRule="exact"/>
              <w:ind w:left="2" w:right="0"/>
              <w:jc w:val="center"/>
              <w:rPr>
                <w:rFonts w:ascii="宋体" w:hAnsi="宋体" w:cs="宋体" w:eastAsia="宋体" w:hint="default"/>
                <w:sz w:val="15"/>
                <w:szCs w:val="15"/>
              </w:rPr>
            </w:pPr>
            <w:r>
              <w:rPr>
                <w:rFonts w:ascii="宋体" w:hAnsi="宋体" w:cs="宋体" w:eastAsia="宋体" w:hint="default"/>
                <w:sz w:val="15"/>
                <w:szCs w:val="15"/>
              </w:rPr>
              <w:t>利或利润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jc w:val="left"/>
              <w:rPr>
                <w:rFonts w:ascii="宋体" w:hAnsi="宋体" w:cs="宋体" w:eastAsia="宋体" w:hint="default"/>
                <w:sz w:val="15"/>
                <w:szCs w:val="15"/>
              </w:rPr>
            </w:pPr>
            <w:r>
              <w:rPr>
                <w:rFonts w:ascii="宋体" w:hAnsi="宋体" w:cs="宋体" w:eastAsia="宋体" w:hint="default"/>
                <w:sz w:val="15"/>
                <w:szCs w:val="15"/>
              </w:rPr>
              <w:t>计提减</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值准备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558"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r>
      <w:tr>
        <w:trPr>
          <w:trHeight w:val="204" w:hRule="exact"/>
        </w:trPr>
        <w:tc>
          <w:tcPr>
            <w:tcW w:w="15593"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206"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杭州湖新投资有限公司</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杭州新想投资管理有限公司</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5593" w:type="dxa"/>
            <w:gridSpan w:val="1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206"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新湖控股有限公司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2,294,500,296.30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-125,803,414.97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-8,609,985.54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64,930.37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2,160,151,826.16</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内蒙古合和置业有限公司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10,920,350.62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5" w:right="0"/>
              <w:jc w:val="left"/>
              <w:rPr>
                <w:rFonts w:ascii="Times New Roman" w:hAnsi="Times New Roman" w:cs="Times New Roman" w:eastAsia="Times New Roman" w:hint="default"/>
                <w:sz w:val="15"/>
                <w:szCs w:val="15"/>
              </w:rPr>
            </w:pPr>
            <w:r>
              <w:rPr>
                <w:rFonts w:ascii="Times New Roman"/>
                <w:sz w:val="15"/>
              </w:rPr>
              <w:t>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15,924,429.16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18,844,779.78</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盛京银行股份有限公司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2,971,351,706.69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274,979,234.00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-37,516,226.83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-461,192,336.22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36,000,000.00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2"/>
                <w:sz w:val="15"/>
              </w:rPr>
              <w:t>2,711,622,377.64</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甘肃西北矿业集团有限公司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684,641,778.72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-4,957,673.28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679,684,105.44</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温州银行股份有限公司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2,221,445,001.71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125,776,836.86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17,533,209.73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2,364,755,048.30</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江苏新湖宝华置业有限公司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285,158,287.02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10,306,229.72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58,423,076.92</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237,041,439.82</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中信银行股份有限公司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20,081,318,649.02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2,333,789,799.50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104,579,265.96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562,640,950.00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21,957,046,764.48</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通卡联城网络科技有限公司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33,315,567.42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-4,073,801.62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9,877,646.05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2"/>
                <w:sz w:val="15"/>
              </w:rPr>
              <w:t>39,119,411.85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新湖期货有限公司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369,142,272.51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10,549,356.82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33,807.08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379,725,436.41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pacing w:val="8"/>
                <w:sz w:val="15"/>
                <w:szCs w:val="15"/>
              </w:rPr>
              <w:t>恩施裕丰房地产开发有限公</w:t>
            </w: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29,297,507.16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-4,435,755.12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24,861,752.04</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5" w:right="0"/>
              <w:jc w:val="left"/>
              <w:rPr>
                <w:rFonts w:ascii="宋体" w:hAnsi="宋体" w:cs="宋体" w:eastAsia="宋体" w:hint="default"/>
                <w:sz w:val="15"/>
                <w:szCs w:val="15"/>
              </w:rPr>
            </w:pPr>
            <w:r>
              <w:rPr>
                <w:rFonts w:ascii="宋体" w:hAnsi="宋体" w:cs="宋体" w:eastAsia="宋体" w:hint="default"/>
                <w:sz w:val="15"/>
                <w:szCs w:val="15"/>
              </w:rPr>
              <w:t>杭州谐云科技有限公司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24,295,596.02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-1,907,097.64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22,388,498.38</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浙江邦盛科技有限公司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235,813,883.36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123,580,751.00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-1,057,393.98</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18,310,040.91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376,647,281.29</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杭州趣链科技有限公司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471,654,869.03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600,370,197.00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1,235,956.76</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1,073,261,022.79</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上海趣美信息技术有限公司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30,427,725.99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-3,243,064.34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27,184,661.65</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万得信息技术股份有限公司</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1,579,949,203.67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112,928,513.42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2"/>
                <w:sz w:val="15"/>
              </w:rPr>
              <w:t>3,119,124.35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-62,989,876.55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27,052,357.20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1,605,954,607.69</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101"/>
              <w:jc w:val="left"/>
              <w:rPr>
                <w:rFonts w:ascii="Times New Roman" w:hAnsi="Times New Roman" w:cs="Times New Roman" w:eastAsia="Times New Roman" w:hint="default"/>
                <w:sz w:val="15"/>
                <w:szCs w:val="15"/>
              </w:rPr>
            </w:pPr>
            <w:r>
              <w:rPr>
                <w:rFonts w:ascii="Times New Roman"/>
                <w:sz w:val="15"/>
              </w:rPr>
              <w:t>ASIA </w:t>
            </w:r>
            <w:r>
              <w:rPr>
                <w:rFonts w:ascii="Times New Roman"/>
                <w:spacing w:val="-4"/>
                <w:sz w:val="15"/>
              </w:rPr>
              <w:t>PACIFIC</w:t>
            </w:r>
            <w:r>
              <w:rPr>
                <w:rFonts w:ascii="Times New Roman"/>
                <w:spacing w:val="17"/>
                <w:sz w:val="15"/>
              </w:rPr>
              <w:t> </w:t>
            </w:r>
            <w:r>
              <w:rPr>
                <w:rFonts w:ascii="Times New Roman"/>
                <w:sz w:val="15"/>
              </w:rPr>
              <w:t>EXCHANGE</w:t>
            </w:r>
            <w:r>
              <w:rPr>
                <w:rFonts w:ascii="Times New Roman"/>
                <w:w w:val="100"/>
                <w:sz w:val="15"/>
              </w:rPr>
              <w:t> </w:t>
            </w:r>
            <w:r>
              <w:rPr>
                <w:rFonts w:ascii="Times New Roman"/>
                <w:sz w:val="15"/>
              </w:rPr>
              <w:t>PTE</w:t>
            </w:r>
            <w:r>
              <w:rPr>
                <w:rFonts w:ascii="Times New Roman"/>
                <w:spacing w:val="2"/>
                <w:sz w:val="15"/>
              </w:rPr>
              <w:t> </w:t>
            </w:r>
            <w:r>
              <w:rPr>
                <w:rFonts w:ascii="Times New Roman"/>
                <w:spacing w:val="-5"/>
                <w:sz w:val="15"/>
              </w:rPr>
              <w:t>LTD.</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1"/>
                <w:sz w:val="15"/>
              </w:rPr>
              <w:t>522,989,821.71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5"/>
                <w:szCs w:val="15"/>
              </w:rPr>
            </w:pPr>
            <w:r>
              <w:rPr>
                <w:rFonts w:ascii="Times New Roman"/>
                <w:spacing w:val="-1"/>
                <w:sz w:val="15"/>
              </w:rPr>
              <w:t>-28,442,515.50</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8,290,473.10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15"/>
                <w:szCs w:val="15"/>
              </w:rPr>
            </w:pPr>
            <w:r>
              <w:rPr>
                <w:rFonts w:ascii="Times New Roman"/>
                <w:spacing w:val="-1"/>
                <w:sz w:val="15"/>
              </w:rPr>
              <w:t>502,837,779.31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8"/>
                <w:sz w:val="15"/>
                <w:szCs w:val="15"/>
              </w:rPr>
              <w:t>青岛精确芯元投资合伙企业</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83,710,074.01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129,999,905.83</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213,709,979.84</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5" w:right="0"/>
              <w:jc w:val="left"/>
              <w:rPr>
                <w:rFonts w:ascii="宋体" w:hAnsi="宋体" w:cs="宋体" w:eastAsia="宋体" w:hint="default"/>
                <w:sz w:val="15"/>
                <w:szCs w:val="15"/>
              </w:rPr>
            </w:pPr>
            <w:r>
              <w:rPr>
                <w:rFonts w:ascii="宋体" w:hAnsi="宋体" w:cs="宋体" w:eastAsia="宋体" w:hint="default"/>
                <w:sz w:val="15"/>
                <w:szCs w:val="15"/>
              </w:rPr>
              <w:t>杭州易现先进科技有限公司</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22,857,143.00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-1,692,569.74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21,164,573.26</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jc w:val="left"/>
              <w:rPr>
                <w:rFonts w:ascii="宋体" w:hAnsi="宋体" w:cs="宋体" w:eastAsia="宋体" w:hint="default"/>
                <w:sz w:val="15"/>
                <w:szCs w:val="15"/>
              </w:rPr>
            </w:pPr>
            <w:r>
              <w:rPr>
                <w:rFonts w:ascii="宋体" w:hAnsi="宋体" w:cs="宋体" w:eastAsia="宋体" w:hint="default"/>
                <w:spacing w:val="8"/>
                <w:sz w:val="15"/>
                <w:szCs w:val="15"/>
              </w:rPr>
              <w:t>杭州宏华数码科技股份有限</w:t>
            </w:r>
          </w:p>
          <w:p>
            <w:pPr>
              <w:pStyle w:val="TableParagraph"/>
              <w:spacing w:line="195" w:lineRule="exact"/>
              <w:ind w:left="105"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149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pacing w:val="-1"/>
                <w:sz w:val="15"/>
              </w:rPr>
              <w:t>500,000,000.00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10,954,647.82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2,087,517.56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pacing w:val="-1"/>
                <w:sz w:val="15"/>
              </w:rPr>
              <w:t>513,042,165.38</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5"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31,929,932,590.96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pacing w:val="-1"/>
                <w:sz w:val="15"/>
              </w:rPr>
              <w:t>1,246,808,091.00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15" w:right="0"/>
              <w:jc w:val="left"/>
              <w:rPr>
                <w:rFonts w:ascii="Times New Roman" w:hAnsi="Times New Roman" w:cs="Times New Roman" w:eastAsia="Times New Roman" w:hint="default"/>
                <w:sz w:val="15"/>
                <w:szCs w:val="15"/>
              </w:rPr>
            </w:pPr>
            <w:r>
              <w:rPr>
                <w:rFonts w:ascii="Times New Roman"/>
                <w:sz w:val="15"/>
              </w:rPr>
              <w:t>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2,850,831,623.70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79,139,194.75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1"/>
                <w:sz w:val="15"/>
              </w:rPr>
              <w:t>-493,842,077.88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2"/>
                <w:sz w:val="15"/>
              </w:rPr>
              <w:t>684,116,384.12</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3"/>
              <w:jc w:val="right"/>
              <w:rPr>
                <w:rFonts w:ascii="Times New Roman" w:hAnsi="Times New Roman" w:cs="Times New Roman" w:eastAsia="Times New Roman" w:hint="default"/>
                <w:sz w:val="15"/>
                <w:szCs w:val="15"/>
              </w:rPr>
            </w:pPr>
            <w:r>
              <w:rPr>
                <w:rFonts w:ascii="Times New Roman"/>
                <w:spacing w:val="-1"/>
                <w:sz w:val="15"/>
              </w:rPr>
              <w:t>8,290,473.10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pacing w:val="-2"/>
                <w:sz w:val="15"/>
              </w:rPr>
              <w:t>34,929,043,511.51</w:t>
            </w: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31,929,932,590.96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5"/>
                <w:szCs w:val="15"/>
              </w:rPr>
            </w:pPr>
            <w:r>
              <w:rPr>
                <w:rFonts w:ascii="Times New Roman"/>
                <w:spacing w:val="-1"/>
                <w:sz w:val="15"/>
              </w:rPr>
              <w:t>1,246,808,091.00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5" w:right="0"/>
              <w:jc w:val="left"/>
              <w:rPr>
                <w:rFonts w:ascii="Times New Roman" w:hAnsi="Times New Roman" w:cs="Times New Roman" w:eastAsia="Times New Roman" w:hint="default"/>
                <w:sz w:val="15"/>
                <w:szCs w:val="15"/>
              </w:rPr>
            </w:pPr>
            <w:r>
              <w:rPr>
                <w:rFonts w:ascii="Times New Roman"/>
                <w:sz w:val="15"/>
              </w:rPr>
              <w:t>8,000,000.00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2,850,831,623.70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79,139,194.75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1"/>
                <w:sz w:val="15"/>
              </w:rPr>
              <w:t>-493,842,077.88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2"/>
                <w:sz w:val="15"/>
              </w:rPr>
              <w:t>684,116,384.12</w:t>
            </w:r>
          </w:p>
        </w:tc>
        <w:tc>
          <w:tcPr>
            <w:tcW w:w="70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3"/>
              <w:jc w:val="right"/>
              <w:rPr>
                <w:rFonts w:ascii="Times New Roman" w:hAnsi="Times New Roman" w:cs="Times New Roman" w:eastAsia="Times New Roman" w:hint="default"/>
                <w:sz w:val="15"/>
                <w:szCs w:val="15"/>
              </w:rPr>
            </w:pPr>
            <w:r>
              <w:rPr>
                <w:rFonts w:ascii="Times New Roman"/>
                <w:spacing w:val="-1"/>
                <w:sz w:val="15"/>
              </w:rPr>
              <w:t>8,290,473.10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pacing w:val="-2"/>
                <w:sz w:val="15"/>
              </w:rPr>
              <w:t>34,929,043,511.51</w:t>
            </w: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63"/>
        <w:ind w:left="7219" w:right="7235" w:firstLine="0"/>
        <w:jc w:val="center"/>
        <w:rPr>
          <w:rFonts w:ascii="Calibri" w:hAnsi="Calibri" w:cs="Calibri" w:eastAsia="Calibri" w:hint="default"/>
          <w:sz w:val="18"/>
          <w:szCs w:val="18"/>
        </w:rPr>
      </w:pPr>
      <w:r>
        <w:rPr>
          <w:rFonts w:ascii="Calibri"/>
          <w:b/>
          <w:sz w:val="18"/>
        </w:rPr>
        <w:t>136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60" w:right="46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84"/>
          <w:pgSz w:w="11910" w:h="16840"/>
          <w:pgMar w:footer="1195" w:header="0" w:top="1120" w:bottom="1380" w:left="940" w:right="1560"/>
          <w:pgNumType w:start="137"/>
        </w:sectPr>
      </w:pPr>
    </w:p>
    <w:p>
      <w:pPr>
        <w:pStyle w:val="Heading4"/>
        <w:spacing w:line="290" w:lineRule="auto"/>
        <w:ind w:left="336" w:right="0"/>
        <w:jc w:val="left"/>
        <w:rPr>
          <w:rFonts w:ascii="宋体" w:hAnsi="宋体" w:cs="宋体" w:eastAsia="宋体" w:hint="default"/>
          <w:b w:val="0"/>
          <w:bCs w:val="0"/>
        </w:rPr>
      </w:pPr>
      <w:r>
        <w:rPr>
          <w:rFonts w:ascii="宋体" w:hAnsi="宋体" w:cs="宋体" w:eastAsia="宋体" w:hint="default"/>
        </w:rPr>
        <w:t>11</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87" w:val="left" w:leader="none"/>
        </w:tabs>
        <w:spacing w:line="240" w:lineRule="auto"/>
        <w:ind w:left="336" w:right="0"/>
        <w:jc w:val="left"/>
      </w:pPr>
      <w:r>
        <w:rPr>
          <w:spacing w:val="-1"/>
        </w:rPr>
        <w:t>单位：元</w:t>
        <w:tab/>
        <w:t>币种：人民币</w:t>
      </w:r>
    </w:p>
    <w:p>
      <w:pPr>
        <w:spacing w:after="0" w:line="240" w:lineRule="auto"/>
        <w:jc w:val="left"/>
        <w:sectPr>
          <w:type w:val="continuous"/>
          <w:pgSz w:w="11910" w:h="16840"/>
          <w:pgMar w:top="1120" w:bottom="1380" w:left="940" w:right="1560"/>
          <w:cols w:num="2" w:equalWidth="0">
            <w:col w:w="2978" w:space="3441"/>
            <w:col w:w="2991"/>
          </w:cols>
        </w:sectPr>
      </w:pP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5075"/>
        <w:gridCol w:w="1990"/>
        <w:gridCol w:w="1985"/>
      </w:tblGrid>
      <w:tr>
        <w:trPr>
          <w:trHeight w:val="283" w:hRule="exact"/>
        </w:trPr>
        <w:tc>
          <w:tcPr>
            <w:tcW w:w="507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318"/>
              <w:jc w:val="right"/>
              <w:rPr>
                <w:rFonts w:ascii="宋体" w:hAnsi="宋体" w:cs="宋体" w:eastAsia="宋体" w:hint="default"/>
                <w:sz w:val="21"/>
                <w:szCs w:val="21"/>
              </w:rPr>
            </w:pPr>
            <w:r>
              <w:rPr>
                <w:rFonts w:ascii="宋体" w:hAnsi="宋体" w:cs="宋体" w:eastAsia="宋体" w:hint="default"/>
                <w:sz w:val="21"/>
                <w:szCs w:val="21"/>
              </w:rPr>
              <w:t>项目</w:t>
            </w:r>
          </w:p>
        </w:tc>
        <w:tc>
          <w:tcPr>
            <w:tcW w:w="199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8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507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非交易性权益工具投资</w:t>
            </w:r>
          </w:p>
        </w:tc>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2,343,017,940.64</w:t>
            </w:r>
          </w:p>
        </w:tc>
        <w:tc>
          <w:tcPr>
            <w:tcW w:w="198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2,241,408,745.22</w:t>
            </w:r>
          </w:p>
        </w:tc>
      </w:tr>
      <w:tr>
        <w:trPr>
          <w:trHeight w:val="286" w:hRule="exact"/>
        </w:trPr>
        <w:tc>
          <w:tcPr>
            <w:tcW w:w="507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2318"/>
              <w:jc w:val="right"/>
              <w:rPr>
                <w:rFonts w:ascii="宋体" w:hAnsi="宋体" w:cs="宋体" w:eastAsia="宋体" w:hint="default"/>
                <w:sz w:val="21"/>
                <w:szCs w:val="21"/>
              </w:rPr>
            </w:pPr>
            <w:r>
              <w:rPr>
                <w:rFonts w:ascii="宋体" w:hAnsi="宋体" w:cs="宋体" w:eastAsia="宋体" w:hint="default"/>
                <w:sz w:val="21"/>
                <w:szCs w:val="21"/>
              </w:rPr>
              <w:t>合计</w:t>
            </w:r>
          </w:p>
        </w:tc>
        <w:tc>
          <w:tcPr>
            <w:tcW w:w="1990"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2,343,017,940.64</w:t>
            </w:r>
          </w:p>
        </w:tc>
        <w:tc>
          <w:tcPr>
            <w:tcW w:w="198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2,241,408,745.22</w:t>
            </w:r>
          </w:p>
        </w:tc>
      </w:tr>
    </w:tbl>
    <w:p>
      <w:pPr>
        <w:spacing w:line="240" w:lineRule="auto" w:before="11"/>
        <w:rPr>
          <w:rFonts w:ascii="宋体" w:hAnsi="宋体" w:cs="宋体" w:eastAsia="宋体" w:hint="default"/>
          <w:sz w:val="18"/>
          <w:szCs w:val="18"/>
        </w:rPr>
      </w:pPr>
    </w:p>
    <w:p>
      <w:pPr>
        <w:pStyle w:val="Heading4"/>
        <w:spacing w:line="240" w:lineRule="auto"/>
        <w:ind w:left="336"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16" w:type="dxa"/>
        <w:tblLayout w:type="fixed"/>
        <w:tblCellMar>
          <w:top w:w="0" w:type="dxa"/>
          <w:left w:w="0" w:type="dxa"/>
          <w:bottom w:w="0" w:type="dxa"/>
          <w:right w:w="0" w:type="dxa"/>
        </w:tblCellMar>
        <w:tblLook w:val="01E0"/>
      </w:tblPr>
      <w:tblGrid>
        <w:gridCol w:w="2381"/>
        <w:gridCol w:w="1601"/>
        <w:gridCol w:w="1618"/>
        <w:gridCol w:w="1159"/>
        <w:gridCol w:w="1200"/>
        <w:gridCol w:w="1198"/>
      </w:tblGrid>
      <w:tr>
        <w:trPr>
          <w:trHeight w:val="788"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tabs>
                <w:tab w:pos="703" w:val="left" w:leader="none"/>
              </w:tabs>
              <w:spacing w:line="240" w:lineRule="auto"/>
              <w:ind w:left="302"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spacing w:line="240" w:lineRule="auto"/>
              <w:ind w:left="518" w:right="0"/>
              <w:jc w:val="left"/>
              <w:rPr>
                <w:rFonts w:ascii="宋体" w:hAnsi="宋体" w:cs="宋体" w:eastAsia="宋体" w:hint="default"/>
                <w:sz w:val="20"/>
                <w:szCs w:val="20"/>
              </w:rPr>
            </w:pPr>
            <w:r>
              <w:rPr>
                <w:rFonts w:ascii="宋体" w:hAnsi="宋体" w:cs="宋体" w:eastAsia="宋体" w:hint="default"/>
                <w:sz w:val="20"/>
                <w:szCs w:val="20"/>
              </w:rPr>
              <w:t>期末数</w:t>
            </w:r>
          </w:p>
        </w:tc>
        <w:tc>
          <w:tcPr>
            <w:tcW w:w="161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spacing w:line="240" w:lineRule="auto"/>
              <w:ind w:left="563"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60" w:lineRule="exact"/>
              <w:ind w:left="175" w:right="175" w:firstLine="201"/>
              <w:jc w:val="left"/>
              <w:rPr>
                <w:rFonts w:ascii="宋体" w:hAnsi="宋体" w:cs="宋体" w:eastAsia="宋体" w:hint="default"/>
                <w:sz w:val="20"/>
                <w:szCs w:val="20"/>
              </w:rPr>
            </w:pPr>
            <w:r>
              <w:rPr>
                <w:rFonts w:ascii="宋体" w:hAnsi="宋体" w:cs="宋体" w:eastAsia="宋体" w:hint="default"/>
                <w:sz w:val="20"/>
                <w:szCs w:val="20"/>
              </w:rPr>
              <w:t>本期</w:t>
            </w:r>
            <w:r>
              <w:rPr>
                <w:rFonts w:ascii="宋体" w:hAnsi="宋体" w:cs="宋体" w:eastAsia="宋体" w:hint="default"/>
                <w:w w:val="99"/>
                <w:sz w:val="20"/>
                <w:szCs w:val="20"/>
              </w:rPr>
              <w:t> </w:t>
            </w:r>
            <w:r>
              <w:rPr>
                <w:rFonts w:ascii="宋体" w:hAnsi="宋体" w:cs="宋体" w:eastAsia="宋体" w:hint="default"/>
                <w:sz w:val="20"/>
                <w:szCs w:val="20"/>
              </w:rPr>
              <w:t>股利收入</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55" w:right="0"/>
              <w:jc w:val="left"/>
              <w:rPr>
                <w:rFonts w:ascii="宋体" w:hAnsi="宋体" w:cs="宋体" w:eastAsia="宋体" w:hint="default"/>
                <w:sz w:val="20"/>
                <w:szCs w:val="20"/>
              </w:rPr>
            </w:pPr>
            <w:r>
              <w:rPr>
                <w:rFonts w:ascii="宋体" w:hAnsi="宋体" w:cs="宋体" w:eastAsia="宋体" w:hint="default"/>
                <w:sz w:val="20"/>
                <w:szCs w:val="20"/>
              </w:rPr>
              <w:t>本期从其他综合收益转入</w:t>
            </w:r>
          </w:p>
          <w:p>
            <w:pPr>
              <w:pStyle w:val="TableParagraph"/>
              <w:spacing w:line="260" w:lineRule="exact" w:before="24"/>
              <w:ind w:left="1156" w:right="32" w:hanging="1001"/>
              <w:jc w:val="left"/>
              <w:rPr>
                <w:rFonts w:ascii="宋体" w:hAnsi="宋体" w:cs="宋体" w:eastAsia="宋体" w:hint="default"/>
                <w:sz w:val="20"/>
                <w:szCs w:val="20"/>
              </w:rPr>
            </w:pPr>
            <w:r>
              <w:rPr>
                <w:rFonts w:ascii="宋体" w:hAnsi="宋体" w:cs="宋体" w:eastAsia="宋体" w:hint="default"/>
                <w:sz w:val="20"/>
                <w:szCs w:val="20"/>
              </w:rPr>
              <w:t>留存收益的累计利得和损</w:t>
            </w:r>
            <w:r>
              <w:rPr>
                <w:rFonts w:ascii="宋体" w:hAnsi="宋体" w:cs="宋体" w:eastAsia="宋体" w:hint="default"/>
                <w:w w:val="99"/>
                <w:sz w:val="20"/>
                <w:szCs w:val="20"/>
              </w:rPr>
              <w:t> </w:t>
            </w:r>
            <w:r>
              <w:rPr>
                <w:rFonts w:ascii="宋体" w:hAnsi="宋体" w:cs="宋体" w:eastAsia="宋体" w:hint="default"/>
                <w:sz w:val="20"/>
                <w:szCs w:val="20"/>
              </w:rPr>
              <w:t>失</w:t>
            </w:r>
          </w:p>
        </w:tc>
      </w:tr>
      <w:tr>
        <w:trPr>
          <w:trHeight w:val="271" w:hRule="exact"/>
        </w:trPr>
        <w:tc>
          <w:tcPr>
            <w:tcW w:w="238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618" w:type="dxa"/>
            <w:vMerge/>
            <w:tcBorders>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5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56" w:right="0"/>
              <w:jc w:val="left"/>
              <w:rPr>
                <w:rFonts w:ascii="宋体" w:hAnsi="宋体" w:cs="宋体" w:eastAsia="宋体" w:hint="default"/>
                <w:sz w:val="20"/>
                <w:szCs w:val="20"/>
              </w:rPr>
            </w:pPr>
            <w:r>
              <w:rPr>
                <w:rFonts w:ascii="宋体" w:hAnsi="宋体" w:cs="宋体" w:eastAsia="宋体" w:hint="default"/>
                <w:sz w:val="20"/>
                <w:szCs w:val="20"/>
              </w:rPr>
              <w:t>原因</w:t>
            </w:r>
          </w:p>
        </w:tc>
      </w:tr>
      <w:tr>
        <w:trPr>
          <w:trHeight w:val="5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国投瑞银</w:t>
            </w:r>
            <w:r>
              <w:rPr>
                <w:rFonts w:ascii="Times New Roman" w:hAnsi="Times New Roman" w:cs="Times New Roman" w:eastAsia="Times New Roman" w:hint="default"/>
                <w:spacing w:val="9"/>
                <w:sz w:val="20"/>
                <w:szCs w:val="20"/>
              </w:rPr>
              <w:t>-</w:t>
            </w:r>
            <w:r>
              <w:rPr>
                <w:rFonts w:ascii="宋体" w:hAnsi="宋体" w:cs="宋体" w:eastAsia="宋体" w:hint="default"/>
                <w:spacing w:val="9"/>
                <w:sz w:val="20"/>
                <w:szCs w:val="20"/>
              </w:rPr>
              <w:t>新湖中宝境外</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投资资产管理计划</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7,893,233.24</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100,355,787.80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国投瑞银新湖中宝境外</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76"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资产配置</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号资管计划</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20,190.33</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138,783,546.42</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浙江浙商产融股权投资</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before="25"/>
              <w:ind w:left="103" w:right="82"/>
              <w:jc w:val="left"/>
              <w:rPr>
                <w:rFonts w:ascii="宋体" w:hAnsi="宋体" w:cs="宋体" w:eastAsia="宋体" w:hint="default"/>
                <w:sz w:val="20"/>
                <w:szCs w:val="20"/>
              </w:rPr>
            </w:pPr>
            <w:r>
              <w:rPr>
                <w:rFonts w:ascii="宋体" w:hAnsi="宋体" w:cs="宋体" w:eastAsia="宋体" w:hint="default"/>
                <w:spacing w:val="17"/>
                <w:sz w:val="20"/>
                <w:szCs w:val="20"/>
              </w:rPr>
              <w:t>基金合伙企业（有限合</w:t>
            </w:r>
            <w:r>
              <w:rPr>
                <w:rFonts w:ascii="宋体" w:hAnsi="宋体" w:cs="宋体" w:eastAsia="宋体" w:hint="default"/>
                <w:spacing w:val="-81"/>
                <w:sz w:val="20"/>
                <w:szCs w:val="20"/>
              </w:rPr>
              <w:t> </w:t>
            </w:r>
            <w:r>
              <w:rPr>
                <w:rFonts w:ascii="宋体" w:hAnsi="宋体" w:cs="宋体" w:eastAsia="宋体" w:hint="default"/>
                <w:sz w:val="20"/>
                <w:szCs w:val="20"/>
              </w:rPr>
              <w:t>伙）</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2,000,000,000.00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05"/>
              <w:jc w:val="right"/>
              <w:rPr>
                <w:rFonts w:ascii="Times New Roman" w:hAnsi="Times New Roman" w:cs="Times New Roman" w:eastAsia="Times New Roman" w:hint="default"/>
                <w:sz w:val="20"/>
                <w:szCs w:val="20"/>
              </w:rPr>
            </w:pPr>
            <w:r>
              <w:rPr>
                <w:rFonts w:ascii="Times New Roman"/>
                <w:spacing w:val="-1"/>
                <w:sz w:val="20"/>
              </w:rPr>
              <w:t>2,000,000,000.00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上海钻石交易所有限公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1,958,852.00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1,958,852.00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宁波钱潮涌鑫投资管理</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合伙企业（有限合伙）</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20"/>
                <w:szCs w:val="20"/>
              </w:rPr>
            </w:pPr>
            <w:r>
              <w:rPr>
                <w:rFonts w:ascii="Times New Roman"/>
                <w:w w:val="95"/>
                <w:sz w:val="20"/>
              </w:rPr>
              <w:t>310,559.00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4"/>
              <w:jc w:val="right"/>
              <w:rPr>
                <w:rFonts w:ascii="Times New Roman" w:hAnsi="Times New Roman" w:cs="Times New Roman" w:eastAsia="Times New Roman" w:hint="default"/>
                <w:sz w:val="20"/>
                <w:szCs w:val="20"/>
              </w:rPr>
            </w:pPr>
            <w:r>
              <w:rPr>
                <w:rFonts w:ascii="Times New Roman"/>
                <w:w w:val="95"/>
                <w:sz w:val="20"/>
              </w:rPr>
              <w:t>310,559.00</w:t>
            </w:r>
            <w:r>
              <w:rPr>
                <w:rFonts w:ascii="Times New Roman"/>
                <w:sz w:val="20"/>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17"/>
                <w:sz w:val="20"/>
                <w:szCs w:val="20"/>
              </w:rPr>
              <w:t>重庆中新融辉投资中心</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76"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有限合伙</w:t>
            </w:r>
            <w:r>
              <w:rPr>
                <w:rFonts w:ascii="Times New Roman" w:hAnsi="Times New Roman" w:cs="Times New Roman" w:eastAsia="Times New Roman" w:hint="default"/>
                <w:sz w:val="20"/>
                <w:szCs w:val="20"/>
              </w:rPr>
              <w:t>)</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0"/>
                <w:szCs w:val="20"/>
              </w:rPr>
            </w:pPr>
            <w:r>
              <w:rPr>
                <w:rFonts w:ascii="Times New Roman"/>
                <w:w w:val="95"/>
                <w:sz w:val="20"/>
              </w:rPr>
              <w:t>332,835,106.07</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tabs>
                <w:tab w:pos="703" w:val="left" w:leader="none"/>
              </w:tabs>
              <w:spacing w:line="230" w:lineRule="exact"/>
              <w:ind w:left="302"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2,343,017,940.64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2,241,408,745.22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pStyle w:val="BodyText"/>
        <w:spacing w:line="273" w:lineRule="exact" w:before="36"/>
        <w:ind w:left="336" w:right="0"/>
        <w:jc w:val="left"/>
      </w:pPr>
      <w:r>
        <w:rPr/>
        <w:t>其他说明：</w:t>
      </w:r>
    </w:p>
    <w:p>
      <w:pPr>
        <w:pStyle w:val="BodyText"/>
        <w:spacing w:line="280" w:lineRule="exact"/>
        <w:ind w:left="3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336" w:right="0" w:firstLine="420"/>
        <w:jc w:val="left"/>
      </w:pPr>
      <w:r>
        <w:rPr>
          <w:spacing w:val="-2"/>
        </w:rPr>
        <w:t>公司基于非交易目的持有其他权益工具投资，公司将其不可撤销的指定为以公允价值计量且</w:t>
      </w:r>
      <w:r>
        <w:rPr>
          <w:w w:val="100"/>
        </w:rPr>
        <w:t> </w:t>
      </w:r>
      <w:r>
        <w:rPr/>
        <w:t>其变动计入其他综合收益的金融工具。</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940" w:right="1560"/>
        </w:sectPr>
      </w:pPr>
    </w:p>
    <w:p>
      <w:pPr>
        <w:pStyle w:val="Heading4"/>
        <w:spacing w:line="240" w:lineRule="auto"/>
        <w:ind w:left="336" w:right="-18"/>
        <w:jc w:val="left"/>
        <w:rPr>
          <w:b w:val="0"/>
          <w:bCs w:val="0"/>
        </w:rPr>
      </w:pPr>
      <w:r>
        <w:rPr>
          <w:rFonts w:ascii="宋体" w:hAnsi="宋体" w:cs="宋体" w:eastAsia="宋体" w:hint="default"/>
        </w:rPr>
        <w:t>12</w:t>
      </w:r>
      <w:r>
        <w:rPr/>
        <w:t>、</w:t>
      </w:r>
      <w:r>
        <w:rPr>
          <w:spacing w:val="-22"/>
        </w:rPr>
        <w:t> </w:t>
      </w:r>
      <w:r>
        <w:rPr/>
        <w:t>其他非流动金融资产</w:t>
      </w:r>
      <w:r>
        <w:rPr>
          <w:b w:val="0"/>
          <w:bCs w:val="0"/>
        </w:rPr>
      </w:r>
    </w:p>
    <w:p>
      <w:pPr>
        <w:pStyle w:val="BodyText"/>
        <w:spacing w:line="240" w:lineRule="auto" w:before="56"/>
        <w:ind w:left="336"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87" w:val="left" w:leader="none"/>
        </w:tabs>
        <w:spacing w:line="240" w:lineRule="auto"/>
        <w:ind w:left="336" w:right="0"/>
        <w:jc w:val="left"/>
      </w:pPr>
      <w:r>
        <w:rPr>
          <w:spacing w:val="-1"/>
        </w:rPr>
        <w:t>单位：元</w:t>
        <w:tab/>
        <w:t>币种：人民币</w:t>
      </w:r>
    </w:p>
    <w:p>
      <w:pPr>
        <w:spacing w:after="0" w:line="240" w:lineRule="auto"/>
        <w:jc w:val="left"/>
        <w:sectPr>
          <w:type w:val="continuous"/>
          <w:pgSz w:w="11910" w:h="16840"/>
          <w:pgMar w:top="1120" w:bottom="1380" w:left="940" w:right="1560"/>
          <w:cols w:num="2" w:equalWidth="0">
            <w:col w:w="2743" w:space="3780"/>
            <w:col w:w="2887"/>
          </w:cols>
        </w:sectPr>
      </w:pPr>
    </w:p>
    <w:p>
      <w:pPr>
        <w:spacing w:line="240" w:lineRule="auto" w:before="4"/>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分类为以公允价值计量且其变动计入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8,400,632,122.95</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8,568,751,931.45</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8,400,632,122.95</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8,568,751,931.45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940" w:right="1560"/>
        </w:sectPr>
      </w:pPr>
    </w:p>
    <w:p>
      <w:pPr>
        <w:spacing w:line="290" w:lineRule="auto" w:before="36"/>
        <w:ind w:left="336" w:right="0"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387" w:val="left" w:leader="none"/>
        </w:tabs>
        <w:spacing w:line="240" w:lineRule="auto"/>
        <w:ind w:left="336" w:right="0"/>
        <w:jc w:val="left"/>
      </w:pPr>
      <w:r>
        <w:rPr>
          <w:spacing w:val="-1"/>
        </w:rPr>
        <w:t>单位：元</w:t>
        <w:tab/>
        <w:t>币种：人民币</w:t>
      </w:r>
    </w:p>
    <w:p>
      <w:pPr>
        <w:spacing w:after="0" w:line="240" w:lineRule="auto"/>
        <w:jc w:val="left"/>
        <w:sectPr>
          <w:type w:val="continuous"/>
          <w:pgSz w:w="11910" w:h="16840"/>
          <w:pgMar w:top="1120" w:bottom="1380" w:left="940" w:right="1560"/>
          <w:cols w:num="2" w:equalWidth="0">
            <w:col w:w="4032" w:space="2490"/>
            <w:col w:w="288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17"/>
        <w:gridCol w:w="1987"/>
        <w:gridCol w:w="1985"/>
        <w:gridCol w:w="1861"/>
      </w:tblGrid>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1,205,263,350.70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18,889,084.83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1,224,152,435.53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728,424,125.14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51,937,270.63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780,361,395.77</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8"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）存货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固定资产</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在建工程</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728,424,125.14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51,937,270.63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780,361,395.77</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61,141,794.20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771,294.39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61,913,088.59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）转入存货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61,141,794.20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771,294.39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61,913,088.59</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1,872,545,681.64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70,055,061.07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1,942,600,742.71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152,934,757.93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4,414,972.39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157,349,730.32</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53,535,593.73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1,727,521.83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55,263,115.56</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53,535,593.73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1,727,521.83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2"/>
                <w:sz w:val="21"/>
              </w:rPr>
              <w:t>55,263,115.56</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8,166,695.05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183,160.59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8,349,855.64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）转入存货</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8,166,695.05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183,160.59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8,349,855.64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198,303,656.61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5,959,333.63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204,262,990.24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8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1,674,242,025.03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64,095,727.44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1,738,337,752.47</w:t>
            </w:r>
          </w:p>
        </w:tc>
      </w:tr>
      <w:tr>
        <w:trPr>
          <w:trHeight w:val="30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1"/>
                <w:sz w:val="21"/>
              </w:rPr>
              <w:t>1,052,328,592.77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Times New Roman" w:hAnsi="Times New Roman" w:cs="Times New Roman" w:eastAsia="Times New Roman" w:hint="default"/>
                <w:sz w:val="21"/>
                <w:szCs w:val="21"/>
              </w:rPr>
            </w:pPr>
            <w:r>
              <w:rPr>
                <w:rFonts w:ascii="Times New Roman"/>
                <w:spacing w:val="-2"/>
                <w:sz w:val="21"/>
              </w:rPr>
              <w:t>14,474,112.44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9"/>
              <w:jc w:val="right"/>
              <w:rPr>
                <w:rFonts w:ascii="Times New Roman" w:hAnsi="Times New Roman" w:cs="Times New Roman" w:eastAsia="Times New Roman" w:hint="default"/>
                <w:sz w:val="21"/>
                <w:szCs w:val="21"/>
              </w:rPr>
            </w:pPr>
            <w:r>
              <w:rPr>
                <w:rFonts w:ascii="Times New Roman"/>
                <w:spacing w:val="-1"/>
                <w:sz w:val="21"/>
              </w:rPr>
              <w:t>1,066,802,705.21</w:t>
            </w:r>
          </w:p>
        </w:tc>
      </w:tr>
    </w:tbl>
    <w:p>
      <w:pPr>
        <w:spacing w:line="240" w:lineRule="auto" w:before="10"/>
        <w:rPr>
          <w:rFonts w:ascii="宋体" w:hAnsi="宋体" w:cs="宋体" w:eastAsia="宋体" w:hint="default"/>
          <w:sz w:val="17"/>
          <w:szCs w:val="17"/>
        </w:rPr>
      </w:pPr>
    </w:p>
    <w:p>
      <w:pPr>
        <w:pStyle w:val="Heading4"/>
        <w:spacing w:line="240" w:lineRule="auto"/>
        <w:ind w:left="216" w:right="117"/>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120" w:bottom="1380" w:left="1060" w:right="15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85"/>
          <w:footerReference w:type="default" r:id="rId86"/>
          <w:pgSz w:w="16840" w:h="11910" w:orient="landscape"/>
          <w:pgMar w:header="882" w:footer="1195" w:top="1120" w:bottom="1380" w:left="1300" w:right="1200"/>
          <w:pgNumType w:start="13"/>
        </w:sectPr>
      </w:pPr>
    </w:p>
    <w:p>
      <w:pPr>
        <w:pStyle w:val="Heading4"/>
        <w:spacing w:line="290" w:lineRule="auto"/>
        <w:ind w:left="224" w:right="0"/>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00"/>
          <w:cols w:num="2" w:equalWidth="0">
            <w:col w:w="1677" w:space="9886"/>
            <w:col w:w="277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151"/>
        <w:gridCol w:w="4460"/>
        <w:gridCol w:w="4479"/>
      </w:tblGrid>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7"/>
              <w:jc w:val="right"/>
              <w:rPr>
                <w:rFonts w:ascii="宋体" w:hAnsi="宋体" w:cs="宋体" w:eastAsia="宋体" w:hint="default"/>
                <w:sz w:val="21"/>
                <w:szCs w:val="21"/>
              </w:rPr>
            </w:pPr>
            <w:r>
              <w:rPr>
                <w:rFonts w:ascii="宋体" w:hAnsi="宋体" w:cs="宋体" w:eastAsia="宋体" w:hint="default"/>
                <w:sz w:val="21"/>
                <w:szCs w:val="21"/>
              </w:rPr>
              <w:t>项目</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518,804,159.37</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514,530,304.73</w:t>
            </w: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446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57"/>
              <w:jc w:val="right"/>
              <w:rPr>
                <w:rFonts w:ascii="宋体" w:hAnsi="宋体" w:cs="宋体" w:eastAsia="宋体" w:hint="default"/>
                <w:sz w:val="21"/>
                <w:szCs w:val="21"/>
              </w:rPr>
            </w:pPr>
            <w:r>
              <w:rPr>
                <w:rFonts w:ascii="宋体" w:hAnsi="宋体" w:cs="宋体" w:eastAsia="宋体" w:hint="default"/>
                <w:sz w:val="21"/>
                <w:szCs w:val="21"/>
              </w:rPr>
              <w:t>合计</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518,804,159.37</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514,530,304.73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380" w:left="1300" w:right="1200"/>
        </w:sectPr>
      </w:pPr>
    </w:p>
    <w:p>
      <w:pPr>
        <w:pStyle w:val="Heading4"/>
        <w:spacing w:line="290" w:lineRule="auto"/>
        <w:ind w:left="224"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00"/>
          <w:cols w:num="2" w:equalWidth="0">
            <w:col w:w="2023" w:space="9540"/>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572"/>
        <w:gridCol w:w="1726"/>
        <w:gridCol w:w="1620"/>
        <w:gridCol w:w="1618"/>
        <w:gridCol w:w="1726"/>
        <w:gridCol w:w="1621"/>
        <w:gridCol w:w="2220"/>
      </w:tblGrid>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6"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529,347,028.04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18,132,419.83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2"/>
                <w:sz w:val="21"/>
              </w:rPr>
              <w:t>11,635,481.82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107,832,473.27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15,757,242.24</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682,704,645.20</w:t>
            </w:r>
          </w:p>
        </w:tc>
      </w:tr>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42,985,405.50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2,866,048.00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383,029.00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8,054,856.72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1,563,668.96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55,853,008.18</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2,866,048.00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383,029.00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8,054,856.72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1,563,668.96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12,867,602.68</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）在建工程转入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18,043,816.00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18,043,816.00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）企业合并增加</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）存货转入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24,941,589.50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24,941,589.50</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18,003,783.20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1,319,738.92</w:t>
            </w: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3,553,981.56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1,228,816.21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24,106,319.89</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455,346.39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995,403.92</w:t>
            </w: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3,553,981.56</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1,228,816.21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6,233,548.08</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）转入存货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17,548,436.81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17,548,436.81</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32"/>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）企业合并减少</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）其他减少</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324,335.00</w:t>
            </w: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324,335.00</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554,328,650.34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19,678,728.91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12,018,510.82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112,333,348.43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16,092,094.99</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714,451,333.49</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72,515,451.51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2"/>
                <w:sz w:val="21"/>
              </w:rPr>
              <w:t>11,775,768.70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8,914,653.65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64,135,280.90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10,833,185.71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168,174,340.47</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200"/>
        </w:sectPr>
      </w:pP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572"/>
        <w:gridCol w:w="1726"/>
        <w:gridCol w:w="1620"/>
        <w:gridCol w:w="1618"/>
        <w:gridCol w:w="1726"/>
        <w:gridCol w:w="1621"/>
        <w:gridCol w:w="2220"/>
      </w:tblGrid>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17,615,578.08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1,991,684.30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1,230,810.30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10,660,497.53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1,724,286.37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33,222,856.58</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17,615,578.08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1,991,684.30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1,230,810.30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10,660,497.53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1,724,286.37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33,222,856.58</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431,278.90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903,634.24</w:t>
            </w: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3,291,496.82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1,123,612.97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5,750,022.93</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）处置或报废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129,405.72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2"/>
                <w:sz w:val="21"/>
              </w:rPr>
              <w:t>811,639.18</w:t>
            </w: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3,291,496.82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
                <w:sz w:val="21"/>
              </w:rPr>
              <w:t>1,123,612.97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5,356,154.69</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）转入存货</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301,873.18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301,873.18</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）其他减少</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91,995.06</w:t>
            </w: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91,995.06</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89,699,750.69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12,863,818.76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10,145,463.95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71,504,281.61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2"/>
                <w:sz w:val="21"/>
              </w:rPr>
              <w:t>11,433,859.11</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195,647,174.12</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7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464,628,899.65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6,814,910.15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Times New Roman" w:hAnsi="Times New Roman" w:cs="Times New Roman" w:eastAsia="Times New Roman" w:hint="default"/>
                <w:sz w:val="21"/>
                <w:szCs w:val="21"/>
              </w:rPr>
            </w:pPr>
            <w:r>
              <w:rPr>
                <w:rFonts w:ascii="Times New Roman"/>
                <w:spacing w:val="-1"/>
                <w:sz w:val="21"/>
              </w:rPr>
              <w:t>1,873,046.87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40,829,066.82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Times New Roman" w:hAnsi="Times New Roman" w:cs="Times New Roman" w:eastAsia="Times New Roman" w:hint="default"/>
                <w:sz w:val="21"/>
                <w:szCs w:val="21"/>
              </w:rPr>
            </w:pPr>
            <w:r>
              <w:rPr>
                <w:rFonts w:ascii="Times New Roman"/>
                <w:spacing w:val="-1"/>
                <w:sz w:val="21"/>
              </w:rPr>
              <w:t>4,658,235.88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5"/>
              <w:jc w:val="right"/>
              <w:rPr>
                <w:rFonts w:ascii="Times New Roman" w:hAnsi="Times New Roman" w:cs="Times New Roman" w:eastAsia="Times New Roman" w:hint="default"/>
                <w:sz w:val="21"/>
                <w:szCs w:val="21"/>
              </w:rPr>
            </w:pPr>
            <w:r>
              <w:rPr>
                <w:rFonts w:ascii="Times New Roman"/>
                <w:spacing w:val="-1"/>
                <w:sz w:val="21"/>
              </w:rPr>
              <w:t>518,804,159.37</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456,831,576.53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6,356,651.13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2,720,828.17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43,697,192.37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
                <w:sz w:val="21"/>
              </w:rPr>
              <w:t>4,924,056.53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514,530,304.73</w:t>
            </w:r>
          </w:p>
        </w:tc>
      </w:tr>
    </w:tbl>
    <w:p>
      <w:pPr>
        <w:spacing w:line="240" w:lineRule="auto" w:before="10"/>
        <w:rPr>
          <w:rFonts w:ascii="宋体" w:hAnsi="宋体" w:cs="宋体" w:eastAsia="宋体" w:hint="default"/>
          <w:sz w:val="17"/>
          <w:szCs w:val="17"/>
        </w:rPr>
      </w:pP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24" w:right="0"/>
        <w:jc w:val="left"/>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24" w:right="0"/>
        <w:jc w:val="left"/>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24" w:right="0"/>
        <w:jc w:val="left"/>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24"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6840" w:h="11910" w:orient="landscape"/>
          <w:pgMar w:header="882" w:footer="1195" w:top="1120" w:bottom="1380" w:left="1300" w:right="1200"/>
        </w:sectPr>
      </w:pPr>
    </w:p>
    <w:p>
      <w:pPr>
        <w:pStyle w:val="Heading4"/>
        <w:spacing w:line="290" w:lineRule="auto" w:before="117"/>
        <w:ind w:left="224" w:right="0"/>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footerReference w:type="default" r:id="rId87"/>
          <w:pgSz w:w="16840" w:h="11910" w:orient="landscape"/>
          <w:pgMar w:footer="1195" w:header="882" w:top="1120" w:bottom="1380" w:left="1300" w:right="1200"/>
          <w:pgNumType w:start="141"/>
          <w:cols w:num="2" w:equalWidth="0">
            <w:col w:w="1677" w:space="9886"/>
            <w:col w:w="27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974"/>
        <w:gridCol w:w="4575"/>
        <w:gridCol w:w="4553"/>
      </w:tblGrid>
      <w:tr>
        <w:trPr>
          <w:trHeight w:val="28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0"/>
              <w:jc w:val="right"/>
              <w:rPr>
                <w:rFonts w:ascii="宋体" w:hAnsi="宋体" w:cs="宋体" w:eastAsia="宋体" w:hint="default"/>
                <w:sz w:val="21"/>
                <w:szCs w:val="21"/>
              </w:rPr>
            </w:pPr>
            <w:r>
              <w:rPr>
                <w:rFonts w:ascii="宋体" w:hAnsi="宋体" w:cs="宋体" w:eastAsia="宋体" w:hint="default"/>
                <w:sz w:val="21"/>
                <w:szCs w:val="21"/>
              </w:rPr>
              <w:t>项目</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13,530,383.08</w:t>
            </w:r>
          </w:p>
        </w:tc>
        <w:tc>
          <w:tcPr>
            <w:tcW w:w="4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695,910.86</w:t>
            </w:r>
          </w:p>
        </w:tc>
      </w:tr>
      <w:tr>
        <w:trPr>
          <w:trHeight w:val="283"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4575" w:type="dxa"/>
            <w:tcBorders>
              <w:top w:val="single" w:sz="4" w:space="0" w:color="000000"/>
              <w:left w:val="single" w:sz="4" w:space="0" w:color="000000"/>
              <w:bottom w:val="single" w:sz="4" w:space="0" w:color="000000"/>
              <w:right w:val="single" w:sz="4" w:space="0" w:color="000000"/>
            </w:tcBorders>
          </w:tcPr>
          <w:p>
            <w:pPr/>
          </w:p>
        </w:tc>
        <w:tc>
          <w:tcPr>
            <w:tcW w:w="45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0"/>
              <w:jc w:val="right"/>
              <w:rPr>
                <w:rFonts w:ascii="宋体" w:hAnsi="宋体" w:cs="宋体" w:eastAsia="宋体" w:hint="default"/>
                <w:sz w:val="21"/>
                <w:szCs w:val="21"/>
              </w:rPr>
            </w:pPr>
            <w:r>
              <w:rPr>
                <w:rFonts w:ascii="宋体" w:hAnsi="宋体" w:cs="宋体" w:eastAsia="宋体" w:hint="default"/>
                <w:sz w:val="21"/>
                <w:szCs w:val="21"/>
              </w:rPr>
              <w:t>合计</w:t>
            </w:r>
          </w:p>
        </w:tc>
        <w:tc>
          <w:tcPr>
            <w:tcW w:w="45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13,530,383.08</w:t>
            </w:r>
          </w:p>
        </w:tc>
        <w:tc>
          <w:tcPr>
            <w:tcW w:w="45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695,910.86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380" w:left="1300" w:right="1200"/>
        </w:sectPr>
      </w:pPr>
    </w:p>
    <w:p>
      <w:pPr>
        <w:pStyle w:val="Heading4"/>
        <w:spacing w:line="290" w:lineRule="auto"/>
        <w:ind w:left="224"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00"/>
          <w:cols w:num="2" w:equalWidth="0">
            <w:col w:w="2023" w:space="9540"/>
            <w:col w:w="2777"/>
          </w:cols>
        </w:sectPr>
      </w:pPr>
    </w:p>
    <w:p>
      <w:pPr>
        <w:spacing w:line="240" w:lineRule="auto" w:before="7"/>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1" w:hRule="exact"/>
        </w:trPr>
        <w:tc>
          <w:tcPr>
            <w:tcW w:w="2902"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丰宁承龙采矿工程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9" w:right="0"/>
              <w:jc w:val="left"/>
              <w:rPr>
                <w:rFonts w:ascii="Times New Roman" w:hAnsi="Times New Roman" w:cs="Times New Roman" w:eastAsia="Times New Roman" w:hint="default"/>
                <w:sz w:val="21"/>
                <w:szCs w:val="21"/>
              </w:rPr>
            </w:pPr>
            <w:r>
              <w:rPr>
                <w:rFonts w:ascii="Times New Roman"/>
                <w:sz w:val="21"/>
              </w:rPr>
              <w:t>1,159,707.15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765,388.92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394,318.23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1,159,707.15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765,388.92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394,318.23</w:t>
            </w:r>
          </w:p>
        </w:tc>
      </w:tr>
      <w:tr>
        <w:trPr>
          <w:trHeight w:val="281"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新湖启东</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E -22 </w:t>
            </w:r>
            <w:r>
              <w:rPr>
                <w:rFonts w:ascii="宋体" w:hAnsi="宋体" w:cs="宋体" w:eastAsia="宋体" w:hint="default"/>
                <w:sz w:val="21"/>
                <w:szCs w:val="21"/>
              </w:rPr>
              <w:t>地块综合楼</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4" w:right="0"/>
              <w:jc w:val="left"/>
              <w:rPr>
                <w:rFonts w:ascii="Times New Roman" w:hAnsi="Times New Roman" w:cs="Times New Roman" w:eastAsia="Times New Roman" w:hint="default"/>
                <w:sz w:val="21"/>
                <w:szCs w:val="21"/>
              </w:rPr>
            </w:pPr>
            <w:r>
              <w:rPr>
                <w:rFonts w:ascii="Times New Roman"/>
                <w:sz w:val="21"/>
              </w:rPr>
              <w:t>13,136,064.85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13,136,064.85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240,873.63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240,873.63</w:t>
            </w:r>
          </w:p>
        </w:tc>
      </w:tr>
      <w:tr>
        <w:trPr>
          <w:trHeight w:val="284"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60,719.00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60,719.00</w:t>
            </w:r>
          </w:p>
        </w:tc>
      </w:tr>
      <w:tr>
        <w:trPr>
          <w:trHeight w:val="283" w:hRule="exact"/>
        </w:trPr>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99" w:right="0"/>
              <w:jc w:val="left"/>
              <w:rPr>
                <w:rFonts w:ascii="Times New Roman" w:hAnsi="Times New Roman" w:cs="Times New Roman" w:eastAsia="Times New Roman" w:hint="default"/>
                <w:sz w:val="21"/>
                <w:szCs w:val="21"/>
              </w:rPr>
            </w:pPr>
            <w:r>
              <w:rPr>
                <w:rFonts w:ascii="Times New Roman"/>
                <w:sz w:val="21"/>
              </w:rPr>
              <w:t>14,295,772.00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765,388.92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13,530,383.08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1,461,299.78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765,388.92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695,910.86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224" w:right="93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9"/>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90" w:lineRule="auto" w:before="0"/>
        <w:ind w:left="224" w:right="11602"/>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6840" w:h="11910" w:orient="landscape"/>
          <w:pgMar w:top="1120" w:bottom="1380" w:left="1300" w:right="120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40" w:h="11910" w:orient="landscape"/>
          <w:pgMar w:header="882" w:footer="1195" w:top="1120" w:bottom="1380" w:left="1300" w:right="1220"/>
        </w:sectPr>
      </w:pPr>
    </w:p>
    <w:p>
      <w:pPr>
        <w:pStyle w:val="Heading4"/>
        <w:spacing w:line="290" w:lineRule="auto"/>
        <w:ind w:left="22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tabs>
          <w:tab w:pos="970" w:val="left" w:leader="none"/>
        </w:tabs>
        <w:spacing w:line="240" w:lineRule="auto" w:before="12"/>
        <w:ind w:left="224"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20"/>
          <w:cols w:num="2" w:equalWidth="0">
            <w:col w:w="2023" w:space="9540"/>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60"/>
        <w:gridCol w:w="1678"/>
        <w:gridCol w:w="1920"/>
        <w:gridCol w:w="2338"/>
        <w:gridCol w:w="1802"/>
        <w:gridCol w:w="1678"/>
        <w:gridCol w:w="1913"/>
      </w:tblGrid>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3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特许权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探矿、采矿权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5,468,372.80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131,728,841.32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173,400,353.80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20,905,509.36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332,813,077.28</w:t>
            </w:r>
          </w:p>
        </w:tc>
      </w:tr>
      <w:tr>
        <w:trPr>
          <w:trHeight w:val="35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157,418.04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202,476.64</w:t>
            </w: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2,495,707.13</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2,855,601.81</w:t>
            </w:r>
          </w:p>
        </w:tc>
      </w:tr>
      <w:tr>
        <w:trPr>
          <w:trHeight w:val="34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157,418.04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202,476.64</w:t>
            </w: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359,894.68</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企业合并增加</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）存货转入</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2,495,707.13</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2,495,707.13</w:t>
            </w:r>
          </w:p>
        </w:tc>
      </w:tr>
      <w:tr>
        <w:trPr>
          <w:trHeight w:val="34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31,777.78</w:t>
            </w: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31,777.78</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31,777.78</w:t>
            </w: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31,777.78</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5,594,013.06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131,931,317.96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173,400,353.80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23,401,216.49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335,636,901.31</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1,927,921.29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64,876,939.07</w:t>
            </w: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3,847,817.82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349,333.38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71,002,011.56</w:t>
            </w:r>
          </w:p>
        </w:tc>
      </w:tr>
      <w:tr>
        <w:trPr>
          <w:trHeight w:val="34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615,335.90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4,189,650.18</w:t>
            </w: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630,750.29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43,666.68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5,479,403.05</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615,335.90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4,189,650.18</w:t>
            </w: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630,750.29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43,666.68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5,479,403.05</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12,181.49</w:t>
            </w: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12,181.49</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8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12,181.49</w:t>
            </w: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12,181.49</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2,531,075.70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69,066,589.25</w:t>
            </w: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4,478,568.11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393,000.06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76,469,233.12</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60"/>
        <w:gridCol w:w="1678"/>
        <w:gridCol w:w="1920"/>
        <w:gridCol w:w="2338"/>
        <w:gridCol w:w="1802"/>
        <w:gridCol w:w="1678"/>
        <w:gridCol w:w="1913"/>
      </w:tblGrid>
      <w:tr>
        <w:trPr>
          <w:trHeight w:val="35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114,441,572.03</w:t>
            </w: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114,441,572.03</w:t>
            </w:r>
          </w:p>
        </w:tc>
      </w:tr>
      <w:tr>
        <w:trPr>
          <w:trHeight w:val="348"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80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本期增加金额</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804"/>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本期减少金额</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114,441,572.03</w:t>
            </w: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114,441,572.03</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80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期末账面价值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3,062,937.36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62,864,728.71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58,958,781.77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18,922,648.38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916,999.94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144,726,096.16</w:t>
            </w:r>
          </w:p>
        </w:tc>
      </w:tr>
      <w:tr>
        <w:trPr>
          <w:trHeight w:val="350"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804"/>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期初账面价值</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3,540,451.51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66,851,902.25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58,958,781.77</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17,057,691.54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960,666.62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147,369,493.69</w:t>
            </w:r>
          </w:p>
        </w:tc>
      </w:tr>
    </w:tbl>
    <w:p>
      <w:pPr>
        <w:spacing w:line="240" w:lineRule="auto" w:before="6"/>
        <w:rPr>
          <w:rFonts w:ascii="宋体" w:hAnsi="宋体" w:cs="宋体" w:eastAsia="宋体" w:hint="default"/>
          <w:sz w:val="12"/>
          <w:szCs w:val="12"/>
        </w:rPr>
      </w:pPr>
    </w:p>
    <w:p>
      <w:pPr>
        <w:spacing w:line="338" w:lineRule="auto" w:before="44"/>
        <w:ind w:left="224" w:right="214" w:firstLine="36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注</w:t>
      </w:r>
      <w:r>
        <w:rPr>
          <w:rFonts w:ascii="宋体" w:hAnsi="宋体" w:cs="宋体" w:eastAsia="宋体" w:hint="default"/>
          <w:spacing w:val="30"/>
          <w:w w:val="99"/>
          <w:sz w:val="18"/>
          <w:szCs w:val="18"/>
        </w:rPr>
        <w:t> </w:t>
      </w:r>
      <w:r>
        <w:rPr>
          <w:rFonts w:ascii="Times New Roman" w:hAnsi="Times New Roman" w:cs="Times New Roman" w:eastAsia="Times New Roman" w:hint="default"/>
          <w:spacing w:val="-2"/>
          <w:w w:val="99"/>
          <w:sz w:val="18"/>
          <w:szCs w:val="18"/>
        </w:rPr>
        <w:t>1]</w:t>
      </w:r>
      <w:r>
        <w:rPr>
          <w:rFonts w:ascii="宋体" w:hAnsi="宋体" w:cs="宋体" w:eastAsia="宋体" w:hint="default"/>
          <w:spacing w:val="-2"/>
          <w:w w:val="99"/>
          <w:sz w:val="18"/>
          <w:szCs w:val="18"/>
        </w:rPr>
        <w:t>：特许权系子公司嘉兴市南湖国际教育投资有限公司根据与嘉兴市秀城区、秀洲区人民政府签订的《特许办学协议》，采用建设经营移交方式（</w:t>
      </w:r>
      <w:r>
        <w:rPr>
          <w:rFonts w:ascii="Times New Roman" w:hAnsi="Times New Roman" w:cs="Times New Roman" w:eastAsia="Times New Roman" w:hint="default"/>
          <w:spacing w:val="-2"/>
          <w:w w:val="99"/>
          <w:sz w:val="18"/>
          <w:szCs w:val="18"/>
        </w:rPr>
        <w:t>BOT</w:t>
      </w:r>
      <w:r>
        <w:rPr>
          <w:rFonts w:ascii="宋体" w:hAnsi="宋体" w:cs="宋体" w:eastAsia="宋体" w:hint="default"/>
          <w:spacing w:val="-2"/>
          <w:w w:val="99"/>
          <w:sz w:val="18"/>
          <w:szCs w:val="18"/>
        </w:rPr>
        <w:t>）取得的嘉兴市南</w:t>
      </w:r>
      <w:r>
        <w:rPr>
          <w:rFonts w:ascii="宋体" w:hAnsi="宋体" w:cs="宋体" w:eastAsia="宋体" w:hint="default"/>
          <w:w w:val="99"/>
          <w:sz w:val="18"/>
          <w:szCs w:val="18"/>
        </w:rPr>
        <w:t> </w:t>
      </w:r>
      <w:r>
        <w:rPr>
          <w:rFonts w:ascii="宋体" w:hAnsi="宋体" w:cs="宋体" w:eastAsia="宋体" w:hint="default"/>
          <w:sz w:val="18"/>
          <w:szCs w:val="18"/>
        </w:rPr>
        <w:t>湖国际实验学校、嘉兴高级中学及嘉兴市秀洲现代实验学校的特许办学权。</w:t>
      </w:r>
    </w:p>
    <w:p>
      <w:pPr>
        <w:spacing w:before="41"/>
        <w:ind w:left="58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：探矿、采矿权系子公司丰宁承龙矿业有限公司取得的好村沟金银钼矿探矿权，目前已完成采矿权登记手续。</w:t>
      </w:r>
    </w:p>
    <w:p>
      <w:pPr>
        <w:spacing w:line="240" w:lineRule="auto" w:before="2"/>
        <w:rPr>
          <w:rFonts w:ascii="宋体" w:hAnsi="宋体" w:cs="宋体" w:eastAsia="宋体" w:hint="default"/>
          <w:sz w:val="26"/>
          <w:szCs w:val="26"/>
        </w:rPr>
      </w:pPr>
    </w:p>
    <w:p>
      <w:pPr>
        <w:pStyle w:val="BodyText"/>
        <w:spacing w:line="240" w:lineRule="auto"/>
        <w:ind w:left="224" w:right="0"/>
        <w:jc w:val="left"/>
        <w:rPr>
          <w:rFonts w:ascii="Times New Roman" w:hAnsi="Times New Roman" w:cs="Times New Roman" w:eastAsia="Times New Roman" w:hint="default"/>
        </w:rPr>
      </w:pPr>
      <w:r>
        <w:rPr>
          <w:spacing w:val="-2"/>
        </w:rPr>
        <w:t>本期末通过公司内部研发形成的无形资产占无形资产余额的比例</w:t>
      </w:r>
      <w:r>
        <w:rPr>
          <w:spacing w:val="2"/>
        </w:rPr>
        <w:t> </w:t>
      </w:r>
      <w:r>
        <w:rPr>
          <w:rFonts w:ascii="Times New Roman" w:hAnsi="Times New Roman" w:cs="Times New Roman" w:eastAsia="Times New Roman" w:hint="default"/>
        </w:rPr>
        <w:t>0%</w:t>
      </w:r>
    </w:p>
    <w:p>
      <w:pPr>
        <w:spacing w:line="240" w:lineRule="auto" w:before="7"/>
        <w:rPr>
          <w:rFonts w:ascii="Times New Roman" w:hAnsi="Times New Roman" w:cs="Times New Roman" w:eastAsia="Times New Roman" w:hint="default"/>
          <w:sz w:val="24"/>
          <w:szCs w:val="24"/>
        </w:rPr>
      </w:pPr>
    </w:p>
    <w:p>
      <w:pPr>
        <w:pStyle w:val="Heading4"/>
        <w:spacing w:line="240" w:lineRule="auto" w:before="0"/>
        <w:ind w:left="224" w:right="0"/>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00" w:right="1220"/>
        </w:sectPr>
      </w:pPr>
    </w:p>
    <w:p>
      <w:pPr>
        <w:pStyle w:val="Heading4"/>
        <w:spacing w:line="240" w:lineRule="auto"/>
        <w:ind w:left="224" w:right="0"/>
        <w:jc w:val="left"/>
        <w:rPr>
          <w:rFonts w:ascii="宋体" w:hAnsi="宋体" w:cs="宋体" w:eastAsia="宋体" w:hint="default"/>
          <w:b w:val="0"/>
          <w:bCs w:val="0"/>
        </w:rPr>
      </w:pPr>
      <w:r>
        <w:rPr>
          <w:rFonts w:ascii="宋体" w:hAnsi="宋体" w:cs="宋体" w:eastAsia="宋体" w:hint="default"/>
        </w:rPr>
        <w:t>17</w:t>
      </w:r>
      <w:r>
        <w:rPr/>
        <w:t>、</w:t>
      </w:r>
      <w:r>
        <w:rPr>
          <w:spacing w:val="-26"/>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20"/>
          <w:cols w:num="2" w:equalWidth="0">
            <w:col w:w="1677" w:space="9886"/>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92"/>
        <w:gridCol w:w="1851"/>
        <w:gridCol w:w="1618"/>
        <w:gridCol w:w="1618"/>
        <w:gridCol w:w="1848"/>
        <w:gridCol w:w="1616"/>
        <w:gridCol w:w="1848"/>
      </w:tblGrid>
      <w:tr>
        <w:trPr>
          <w:trHeight w:val="281" w:hRule="exact"/>
        </w:trPr>
        <w:tc>
          <w:tcPr>
            <w:tcW w:w="369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1" w:type="dxa"/>
            <w:vMerge w:val="restart"/>
            <w:tcBorders>
              <w:top w:val="single" w:sz="4" w:space="0" w:color="000000"/>
              <w:left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32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1"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848" w:type="dxa"/>
            <w:vMerge w:val="restart"/>
            <w:tcBorders>
              <w:top w:val="single" w:sz="4" w:space="0" w:color="000000"/>
              <w:left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3692" w:type="dxa"/>
            <w:vMerge/>
            <w:tcBorders>
              <w:left w:val="single" w:sz="4" w:space="0" w:color="000000"/>
              <w:bottom w:val="single" w:sz="4" w:space="0" w:color="000000"/>
              <w:right w:val="single" w:sz="4" w:space="0" w:color="000000"/>
            </w:tcBorders>
          </w:tcPr>
          <w:p>
            <w:pPr/>
          </w:p>
        </w:tc>
        <w:tc>
          <w:tcPr>
            <w:tcW w:w="1851"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转入当期损益</w:t>
            </w:r>
          </w:p>
        </w:tc>
        <w:tc>
          <w:tcPr>
            <w:tcW w:w="1848" w:type="dxa"/>
            <w:vMerge/>
            <w:tcBorders>
              <w:left w:val="single" w:sz="4" w:space="0" w:color="000000"/>
              <w:bottom w:val="single" w:sz="4" w:space="0" w:color="000000"/>
              <w:right w:val="single" w:sz="4" w:space="0" w:color="000000"/>
            </w:tcBorders>
          </w:tcPr>
          <w:p>
            <w:pPr/>
          </w:p>
        </w:tc>
      </w:tr>
      <w:tr>
        <w:trPr>
          <w:trHeight w:val="283"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贵州省纳雍县沙子岭煤矿勘探</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440,956,679.06</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3,894,975.09</w:t>
            </w:r>
          </w:p>
        </w:tc>
        <w:tc>
          <w:tcPr>
            <w:tcW w:w="184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444,851,654.15</w:t>
            </w:r>
          </w:p>
        </w:tc>
      </w:tr>
      <w:tr>
        <w:trPr>
          <w:trHeight w:val="281"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贵州省纳雍县旧院煤矿勘探</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431,930,796.21</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3,980,712.41</w:t>
            </w:r>
          </w:p>
        </w:tc>
        <w:tc>
          <w:tcPr>
            <w:tcW w:w="184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435,911,508.62</w:t>
            </w:r>
          </w:p>
        </w:tc>
      </w:tr>
      <w:tr>
        <w:trPr>
          <w:trHeight w:val="284" w:hRule="exact"/>
        </w:trPr>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872,887,475.27</w:t>
            </w:r>
          </w:p>
        </w:tc>
        <w:tc>
          <w:tcPr>
            <w:tcW w:w="161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7,875,687.50</w:t>
            </w:r>
          </w:p>
        </w:tc>
        <w:tc>
          <w:tcPr>
            <w:tcW w:w="1848"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880,763,162.77</w:t>
            </w:r>
          </w:p>
        </w:tc>
      </w:tr>
    </w:tbl>
    <w:p>
      <w:pPr>
        <w:spacing w:line="219" w:lineRule="exact" w:before="0"/>
        <w:ind w:left="2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：该项目支出系子公司贵州新湖能源有限公司对所属贵州省纳雍县沙子岭煤矿、旧院煤矿探矿支出。</w:t>
      </w:r>
    </w:p>
    <w:p>
      <w:pPr>
        <w:spacing w:after="0" w:line="219" w:lineRule="exact"/>
        <w:jc w:val="lef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88"/>
          <w:footerReference w:type="default" r:id="rId89"/>
          <w:pgSz w:w="11910" w:h="16840"/>
          <w:pgMar w:header="882" w:footer="1195" w:top="1120" w:bottom="1380" w:left="1060" w:right="1560"/>
          <w:pgNumType w:start="144"/>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18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92" w:space="44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装修、房屋改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良支出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22,870,785.74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10,173,370.61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7,157,032.88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1,100,549.98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24,786,573.49</w:t>
            </w:r>
          </w:p>
        </w:tc>
      </w:tr>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33,258.60</w:t>
            </w:r>
          </w:p>
        </w:tc>
        <w:tc>
          <w:tcPr>
            <w:tcW w:w="1495"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14,953.84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18,304.76</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22,904,044.34</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10,173,370.61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7,171,986.72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1,100,549.98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24,804,878.25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19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991" w:space="253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5"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可抵扣暂时性差</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8"/>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4"/>
              <w:jc w:val="center"/>
              <w:rPr>
                <w:rFonts w:ascii="宋体" w:hAnsi="宋体" w:cs="宋体" w:eastAsia="宋体" w:hint="default"/>
                <w:sz w:val="18"/>
                <w:szCs w:val="18"/>
              </w:rPr>
            </w:pPr>
            <w:r>
              <w:rPr>
                <w:rFonts w:ascii="宋体" w:hAnsi="宋体" w:cs="宋体" w:eastAsia="宋体" w:hint="default"/>
                <w:sz w:val="18"/>
                <w:szCs w:val="18"/>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71,819,444.15</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17,954,861.03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90,832,000.04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22,708,000.01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129,731,313.30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32,432,828.32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160,975,387.14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40,243,846.78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预提费用（成本）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228,341,423.56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57,085,355.89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115,070,445.28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28,767,611.32</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未来可抵扣的费用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113,522,717.16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28,380,679.29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90,346,993.08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22,586,748.27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视同销售转入固定资产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429,956.44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107,489.11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478,342.52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119,585.63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出租开发产品累计摊销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78,260,019.60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19,565,004.90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59,205,574.84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14,801,393.71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预售款预计利润影响</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1,380,565,590.36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345,141,397.60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1,158,970,822.91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289,742,705.73</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预提土地增值税清算准备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2,587,469,942.86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646,867,485.73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1,251,802,242.61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312,950,560.65</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57,224,165.40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Times New Roman" w:hAnsi="Times New Roman" w:cs="Times New Roman" w:eastAsia="Times New Roman" w:hint="default"/>
                <w:sz w:val="18"/>
                <w:szCs w:val="18"/>
              </w:rPr>
            </w:pPr>
            <w:r>
              <w:rPr>
                <w:rFonts w:ascii="Times New Roman"/>
                <w:spacing w:val="-1"/>
                <w:sz w:val="18"/>
              </w:rPr>
              <w:t>14,306,041.35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19,776,548.72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spacing w:val="-1"/>
                <w:sz w:val="18"/>
              </w:rPr>
              <w:t>4,944,137.18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4,647,364,572.83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1,161,841,143.22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2,947,458,357.14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736,864,589.28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281" w:space="324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20"/>
        <w:gridCol w:w="1366"/>
        <w:gridCol w:w="1380"/>
        <w:gridCol w:w="1666"/>
        <w:gridCol w:w="1318"/>
      </w:tblGrid>
      <w:tr>
        <w:trPr>
          <w:trHeight w:val="295" w:hRule="exact"/>
        </w:trPr>
        <w:tc>
          <w:tcPr>
            <w:tcW w:w="332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3320"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性差异</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期损益的金融资产公允价值变动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268,020.92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67,005.23</w:t>
            </w:r>
          </w:p>
        </w:tc>
        <w:tc>
          <w:tcPr>
            <w:tcW w:w="166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预提土地增值税清算准备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28,490,338.48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7,122,584.62</w:t>
            </w:r>
          </w:p>
        </w:tc>
      </w:tr>
      <w:tr>
        <w:trPr>
          <w:trHeight w:val="296" w:hRule="exact"/>
        </w:trPr>
        <w:tc>
          <w:tcPr>
            <w:tcW w:w="33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268,020.92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67,005.23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28,490,338.48</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 w:right="0"/>
              <w:jc w:val="center"/>
              <w:rPr>
                <w:rFonts w:ascii="Times New Roman" w:hAnsi="Times New Roman" w:cs="Times New Roman" w:eastAsia="Times New Roman" w:hint="default"/>
                <w:sz w:val="21"/>
                <w:szCs w:val="21"/>
              </w:rPr>
            </w:pPr>
            <w:r>
              <w:rPr>
                <w:rFonts w:ascii="Times New Roman"/>
                <w:sz w:val="21"/>
              </w:rPr>
              <w:t>7,122,584.62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76" w:lineRule="auto" w:before="56"/>
        <w:ind w:left="216"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5"/>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4757" w:space="176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9" w:right="0"/>
              <w:jc w:val="left"/>
              <w:rPr>
                <w:rFonts w:ascii="Times New Roman" w:hAnsi="Times New Roman" w:cs="Times New Roman" w:eastAsia="Times New Roman" w:hint="default"/>
                <w:sz w:val="21"/>
                <w:szCs w:val="21"/>
              </w:rPr>
            </w:pPr>
            <w:r>
              <w:rPr>
                <w:rFonts w:ascii="Times New Roman"/>
                <w:sz w:val="21"/>
              </w:rPr>
              <w:t>21,928,546.52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66" w:right="0"/>
              <w:jc w:val="left"/>
              <w:rPr>
                <w:rFonts w:ascii="Times New Roman" w:hAnsi="Times New Roman" w:cs="Times New Roman" w:eastAsia="Times New Roman" w:hint="default"/>
                <w:sz w:val="21"/>
                <w:szCs w:val="21"/>
              </w:rPr>
            </w:pPr>
            <w:r>
              <w:rPr>
                <w:rFonts w:ascii="Times New Roman"/>
                <w:sz w:val="21"/>
              </w:rPr>
              <w:t>60,178,891.11</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37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469,177,318.75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482,734,120.92</w:t>
            </w:r>
          </w:p>
        </w:tc>
      </w:tr>
      <w:tr>
        <w:trPr>
          <w:trHeight w:val="37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491,105,865.27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542,913,012.03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5811" w:space="656"/>
            <w:col w:w="2823"/>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207,316,941.84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99,893,838.08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280,026,684.18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245,859,319.86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434,967,476.99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276,554,784.10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288,990,524.81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720,930,124.05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719,634,855.60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533,471,208.79</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1,876,709,274.88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1,930,936,483.42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18"/>
        <w:jc w:val="left"/>
        <w:rPr>
          <w:b w:val="0"/>
          <w:bCs w:val="0"/>
        </w:rPr>
      </w:pPr>
      <w:r>
        <w:rPr>
          <w:rFonts w:ascii="宋体" w:hAnsi="宋体" w:cs="宋体" w:eastAsia="宋体" w:hint="default"/>
        </w:rPr>
        <w:t>20</w:t>
      </w:r>
      <w:r>
        <w:rPr/>
        <w:t>、</w:t>
      </w:r>
      <w:r>
        <w:rPr>
          <w:spacing w:val="-23"/>
        </w:rPr>
        <w:t> </w:t>
      </w:r>
      <w:r>
        <w:rPr/>
        <w:t>其他非流动资产</w:t>
      </w:r>
      <w:r>
        <w:rPr>
          <w:b w:val="0"/>
          <w:bCs w:val="0"/>
        </w:rPr>
      </w:r>
    </w:p>
    <w:p>
      <w:pPr>
        <w:pStyle w:val="BodyText"/>
        <w:spacing w:line="240" w:lineRule="auto" w:before="56"/>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00" w:space="4322"/>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24,770,355.71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814,969,668.75</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25,591,000.00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36,206.90</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31,806,562.61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840,560,668.75</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15" w:space="450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693,000,000.00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395,000,000.00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457,670,000.00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432,000,000.00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1,296,000,000.00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753,242,607.00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181,426,755.07</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1,075,660,000.00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2"/>
                <w:sz w:val="21"/>
              </w:rPr>
              <w:t>1,114,900,000.00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抵押并质押借款</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1,000,000.00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185,941,393.00</w:t>
            </w:r>
          </w:p>
        </w:tc>
      </w:tr>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250,000,000.00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5,180,298.15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4,268,956.80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3,959,937,053.22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2,945,352,956.80</w:t>
            </w:r>
          </w:p>
        </w:tc>
      </w:tr>
    </w:tbl>
    <w:p>
      <w:pPr>
        <w:spacing w:line="240" w:lineRule="auto" w:before="10"/>
        <w:rPr>
          <w:rFonts w:ascii="宋体" w:hAnsi="宋体" w:cs="宋体" w:eastAsia="宋体" w:hint="default"/>
          <w:sz w:val="17"/>
          <w:szCs w:val="17"/>
        </w:rPr>
      </w:pPr>
    </w:p>
    <w:p>
      <w:pPr>
        <w:pStyle w:val="Heading4"/>
        <w:spacing w:line="240" w:lineRule="auto"/>
        <w:ind w:left="216" w:right="117"/>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16" w:right="117"/>
        <w:jc w:val="left"/>
      </w:pPr>
      <w:r>
        <w:rPr/>
        <w:t>其中重要的已逾期未偿还的短期借款情况如下：</w:t>
      </w:r>
    </w:p>
    <w:p>
      <w:pPr>
        <w:pStyle w:val="BodyText"/>
        <w:spacing w:line="289" w:lineRule="exact"/>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89"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4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35" w:space="4487"/>
            <w:col w:w="2808"/>
          </w:cols>
        </w:sectPr>
      </w:pP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5"/>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32,363,905.00</w:t>
            </w: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1"/>
              <w:jc w:val="right"/>
              <w:rPr>
                <w:rFonts w:ascii="Times New Roman" w:hAnsi="Times New Roman" w:cs="Times New Roman" w:eastAsia="Times New Roman" w:hint="default"/>
                <w:sz w:val="21"/>
                <w:szCs w:val="21"/>
              </w:rPr>
            </w:pPr>
            <w:r>
              <w:rPr>
                <w:rFonts w:ascii="Times New Roman"/>
                <w:spacing w:val="-1"/>
                <w:sz w:val="21"/>
              </w:rPr>
              <w:t>400,000,000.00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110,000,000.00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5"/>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432,363,905.00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110,000,000.00</w:t>
            </w:r>
          </w:p>
        </w:tc>
      </w:tr>
    </w:tbl>
    <w:p>
      <w:pPr>
        <w:spacing w:line="240" w:lineRule="auto" w:before="2"/>
        <w:rPr>
          <w:rFonts w:ascii="宋体" w:hAnsi="宋体" w:cs="宋体" w:eastAsia="宋体" w:hint="default"/>
          <w:sz w:val="13"/>
          <w:szCs w:val="13"/>
        </w:rPr>
      </w:pPr>
    </w:p>
    <w:p>
      <w:pPr>
        <w:pStyle w:val="BodyText"/>
        <w:spacing w:line="240" w:lineRule="auto" w:before="36"/>
        <w:ind w:left="236" w:right="244"/>
        <w:jc w:val="left"/>
      </w:pPr>
      <w:r>
        <w:rPr/>
        <w:t>本期末已到期未支付的应付票据总额为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4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23</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035" w:space="4487"/>
            <w:col w:w="280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22,291,947.76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24,497,828.28</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2,650,887,283.61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1,971,158,496.99</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39,214,347.82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18,561,739.56</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485,321,212.12</w:t>
            </w:r>
          </w:p>
        </w:tc>
        <w:tc>
          <w:tcPr>
            <w:tcW w:w="33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3,197,714,791.31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2,014,218,064.83</w:t>
            </w:r>
          </w:p>
        </w:tc>
      </w:tr>
    </w:tbl>
    <w:p>
      <w:pPr>
        <w:spacing w:line="240" w:lineRule="auto" w:before="7"/>
        <w:rPr>
          <w:rFonts w:ascii="宋体" w:hAnsi="宋体" w:cs="宋体" w:eastAsia="宋体" w:hint="default"/>
          <w:sz w:val="17"/>
          <w:szCs w:val="17"/>
        </w:rPr>
      </w:pPr>
    </w:p>
    <w:p>
      <w:pPr>
        <w:pStyle w:val="Heading4"/>
        <w:spacing w:line="240" w:lineRule="auto"/>
        <w:ind w:left="236" w:right="244"/>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24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4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24</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40"/>
          <w:cols w:num="2" w:equalWidth="0">
            <w:col w:w="2347" w:space="4175"/>
            <w:col w:w="280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34"/>
        <w:gridCol w:w="2458"/>
        <w:gridCol w:w="2458"/>
      </w:tblGrid>
      <w:tr>
        <w:trPr>
          <w:trHeight w:val="28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16,466,915,788.28</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14,648,981,622.08</w:t>
            </w:r>
          </w:p>
        </w:tc>
      </w:tr>
      <w:tr>
        <w:trPr>
          <w:trHeight w:val="283"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启东圆陀角岸线海涂开发预收款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180,635,181.63</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229,488,815.85</w:t>
            </w:r>
          </w:p>
        </w:tc>
      </w:tr>
      <w:tr>
        <w:trPr>
          <w:trHeight w:val="281"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温州西湾项目基础设施建设预收款</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1,881,650,141.00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1,454,600,601.00</w:t>
            </w:r>
          </w:p>
        </w:tc>
      </w:tr>
      <w:tr>
        <w:trPr>
          <w:trHeight w:val="283"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31,017,149.46</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23,912,201.73</w:t>
            </w:r>
          </w:p>
        </w:tc>
      </w:tr>
      <w:tr>
        <w:trPr>
          <w:trHeight w:val="283" w:hRule="exact"/>
        </w:trPr>
        <w:tc>
          <w:tcPr>
            <w:tcW w:w="4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18,560,218,260.37</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16,356,983,240.66</w:t>
            </w:r>
          </w:p>
        </w:tc>
      </w:tr>
    </w:tbl>
    <w:p>
      <w:pPr>
        <w:spacing w:line="240" w:lineRule="auto" w:before="7"/>
        <w:rPr>
          <w:rFonts w:ascii="宋体" w:hAnsi="宋体" w:cs="宋体" w:eastAsia="宋体" w:hint="default"/>
          <w:sz w:val="17"/>
          <w:szCs w:val="17"/>
        </w:rPr>
      </w:pPr>
    </w:p>
    <w:p>
      <w:pPr>
        <w:pStyle w:val="Heading4"/>
        <w:spacing w:line="240" w:lineRule="auto"/>
        <w:ind w:left="236" w:right="244"/>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336" w:lineRule="auto" w:before="59"/>
        <w:ind w:left="236" w:right="244" w:firstLine="420"/>
        <w:jc w:val="left"/>
      </w:pP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年的大额预收款项未结转原因主要系部分子公司预售房产而预收客户的购房款，</w:t>
      </w:r>
      <w:r>
        <w:rPr>
          <w:w w:val="100"/>
        </w:rPr>
        <w:t> </w:t>
      </w:r>
      <w:r>
        <w:rPr/>
        <w:t>房产按合同尚未到期交付所致。</w:t>
      </w:r>
    </w:p>
    <w:p>
      <w:pPr>
        <w:spacing w:line="240" w:lineRule="auto" w:before="11"/>
        <w:rPr>
          <w:rFonts w:ascii="宋体" w:hAnsi="宋体" w:cs="宋体" w:eastAsia="宋体" w:hint="default"/>
          <w:sz w:val="26"/>
          <w:szCs w:val="26"/>
        </w:rPr>
      </w:pPr>
    </w:p>
    <w:p>
      <w:pPr>
        <w:pStyle w:val="Heading4"/>
        <w:spacing w:line="240" w:lineRule="auto" w:before="0"/>
        <w:ind w:left="236" w:right="244"/>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24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236" w:right="244"/>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预售房产收款情况</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2518"/>
        <w:gridCol w:w="1841"/>
        <w:gridCol w:w="1762"/>
        <w:gridCol w:w="1558"/>
        <w:gridCol w:w="1419"/>
      </w:tblGrid>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4"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预售比例</w:t>
            </w:r>
            <w:r>
              <w:rPr>
                <w:rFonts w:ascii="Times New Roman" w:hAnsi="Times New Roman" w:cs="Times New Roman" w:eastAsia="Times New Roman" w:hint="default"/>
                <w:sz w:val="18"/>
                <w:szCs w:val="18"/>
              </w:rPr>
              <w:t>(%)</w:t>
            </w:r>
          </w:p>
        </w:tc>
      </w:tr>
    </w:tbl>
    <w:p>
      <w:pPr>
        <w:spacing w:after="0" w:line="216" w:lineRule="exact"/>
        <w:jc w:val="left"/>
        <w:rPr>
          <w:rFonts w:ascii="Times New Roman" w:hAnsi="Times New Roman" w:cs="Times New Roman" w:eastAsia="Times New Roman" w:hint="default"/>
          <w:sz w:val="18"/>
          <w:szCs w:val="18"/>
        </w:rPr>
        <w:sectPr>
          <w:type w:val="continuous"/>
          <w:pgSz w:w="11910" w:h="16840"/>
          <w:pgMar w:top="1120" w:bottom="1380" w:left="1040" w:right="1540"/>
        </w:sectPr>
      </w:pPr>
    </w:p>
    <w:p>
      <w:pPr>
        <w:spacing w:line="240" w:lineRule="auto" w:before="4"/>
        <w:rPr>
          <w:rFonts w:ascii="Times New Roman" w:hAnsi="Times New Roman" w:cs="Times New Roman" w:eastAsia="Times New Roman"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518"/>
        <w:gridCol w:w="1841"/>
        <w:gridCol w:w="1762"/>
        <w:gridCol w:w="1558"/>
        <w:gridCol w:w="1419"/>
      </w:tblGrid>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沈阳·北国之春五、六期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1" w:right="0"/>
              <w:jc w:val="left"/>
              <w:rPr>
                <w:rFonts w:ascii="Times New Roman" w:hAnsi="Times New Roman" w:cs="Times New Roman" w:eastAsia="Times New Roman" w:hint="default"/>
                <w:sz w:val="18"/>
                <w:szCs w:val="18"/>
              </w:rPr>
            </w:pPr>
            <w:r>
              <w:rPr>
                <w:rFonts w:ascii="Times New Roman"/>
                <w:sz w:val="18"/>
              </w:rPr>
              <w:t>10,915,090.33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03" w:right="0"/>
              <w:jc w:val="left"/>
              <w:rPr>
                <w:rFonts w:ascii="Times New Roman" w:hAnsi="Times New Roman" w:cs="Times New Roman" w:eastAsia="Times New Roman" w:hint="default"/>
                <w:sz w:val="18"/>
                <w:szCs w:val="18"/>
              </w:rPr>
            </w:pPr>
            <w:r>
              <w:rPr>
                <w:rFonts w:ascii="Times New Roman"/>
                <w:sz w:val="18"/>
              </w:rPr>
              <w:t>6,860,942.90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97.31</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1" w:right="0"/>
              <w:jc w:val="left"/>
              <w:rPr>
                <w:rFonts w:ascii="Times New Roman" w:hAnsi="Times New Roman" w:cs="Times New Roman" w:eastAsia="Times New Roman" w:hint="default"/>
                <w:sz w:val="18"/>
                <w:szCs w:val="18"/>
              </w:rPr>
            </w:pPr>
            <w:r>
              <w:rPr>
                <w:rFonts w:ascii="Times New Roman"/>
                <w:sz w:val="18"/>
              </w:rPr>
              <w:t>10,633,463.24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382,999,160.03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83" w:right="0"/>
              <w:jc w:val="left"/>
              <w:rPr>
                <w:rFonts w:ascii="Times New Roman" w:hAnsi="Times New Roman" w:cs="Times New Roman" w:eastAsia="Times New Roman" w:hint="default"/>
                <w:sz w:val="18"/>
                <w:szCs w:val="18"/>
              </w:rPr>
            </w:pPr>
            <w:r>
              <w:rPr>
                <w:rFonts w:ascii="Times New Roman"/>
                <w:sz w:val="18"/>
              </w:rPr>
              <w:t>2,666,735.00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486,421,868.00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99.92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326,902,598.96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146,237,041.38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79.63</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255,327,777.00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12" w:right="0"/>
              <w:jc w:val="left"/>
              <w:rPr>
                <w:rFonts w:ascii="Times New Roman" w:hAnsi="Times New Roman" w:cs="Times New Roman" w:eastAsia="Times New Roman" w:hint="default"/>
                <w:sz w:val="18"/>
                <w:szCs w:val="18"/>
              </w:rPr>
            </w:pPr>
            <w:r>
              <w:rPr>
                <w:rFonts w:ascii="Times New Roman"/>
                <w:sz w:val="18"/>
              </w:rPr>
              <w:t>14,902,297.00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77.16</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天津新湖·香格里拉二期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1" w:right="0"/>
              <w:jc w:val="left"/>
              <w:rPr>
                <w:rFonts w:ascii="Times New Roman" w:hAnsi="Times New Roman" w:cs="Times New Roman" w:eastAsia="Times New Roman" w:hint="default"/>
                <w:sz w:val="18"/>
                <w:szCs w:val="18"/>
              </w:rPr>
            </w:pPr>
            <w:r>
              <w:rPr>
                <w:rFonts w:ascii="Times New Roman"/>
                <w:sz w:val="18"/>
              </w:rPr>
              <w:t>77,294,221.26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12" w:right="0"/>
              <w:jc w:val="left"/>
              <w:rPr>
                <w:rFonts w:ascii="Times New Roman" w:hAnsi="Times New Roman" w:cs="Times New Roman" w:eastAsia="Times New Roman" w:hint="default"/>
                <w:sz w:val="18"/>
                <w:szCs w:val="18"/>
              </w:rPr>
            </w:pPr>
            <w:r>
              <w:rPr>
                <w:rFonts w:ascii="Times New Roman"/>
                <w:sz w:val="18"/>
              </w:rPr>
              <w:t>78,775,025.07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62.26</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6" w:right="0"/>
              <w:jc w:val="left"/>
              <w:rPr>
                <w:rFonts w:ascii="Times New Roman" w:hAnsi="Times New Roman" w:cs="Times New Roman" w:eastAsia="Times New Roman" w:hint="default"/>
                <w:sz w:val="18"/>
                <w:szCs w:val="18"/>
              </w:rPr>
            </w:pPr>
            <w:r>
              <w:rPr>
                <w:rFonts w:ascii="Times New Roman"/>
                <w:sz w:val="18"/>
              </w:rPr>
              <w:t>1,306,795,021.89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147,045,414.89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91.23</w:t>
            </w:r>
          </w:p>
        </w:tc>
      </w:tr>
      <w:tr>
        <w:trPr>
          <w:trHeight w:val="36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6" w:right="0"/>
              <w:jc w:val="left"/>
              <w:rPr>
                <w:rFonts w:ascii="Times New Roman" w:hAnsi="Times New Roman" w:cs="Times New Roman" w:eastAsia="Times New Roman" w:hint="default"/>
                <w:sz w:val="18"/>
                <w:szCs w:val="18"/>
              </w:rPr>
            </w:pPr>
            <w:r>
              <w:rPr>
                <w:rFonts w:ascii="Times New Roman"/>
                <w:sz w:val="18"/>
              </w:rPr>
              <w:t>20,325.00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98.12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91" w:right="0"/>
              <w:jc w:val="left"/>
              <w:rPr>
                <w:rFonts w:ascii="Times New Roman" w:hAnsi="Times New Roman" w:cs="Times New Roman" w:eastAsia="Times New Roman" w:hint="default"/>
                <w:sz w:val="18"/>
                <w:szCs w:val="18"/>
              </w:rPr>
            </w:pPr>
            <w:r>
              <w:rPr>
                <w:rFonts w:ascii="Times New Roman"/>
                <w:sz w:val="18"/>
              </w:rPr>
              <w:t>37,323,917.00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2" w:right="0"/>
              <w:jc w:val="left"/>
              <w:rPr>
                <w:rFonts w:ascii="Times New Roman" w:hAnsi="Times New Roman" w:cs="Times New Roman" w:eastAsia="Times New Roman" w:hint="default"/>
                <w:sz w:val="18"/>
                <w:szCs w:val="18"/>
              </w:rPr>
            </w:pPr>
            <w:r>
              <w:rPr>
                <w:rFonts w:ascii="Times New Roman"/>
                <w:sz w:val="18"/>
              </w:rPr>
              <w:t>12,678,754.00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91.49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pacing w:val="-3"/>
                <w:sz w:val="18"/>
                <w:szCs w:val="18"/>
              </w:rPr>
              <w:t>衢州·新湖景城三期郁金香郡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91" w:right="0"/>
              <w:jc w:val="left"/>
              <w:rPr>
                <w:rFonts w:ascii="Times New Roman" w:hAnsi="Times New Roman" w:cs="Times New Roman" w:eastAsia="Times New Roman" w:hint="default"/>
                <w:sz w:val="18"/>
                <w:szCs w:val="18"/>
              </w:rPr>
            </w:pPr>
            <w:r>
              <w:rPr>
                <w:rFonts w:ascii="Times New Roman"/>
                <w:sz w:val="18"/>
              </w:rPr>
              <w:t>31,543,268.00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3" w:right="0"/>
              <w:jc w:val="left"/>
              <w:rPr>
                <w:rFonts w:ascii="Times New Roman" w:hAnsi="Times New Roman" w:cs="Times New Roman" w:eastAsia="Times New Roman" w:hint="default"/>
                <w:sz w:val="18"/>
                <w:szCs w:val="18"/>
              </w:rPr>
            </w:pPr>
            <w:r>
              <w:rPr>
                <w:rFonts w:ascii="Times New Roman"/>
                <w:sz w:val="18"/>
              </w:rPr>
              <w:t>153,758,647.00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76.24</w:t>
            </w:r>
          </w:p>
        </w:tc>
      </w:tr>
      <w:tr>
        <w:trPr>
          <w:trHeight w:val="36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衢州·新湖景城四期牡丹园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1" w:right="0"/>
              <w:jc w:val="left"/>
              <w:rPr>
                <w:rFonts w:ascii="Times New Roman" w:hAnsi="Times New Roman" w:cs="Times New Roman" w:eastAsia="Times New Roman" w:hint="default"/>
                <w:sz w:val="18"/>
                <w:szCs w:val="18"/>
              </w:rPr>
            </w:pPr>
            <w:r>
              <w:rPr>
                <w:rFonts w:ascii="Times New Roman"/>
                <w:sz w:val="18"/>
              </w:rPr>
              <w:t>67,686,605.00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6" w:right="0"/>
              <w:jc w:val="left"/>
              <w:rPr>
                <w:rFonts w:ascii="Times New Roman" w:hAnsi="Times New Roman" w:cs="Times New Roman" w:eastAsia="Times New Roman" w:hint="default"/>
                <w:sz w:val="18"/>
                <w:szCs w:val="18"/>
              </w:rPr>
            </w:pPr>
            <w:r>
              <w:rPr>
                <w:rFonts w:ascii="Times New Roman"/>
                <w:sz w:val="18"/>
              </w:rPr>
              <w:t>2,165,370,385.00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84.14</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83" w:right="0"/>
              <w:jc w:val="left"/>
              <w:rPr>
                <w:rFonts w:ascii="Times New Roman" w:hAnsi="Times New Roman" w:cs="Times New Roman" w:eastAsia="Times New Roman" w:hint="default"/>
                <w:sz w:val="18"/>
                <w:szCs w:val="18"/>
              </w:rPr>
            </w:pPr>
            <w:r>
              <w:rPr>
                <w:rFonts w:ascii="Times New Roman"/>
                <w:sz w:val="18"/>
              </w:rPr>
              <w:t>6,750,060.00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03" w:right="0"/>
              <w:jc w:val="left"/>
              <w:rPr>
                <w:rFonts w:ascii="Times New Roman" w:hAnsi="Times New Roman" w:cs="Times New Roman" w:eastAsia="Times New Roman" w:hint="default"/>
                <w:sz w:val="18"/>
                <w:szCs w:val="18"/>
              </w:rPr>
            </w:pPr>
            <w:r>
              <w:rPr>
                <w:rFonts w:ascii="Times New Roman"/>
                <w:sz w:val="18"/>
              </w:rPr>
              <w:t>5,433,394.00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97.99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3" w:right="0"/>
              <w:jc w:val="left"/>
              <w:rPr>
                <w:rFonts w:ascii="Times New Roman" w:hAnsi="Times New Roman" w:cs="Times New Roman" w:eastAsia="Times New Roman" w:hint="default"/>
                <w:sz w:val="18"/>
                <w:szCs w:val="18"/>
              </w:rPr>
            </w:pPr>
            <w:r>
              <w:rPr>
                <w:rFonts w:ascii="Times New Roman"/>
                <w:sz w:val="18"/>
              </w:rPr>
              <w:t>302,033,479.00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3" w:right="0"/>
              <w:jc w:val="left"/>
              <w:rPr>
                <w:rFonts w:ascii="Times New Roman" w:hAnsi="Times New Roman" w:cs="Times New Roman" w:eastAsia="Times New Roman" w:hint="default"/>
                <w:sz w:val="18"/>
                <w:szCs w:val="18"/>
              </w:rPr>
            </w:pPr>
            <w:r>
              <w:rPr>
                <w:rFonts w:ascii="Times New Roman"/>
                <w:sz w:val="18"/>
              </w:rPr>
              <w:t>650,295,273.50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90.34</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6" w:right="0"/>
              <w:jc w:val="left"/>
              <w:rPr>
                <w:rFonts w:ascii="Times New Roman" w:hAnsi="Times New Roman" w:cs="Times New Roman" w:eastAsia="Times New Roman" w:hint="default"/>
                <w:sz w:val="18"/>
                <w:szCs w:val="18"/>
              </w:rPr>
            </w:pPr>
            <w:r>
              <w:rPr>
                <w:rFonts w:ascii="Times New Roman"/>
                <w:sz w:val="18"/>
              </w:rPr>
              <w:t>1,326,232,462.00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86" w:right="0"/>
              <w:jc w:val="left"/>
              <w:rPr>
                <w:rFonts w:ascii="Times New Roman" w:hAnsi="Times New Roman" w:cs="Times New Roman" w:eastAsia="Times New Roman" w:hint="default"/>
                <w:sz w:val="18"/>
                <w:szCs w:val="18"/>
              </w:rPr>
            </w:pPr>
            <w:r>
              <w:rPr>
                <w:rFonts w:ascii="Times New Roman"/>
                <w:sz w:val="18"/>
              </w:rPr>
              <w:t>2,507,287,038.00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97.13</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杭州·新湖果岭舞谷苑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03" w:right="0"/>
              <w:jc w:val="left"/>
              <w:rPr>
                <w:rFonts w:ascii="Times New Roman" w:hAnsi="Times New Roman" w:cs="Times New Roman" w:eastAsia="Times New Roman" w:hint="default"/>
                <w:sz w:val="18"/>
                <w:szCs w:val="18"/>
              </w:rPr>
            </w:pPr>
            <w:r>
              <w:rPr>
                <w:rFonts w:ascii="Times New Roman"/>
                <w:sz w:val="18"/>
              </w:rPr>
              <w:t>3,564,919.00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98.66</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杭州·新湖果岭美山居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83" w:right="0"/>
              <w:jc w:val="left"/>
              <w:rPr>
                <w:rFonts w:ascii="Times New Roman" w:hAnsi="Times New Roman" w:cs="Times New Roman" w:eastAsia="Times New Roman" w:hint="default"/>
                <w:sz w:val="18"/>
                <w:szCs w:val="18"/>
              </w:rPr>
            </w:pPr>
            <w:r>
              <w:rPr>
                <w:rFonts w:ascii="Times New Roman"/>
                <w:sz w:val="18"/>
              </w:rPr>
              <w:t>2,947,569.00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926" w:right="0"/>
              <w:jc w:val="left"/>
              <w:rPr>
                <w:rFonts w:ascii="Times New Roman" w:hAnsi="Times New Roman" w:cs="Times New Roman" w:eastAsia="Times New Roman" w:hint="default"/>
                <w:sz w:val="18"/>
                <w:szCs w:val="18"/>
              </w:rPr>
            </w:pPr>
            <w:r>
              <w:rPr>
                <w:rFonts w:ascii="Times New Roman"/>
                <w:sz w:val="18"/>
              </w:rPr>
              <w:t>13,516.00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99.38</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杭州·新湖果岭好山居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6" w:right="0"/>
              <w:jc w:val="left"/>
              <w:rPr>
                <w:rFonts w:ascii="Times New Roman" w:hAnsi="Times New Roman" w:cs="Times New Roman" w:eastAsia="Times New Roman" w:hint="default"/>
                <w:sz w:val="18"/>
                <w:szCs w:val="18"/>
              </w:rPr>
            </w:pPr>
            <w:r>
              <w:rPr>
                <w:rFonts w:ascii="Times New Roman"/>
                <w:sz w:val="18"/>
              </w:rPr>
              <w:t>1,786,408,255.00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674,072,335.00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98.39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杭州·新湖果岭曼舞苑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220,848,770.00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25.09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1" w:right="0"/>
              <w:jc w:val="left"/>
              <w:rPr>
                <w:rFonts w:ascii="Times New Roman" w:hAnsi="Times New Roman" w:cs="Times New Roman" w:eastAsia="Times New Roman" w:hint="default"/>
                <w:sz w:val="18"/>
                <w:szCs w:val="18"/>
              </w:rPr>
            </w:pPr>
            <w:r>
              <w:rPr>
                <w:rFonts w:ascii="Times New Roman"/>
                <w:sz w:val="18"/>
              </w:rPr>
              <w:t>37,706,293.80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12" w:right="0"/>
              <w:jc w:val="left"/>
              <w:rPr>
                <w:rFonts w:ascii="Times New Roman" w:hAnsi="Times New Roman" w:cs="Times New Roman" w:eastAsia="Times New Roman" w:hint="default"/>
                <w:sz w:val="18"/>
                <w:szCs w:val="18"/>
              </w:rPr>
            </w:pPr>
            <w:r>
              <w:rPr>
                <w:rFonts w:ascii="Times New Roman"/>
                <w:sz w:val="18"/>
              </w:rPr>
              <w:t>41,699,893.80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96.25</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08" w:right="0"/>
              <w:jc w:val="left"/>
              <w:rPr>
                <w:rFonts w:ascii="Times New Roman" w:hAnsi="Times New Roman" w:cs="Times New Roman" w:eastAsia="Times New Roman" w:hint="default"/>
                <w:sz w:val="18"/>
                <w:szCs w:val="18"/>
              </w:rPr>
            </w:pPr>
            <w:r>
              <w:rPr>
                <w:rFonts w:ascii="Times New Roman"/>
                <w:sz w:val="18"/>
              </w:rPr>
              <w:t>7,318,114.50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99.91</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455,901,144.00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8" w:right="0"/>
              <w:jc w:val="left"/>
              <w:rPr>
                <w:rFonts w:ascii="Times New Roman" w:hAnsi="Times New Roman" w:cs="Times New Roman" w:eastAsia="Times New Roman" w:hint="default"/>
                <w:sz w:val="18"/>
                <w:szCs w:val="18"/>
              </w:rPr>
            </w:pPr>
            <w:r>
              <w:rPr>
                <w:rFonts w:ascii="Times New Roman"/>
                <w:sz w:val="18"/>
              </w:rPr>
              <w:t>212,511,549.00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79.94</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兰溪·香格里拉二期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174,302,216.00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246,050,055.55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77.05</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兰溪·香格里拉三期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91" w:right="0"/>
              <w:jc w:val="left"/>
              <w:rPr>
                <w:rFonts w:ascii="Times New Roman" w:hAnsi="Times New Roman" w:cs="Times New Roman" w:eastAsia="Times New Roman" w:hint="default"/>
                <w:sz w:val="18"/>
                <w:szCs w:val="18"/>
              </w:rPr>
            </w:pPr>
            <w:r>
              <w:rPr>
                <w:rFonts w:ascii="Times New Roman"/>
                <w:sz w:val="18"/>
              </w:rPr>
              <w:t>35,187,916.00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44.92</w:t>
            </w:r>
          </w:p>
        </w:tc>
      </w:tr>
      <w:tr>
        <w:trPr>
          <w:trHeight w:val="36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83" w:right="0"/>
              <w:jc w:val="left"/>
              <w:rPr>
                <w:rFonts w:ascii="Times New Roman" w:hAnsi="Times New Roman" w:cs="Times New Roman" w:eastAsia="Times New Roman" w:hint="default"/>
                <w:sz w:val="18"/>
                <w:szCs w:val="18"/>
              </w:rPr>
            </w:pPr>
            <w:r>
              <w:rPr>
                <w:rFonts w:ascii="Times New Roman"/>
                <w:sz w:val="18"/>
              </w:rPr>
              <w:t>2,000,000.00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12" w:right="0"/>
              <w:jc w:val="left"/>
              <w:rPr>
                <w:rFonts w:ascii="Times New Roman" w:hAnsi="Times New Roman" w:cs="Times New Roman" w:eastAsia="Times New Roman" w:hint="default"/>
                <w:sz w:val="18"/>
                <w:szCs w:val="18"/>
              </w:rPr>
            </w:pPr>
            <w:r>
              <w:rPr>
                <w:rFonts w:ascii="Times New Roman"/>
                <w:sz w:val="18"/>
              </w:rPr>
              <w:t>55,022,693.00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97.69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91" w:right="0"/>
              <w:jc w:val="left"/>
              <w:rPr>
                <w:rFonts w:ascii="Times New Roman" w:hAnsi="Times New Roman" w:cs="Times New Roman" w:eastAsia="Times New Roman" w:hint="default"/>
                <w:sz w:val="18"/>
                <w:szCs w:val="18"/>
              </w:rPr>
            </w:pPr>
            <w:r>
              <w:rPr>
                <w:rFonts w:ascii="Times New Roman"/>
                <w:sz w:val="18"/>
              </w:rPr>
              <w:t>15,008,610.48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2" w:right="0"/>
              <w:jc w:val="left"/>
              <w:rPr>
                <w:rFonts w:ascii="Times New Roman" w:hAnsi="Times New Roman" w:cs="Times New Roman" w:eastAsia="Times New Roman" w:hint="default"/>
                <w:sz w:val="18"/>
                <w:szCs w:val="18"/>
              </w:rPr>
            </w:pPr>
            <w:r>
              <w:rPr>
                <w:rFonts w:ascii="Times New Roman"/>
                <w:sz w:val="18"/>
              </w:rPr>
              <w:t>27,030,688.96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98.70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3" w:right="0"/>
              <w:jc w:val="left"/>
              <w:rPr>
                <w:rFonts w:ascii="Times New Roman" w:hAnsi="Times New Roman" w:cs="Times New Roman" w:eastAsia="Times New Roman" w:hint="default"/>
                <w:sz w:val="18"/>
                <w:szCs w:val="18"/>
              </w:rPr>
            </w:pPr>
            <w:r>
              <w:rPr>
                <w:rFonts w:ascii="Times New Roman"/>
                <w:sz w:val="18"/>
              </w:rPr>
              <w:t>201,878,588.32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3" w:right="0"/>
              <w:jc w:val="left"/>
              <w:rPr>
                <w:rFonts w:ascii="Times New Roman" w:hAnsi="Times New Roman" w:cs="Times New Roman" w:eastAsia="Times New Roman" w:hint="default"/>
                <w:sz w:val="18"/>
                <w:szCs w:val="18"/>
              </w:rPr>
            </w:pPr>
            <w:r>
              <w:rPr>
                <w:rFonts w:ascii="Times New Roman"/>
                <w:sz w:val="18"/>
              </w:rPr>
              <w:t>377,071,779.65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38.62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嘉兴·新中花园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66" w:right="0"/>
              <w:jc w:val="left"/>
              <w:rPr>
                <w:rFonts w:ascii="Times New Roman" w:hAnsi="Times New Roman" w:cs="Times New Roman" w:eastAsia="Times New Roman" w:hint="default"/>
                <w:sz w:val="18"/>
                <w:szCs w:val="18"/>
              </w:rPr>
            </w:pPr>
            <w:r>
              <w:rPr>
                <w:rFonts w:ascii="Times New Roman"/>
                <w:sz w:val="18"/>
              </w:rPr>
              <w:t>2,167,152,012.00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3" w:right="0"/>
              <w:jc w:val="left"/>
              <w:rPr>
                <w:rFonts w:ascii="Times New Roman" w:hAnsi="Times New Roman" w:cs="Times New Roman" w:eastAsia="Times New Roman" w:hint="default"/>
                <w:sz w:val="18"/>
                <w:szCs w:val="18"/>
              </w:rPr>
            </w:pPr>
            <w:r>
              <w:rPr>
                <w:rFonts w:ascii="Times New Roman"/>
                <w:sz w:val="18"/>
              </w:rPr>
              <w:t>914,492,809.00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91.08</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91" w:right="0"/>
              <w:jc w:val="left"/>
              <w:rPr>
                <w:rFonts w:ascii="Times New Roman" w:hAnsi="Times New Roman" w:cs="Times New Roman" w:eastAsia="Times New Roman" w:hint="default"/>
                <w:sz w:val="18"/>
                <w:szCs w:val="18"/>
              </w:rPr>
            </w:pPr>
            <w:r>
              <w:rPr>
                <w:rFonts w:ascii="Times New Roman"/>
                <w:sz w:val="18"/>
              </w:rPr>
              <w:t>17,626,452.00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12" w:right="0"/>
              <w:jc w:val="left"/>
              <w:rPr>
                <w:rFonts w:ascii="Times New Roman" w:hAnsi="Times New Roman" w:cs="Times New Roman" w:eastAsia="Times New Roman" w:hint="default"/>
                <w:sz w:val="18"/>
                <w:szCs w:val="18"/>
              </w:rPr>
            </w:pPr>
            <w:r>
              <w:rPr>
                <w:rFonts w:ascii="Times New Roman"/>
                <w:sz w:val="18"/>
              </w:rPr>
              <w:t>14,246,505.00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75.80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乐清·海德花园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83" w:right="0"/>
              <w:jc w:val="left"/>
              <w:rPr>
                <w:rFonts w:ascii="Times New Roman" w:hAnsi="Times New Roman" w:cs="Times New Roman" w:eastAsia="Times New Roman" w:hint="default"/>
                <w:sz w:val="18"/>
                <w:szCs w:val="18"/>
              </w:rPr>
            </w:pPr>
            <w:r>
              <w:rPr>
                <w:rFonts w:ascii="Times New Roman"/>
                <w:sz w:val="18"/>
              </w:rPr>
              <w:t>1,574,978.00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12" w:right="0"/>
              <w:jc w:val="left"/>
              <w:rPr>
                <w:rFonts w:ascii="Times New Roman" w:hAnsi="Times New Roman" w:cs="Times New Roman" w:eastAsia="Times New Roman" w:hint="default"/>
                <w:sz w:val="18"/>
                <w:szCs w:val="18"/>
              </w:rPr>
            </w:pPr>
            <w:r>
              <w:rPr>
                <w:rFonts w:ascii="Times New Roman"/>
                <w:sz w:val="18"/>
              </w:rPr>
              <w:t>37,546,291.00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99.89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105,137,815.00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168,843,983.00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81.40</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6" w:right="0"/>
              <w:jc w:val="left"/>
              <w:rPr>
                <w:rFonts w:ascii="Times New Roman" w:hAnsi="Times New Roman" w:cs="Times New Roman" w:eastAsia="Times New Roman" w:hint="default"/>
                <w:sz w:val="18"/>
                <w:szCs w:val="18"/>
              </w:rPr>
            </w:pPr>
            <w:r>
              <w:rPr>
                <w:rFonts w:ascii="Times New Roman"/>
                <w:sz w:val="18"/>
              </w:rPr>
              <w:t>2,420,028,183.00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86" w:right="0"/>
              <w:jc w:val="left"/>
              <w:rPr>
                <w:rFonts w:ascii="Times New Roman" w:hAnsi="Times New Roman" w:cs="Times New Roman" w:eastAsia="Times New Roman" w:hint="default"/>
                <w:sz w:val="18"/>
                <w:szCs w:val="18"/>
              </w:rPr>
            </w:pPr>
            <w:r>
              <w:rPr>
                <w:rFonts w:ascii="Times New Roman"/>
                <w:sz w:val="18"/>
              </w:rPr>
              <w:t>2,552,591,414.85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98.28</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瑞安•金银座公寓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83" w:right="0"/>
              <w:jc w:val="left"/>
              <w:rPr>
                <w:rFonts w:ascii="Times New Roman" w:hAnsi="Times New Roman" w:cs="Times New Roman" w:eastAsia="Times New Roman" w:hint="default"/>
                <w:sz w:val="18"/>
                <w:szCs w:val="18"/>
              </w:rPr>
            </w:pPr>
            <w:r>
              <w:rPr>
                <w:rFonts w:ascii="Times New Roman"/>
                <w:sz w:val="18"/>
              </w:rPr>
              <w:t>6,472,248.00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460,172,867.00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已竣工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99.42</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温岭•双溪春晓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66" w:right="0"/>
              <w:jc w:val="left"/>
              <w:rPr>
                <w:rFonts w:ascii="Times New Roman" w:hAnsi="Times New Roman" w:cs="Times New Roman" w:eastAsia="Times New Roman" w:hint="default"/>
                <w:sz w:val="18"/>
                <w:szCs w:val="18"/>
              </w:rPr>
            </w:pPr>
            <w:r>
              <w:rPr>
                <w:rFonts w:ascii="Times New Roman"/>
                <w:sz w:val="18"/>
              </w:rPr>
              <w:t>3,602,024,201.00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86" w:right="0"/>
              <w:jc w:val="left"/>
              <w:rPr>
                <w:rFonts w:ascii="Times New Roman" w:hAnsi="Times New Roman" w:cs="Times New Roman" w:eastAsia="Times New Roman" w:hint="default"/>
                <w:sz w:val="18"/>
                <w:szCs w:val="18"/>
              </w:rPr>
            </w:pPr>
            <w:r>
              <w:rPr>
                <w:rFonts w:ascii="Times New Roman"/>
                <w:sz w:val="18"/>
              </w:rPr>
              <w:t>1,916,499,315.00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85.21</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温岭•玖珑春晓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617,868,746.00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33.89</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平阳•四季果岭</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266,643,085.00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23" w:right="0"/>
              <w:jc w:val="left"/>
              <w:rPr>
                <w:rFonts w:ascii="Times New Roman" w:hAnsi="Times New Roman" w:cs="Times New Roman" w:eastAsia="Times New Roman" w:hint="default"/>
                <w:sz w:val="18"/>
                <w:szCs w:val="18"/>
              </w:rPr>
            </w:pPr>
            <w:r>
              <w:rPr>
                <w:rFonts w:ascii="Times New Roman"/>
                <w:sz w:val="18"/>
              </w:rPr>
              <w:t>126,737,260.00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95.73</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天津•新湖美丽洲</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288,576,180.00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12" w:right="0"/>
              <w:jc w:val="left"/>
              <w:rPr>
                <w:rFonts w:ascii="Times New Roman" w:hAnsi="Times New Roman" w:cs="Times New Roman" w:eastAsia="Times New Roman" w:hint="default"/>
                <w:sz w:val="18"/>
                <w:szCs w:val="18"/>
              </w:rPr>
            </w:pPr>
            <w:r>
              <w:rPr>
                <w:rFonts w:ascii="Times New Roman"/>
                <w:sz w:val="18"/>
              </w:rPr>
              <w:t>55,430,392.00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38.96</w:t>
            </w:r>
          </w:p>
        </w:tc>
      </w:tr>
      <w:tr>
        <w:trPr>
          <w:trHeight w:val="3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南通新湖•海上明珠城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03" w:right="0"/>
              <w:jc w:val="left"/>
              <w:rPr>
                <w:rFonts w:ascii="Times New Roman" w:hAnsi="Times New Roman" w:cs="Times New Roman" w:eastAsia="Times New Roman" w:hint="default"/>
                <w:sz w:val="18"/>
                <w:szCs w:val="18"/>
              </w:rPr>
            </w:pPr>
            <w:r>
              <w:rPr>
                <w:rFonts w:ascii="Times New Roman"/>
                <w:sz w:val="18"/>
              </w:rPr>
              <w:t>279,497,502.00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11"/>
              <w:jc w:val="right"/>
              <w:rPr>
                <w:rFonts w:ascii="Times New Roman" w:hAnsi="Times New Roman" w:cs="Times New Roman" w:eastAsia="Times New Roman" w:hint="default"/>
                <w:sz w:val="18"/>
                <w:szCs w:val="18"/>
              </w:rPr>
            </w:pPr>
            <w:r>
              <w:rPr>
                <w:rFonts w:ascii="Times New Roman"/>
                <w:spacing w:val="-1"/>
                <w:sz w:val="18"/>
              </w:rPr>
              <w:t>24.73</w:t>
            </w:r>
          </w:p>
        </w:tc>
      </w:tr>
      <w:tr>
        <w:trPr>
          <w:trHeight w:val="36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77" w:right="0"/>
              <w:jc w:val="left"/>
              <w:rPr>
                <w:rFonts w:ascii="Times New Roman" w:hAnsi="Times New Roman" w:cs="Times New Roman" w:eastAsia="Times New Roman" w:hint="default"/>
                <w:sz w:val="18"/>
                <w:szCs w:val="18"/>
              </w:rPr>
            </w:pPr>
            <w:r>
              <w:rPr>
                <w:rFonts w:ascii="Times New Roman"/>
                <w:sz w:val="18"/>
              </w:rPr>
              <w:t>16,466,915,788.28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97" w:right="0"/>
              <w:jc w:val="left"/>
              <w:rPr>
                <w:rFonts w:ascii="Times New Roman" w:hAnsi="Times New Roman" w:cs="Times New Roman" w:eastAsia="Times New Roman" w:hint="default"/>
                <w:sz w:val="18"/>
                <w:szCs w:val="18"/>
              </w:rPr>
            </w:pPr>
            <w:r>
              <w:rPr>
                <w:rFonts w:ascii="Times New Roman"/>
                <w:sz w:val="18"/>
              </w:rPr>
              <w:t>14,648,981,622.08</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40" w:right="15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882" w:footer="1195" w:top="1120" w:bottom="1380" w:left="1060" w:right="1560"/>
        </w:sectPr>
      </w:pP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35" w:space="408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1423"/>
        <w:gridCol w:w="1529"/>
        <w:gridCol w:w="1529"/>
        <w:gridCol w:w="1426"/>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19,136,524.28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449,581,875.56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438,404,102.01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30,314,297.83</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设定提存计划</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2,898,961.89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27,252,891.80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29,679,649.01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472,204.68</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1,189,122.60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1,189,122.60</w:t>
            </w: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22,035,486.17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478,023,889.96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469,272,873.62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30,786,502.51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7"/>
          <w:szCs w:val="27"/>
        </w:rPr>
      </w:pPr>
    </w:p>
    <w:p>
      <w:pPr>
        <w:pStyle w:val="BodyText"/>
        <w:tabs>
          <w:tab w:pos="1267" w:val="left" w:leader="none"/>
        </w:tabs>
        <w:spacing w:line="240" w:lineRule="auto"/>
        <w:ind w:left="216"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60" w:right="1560"/>
          <w:cols w:num="2" w:equalWidth="0">
            <w:col w:w="2013" w:space="4663"/>
            <w:col w:w="2614"/>
          </w:cols>
        </w:sectPr>
      </w:pPr>
    </w:p>
    <w:tbl>
      <w:tblPr>
        <w:tblW w:w="0" w:type="auto"/>
        <w:jc w:val="left"/>
        <w:tblInd w:w="103" w:type="dxa"/>
        <w:tblLayout w:type="fixed"/>
        <w:tblCellMar>
          <w:top w:w="0" w:type="dxa"/>
          <w:left w:w="0" w:type="dxa"/>
          <w:bottom w:w="0" w:type="dxa"/>
          <w:right w:w="0" w:type="dxa"/>
        </w:tblCellMar>
        <w:tblLook w:val="01E0"/>
      </w:tblPr>
      <w:tblGrid>
        <w:gridCol w:w="2948"/>
        <w:gridCol w:w="1423"/>
        <w:gridCol w:w="1529"/>
        <w:gridCol w:w="1529"/>
        <w:gridCol w:w="1424"/>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15,790,944.37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379,030,663.15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369,006,231.97</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25,815,375.55</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31,493,719.26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31,223,719.26</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270,000.00</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255,507.10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2"/>
                <w:sz w:val="21"/>
              </w:rPr>
              <w:t>14,420,119.20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14,356,086.65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319,539.65</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210,134.45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12,664,598.77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12,607,808.61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266,924.61</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6,619.52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548,875.53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550,461.35</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5,033.70</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38,753.13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1,206,644.90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1,197,816.69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47,581.34</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418,174.37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21,364,166.80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21,132,292.80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650,048.37</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2,645,508.24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3,246,424.55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2,658,988.73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3,232,944.06</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423"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26,390.20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26,782.60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26,782.60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26,390.20</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19,136,524.28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449,581,875.56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438,404,102.01</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30,314,297.83</w:t>
            </w:r>
          </w:p>
        </w:tc>
      </w:tr>
    </w:tbl>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435" w:space="4087"/>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08"/>
        <w:gridCol w:w="1736"/>
        <w:gridCol w:w="1858"/>
        <w:gridCol w:w="1860"/>
        <w:gridCol w:w="1489"/>
      </w:tblGrid>
      <w:tr>
        <w:trPr>
          <w:trHeight w:val="28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73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1,735,698.59</w:t>
            </w:r>
          </w:p>
        </w:tc>
        <w:tc>
          <w:tcPr>
            <w:tcW w:w="1858"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25,995,988.50</w:t>
            </w:r>
          </w:p>
        </w:tc>
        <w:tc>
          <w:tcPr>
            <w:tcW w:w="1860"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27,276,784.83</w:t>
            </w:r>
          </w:p>
        </w:tc>
        <w:tc>
          <w:tcPr>
            <w:tcW w:w="1489"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454,902.26</w:t>
            </w:r>
          </w:p>
        </w:tc>
      </w:tr>
      <w:tr>
        <w:trPr>
          <w:trHeight w:val="286"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736" w:type="dxa"/>
            <w:tcBorders>
              <w:top w:val="single" w:sz="4" w:space="0" w:color="000000"/>
              <w:left w:val="single" w:sz="6"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13,263.30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762,571.94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758,532.82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17,302.42</w:t>
            </w:r>
          </w:p>
        </w:tc>
      </w:tr>
      <w:tr>
        <w:trPr>
          <w:trHeight w:val="28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736" w:type="dxa"/>
            <w:tcBorders>
              <w:top w:val="single" w:sz="4" w:space="0" w:color="000000"/>
              <w:left w:val="single" w:sz="6"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1,150,000.00</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Times New Roman" w:hAnsi="Times New Roman" w:cs="Times New Roman" w:eastAsia="Times New Roman" w:hint="default"/>
                <w:sz w:val="21"/>
                <w:szCs w:val="21"/>
              </w:rPr>
            </w:pPr>
            <w:r>
              <w:rPr>
                <w:rFonts w:ascii="Times New Roman"/>
                <w:spacing w:val="-1"/>
                <w:sz w:val="21"/>
              </w:rPr>
              <w:t>494,331.36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spacing w:val="-1"/>
                <w:sz w:val="21"/>
              </w:rPr>
              <w:t>1,644,331.36</w:t>
            </w: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36" w:type="dxa"/>
            <w:tcBorders>
              <w:top w:val="single" w:sz="4" w:space="0" w:color="000000"/>
              <w:left w:val="single" w:sz="6"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6" w:type="dxa"/>
            <w:tcBorders>
              <w:top w:val="single" w:sz="4" w:space="0" w:color="000000"/>
              <w:left w:val="single" w:sz="6"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2,898,961.89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27,252,891.80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29,679,649.01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472,204.68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26</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70" w:space="4852"/>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57,697,288.70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166,692,098.27</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131,965.79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131,965.79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1,610,752,422.89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1,443,587,602.28</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1,974,083.43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1,706,748.46</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4,625,622.99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11,426,656.94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248,612,860.00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247,261,681.36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2,932,544.43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2,032,824.26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3,915,351.41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3,915,351.41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3,647,458.30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4,935,892.99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1,076,347.16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2,913,034.59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1,998,107.62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4,926,546.18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1,354,989.01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3,397,809.91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289,556.15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14,033.43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1,939,008,597.88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1,892,942,245.87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60" w:right="1560"/>
        </w:sectPr>
      </w:pPr>
    </w:p>
    <w:p>
      <w:pPr>
        <w:pStyle w:val="Heading4"/>
        <w:spacing w:line="290" w:lineRule="auto"/>
        <w:ind w:left="216" w:right="-18"/>
        <w:jc w:val="left"/>
        <w:rPr>
          <w:rFonts w:ascii="宋体" w:hAnsi="宋体" w:cs="宋体" w:eastAsia="宋体" w:hint="default"/>
          <w:b w:val="0"/>
          <w:bCs w:val="0"/>
        </w:rPr>
      </w:pPr>
      <w:r>
        <w:rPr>
          <w:rFonts w:ascii="宋体" w:hAnsi="宋体" w:cs="宋体" w:eastAsia="宋体" w:hint="default"/>
        </w:rPr>
        <w:t>27</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778" w:space="474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1,787,227.10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3,387,227.10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4,751,021,670.57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1,881,349,909.46</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4,752,808,897.67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1,884,737,136.56</w:t>
            </w:r>
          </w:p>
        </w:tc>
      </w:tr>
    </w:tbl>
    <w:p>
      <w:pPr>
        <w:spacing w:line="240" w:lineRule="auto" w:before="7"/>
        <w:rPr>
          <w:rFonts w:ascii="宋体" w:hAnsi="宋体" w:cs="宋体" w:eastAsia="宋体" w:hint="default"/>
          <w:sz w:val="17"/>
          <w:szCs w:val="17"/>
        </w:rPr>
      </w:pPr>
    </w:p>
    <w:p>
      <w:pPr>
        <w:pStyle w:val="Heading4"/>
        <w:spacing w:line="290" w:lineRule="auto"/>
        <w:ind w:left="216" w:right="7379"/>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spacing w:line="290" w:lineRule="auto"/>
        <w:ind w:left="216" w:right="-17"/>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5214"/>
        <w:gridCol w:w="1841"/>
        <w:gridCol w:w="1841"/>
      </w:tblGrid>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1,787,227.10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1,787,227.10</w:t>
            </w: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深圳市东海潮投资发展有限公司</w:t>
            </w:r>
          </w:p>
        </w:tc>
        <w:tc>
          <w:tcPr>
            <w:tcW w:w="1841"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1,600,000.00</w:t>
            </w:r>
          </w:p>
        </w:tc>
      </w:tr>
      <w:tr>
        <w:trPr>
          <w:trHeight w:val="283" w:hRule="exact"/>
        </w:trPr>
        <w:tc>
          <w:tcPr>
            <w:tcW w:w="5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1,787,227.10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3,387,227.10</w:t>
            </w:r>
          </w:p>
        </w:tc>
      </w:tr>
    </w:tbl>
    <w:p>
      <w:pPr>
        <w:spacing w:line="240" w:lineRule="auto" w:before="13"/>
        <w:rPr>
          <w:rFonts w:ascii="宋体" w:hAnsi="宋体" w:cs="宋体" w:eastAsia="宋体" w:hint="default"/>
          <w:sz w:val="12"/>
          <w:szCs w:val="12"/>
        </w:rPr>
      </w:pPr>
    </w:p>
    <w:p>
      <w:pPr>
        <w:pStyle w:val="BodyText"/>
        <w:spacing w:line="274" w:lineRule="exact" w:before="62"/>
        <w:ind w:left="216" w:right="2334"/>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年未支付的应付股利，应披露未支付原因：</w:t>
      </w:r>
      <w:r>
        <w:rPr>
          <w:w w:val="100"/>
        </w:rPr>
        <w:t> </w:t>
      </w:r>
      <w:r>
        <w:rPr/>
        <w:t>部分股东未来领取股利。</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382" w:space="3141"/>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394,802,274.08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354,397,503.08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3,924,576,437.45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1,106,075,714.20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270,000,000.00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271,500,000.00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58,111,316.10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58,155,775.23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524"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73,531,642.94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61,220,916.95</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4,751,021,670.57</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1,881,349,909.46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90"/>
          <w:pgSz w:w="11910" w:h="16840"/>
          <w:pgMar w:footer="1195" w:header="882" w:top="1120" w:bottom="1380" w:left="640" w:right="1160"/>
        </w:sectPr>
      </w:pPr>
    </w:p>
    <w:p>
      <w:pPr>
        <w:pStyle w:val="Heading4"/>
        <w:spacing w:line="240" w:lineRule="auto"/>
        <w:ind w:left="63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87" w:val="left" w:leader="none"/>
        </w:tabs>
        <w:spacing w:line="240" w:lineRule="auto"/>
        <w:ind w:left="636" w:right="0"/>
        <w:jc w:val="left"/>
      </w:pPr>
      <w:r>
        <w:rPr>
          <w:spacing w:val="-1"/>
        </w:rPr>
        <w:t>单位：元</w:t>
        <w:tab/>
        <w:t>币种：人民币</w:t>
      </w:r>
    </w:p>
    <w:p>
      <w:pPr>
        <w:spacing w:after="0" w:line="240" w:lineRule="auto"/>
        <w:jc w:val="left"/>
        <w:sectPr>
          <w:type w:val="continuous"/>
          <w:pgSz w:w="11910" w:h="16840"/>
          <w:pgMar w:top="1120" w:bottom="1380" w:left="640" w:right="1160"/>
          <w:cols w:num="2" w:equalWidth="0">
            <w:col w:w="4226" w:space="2296"/>
            <w:col w:w="3588"/>
          </w:cols>
        </w:sectPr>
      </w:pPr>
    </w:p>
    <w:p>
      <w:pPr>
        <w:spacing w:line="240" w:lineRule="auto" w:before="4"/>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3776"/>
        <w:gridCol w:w="2326"/>
        <w:gridCol w:w="2948"/>
      </w:tblGrid>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杭州滨江房产集团股份有限公司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484,545,537.48</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浙江古纤道新材料股份有限公司</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270,000,000.00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754,545,537.48</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left="636" w:right="0"/>
        <w:jc w:val="left"/>
      </w:pPr>
      <w:r>
        <w:rPr/>
        <w:t>其他说明：</w:t>
      </w:r>
    </w:p>
    <w:p>
      <w:pPr>
        <w:pStyle w:val="BodyText"/>
        <w:spacing w:line="289" w:lineRule="exact"/>
        <w:ind w:left="6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640" w:right="1160"/>
        </w:sectPr>
      </w:pPr>
    </w:p>
    <w:p>
      <w:pPr>
        <w:pStyle w:val="Heading4"/>
        <w:spacing w:line="240" w:lineRule="auto"/>
        <w:ind w:left="636" w:right="0"/>
        <w:jc w:val="left"/>
        <w:rPr>
          <w:rFonts w:ascii="宋体" w:hAnsi="宋体" w:cs="宋体" w:eastAsia="宋体" w:hint="default"/>
          <w:b w:val="0"/>
          <w:bCs w:val="0"/>
        </w:rPr>
      </w:pPr>
      <w:r>
        <w:rPr>
          <w:rFonts w:ascii="宋体" w:hAnsi="宋体" w:cs="宋体" w:eastAsia="宋体" w:hint="default"/>
        </w:rPr>
        <w:t>28</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87" w:val="left" w:leader="none"/>
        </w:tabs>
        <w:spacing w:line="240" w:lineRule="auto"/>
        <w:ind w:left="636" w:right="0"/>
        <w:jc w:val="left"/>
      </w:pPr>
      <w:r>
        <w:rPr>
          <w:spacing w:val="-1"/>
        </w:rPr>
        <w:t>单位：元</w:t>
        <w:tab/>
        <w:t>币种：人民币</w:t>
      </w:r>
    </w:p>
    <w:p>
      <w:pPr>
        <w:spacing w:after="0" w:line="240" w:lineRule="auto"/>
        <w:jc w:val="left"/>
        <w:sectPr>
          <w:type w:val="continuous"/>
          <w:pgSz w:w="11910" w:h="16840"/>
          <w:pgMar w:top="1120" w:bottom="1380" w:left="640" w:right="1160"/>
          <w:cols w:num="2" w:equalWidth="0">
            <w:col w:w="3516" w:space="3006"/>
            <w:col w:w="3588"/>
          </w:cols>
        </w:sectPr>
      </w:pPr>
    </w:p>
    <w:p>
      <w:pPr>
        <w:spacing w:line="240" w:lineRule="auto" w:before="7"/>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3798"/>
        <w:gridCol w:w="2626"/>
        <w:gridCol w:w="2626"/>
      </w:tblGrid>
      <w:tr>
        <w:trPr>
          <w:trHeight w:val="281"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7,723,673,434.27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7,999,672,797.78</w:t>
            </w:r>
          </w:p>
        </w:tc>
      </w:tr>
      <w:tr>
        <w:trPr>
          <w:trHeight w:val="28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8,395,484,355.76</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6,940,589,582.44</w:t>
            </w:r>
          </w:p>
        </w:tc>
      </w:tr>
      <w:tr>
        <w:trPr>
          <w:trHeight w:val="281"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年内到期的其他非流动负债</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2,000,000,000.00</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1,640,580,000.00</w:t>
            </w:r>
          </w:p>
        </w:tc>
      </w:tr>
      <w:tr>
        <w:trPr>
          <w:trHeight w:val="28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年内到期的应付利息</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624,958,110.28</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664,052,659.57</w:t>
            </w:r>
          </w:p>
        </w:tc>
      </w:tr>
      <w:tr>
        <w:trPr>
          <w:trHeight w:val="283" w:hRule="exact"/>
        </w:trPr>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18,744,115,900.31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17,244,895,039.79</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40" w:right="1160"/>
        </w:sectPr>
      </w:pPr>
    </w:p>
    <w:p>
      <w:pPr>
        <w:spacing w:line="292" w:lineRule="auto" w:before="36"/>
        <w:ind w:left="636" w:right="0"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p>
    <w:p>
      <w:pPr>
        <w:pStyle w:val="BodyText"/>
        <w:tabs>
          <w:tab w:pos="1383" w:val="left" w:leader="none"/>
        </w:tabs>
        <w:spacing w:line="241" w:lineRule="exact"/>
        <w:ind w:left="6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687" w:val="left" w:leader="none"/>
        </w:tabs>
        <w:spacing w:line="240" w:lineRule="auto"/>
        <w:ind w:left="636" w:right="0"/>
        <w:jc w:val="left"/>
      </w:pPr>
      <w:r>
        <w:rPr>
          <w:spacing w:val="-1"/>
        </w:rPr>
        <w:t>单位：元</w:t>
        <w:tab/>
        <w:t>币种：人民币</w:t>
      </w:r>
    </w:p>
    <w:p>
      <w:pPr>
        <w:spacing w:after="0" w:line="240" w:lineRule="auto"/>
        <w:jc w:val="left"/>
        <w:sectPr>
          <w:type w:val="continuous"/>
          <w:pgSz w:w="11910" w:h="16840"/>
          <w:pgMar w:top="1120" w:bottom="1380" w:left="640" w:right="1160"/>
          <w:cols w:num="2" w:equalWidth="0">
            <w:col w:w="2512" w:space="4010"/>
            <w:col w:w="3588"/>
          </w:cols>
        </w:sectPr>
      </w:pPr>
    </w:p>
    <w:p>
      <w:pPr>
        <w:spacing w:line="240" w:lineRule="auto" w:before="4"/>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400,000,000.00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600,000,000.00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预提土地增值税清算准备</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2,601,218,178.66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1,258,755,156.02</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358,600,000.00</w:t>
            </w: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计提的应付利息</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29,817,413.70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39,166,027.40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3,389,635,592.36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1,897,921,183.42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640" w:right="1160"/>
        </w:sectPr>
      </w:pPr>
    </w:p>
    <w:p>
      <w:pPr>
        <w:pStyle w:val="BodyText"/>
        <w:spacing w:line="274" w:lineRule="exact" w:before="36"/>
        <w:ind w:left="636" w:right="0"/>
        <w:jc w:val="left"/>
      </w:pPr>
      <w:r>
        <w:rPr>
          <w:spacing w:val="-2"/>
        </w:rPr>
        <w:t>短期应付债券的增减变动：</w:t>
      </w:r>
    </w:p>
    <w:p>
      <w:pPr>
        <w:pStyle w:val="BodyText"/>
        <w:spacing w:line="290" w:lineRule="exact"/>
        <w:ind w:left="6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687" w:val="left" w:leader="none"/>
        </w:tabs>
        <w:spacing w:line="240" w:lineRule="auto"/>
        <w:ind w:left="636" w:right="0"/>
        <w:jc w:val="left"/>
      </w:pPr>
      <w:r>
        <w:rPr>
          <w:spacing w:val="-1"/>
        </w:rPr>
        <w:t>单位：元</w:t>
        <w:tab/>
        <w:t>币种：人民币</w:t>
      </w:r>
    </w:p>
    <w:p>
      <w:pPr>
        <w:spacing w:after="0" w:line="240" w:lineRule="auto"/>
        <w:jc w:val="left"/>
        <w:sectPr>
          <w:type w:val="continuous"/>
          <w:pgSz w:w="11910" w:h="16840"/>
          <w:pgMar w:top="1120" w:bottom="1380" w:left="640" w:right="1160"/>
          <w:cols w:num="2" w:equalWidth="0">
            <w:col w:w="3160" w:space="3362"/>
            <w:col w:w="3588"/>
          </w:cols>
        </w:sectPr>
      </w:pPr>
    </w:p>
    <w:p>
      <w:pPr>
        <w:spacing w:line="240" w:lineRule="auto" w:before="5"/>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64"/>
        <w:gridCol w:w="487"/>
        <w:gridCol w:w="814"/>
        <w:gridCol w:w="430"/>
        <w:gridCol w:w="1145"/>
        <w:gridCol w:w="1027"/>
        <w:gridCol w:w="1025"/>
        <w:gridCol w:w="1200"/>
        <w:gridCol w:w="559"/>
        <w:gridCol w:w="1028"/>
        <w:gridCol w:w="1106"/>
      </w:tblGrid>
      <w:tr>
        <w:trPr>
          <w:trHeight w:val="8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64" w:right="365"/>
              <w:jc w:val="center"/>
              <w:rPr>
                <w:rFonts w:ascii="宋体" w:hAnsi="宋体" w:cs="宋体" w:eastAsia="宋体" w:hint="default"/>
                <w:sz w:val="16"/>
                <w:szCs w:val="16"/>
              </w:rPr>
            </w:pPr>
            <w:r>
              <w:rPr>
                <w:rFonts w:ascii="宋体" w:hAnsi="宋体" w:cs="宋体" w:eastAsia="宋体" w:hint="default"/>
                <w:sz w:val="16"/>
                <w:szCs w:val="16"/>
              </w:rPr>
              <w:t>债券</w:t>
            </w:r>
            <w:r>
              <w:rPr>
                <w:rFonts w:ascii="宋体" w:hAnsi="宋体" w:cs="宋体" w:eastAsia="宋体" w:hint="default"/>
                <w:w w:val="100"/>
                <w:sz w:val="16"/>
                <w:szCs w:val="16"/>
              </w:rPr>
              <w:t> </w:t>
            </w:r>
            <w:r>
              <w:rPr>
                <w:rFonts w:ascii="宋体" w:hAnsi="宋体" w:cs="宋体" w:eastAsia="宋体" w:hint="default"/>
                <w:sz w:val="16"/>
                <w:szCs w:val="16"/>
              </w:rPr>
              <w:t>名称</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58" w:right="156"/>
              <w:jc w:val="left"/>
              <w:rPr>
                <w:rFonts w:ascii="宋体" w:hAnsi="宋体" w:cs="宋体" w:eastAsia="宋体" w:hint="default"/>
                <w:sz w:val="16"/>
                <w:szCs w:val="16"/>
              </w:rPr>
            </w:pPr>
            <w:r>
              <w:rPr>
                <w:rFonts w:ascii="宋体" w:hAnsi="宋体" w:cs="宋体" w:eastAsia="宋体" w:hint="default"/>
                <w:sz w:val="16"/>
                <w:szCs w:val="16"/>
              </w:rPr>
              <w:t>面</w:t>
            </w:r>
            <w:r>
              <w:rPr>
                <w:rFonts w:ascii="宋体" w:hAnsi="宋体" w:cs="宋体" w:eastAsia="宋体" w:hint="default"/>
                <w:w w:val="100"/>
                <w:sz w:val="16"/>
                <w:szCs w:val="16"/>
              </w:rPr>
              <w:t> </w:t>
            </w:r>
            <w:r>
              <w:rPr>
                <w:rFonts w:ascii="宋体" w:hAnsi="宋体" w:cs="宋体" w:eastAsia="宋体" w:hint="default"/>
                <w:sz w:val="16"/>
                <w:szCs w:val="16"/>
              </w:rPr>
              <w:t>值</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2" w:right="239"/>
              <w:jc w:val="left"/>
              <w:rPr>
                <w:rFonts w:ascii="宋体" w:hAnsi="宋体" w:cs="宋体" w:eastAsia="宋体" w:hint="default"/>
                <w:sz w:val="16"/>
                <w:szCs w:val="16"/>
              </w:rPr>
            </w:pPr>
            <w:r>
              <w:rPr>
                <w:rFonts w:ascii="宋体" w:hAnsi="宋体" w:cs="宋体" w:eastAsia="宋体" w:hint="default"/>
                <w:sz w:val="16"/>
                <w:szCs w:val="16"/>
              </w:rPr>
              <w:t>发行</w:t>
            </w:r>
            <w:r>
              <w:rPr>
                <w:rFonts w:ascii="宋体" w:hAnsi="宋体" w:cs="宋体" w:eastAsia="宋体" w:hint="default"/>
                <w:w w:val="100"/>
                <w:sz w:val="16"/>
                <w:szCs w:val="16"/>
              </w:rPr>
              <w:t> </w:t>
            </w:r>
            <w:r>
              <w:rPr>
                <w:rFonts w:ascii="宋体" w:hAnsi="宋体" w:cs="宋体" w:eastAsia="宋体" w:hint="default"/>
                <w:sz w:val="16"/>
                <w:szCs w:val="16"/>
              </w:rPr>
              <w:t>日期</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29" w:right="0"/>
              <w:jc w:val="both"/>
              <w:rPr>
                <w:rFonts w:ascii="宋体" w:hAnsi="宋体" w:cs="宋体" w:eastAsia="宋体" w:hint="default"/>
                <w:sz w:val="16"/>
                <w:szCs w:val="16"/>
              </w:rPr>
            </w:pPr>
            <w:r>
              <w:rPr>
                <w:rFonts w:ascii="宋体" w:hAnsi="宋体" w:cs="宋体" w:eastAsia="宋体" w:hint="default"/>
                <w:w w:val="100"/>
                <w:sz w:val="16"/>
                <w:szCs w:val="16"/>
              </w:rPr>
              <w:t>债</w:t>
            </w:r>
          </w:p>
          <w:p>
            <w:pPr>
              <w:pStyle w:val="TableParagraph"/>
              <w:spacing w:line="237" w:lineRule="auto"/>
              <w:ind w:left="129" w:right="127"/>
              <w:jc w:val="both"/>
              <w:rPr>
                <w:rFonts w:ascii="宋体" w:hAnsi="宋体" w:cs="宋体" w:eastAsia="宋体" w:hint="default"/>
                <w:sz w:val="16"/>
                <w:szCs w:val="16"/>
              </w:rPr>
            </w:pPr>
            <w:r>
              <w:rPr>
                <w:rFonts w:ascii="宋体" w:hAnsi="宋体" w:cs="宋体" w:eastAsia="宋体" w:hint="default"/>
                <w:sz w:val="16"/>
                <w:szCs w:val="16"/>
              </w:rPr>
              <w:t>券</w:t>
            </w:r>
            <w:r>
              <w:rPr>
                <w:rFonts w:ascii="宋体" w:hAnsi="宋体" w:cs="宋体" w:eastAsia="宋体" w:hint="default"/>
                <w:w w:val="100"/>
                <w:sz w:val="16"/>
                <w:szCs w:val="16"/>
              </w:rPr>
              <w:t> </w:t>
            </w:r>
            <w:r>
              <w:rPr>
                <w:rFonts w:ascii="宋体" w:hAnsi="宋体" w:cs="宋体" w:eastAsia="宋体" w:hint="default"/>
                <w:sz w:val="16"/>
                <w:szCs w:val="16"/>
              </w:rPr>
              <w:t>期</w:t>
            </w:r>
            <w:r>
              <w:rPr>
                <w:rFonts w:ascii="宋体" w:hAnsi="宋体" w:cs="宋体" w:eastAsia="宋体" w:hint="default"/>
                <w:w w:val="100"/>
                <w:sz w:val="16"/>
                <w:szCs w:val="16"/>
              </w:rPr>
              <w:t> </w:t>
            </w:r>
            <w:r>
              <w:rPr>
                <w:rFonts w:ascii="宋体" w:hAnsi="宋体" w:cs="宋体" w:eastAsia="宋体" w:hint="default"/>
                <w:sz w:val="16"/>
                <w:szCs w:val="16"/>
              </w:rPr>
              <w:t>限</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6" w:right="407"/>
              <w:jc w:val="center"/>
              <w:rPr>
                <w:rFonts w:ascii="宋体" w:hAnsi="宋体" w:cs="宋体" w:eastAsia="宋体" w:hint="default"/>
                <w:sz w:val="16"/>
                <w:szCs w:val="16"/>
              </w:rPr>
            </w:pPr>
            <w:r>
              <w:rPr>
                <w:rFonts w:ascii="宋体" w:hAnsi="宋体" w:cs="宋体" w:eastAsia="宋体" w:hint="default"/>
                <w:sz w:val="16"/>
                <w:szCs w:val="16"/>
              </w:rPr>
              <w:t>发行</w:t>
            </w:r>
            <w:r>
              <w:rPr>
                <w:rFonts w:ascii="宋体" w:hAnsi="宋体" w:cs="宋体" w:eastAsia="宋体" w:hint="default"/>
                <w:w w:val="100"/>
                <w:sz w:val="16"/>
                <w:szCs w:val="16"/>
              </w:rPr>
              <w:t> </w:t>
            </w:r>
            <w:r>
              <w:rPr>
                <w:rFonts w:ascii="宋体" w:hAnsi="宋体" w:cs="宋体" w:eastAsia="宋体" w:hint="default"/>
                <w:sz w:val="16"/>
                <w:szCs w:val="16"/>
              </w:rPr>
              <w:t>金额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7" w:right="347"/>
              <w:jc w:val="center"/>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5" w:right="346"/>
              <w:jc w:val="center"/>
              <w:rPr>
                <w:rFonts w:ascii="宋体" w:hAnsi="宋体" w:cs="宋体" w:eastAsia="宋体" w:hint="default"/>
                <w:sz w:val="16"/>
                <w:szCs w:val="16"/>
              </w:rPr>
            </w:pPr>
            <w:r>
              <w:rPr>
                <w:rFonts w:ascii="宋体" w:hAnsi="宋体" w:cs="宋体" w:eastAsia="宋体" w:hint="default"/>
                <w:sz w:val="16"/>
                <w:szCs w:val="16"/>
              </w:rPr>
              <w:t>本期</w:t>
            </w:r>
            <w:r>
              <w:rPr>
                <w:rFonts w:ascii="宋体" w:hAnsi="宋体" w:cs="宋体" w:eastAsia="宋体" w:hint="default"/>
                <w:w w:val="100"/>
                <w:sz w:val="16"/>
                <w:szCs w:val="16"/>
              </w:rPr>
              <w:t> </w:t>
            </w:r>
            <w:r>
              <w:rPr>
                <w:rFonts w:ascii="宋体" w:hAnsi="宋体" w:cs="宋体" w:eastAsia="宋体" w:hint="default"/>
                <w:sz w:val="16"/>
                <w:szCs w:val="16"/>
              </w:rPr>
              <w:t>发行</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13" w:right="110" w:hanging="399"/>
              <w:jc w:val="left"/>
              <w:rPr>
                <w:rFonts w:ascii="宋体" w:hAnsi="宋体" w:cs="宋体" w:eastAsia="宋体" w:hint="default"/>
                <w:sz w:val="16"/>
                <w:szCs w:val="16"/>
              </w:rPr>
            </w:pPr>
            <w:r>
              <w:rPr>
                <w:rFonts w:ascii="宋体" w:hAnsi="宋体" w:cs="宋体" w:eastAsia="宋体" w:hint="default"/>
                <w:sz w:val="16"/>
                <w:szCs w:val="16"/>
              </w:rPr>
              <w:t>按面值计提利</w:t>
            </w:r>
            <w:r>
              <w:rPr>
                <w:rFonts w:ascii="宋体" w:hAnsi="宋体" w:cs="宋体" w:eastAsia="宋体" w:hint="default"/>
                <w:w w:val="100"/>
                <w:sz w:val="16"/>
                <w:szCs w:val="16"/>
              </w:rPr>
              <w:t> </w:t>
            </w:r>
            <w:r>
              <w:rPr>
                <w:rFonts w:ascii="宋体" w:hAnsi="宋体" w:cs="宋体" w:eastAsia="宋体" w:hint="default"/>
                <w:sz w:val="16"/>
                <w:szCs w:val="16"/>
              </w:rPr>
              <w:t>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15" w:right="110"/>
              <w:jc w:val="both"/>
              <w:rPr>
                <w:rFonts w:ascii="宋体" w:hAnsi="宋体" w:cs="宋体" w:eastAsia="宋体" w:hint="default"/>
                <w:sz w:val="16"/>
                <w:szCs w:val="16"/>
              </w:rPr>
            </w:pPr>
            <w:r>
              <w:rPr>
                <w:rFonts w:ascii="宋体" w:hAnsi="宋体" w:cs="宋体" w:eastAsia="宋体" w:hint="default"/>
                <w:sz w:val="16"/>
                <w:szCs w:val="16"/>
              </w:rPr>
              <w:t>溢折</w:t>
            </w:r>
            <w:r>
              <w:rPr>
                <w:rFonts w:ascii="宋体" w:hAnsi="宋体" w:cs="宋体" w:eastAsia="宋体" w:hint="default"/>
                <w:w w:val="100"/>
                <w:sz w:val="16"/>
                <w:szCs w:val="16"/>
              </w:rPr>
              <w:t> </w:t>
            </w:r>
            <w:r>
              <w:rPr>
                <w:rFonts w:ascii="宋体" w:hAnsi="宋体" w:cs="宋体" w:eastAsia="宋体" w:hint="default"/>
                <w:sz w:val="16"/>
                <w:szCs w:val="16"/>
              </w:rPr>
              <w:t>价摊</w:t>
            </w:r>
            <w:r>
              <w:rPr>
                <w:rFonts w:ascii="宋体" w:hAnsi="宋体" w:cs="宋体" w:eastAsia="宋体" w:hint="default"/>
                <w:w w:val="100"/>
                <w:sz w:val="16"/>
                <w:szCs w:val="16"/>
              </w:rPr>
              <w:t> </w:t>
            </w:r>
            <w:r>
              <w:rPr>
                <w:rFonts w:ascii="宋体" w:hAnsi="宋体" w:cs="宋体" w:eastAsia="宋体" w:hint="default"/>
                <w:sz w:val="16"/>
                <w:szCs w:val="16"/>
              </w:rPr>
              <w:t>销</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8" w:right="346"/>
              <w:jc w:val="center"/>
              <w:rPr>
                <w:rFonts w:ascii="宋体" w:hAnsi="宋体" w:cs="宋体" w:eastAsia="宋体" w:hint="default"/>
                <w:sz w:val="16"/>
                <w:szCs w:val="16"/>
              </w:rPr>
            </w:pPr>
            <w:r>
              <w:rPr>
                <w:rFonts w:ascii="宋体" w:hAnsi="宋体" w:cs="宋体" w:eastAsia="宋体" w:hint="default"/>
                <w:sz w:val="16"/>
                <w:szCs w:val="16"/>
              </w:rPr>
              <w:t>本期</w:t>
            </w:r>
            <w:r>
              <w:rPr>
                <w:rFonts w:ascii="宋体" w:hAnsi="宋体" w:cs="宋体" w:eastAsia="宋体" w:hint="default"/>
                <w:w w:val="100"/>
                <w:sz w:val="16"/>
                <w:szCs w:val="16"/>
              </w:rPr>
              <w:t> </w:t>
            </w:r>
            <w:r>
              <w:rPr>
                <w:rFonts w:ascii="宋体" w:hAnsi="宋体" w:cs="宋体" w:eastAsia="宋体" w:hint="default"/>
                <w:sz w:val="16"/>
                <w:szCs w:val="16"/>
              </w:rPr>
              <w:t>偿还</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8" w:right="384"/>
              <w:jc w:val="center"/>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4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19</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浙新湖中</w:t>
            </w:r>
          </w:p>
          <w:p>
            <w:pPr>
              <w:pStyle w:val="TableParagraph"/>
              <w:spacing w:line="214" w:lineRule="exact"/>
              <w:ind w:left="10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宝</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ZR001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2" w:right="0"/>
              <w:jc w:val="center"/>
              <w:rPr>
                <w:rFonts w:ascii="Times New Roman" w:hAnsi="Times New Roman" w:cs="Times New Roman" w:eastAsia="Times New Roman" w:hint="default"/>
                <w:sz w:val="16"/>
                <w:szCs w:val="16"/>
              </w:rPr>
            </w:pPr>
            <w:r>
              <w:rPr>
                <w:rFonts w:ascii="Times New Roman"/>
                <w:sz w:val="16"/>
              </w:rPr>
              <w:t>100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
              <w:jc w:val="center"/>
              <w:rPr>
                <w:rFonts w:ascii="Times New Roman" w:hAnsi="Times New Roman" w:cs="Times New Roman" w:eastAsia="Times New Roman" w:hint="default"/>
                <w:sz w:val="16"/>
                <w:szCs w:val="16"/>
              </w:rPr>
            </w:pPr>
            <w:r>
              <w:rPr>
                <w:rFonts w:ascii="Times New Roman"/>
                <w:sz w:val="16"/>
              </w:rPr>
              <w:t>2019-1-4</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8" w:right="0"/>
              <w:jc w:val="left"/>
              <w:rPr>
                <w:rFonts w:ascii="Times New Roman" w:hAnsi="Times New Roman" w:cs="Times New Roman" w:eastAsia="Times New Roman" w:hint="default"/>
                <w:sz w:val="16"/>
                <w:szCs w:val="16"/>
              </w:rPr>
            </w:pPr>
            <w:r>
              <w:rPr>
                <w:rFonts w:ascii="Times New Roman"/>
                <w:w w:val="100"/>
                <w:sz w:val="16"/>
              </w:rPr>
              <w:t>1</w:t>
            </w:r>
          </w:p>
          <w:p>
            <w:pPr>
              <w:pStyle w:val="TableParagraph"/>
              <w:spacing w:line="198" w:lineRule="exact"/>
              <w:ind w:left="108" w:right="0"/>
              <w:jc w:val="left"/>
              <w:rPr>
                <w:rFonts w:ascii="宋体" w:hAnsi="宋体" w:cs="宋体" w:eastAsia="宋体" w:hint="default"/>
                <w:sz w:val="16"/>
                <w:szCs w:val="16"/>
              </w:rPr>
            </w:pPr>
            <w:r>
              <w:rPr>
                <w:rFonts w:ascii="宋体" w:hAnsi="宋体" w:cs="宋体" w:eastAsia="宋体" w:hint="default"/>
                <w:w w:val="100"/>
                <w:sz w:val="16"/>
                <w:szCs w:val="16"/>
              </w:rPr>
              <w:t>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2"/>
                <w:sz w:val="16"/>
              </w:rPr>
              <w:t>400,000,000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2"/>
                <w:sz w:val="16"/>
              </w:rPr>
              <w:t>400,000,000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2"/>
                <w:sz w:val="16"/>
              </w:rPr>
              <w:t>28,563,287.67</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2"/>
                <w:sz w:val="16"/>
              </w:rPr>
              <w:t>400,000,000</w:t>
            </w:r>
          </w:p>
        </w:tc>
      </w:tr>
      <w:tr>
        <w:trPr>
          <w:trHeight w:val="4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8"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18</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浙新湖中</w:t>
            </w:r>
          </w:p>
          <w:p>
            <w:pPr>
              <w:pStyle w:val="TableParagraph"/>
              <w:spacing w:line="214" w:lineRule="exact"/>
              <w:ind w:left="108"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宝</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ZR001</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 w:right="0"/>
              <w:jc w:val="center"/>
              <w:rPr>
                <w:rFonts w:ascii="Times New Roman" w:hAnsi="Times New Roman" w:cs="Times New Roman" w:eastAsia="Times New Roman" w:hint="default"/>
                <w:sz w:val="16"/>
                <w:szCs w:val="16"/>
              </w:rPr>
            </w:pPr>
            <w:r>
              <w:rPr>
                <w:rFonts w:ascii="Times New Roman"/>
                <w:sz w:val="16"/>
              </w:rPr>
              <w:t>100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Times New Roman" w:hAnsi="Times New Roman" w:cs="Times New Roman" w:eastAsia="Times New Roman" w:hint="default"/>
                <w:sz w:val="16"/>
                <w:szCs w:val="16"/>
              </w:rPr>
            </w:pPr>
            <w:r>
              <w:rPr>
                <w:rFonts w:ascii="Times New Roman"/>
                <w:sz w:val="16"/>
              </w:rPr>
              <w:t>2018-1-5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8" w:right="0"/>
              <w:jc w:val="left"/>
              <w:rPr>
                <w:rFonts w:ascii="Times New Roman" w:hAnsi="Times New Roman" w:cs="Times New Roman" w:eastAsia="Times New Roman" w:hint="default"/>
                <w:sz w:val="16"/>
                <w:szCs w:val="16"/>
              </w:rPr>
            </w:pPr>
            <w:r>
              <w:rPr>
                <w:rFonts w:ascii="Times New Roman"/>
                <w:w w:val="100"/>
                <w:sz w:val="16"/>
              </w:rPr>
              <w:t>1</w:t>
            </w:r>
          </w:p>
          <w:p>
            <w:pPr>
              <w:pStyle w:val="TableParagraph"/>
              <w:spacing w:line="198" w:lineRule="exact"/>
              <w:ind w:left="108" w:right="0"/>
              <w:jc w:val="left"/>
              <w:rPr>
                <w:rFonts w:ascii="宋体" w:hAnsi="宋体" w:cs="宋体" w:eastAsia="宋体" w:hint="default"/>
                <w:sz w:val="16"/>
                <w:szCs w:val="16"/>
              </w:rPr>
            </w:pPr>
            <w:r>
              <w:rPr>
                <w:rFonts w:ascii="宋体" w:hAnsi="宋体" w:cs="宋体" w:eastAsia="宋体" w:hint="default"/>
                <w:w w:val="100"/>
                <w:sz w:val="16"/>
                <w:szCs w:val="16"/>
              </w:rPr>
              <w:t>年</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2"/>
                <w:sz w:val="16"/>
              </w:rPr>
              <w:t>600,000,000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6"/>
                <w:szCs w:val="16"/>
              </w:rPr>
            </w:pPr>
            <w:r>
              <w:rPr>
                <w:rFonts w:ascii="Times New Roman"/>
                <w:sz w:val="16"/>
              </w:rPr>
              <w:t>600,000,000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433,972.60</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2"/>
                <w:sz w:val="16"/>
              </w:rPr>
              <w:t>600,000,000</w:t>
            </w: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
              <w:jc w:val="center"/>
              <w:rPr>
                <w:rFonts w:ascii="Times New Roman" w:hAnsi="Times New Roman" w:cs="Times New Roman" w:eastAsia="Times New Roman" w:hint="default"/>
                <w:sz w:val="16"/>
                <w:szCs w:val="16"/>
              </w:rPr>
            </w:pPr>
            <w:r>
              <w:rPr>
                <w:rFonts w:ascii="Times New Roman"/>
                <w:w w:val="100"/>
                <w:sz w:val="16"/>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0"/>
              <w:jc w:val="center"/>
              <w:rPr>
                <w:rFonts w:ascii="Times New Roman" w:hAnsi="Times New Roman" w:cs="Times New Roman" w:eastAsia="Times New Roman" w:hint="default"/>
                <w:sz w:val="16"/>
                <w:szCs w:val="16"/>
              </w:rPr>
            </w:pPr>
            <w:r>
              <w:rPr>
                <w:rFonts w:ascii="Times New Roman"/>
                <w:w w:val="100"/>
                <w:sz w:val="16"/>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0"/>
              <w:jc w:val="center"/>
              <w:rPr>
                <w:rFonts w:ascii="Times New Roman" w:hAnsi="Times New Roman" w:cs="Times New Roman" w:eastAsia="Times New Roman" w:hint="default"/>
                <w:sz w:val="16"/>
                <w:szCs w:val="16"/>
              </w:rPr>
            </w:pPr>
            <w:r>
              <w:rPr>
                <w:rFonts w:ascii="Times New Roman"/>
                <w:w w:val="100"/>
                <w:sz w:val="16"/>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Times New Roman" w:hAnsi="Times New Roman" w:cs="Times New Roman" w:eastAsia="Times New Roman" w:hint="default"/>
                <w:sz w:val="16"/>
                <w:szCs w:val="16"/>
              </w:rPr>
            </w:pPr>
            <w:r>
              <w:rPr>
                <w:rFonts w:ascii="Times New Roman"/>
                <w:spacing w:val="-2"/>
                <w:sz w:val="16"/>
              </w:rPr>
              <w:t>1,000,000,000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6"/>
                <w:szCs w:val="16"/>
              </w:rPr>
            </w:pPr>
            <w:r>
              <w:rPr>
                <w:rFonts w:ascii="Times New Roman"/>
                <w:sz w:val="16"/>
              </w:rPr>
              <w:t>600,000,000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Times New Roman" w:hAnsi="Times New Roman" w:cs="Times New Roman" w:eastAsia="Times New Roman" w:hint="default"/>
                <w:sz w:val="16"/>
                <w:szCs w:val="16"/>
              </w:rPr>
            </w:pPr>
            <w:r>
              <w:rPr>
                <w:rFonts w:ascii="Times New Roman"/>
                <w:spacing w:val="-2"/>
                <w:sz w:val="16"/>
              </w:rPr>
              <w:t>400,000,000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5"/>
              <w:jc w:val="right"/>
              <w:rPr>
                <w:rFonts w:ascii="Times New Roman" w:hAnsi="Times New Roman" w:cs="Times New Roman" w:eastAsia="Times New Roman" w:hint="default"/>
                <w:sz w:val="16"/>
                <w:szCs w:val="16"/>
              </w:rPr>
            </w:pPr>
            <w:r>
              <w:rPr>
                <w:rFonts w:ascii="Times New Roman"/>
                <w:spacing w:val="-2"/>
                <w:sz w:val="16"/>
              </w:rPr>
              <w:t>28,997,260.27</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8"/>
              <w:jc w:val="right"/>
              <w:rPr>
                <w:rFonts w:ascii="Times New Roman" w:hAnsi="Times New Roman" w:cs="Times New Roman" w:eastAsia="Times New Roman" w:hint="default"/>
                <w:sz w:val="16"/>
                <w:szCs w:val="16"/>
              </w:rPr>
            </w:pPr>
            <w:r>
              <w:rPr>
                <w:rFonts w:ascii="Times New Roman"/>
                <w:spacing w:val="-2"/>
                <w:sz w:val="16"/>
              </w:rPr>
              <w:t>600,000,000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5"/>
              <w:jc w:val="right"/>
              <w:rPr>
                <w:rFonts w:ascii="Times New Roman" w:hAnsi="Times New Roman" w:cs="Times New Roman" w:eastAsia="Times New Roman" w:hint="default"/>
                <w:sz w:val="16"/>
                <w:szCs w:val="16"/>
              </w:rPr>
            </w:pPr>
            <w:r>
              <w:rPr>
                <w:rFonts w:ascii="Times New Roman"/>
                <w:spacing w:val="-2"/>
                <w:sz w:val="16"/>
              </w:rPr>
              <w:t>400,000,000</w:t>
            </w:r>
          </w:p>
        </w:tc>
      </w:tr>
    </w:tbl>
    <w:p>
      <w:pPr>
        <w:spacing w:after="0" w:line="240" w:lineRule="auto"/>
        <w:jc w:val="right"/>
        <w:rPr>
          <w:rFonts w:ascii="Times New Roman" w:hAnsi="Times New Roman" w:cs="Times New Roman" w:eastAsia="Times New Roman" w:hint="default"/>
          <w:sz w:val="16"/>
          <w:szCs w:val="16"/>
        </w:rPr>
        <w:sectPr>
          <w:type w:val="continuous"/>
          <w:pgSz w:w="11910" w:h="16840"/>
          <w:pgMar w:top="1120" w:bottom="1380" w:left="640" w:right="11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91"/>
          <w:pgSz w:w="11910" w:h="16840"/>
          <w:pgMar w:footer="1195" w:header="882"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30</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136" w:space="4386"/>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7,121,597,694.73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2"/>
                <w:sz w:val="21"/>
              </w:rPr>
              <w:t>6,919,911,764.18</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695,199,819.36</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1,302,196,767.08</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11,509,860,000.00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12,085,834,765.40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4,044,366,787.78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8,754,659,646.14</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11,722,810,000.00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11,123,208,000.00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抵押、质押并保证借款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450,000,000.00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263,000,000.00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35,543,834,301.87</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40,448,810,942.80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90" w:space="4832"/>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83"/>
        <w:gridCol w:w="2240"/>
        <w:gridCol w:w="2240"/>
      </w:tblGrid>
      <w:tr>
        <w:trPr>
          <w:trHeight w:val="28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新湖债</w:t>
            </w: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2,151,517,766.72</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16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2,588,284,210.87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3,492,900,132.09</w:t>
            </w:r>
          </w:p>
        </w:tc>
      </w:tr>
      <w:tr>
        <w:trPr>
          <w:trHeight w:val="28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新湖中宝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MTN001</w:t>
            </w: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1,000,000,000.00</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平安</w:t>
            </w:r>
            <w:r>
              <w:rPr>
                <w:rFonts w:ascii="Times New Roman" w:hAnsi="Times New Roman" w:cs="Times New Roman" w:eastAsia="Times New Roman" w:hint="default"/>
                <w:sz w:val="21"/>
                <w:szCs w:val="21"/>
              </w:rPr>
              <w:t>-</w:t>
            </w:r>
            <w:r>
              <w:rPr>
                <w:rFonts w:ascii="宋体" w:hAnsi="宋体" w:cs="宋体" w:eastAsia="宋体" w:hint="default"/>
                <w:sz w:val="21"/>
                <w:szCs w:val="21"/>
              </w:rPr>
              <w:t>新湖中宝购房尾款资产支持专项计划</w:t>
            </w: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1,419,392,997.48</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浙南教育</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ZR001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100,000,000.00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25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XINHU BVI</w:t>
            </w:r>
            <w:r>
              <w:rPr>
                <w:rFonts w:ascii="Times New Roman"/>
                <w:spacing w:val="-3"/>
                <w:sz w:val="21"/>
              </w:rPr>
              <w:t> </w:t>
            </w:r>
            <w:r>
              <w:rPr>
                <w:rFonts w:ascii="Times New Roman"/>
                <w:sz w:val="21"/>
              </w:rPr>
              <w:t>N2003</w:t>
            </w:r>
          </w:p>
        </w:tc>
        <w:tc>
          <w:tcPr>
            <w:tcW w:w="2240"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4,663,748,287.35</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新湖中宝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MTN001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1,000,000,000.00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1,000,000,000.00</w:t>
            </w:r>
          </w:p>
        </w:tc>
      </w:tr>
      <w:tr>
        <w:trPr>
          <w:trHeight w:val="28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495,816,440.27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494,220,482.79</w:t>
            </w:r>
          </w:p>
        </w:tc>
      </w:tr>
      <w:tr>
        <w:trPr>
          <w:trHeight w:val="28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18 </w:t>
            </w:r>
            <w:r>
              <w:rPr>
                <w:rFonts w:ascii="宋体" w:hAnsi="宋体" w:cs="宋体" w:eastAsia="宋体" w:hint="default"/>
                <w:sz w:val="21"/>
                <w:szCs w:val="21"/>
              </w:rPr>
              <w:t>中宝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1,791,725,619.37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1,788,978,735.28</w:t>
            </w:r>
          </w:p>
        </w:tc>
      </w:tr>
      <w:tr>
        <w:trPr>
          <w:trHeight w:val="25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XINHU BVI</w:t>
            </w:r>
            <w:r>
              <w:rPr>
                <w:rFonts w:ascii="Times New Roman"/>
                <w:spacing w:val="1"/>
                <w:sz w:val="21"/>
              </w:rPr>
              <w:t> </w:t>
            </w:r>
            <w:r>
              <w:rPr>
                <w:rFonts w:ascii="Times New Roman"/>
                <w:spacing w:val="-3"/>
                <w:sz w:val="21"/>
              </w:rPr>
              <w:t>N2112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1,595,133,445.57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1,572,649,145.86</w:t>
            </w: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749,342,704.23</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新湖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919,152,799.84</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利得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795,151,943.43</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 </w:t>
            </w:r>
            <w:r>
              <w:rPr>
                <w:rFonts w:ascii="宋体" w:hAnsi="宋体" w:cs="宋体" w:eastAsia="宋体" w:hint="default"/>
                <w:sz w:val="21"/>
                <w:szCs w:val="21"/>
              </w:rPr>
              <w:t>利得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795,151,943.43</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XINHU BVI</w:t>
            </w:r>
            <w:r>
              <w:rPr>
                <w:rFonts w:ascii="Times New Roman"/>
                <w:spacing w:val="-3"/>
                <w:sz w:val="21"/>
              </w:rPr>
              <w:t> </w:t>
            </w:r>
            <w:r>
              <w:rPr>
                <w:rFonts w:ascii="Times New Roman"/>
                <w:sz w:val="21"/>
              </w:rPr>
              <w:t>N2203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1,858,388,976.87</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left"/>
              <w:rPr>
                <w:rFonts w:ascii="Times New Roman" w:hAnsi="Times New Roman" w:cs="Times New Roman" w:eastAsia="Times New Roman" w:hint="default"/>
                <w:sz w:val="21"/>
                <w:szCs w:val="21"/>
              </w:rPr>
            </w:pPr>
            <w:r>
              <w:rPr>
                <w:rFonts w:ascii="Times New Roman"/>
                <w:sz w:val="21"/>
              </w:rPr>
              <w:t>XINHU BVI</w:t>
            </w:r>
            <w:r>
              <w:rPr>
                <w:rFonts w:ascii="Times New Roman"/>
                <w:spacing w:val="-3"/>
                <w:sz w:val="21"/>
              </w:rPr>
              <w:t> </w:t>
            </w:r>
            <w:r>
              <w:rPr>
                <w:rFonts w:ascii="Times New Roman"/>
                <w:sz w:val="21"/>
              </w:rPr>
              <w:t>N2206</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1,107,061,370.14</w:t>
            </w:r>
          </w:p>
        </w:tc>
        <w:tc>
          <w:tcPr>
            <w:tcW w:w="22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13,795,209,454.02</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17,683,407,547.57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before="20"/>
        <w:ind w:left="7279" w:right="731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2"/>
          <w:footerReference w:type="default" r:id="rId93"/>
          <w:pgSz w:w="16840" w:h="11910" w:orient="landscape"/>
          <w:pgMar w:header="0" w:footer="0" w:top="800" w:bottom="280" w:left="500" w:right="400"/>
        </w:sectPr>
      </w:pPr>
    </w:p>
    <w:p>
      <w:pPr>
        <w:pStyle w:val="Heading4"/>
        <w:spacing w:line="240" w:lineRule="auto"/>
        <w:ind w:left="1024"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75" w:val="left" w:leader="none"/>
        </w:tabs>
        <w:spacing w:line="240" w:lineRule="auto"/>
        <w:ind w:left="10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500" w:right="400"/>
          <w:cols w:num="2" w:equalWidth="0">
            <w:col w:w="9253" w:space="2310"/>
            <w:col w:w="43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26"/>
        <w:gridCol w:w="722"/>
        <w:gridCol w:w="1010"/>
        <w:gridCol w:w="732"/>
        <w:gridCol w:w="1289"/>
        <w:gridCol w:w="1531"/>
        <w:gridCol w:w="1416"/>
        <w:gridCol w:w="1452"/>
        <w:gridCol w:w="1380"/>
        <w:gridCol w:w="1333"/>
        <w:gridCol w:w="1546"/>
        <w:gridCol w:w="1575"/>
      </w:tblGrid>
      <w:tr>
        <w:trPr>
          <w:trHeight w:val="600"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729" w:right="725"/>
              <w:jc w:val="center"/>
              <w:rPr>
                <w:rFonts w:ascii="宋体" w:hAnsi="宋体" w:cs="宋体" w:eastAsia="宋体" w:hint="default"/>
                <w:sz w:val="13"/>
                <w:szCs w:val="13"/>
              </w:rPr>
            </w:pPr>
            <w:r>
              <w:rPr>
                <w:rFonts w:ascii="宋体" w:hAnsi="宋体" w:cs="宋体" w:eastAsia="宋体" w:hint="default"/>
                <w:sz w:val="13"/>
                <w:szCs w:val="13"/>
              </w:rPr>
              <w:t>债券</w:t>
            </w:r>
            <w:r>
              <w:rPr>
                <w:rFonts w:ascii="宋体" w:hAnsi="宋体" w:cs="宋体" w:eastAsia="宋体" w:hint="default"/>
                <w:w w:val="99"/>
                <w:sz w:val="13"/>
                <w:szCs w:val="13"/>
              </w:rPr>
              <w:t> </w:t>
            </w:r>
            <w:r>
              <w:rPr>
                <w:rFonts w:ascii="宋体" w:hAnsi="宋体" w:cs="宋体" w:eastAsia="宋体" w:hint="default"/>
                <w:sz w:val="13"/>
                <w:szCs w:val="13"/>
              </w:rPr>
              <w:t>名称</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3"/>
                <w:szCs w:val="13"/>
              </w:rPr>
            </w:pPr>
            <w:r>
              <w:rPr>
                <w:rFonts w:ascii="宋体" w:hAnsi="宋体" w:cs="宋体" w:eastAsia="宋体" w:hint="default"/>
                <w:sz w:val="13"/>
                <w:szCs w:val="13"/>
              </w:rPr>
              <w:t>面值</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371" w:right="367"/>
              <w:jc w:val="center"/>
              <w:rPr>
                <w:rFonts w:ascii="宋体" w:hAnsi="宋体" w:cs="宋体" w:eastAsia="宋体" w:hint="default"/>
                <w:sz w:val="13"/>
                <w:szCs w:val="13"/>
              </w:rPr>
            </w:pPr>
            <w:r>
              <w:rPr>
                <w:rFonts w:ascii="宋体" w:hAnsi="宋体" w:cs="宋体" w:eastAsia="宋体" w:hint="default"/>
                <w:sz w:val="13"/>
                <w:szCs w:val="13"/>
              </w:rPr>
              <w:t>发行</w:t>
            </w:r>
            <w:r>
              <w:rPr>
                <w:rFonts w:ascii="宋体" w:hAnsi="宋体" w:cs="宋体" w:eastAsia="宋体" w:hint="default"/>
                <w:w w:val="99"/>
                <w:sz w:val="13"/>
                <w:szCs w:val="13"/>
              </w:rPr>
              <w:t> </w:t>
            </w:r>
            <w:r>
              <w:rPr>
                <w:rFonts w:ascii="宋体" w:hAnsi="宋体" w:cs="宋体" w:eastAsia="宋体" w:hint="default"/>
                <w:sz w:val="13"/>
                <w:szCs w:val="13"/>
              </w:rPr>
              <w:t>日期</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230" w:right="230"/>
              <w:jc w:val="left"/>
              <w:rPr>
                <w:rFonts w:ascii="宋体" w:hAnsi="宋体" w:cs="宋体" w:eastAsia="宋体" w:hint="default"/>
                <w:sz w:val="13"/>
                <w:szCs w:val="13"/>
              </w:rPr>
            </w:pPr>
            <w:r>
              <w:rPr>
                <w:rFonts w:ascii="宋体" w:hAnsi="宋体" w:cs="宋体" w:eastAsia="宋体" w:hint="default"/>
                <w:sz w:val="13"/>
                <w:szCs w:val="13"/>
              </w:rPr>
              <w:t>债券</w:t>
            </w:r>
            <w:r>
              <w:rPr>
                <w:rFonts w:ascii="宋体" w:hAnsi="宋体" w:cs="宋体" w:eastAsia="宋体" w:hint="default"/>
                <w:w w:val="99"/>
                <w:sz w:val="13"/>
                <w:szCs w:val="13"/>
              </w:rPr>
              <w:t> </w:t>
            </w:r>
            <w:r>
              <w:rPr>
                <w:rFonts w:ascii="宋体" w:hAnsi="宋体" w:cs="宋体" w:eastAsia="宋体" w:hint="default"/>
                <w:sz w:val="13"/>
                <w:szCs w:val="13"/>
              </w:rPr>
              <w:t>期限</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511" w:right="506"/>
              <w:jc w:val="center"/>
              <w:rPr>
                <w:rFonts w:ascii="宋体" w:hAnsi="宋体" w:cs="宋体" w:eastAsia="宋体" w:hint="default"/>
                <w:sz w:val="13"/>
                <w:szCs w:val="13"/>
              </w:rPr>
            </w:pPr>
            <w:r>
              <w:rPr>
                <w:rFonts w:ascii="宋体" w:hAnsi="宋体" w:cs="宋体" w:eastAsia="宋体" w:hint="default"/>
                <w:sz w:val="13"/>
                <w:szCs w:val="13"/>
              </w:rPr>
              <w:t>发行</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631" w:right="629"/>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573" w:right="573"/>
              <w:jc w:val="center"/>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发行</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按面值计提利息</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3"/>
                <w:szCs w:val="13"/>
              </w:rPr>
            </w:pPr>
            <w:r>
              <w:rPr>
                <w:rFonts w:ascii="宋体" w:hAnsi="宋体" w:cs="宋体" w:eastAsia="宋体" w:hint="default"/>
                <w:sz w:val="13"/>
                <w:szCs w:val="13"/>
              </w:rPr>
              <w:t>溢折价摊销</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531" w:right="530"/>
              <w:jc w:val="center"/>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偿还</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8"/>
                <w:szCs w:val="8"/>
              </w:rPr>
            </w:pPr>
          </w:p>
          <w:p>
            <w:pPr>
              <w:pStyle w:val="TableParagraph"/>
              <w:spacing w:line="240" w:lineRule="auto"/>
              <w:ind w:left="506" w:right="0"/>
              <w:jc w:val="left"/>
              <w:rPr>
                <w:rFonts w:ascii="宋体" w:hAnsi="宋体" w:cs="宋体" w:eastAsia="宋体" w:hint="default"/>
                <w:sz w:val="13"/>
                <w:szCs w:val="13"/>
              </w:rPr>
            </w:pPr>
            <w:r>
              <w:rPr>
                <w:rFonts w:ascii="宋体" w:hAnsi="宋体" w:cs="宋体" w:eastAsia="宋体" w:hint="default"/>
                <w:sz w:val="13"/>
                <w:szCs w:val="13"/>
              </w:rPr>
              <w:t>其他减少</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655" w:right="648"/>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新湖债</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2015-7-23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2,151,517,766.72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155,425,824.00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4,545,175.10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2,156,062,941.82</w:t>
            </w: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16 </w:t>
            </w:r>
            <w:r>
              <w:rPr>
                <w:rFonts w:ascii="宋体" w:hAnsi="宋体" w:cs="宋体" w:eastAsia="宋体" w:hint="default"/>
                <w:sz w:val="15"/>
                <w:szCs w:val="15"/>
              </w:rPr>
              <w:t>新湖</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2016-5-20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3,492,900,132.09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183,280,898.62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2,867,078.78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907,483,000.00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2,588,284,210.87</w:t>
            </w:r>
          </w:p>
        </w:tc>
      </w:tr>
      <w:tr>
        <w:trPr>
          <w:trHeight w:val="27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17 </w:t>
            </w:r>
            <w:r>
              <w:rPr>
                <w:rFonts w:ascii="宋体" w:hAnsi="宋体" w:cs="宋体" w:eastAsia="宋体" w:hint="default"/>
                <w:sz w:val="15"/>
                <w:szCs w:val="15"/>
              </w:rPr>
              <w:t>新湖中宝</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MTN001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2017-11-7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68,000,000.00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1,000,000,000.00</w:t>
            </w: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10" w:right="0"/>
              <w:jc w:val="left"/>
              <w:rPr>
                <w:rFonts w:ascii="宋体" w:hAnsi="宋体" w:cs="宋体" w:eastAsia="宋体" w:hint="default"/>
                <w:sz w:val="15"/>
                <w:szCs w:val="15"/>
              </w:rPr>
            </w:pPr>
            <w:r>
              <w:rPr>
                <w:rFonts w:ascii="宋体" w:hAnsi="宋体" w:cs="宋体" w:eastAsia="宋体" w:hint="default"/>
                <w:spacing w:val="7"/>
                <w:sz w:val="15"/>
                <w:szCs w:val="15"/>
              </w:rPr>
              <w:t>平安</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新湖中宝购房尾</w:t>
            </w:r>
          </w:p>
          <w:p>
            <w:pPr>
              <w:pStyle w:val="TableParagraph"/>
              <w:spacing w:line="190" w:lineRule="exact"/>
              <w:ind w:left="110" w:right="0"/>
              <w:jc w:val="left"/>
              <w:rPr>
                <w:rFonts w:ascii="宋体" w:hAnsi="宋体" w:cs="宋体" w:eastAsia="宋体" w:hint="default"/>
                <w:sz w:val="15"/>
                <w:szCs w:val="15"/>
              </w:rPr>
            </w:pPr>
            <w:r>
              <w:rPr>
                <w:rFonts w:ascii="宋体" w:hAnsi="宋体" w:cs="宋体" w:eastAsia="宋体" w:hint="default"/>
                <w:sz w:val="15"/>
                <w:szCs w:val="15"/>
              </w:rPr>
              <w:t>款资产支持专项计划</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Times New Roman" w:hAnsi="Times New Roman" w:cs="Times New Roman" w:eastAsia="Times New Roman" w:hint="default"/>
                <w:sz w:val="15"/>
                <w:szCs w:val="15"/>
              </w:rPr>
            </w:pPr>
            <w:r>
              <w:rPr>
                <w:rFonts w:ascii="Times New Roman"/>
                <w:sz w:val="15"/>
              </w:rPr>
              <w:t>2017-11-29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1,425,000,000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5"/>
                <w:szCs w:val="15"/>
              </w:rPr>
            </w:pPr>
            <w:r>
              <w:rPr>
                <w:rFonts w:ascii="Times New Roman"/>
                <w:spacing w:val="-1"/>
                <w:sz w:val="15"/>
              </w:rPr>
              <w:t>1,419,392,997.48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5"/>
                <w:szCs w:val="15"/>
              </w:rPr>
            </w:pPr>
            <w:r>
              <w:rPr>
                <w:rFonts w:ascii="Times New Roman"/>
                <w:spacing w:val="-1"/>
                <w:sz w:val="15"/>
              </w:rPr>
              <w:t>87,148,925.99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5"/>
                <w:szCs w:val="15"/>
              </w:rPr>
            </w:pPr>
            <w:r>
              <w:rPr>
                <w:rFonts w:ascii="Times New Roman"/>
                <w:spacing w:val="-1"/>
                <w:sz w:val="15"/>
              </w:rPr>
              <w:t>2,856,460.50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Times New Roman" w:hAnsi="Times New Roman" w:cs="Times New Roman" w:eastAsia="Times New Roman" w:hint="default"/>
                <w:sz w:val="15"/>
                <w:szCs w:val="15"/>
              </w:rPr>
            </w:pPr>
            <w:r>
              <w:rPr>
                <w:rFonts w:ascii="Times New Roman"/>
                <w:spacing w:val="-1"/>
                <w:sz w:val="15"/>
              </w:rPr>
              <w:t>365,000,000.00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5"/>
                <w:szCs w:val="15"/>
              </w:rPr>
            </w:pPr>
            <w:r>
              <w:rPr>
                <w:rFonts w:ascii="Times New Roman"/>
                <w:spacing w:val="-1"/>
                <w:sz w:val="15"/>
              </w:rPr>
              <w:t>1,057,249,457.98</w:t>
            </w: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17 </w:t>
            </w:r>
            <w:r>
              <w:rPr>
                <w:rFonts w:ascii="宋体" w:hAnsi="宋体" w:cs="宋体" w:eastAsia="宋体" w:hint="default"/>
                <w:sz w:val="15"/>
                <w:szCs w:val="15"/>
              </w:rPr>
              <w:t>浙南教育</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ZR001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2017-12-8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6,400,000.00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100,000,000.00</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XINHU BVI</w:t>
            </w:r>
            <w:r>
              <w:rPr>
                <w:rFonts w:ascii="Times New Roman"/>
                <w:spacing w:val="-7"/>
                <w:sz w:val="15"/>
              </w:rPr>
              <w:t> </w:t>
            </w:r>
            <w:r>
              <w:rPr>
                <w:rFonts w:ascii="Times New Roman"/>
                <w:sz w:val="15"/>
              </w:rPr>
              <w:t>N2003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2017-3-1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4,573,940,000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4,663,748,287.35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309,374,487.54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97,448,268.61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579,024,600.00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4,182,171,955.96</w:t>
            </w:r>
          </w:p>
        </w:tc>
        <w:tc>
          <w:tcPr>
            <w:tcW w:w="1575"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18 </w:t>
            </w:r>
            <w:r>
              <w:rPr>
                <w:rFonts w:ascii="宋体" w:hAnsi="宋体" w:cs="宋体" w:eastAsia="宋体" w:hint="default"/>
                <w:sz w:val="15"/>
                <w:szCs w:val="15"/>
              </w:rPr>
              <w:t>新湖中宝</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MTN001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2018-3-29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68,000,000.00</w:t>
            </w:r>
          </w:p>
        </w:tc>
        <w:tc>
          <w:tcPr>
            <w:tcW w:w="138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1,000,000,000.00</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18 </w:t>
            </w:r>
            <w:r>
              <w:rPr>
                <w:rFonts w:ascii="宋体" w:hAnsi="宋体" w:cs="宋体" w:eastAsia="宋体" w:hint="default"/>
                <w:sz w:val="15"/>
                <w:szCs w:val="15"/>
              </w:rPr>
              <w:t>中宝</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2018-3-23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500,000,000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494,220,482.79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37,500,000.00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1,595,957.48</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495,816,440.27</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18 </w:t>
            </w:r>
            <w:r>
              <w:rPr>
                <w:rFonts w:ascii="宋体" w:hAnsi="宋体" w:cs="宋体" w:eastAsia="宋体" w:hint="default"/>
                <w:sz w:val="15"/>
                <w:szCs w:val="15"/>
              </w:rPr>
              <w:t>中宝</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2018-9-10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1,788,978,735.28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140,400,000.00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2,746,884.09</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1,791,725,619.37</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XINHU BVI</w:t>
            </w:r>
            <w:r>
              <w:rPr>
                <w:rFonts w:ascii="Times New Roman"/>
                <w:spacing w:val="-12"/>
                <w:sz w:val="15"/>
              </w:rPr>
              <w:t> </w:t>
            </w:r>
            <w:r>
              <w:rPr>
                <w:rFonts w:ascii="Times New Roman"/>
                <w:sz w:val="15"/>
              </w:rPr>
              <w:t>N2112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2018-12-20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1,647,168,000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1,572,649,145.86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204,303,223.64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22,484,299.71</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1,595,133,445.57</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19 </w:t>
            </w:r>
            <w:r>
              <w:rPr>
                <w:rFonts w:ascii="宋体" w:hAnsi="宋体" w:cs="宋体" w:eastAsia="宋体" w:hint="default"/>
                <w:sz w:val="15"/>
                <w:szCs w:val="15"/>
              </w:rPr>
              <w:t>新湖</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2019-9-6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750,000,000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750,000,000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17,876,712.33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-657,295.77</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749,342,704.23</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19 </w:t>
            </w:r>
            <w:r>
              <w:rPr>
                <w:rFonts w:ascii="宋体" w:hAnsi="宋体" w:cs="宋体" w:eastAsia="宋体" w:hint="default"/>
                <w:sz w:val="15"/>
                <w:szCs w:val="15"/>
              </w:rPr>
              <w:t>新湖</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2019-11-22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920,000,000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920,000,000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7,372,602.74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-847,200.16</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919,152,799.84</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19 </w:t>
            </w:r>
            <w:r>
              <w:rPr>
                <w:rFonts w:ascii="宋体" w:hAnsi="宋体" w:cs="宋体" w:eastAsia="宋体" w:hint="default"/>
                <w:sz w:val="15"/>
                <w:szCs w:val="15"/>
              </w:rPr>
              <w:t>利得</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2019-11-22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800,000,000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800,000,000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7,785,205.48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-4,848,056.57</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795,151,943.43</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19 </w:t>
            </w:r>
            <w:r>
              <w:rPr>
                <w:rFonts w:ascii="宋体" w:hAnsi="宋体" w:cs="宋体" w:eastAsia="宋体" w:hint="default"/>
                <w:sz w:val="15"/>
                <w:szCs w:val="15"/>
              </w:rPr>
              <w:t>利得</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02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4"/>
              <w:jc w:val="right"/>
              <w:rPr>
                <w:rFonts w:ascii="Times New Roman" w:hAnsi="Times New Roman" w:cs="Times New Roman" w:eastAsia="Times New Roman" w:hint="default"/>
                <w:sz w:val="15"/>
                <w:szCs w:val="15"/>
              </w:rPr>
            </w:pPr>
            <w:r>
              <w:rPr>
                <w:rFonts w:ascii="Times New Roman"/>
                <w:spacing w:val="-1"/>
                <w:sz w:val="15"/>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2019-11-22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3"/>
                <w:sz w:val="15"/>
                <w:szCs w:val="15"/>
              </w:rPr>
              <w:t> </w:t>
            </w:r>
            <w:r>
              <w:rPr>
                <w:rFonts w:ascii="宋体" w:hAnsi="宋体" w:cs="宋体" w:eastAsia="宋体" w:hint="default"/>
                <w:spacing w:val="-3"/>
                <w:sz w:val="15"/>
                <w:szCs w:val="15"/>
              </w:rPr>
              <w:t>个月</w:t>
            </w:r>
            <w:r>
              <w:rPr>
                <w:rFonts w:ascii="宋体" w:hAnsi="宋体" w:cs="宋体" w:eastAsia="宋体" w:hint="default"/>
                <w:sz w:val="15"/>
                <w:szCs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800,000,000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800,000,000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7,785,205.48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-4,848,056.57</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795,151,943.43</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XINHU BVI</w:t>
            </w:r>
            <w:r>
              <w:rPr>
                <w:rFonts w:ascii="Times New Roman"/>
                <w:spacing w:val="-7"/>
                <w:sz w:val="15"/>
              </w:rPr>
              <w:t> </w:t>
            </w:r>
            <w:r>
              <w:rPr>
                <w:rFonts w:ascii="Times New Roman"/>
                <w:sz w:val="15"/>
              </w:rPr>
              <w:t>N2203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2019-3-14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1,918,455,000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1,918,455,000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170,997,838.76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9,695,976.87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69,762,000.00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55" w:lineRule="exact"/>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1,858,388,976.87</w:t>
            </w:r>
          </w:p>
        </w:tc>
      </w:tr>
      <w:tr>
        <w:trPr>
          <w:trHeight w:val="355"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XINHU BVI</w:t>
            </w:r>
            <w:r>
              <w:rPr>
                <w:rFonts w:ascii="Times New Roman"/>
                <w:spacing w:val="-7"/>
                <w:sz w:val="15"/>
              </w:rPr>
              <w:t> </w:t>
            </w:r>
            <w:r>
              <w:rPr>
                <w:rFonts w:ascii="Times New Roman"/>
                <w:sz w:val="15"/>
              </w:rPr>
              <w:t>N2206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10" w:right="0"/>
              <w:jc w:val="left"/>
              <w:rPr>
                <w:rFonts w:ascii="Times New Roman" w:hAnsi="Times New Roman" w:cs="Times New Roman" w:eastAsia="Times New Roman" w:hint="default"/>
                <w:sz w:val="15"/>
                <w:szCs w:val="15"/>
              </w:rPr>
            </w:pPr>
            <w:r>
              <w:rPr>
                <w:rFonts w:ascii="Times New Roman"/>
                <w:sz w:val="15"/>
              </w:rPr>
              <w:t>2019-6-12/2</w:t>
            </w:r>
          </w:p>
          <w:p>
            <w:pPr>
              <w:pStyle w:val="TableParagraph"/>
              <w:spacing w:line="240" w:lineRule="auto"/>
              <w:ind w:left="110" w:right="0"/>
              <w:jc w:val="left"/>
              <w:rPr>
                <w:rFonts w:ascii="Times New Roman" w:hAnsi="Times New Roman" w:cs="Times New Roman" w:eastAsia="Times New Roman" w:hint="default"/>
                <w:sz w:val="15"/>
                <w:szCs w:val="15"/>
              </w:rPr>
            </w:pPr>
            <w:r>
              <w:rPr>
                <w:rFonts w:ascii="Times New Roman"/>
                <w:sz w:val="15"/>
              </w:rPr>
              <w:t>019-6-28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2"/>
                <w:sz w:val="15"/>
              </w:rPr>
              <w:t>1,116,192,000</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5"/>
              <w:jc w:val="right"/>
              <w:rPr>
                <w:rFonts w:ascii="Times New Roman" w:hAnsi="Times New Roman" w:cs="Times New Roman" w:eastAsia="Times New Roman" w:hint="default"/>
                <w:sz w:val="15"/>
                <w:szCs w:val="15"/>
              </w:rPr>
            </w:pPr>
            <w:r>
              <w:rPr>
                <w:rFonts w:ascii="Times New Roman"/>
                <w:spacing w:val="-2"/>
                <w:sz w:val="15"/>
              </w:rPr>
              <w:t>1,116,192,000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67,065,068.05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5"/>
              <w:jc w:val="right"/>
              <w:rPr>
                <w:rFonts w:ascii="Times New Roman" w:hAnsi="Times New Roman" w:cs="Times New Roman" w:eastAsia="Times New Roman" w:hint="default"/>
                <w:sz w:val="15"/>
                <w:szCs w:val="15"/>
              </w:rPr>
            </w:pPr>
            <w:r>
              <w:rPr>
                <w:rFonts w:ascii="Times New Roman"/>
                <w:spacing w:val="-1"/>
                <w:sz w:val="15"/>
              </w:rPr>
              <w:t>-9,130,629.86</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0"/>
              <w:jc w:val="right"/>
              <w:rPr>
                <w:rFonts w:ascii="宋体" w:hAnsi="宋体" w:cs="宋体" w:eastAsia="宋体" w:hint="default"/>
                <w:sz w:val="15"/>
                <w:szCs w:val="15"/>
              </w:rPr>
            </w:pPr>
            <w:r>
              <w:rPr>
                <w:rFonts w:ascii="宋体"/>
                <w:w w:val="100"/>
                <w:sz w:val="15"/>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5"/>
                <w:szCs w:val="15"/>
              </w:rPr>
            </w:pPr>
            <w:r>
              <w:rPr>
                <w:rFonts w:ascii="Times New Roman"/>
                <w:spacing w:val="-1"/>
                <w:sz w:val="15"/>
              </w:rPr>
              <w:t>1,107,061,370.14</w:t>
            </w:r>
          </w:p>
        </w:tc>
      </w:tr>
      <w:tr>
        <w:trPr>
          <w:trHeight w:val="27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 w:right="0"/>
              <w:jc w:val="center"/>
              <w:rPr>
                <w:rFonts w:ascii="Times New Roman" w:hAnsi="Times New Roman" w:cs="Times New Roman" w:eastAsia="Times New Roman" w:hint="default"/>
                <w:sz w:val="15"/>
                <w:szCs w:val="15"/>
              </w:rPr>
            </w:pPr>
            <w:r>
              <w:rPr>
                <w:rFonts w:ascii="Times New Roman"/>
                <w:w w:val="100"/>
                <w:sz w:val="15"/>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 w:right="0"/>
              <w:jc w:val="center"/>
              <w:rPr>
                <w:rFonts w:ascii="Times New Roman" w:hAnsi="Times New Roman" w:cs="Times New Roman" w:eastAsia="Times New Roman" w:hint="default"/>
                <w:sz w:val="15"/>
                <w:szCs w:val="15"/>
              </w:rPr>
            </w:pPr>
            <w:r>
              <w:rPr>
                <w:rFonts w:ascii="Times New Roman"/>
                <w:w w:val="100"/>
                <w:sz w:val="15"/>
              </w:rPr>
              <w: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 w:right="0"/>
              <w:jc w:val="center"/>
              <w:rPr>
                <w:rFonts w:ascii="Times New Roman" w:hAnsi="Times New Roman" w:cs="Times New Roman" w:eastAsia="Times New Roman" w:hint="default"/>
                <w:sz w:val="15"/>
                <w:szCs w:val="15"/>
              </w:rPr>
            </w:pPr>
            <w:r>
              <w:rPr>
                <w:rFonts w:ascii="Times New Roman"/>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25,350,755,000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17,683,407,547.57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6,304,647,000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1,538,715,992.63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123,908,862.21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6"/>
              <w:jc w:val="right"/>
              <w:rPr>
                <w:rFonts w:ascii="Times New Roman" w:hAnsi="Times New Roman" w:cs="Times New Roman" w:eastAsia="Times New Roman" w:hint="default"/>
                <w:sz w:val="15"/>
                <w:szCs w:val="15"/>
              </w:rPr>
            </w:pPr>
            <w:r>
              <w:rPr>
                <w:rFonts w:ascii="Times New Roman"/>
                <w:spacing w:val="-1"/>
                <w:sz w:val="15"/>
              </w:rPr>
              <w:t>1,921,269,600.00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5"/>
              <w:jc w:val="right"/>
              <w:rPr>
                <w:rFonts w:ascii="Times New Roman" w:hAnsi="Times New Roman" w:cs="Times New Roman" w:eastAsia="Times New Roman" w:hint="default"/>
                <w:sz w:val="15"/>
                <w:szCs w:val="15"/>
              </w:rPr>
            </w:pPr>
            <w:r>
              <w:rPr>
                <w:rFonts w:ascii="Times New Roman"/>
                <w:spacing w:val="-1"/>
                <w:sz w:val="15"/>
              </w:rPr>
              <w:t>8,395,484,355.76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3"/>
              <w:jc w:val="right"/>
              <w:rPr>
                <w:rFonts w:ascii="Times New Roman" w:hAnsi="Times New Roman" w:cs="Times New Roman" w:eastAsia="Times New Roman" w:hint="default"/>
                <w:sz w:val="15"/>
                <w:szCs w:val="15"/>
              </w:rPr>
            </w:pPr>
            <w:r>
              <w:rPr>
                <w:rFonts w:ascii="Times New Roman"/>
                <w:spacing w:val="-1"/>
                <w:sz w:val="15"/>
              </w:rPr>
              <w:t>13,795,209,454.02</w:t>
            </w:r>
          </w:p>
        </w:tc>
      </w:tr>
    </w:tbl>
    <w:p>
      <w:pPr>
        <w:spacing w:line="240" w:lineRule="auto" w:before="11"/>
        <w:rPr>
          <w:rFonts w:ascii="宋体" w:hAnsi="宋体" w:cs="宋体" w:eastAsia="宋体" w:hint="default"/>
          <w:sz w:val="12"/>
          <w:szCs w:val="12"/>
        </w:rPr>
      </w:pPr>
    </w:p>
    <w:p>
      <w:pPr>
        <w:spacing w:before="44"/>
        <w:ind w:left="102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新湖债、</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新湖中宝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MTN001</w:t>
      </w:r>
      <w:r>
        <w:rPr>
          <w:rFonts w:ascii="宋体" w:hAnsi="宋体" w:cs="宋体" w:eastAsia="宋体" w:hint="default"/>
          <w:sz w:val="18"/>
          <w:szCs w:val="18"/>
        </w:rPr>
        <w:t>、平安</w:t>
      </w:r>
      <w:r>
        <w:rPr>
          <w:rFonts w:ascii="Times New Roman" w:hAnsi="Times New Roman" w:cs="Times New Roman" w:eastAsia="Times New Roman" w:hint="default"/>
          <w:sz w:val="18"/>
          <w:szCs w:val="18"/>
        </w:rPr>
        <w:t>-</w:t>
      </w:r>
      <w:r>
        <w:rPr>
          <w:rFonts w:ascii="宋体" w:hAnsi="宋体" w:cs="宋体" w:eastAsia="宋体" w:hint="default"/>
          <w:sz w:val="18"/>
          <w:szCs w:val="18"/>
        </w:rPr>
        <w:t>新湖中宝购房尾款资产支持专项计划和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XINHU</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N2003 </w:t>
      </w:r>
      <w:r>
        <w:rPr>
          <w:rFonts w:ascii="宋体" w:hAnsi="宋体" w:cs="宋体" w:eastAsia="宋体" w:hint="default"/>
          <w:sz w:val="18"/>
          <w:szCs w:val="18"/>
        </w:rPr>
        <w:t>本期转入一年内到期的非流动负债。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7279" w:right="7295" w:firstLine="0"/>
        <w:jc w:val="center"/>
        <w:rPr>
          <w:rFonts w:ascii="Calibri" w:hAnsi="Calibri" w:cs="Calibri" w:eastAsia="Calibri" w:hint="default"/>
          <w:sz w:val="18"/>
          <w:szCs w:val="18"/>
        </w:rPr>
      </w:pPr>
      <w:bookmarkStart w:name="OLE_LINK16" w:id="14"/>
      <w:bookmarkEnd w:id="14"/>
      <w:r>
        <w:rPr/>
      </w:r>
      <w:bookmarkStart w:name="OLE_LINK18" w:id="15"/>
      <w:bookmarkEnd w:id="15"/>
      <w:r>
        <w:rPr/>
      </w:r>
      <w:r>
        <w:rPr>
          <w:rFonts w:ascii="Calibri"/>
          <w:b/>
          <w:sz w:val="18"/>
        </w:rPr>
        <w:t>152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00" w:right="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4"/>
          <w:szCs w:val="24"/>
        </w:rPr>
      </w:pPr>
    </w:p>
    <w:p>
      <w:pPr>
        <w:pStyle w:val="Heading4"/>
        <w:spacing w:line="240" w:lineRule="auto"/>
        <w:ind w:left="516" w:right="506"/>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tabs>
          <w:tab w:pos="1275" w:val="left" w:leader="none"/>
        </w:tabs>
        <w:spacing w:line="240" w:lineRule="auto" w:before="56"/>
        <w:ind w:left="516" w:right="506"/>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spacing w:line="290" w:lineRule="auto" w:before="0"/>
        <w:ind w:left="516" w:right="50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43" w:lineRule="exact"/>
        <w:ind w:left="516" w:right="50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516" w:right="506"/>
        <w:jc w:val="left"/>
      </w:pPr>
      <w:r>
        <w:rPr/>
        <w:t>期末发行在外的优先股、永续债等金融工具变动情况表</w:t>
      </w:r>
    </w:p>
    <w:p>
      <w:pPr>
        <w:pStyle w:val="BodyText"/>
        <w:spacing w:line="290" w:lineRule="exact"/>
        <w:ind w:left="516" w:right="50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BodyText"/>
        <w:spacing w:line="240" w:lineRule="auto"/>
        <w:ind w:left="516" w:right="506"/>
        <w:jc w:val="left"/>
      </w:pPr>
      <w:r>
        <w:rPr/>
        <w:t>其他金融工具划分为金融负债的依据说明：</w:t>
      </w:r>
    </w:p>
    <w:p>
      <w:pPr>
        <w:pStyle w:val="BodyText"/>
        <w:spacing w:line="240" w:lineRule="auto" w:before="57"/>
        <w:ind w:left="516" w:right="50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148" w:val="left" w:leader="none"/>
        </w:tabs>
        <w:spacing w:line="240" w:lineRule="auto" w:before="21"/>
        <w:ind w:left="516" w:right="0"/>
        <w:jc w:val="left"/>
        <w:rPr>
          <w:rFonts w:ascii="宋体" w:hAnsi="宋体" w:cs="宋体" w:eastAsia="宋体" w:hint="default"/>
        </w:rPr>
      </w:pPr>
      <w:r>
        <w:rPr>
          <w:rFonts w:ascii="宋体"/>
          <w:color w:val="333399"/>
          <w:w w:val="100"/>
        </w:rPr>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 </w:t>
      </w:r>
      <w:r>
        <w:rPr>
          <w:rFonts w:ascii="宋体"/>
          <w:color w:val="333399"/>
          <w:w w:val="100"/>
          <w:u w:val="single" w:color="333399"/>
        </w:rPr>
        <w:t> </w:t>
      </w:r>
      <w:r>
        <w:rPr>
          <w:rFonts w:ascii="宋体"/>
          <w:color w:val="333399"/>
          <w:u w:val="single" w:color="333399"/>
        </w:rPr>
        <w:tab/>
      </w:r>
      <w:r>
        <w:rPr>
          <w:rFonts w:ascii="宋体"/>
          <w:color w:val="333399"/>
        </w:rPr>
      </w:r>
      <w:r>
        <w:rPr>
          <w:rFonts w:ascii="宋体"/>
        </w:rPr>
      </w:r>
    </w:p>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94"/>
          <w:pgSz w:w="11910" w:h="16840"/>
          <w:pgMar w:footer="1195" w:header="0" w:top="1120" w:bottom="1380" w:left="760" w:right="1280"/>
          <w:pgNumType w:start="153"/>
        </w:sectPr>
      </w:pPr>
    </w:p>
    <w:p>
      <w:pPr>
        <w:pStyle w:val="Heading4"/>
        <w:spacing w:line="240" w:lineRule="auto"/>
        <w:ind w:left="516" w:right="0"/>
        <w:jc w:val="left"/>
        <w:rPr>
          <w:rFonts w:ascii="宋体" w:hAnsi="宋体" w:cs="宋体" w:eastAsia="宋体" w:hint="default"/>
          <w:b w:val="0"/>
          <w:bCs w:val="0"/>
        </w:rPr>
      </w:pPr>
      <w:r>
        <w:rPr>
          <w:rFonts w:ascii="宋体" w:hAnsi="宋体" w:cs="宋体" w:eastAsia="宋体" w:hint="default"/>
        </w:rPr>
        <w:t>32</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7" w:val="left" w:leader="none"/>
        </w:tabs>
        <w:spacing w:line="240" w:lineRule="auto"/>
        <w:ind w:left="516" w:right="0"/>
        <w:jc w:val="left"/>
      </w:pPr>
      <w:r>
        <w:rPr>
          <w:spacing w:val="-1"/>
        </w:rPr>
        <w:t>单位：元</w:t>
        <w:tab/>
        <w:t>币种：人民币</w:t>
      </w:r>
    </w:p>
    <w:p>
      <w:pPr>
        <w:spacing w:after="0" w:line="240" w:lineRule="auto"/>
        <w:jc w:val="left"/>
        <w:sectPr>
          <w:type w:val="continuous"/>
          <w:pgSz w:w="11910" w:h="16840"/>
          <w:pgMar w:top="1120" w:bottom="1380" w:left="760" w:right="1280"/>
          <w:cols w:num="2" w:equalWidth="0">
            <w:col w:w="1970" w:space="4552"/>
            <w:col w:w="3348"/>
          </w:cols>
        </w:sectPr>
      </w:pPr>
    </w:p>
    <w:p>
      <w:pPr>
        <w:spacing w:line="240" w:lineRule="auto" w:before="4"/>
        <w:rPr>
          <w:rFonts w:ascii="宋体" w:hAnsi="宋体" w:cs="宋体" w:eastAsia="宋体" w:hint="default"/>
          <w:sz w:val="2"/>
          <w:szCs w:val="2"/>
        </w:rPr>
      </w:pPr>
    </w:p>
    <w:tbl>
      <w:tblPr>
        <w:tblW w:w="0" w:type="auto"/>
        <w:jc w:val="left"/>
        <w:tblInd w:w="39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5"/>
              <w:jc w:val="right"/>
              <w:rPr>
                <w:rFonts w:ascii="宋体" w:hAnsi="宋体" w:cs="宋体" w:eastAsia="宋体" w:hint="default"/>
                <w:sz w:val="21"/>
                <w:szCs w:val="21"/>
              </w:rPr>
            </w:pPr>
            <w:r>
              <w:rPr>
                <w:rFonts w:ascii="宋体" w:hAnsi="宋体" w:cs="宋体" w:eastAsia="宋体" w:hint="default"/>
                <w:sz w:val="21"/>
                <w:szCs w:val="21"/>
              </w:rPr>
              <w:t>项目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5"/>
              <w:jc w:val="right"/>
              <w:rPr>
                <w:rFonts w:ascii="宋体" w:hAnsi="宋体" w:cs="宋体" w:eastAsia="宋体" w:hint="default"/>
                <w:sz w:val="21"/>
                <w:szCs w:val="21"/>
              </w:rPr>
            </w:pPr>
            <w:r>
              <w:rPr>
                <w:rFonts w:ascii="宋体" w:hAnsi="宋体" w:cs="宋体" w:eastAsia="宋体" w:hint="default"/>
                <w:sz w:val="21"/>
                <w:szCs w:val="21"/>
              </w:rPr>
              <w:t>合计</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60,000,000.00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17" w:lineRule="exact" w:before="0"/>
        <w:ind w:left="728" w:right="50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：子公司嘉兴市南湖国际教育投资有限公司采用建设经营移交方式（</w:t>
      </w:r>
      <w:r>
        <w:rPr>
          <w:rFonts w:ascii="Times New Roman" w:hAnsi="Times New Roman" w:cs="Times New Roman" w:eastAsia="Times New Roman" w:hint="default"/>
          <w:sz w:val="18"/>
          <w:szCs w:val="18"/>
        </w:rPr>
        <w:t>BOT</w:t>
      </w:r>
      <w:r>
        <w:rPr>
          <w:rFonts w:ascii="宋体" w:hAnsi="宋体" w:cs="宋体" w:eastAsia="宋体" w:hint="default"/>
          <w:sz w:val="18"/>
          <w:szCs w:val="18"/>
        </w:rPr>
        <w:t>）举办嘉兴高级中学（含嘉</w:t>
      </w:r>
    </w:p>
    <w:p>
      <w:pPr>
        <w:spacing w:line="348" w:lineRule="auto" w:before="99"/>
        <w:ind w:left="728" w:right="511" w:firstLine="0"/>
        <w:jc w:val="both"/>
        <w:rPr>
          <w:rFonts w:ascii="宋体" w:hAnsi="宋体" w:cs="宋体" w:eastAsia="宋体" w:hint="default"/>
          <w:sz w:val="18"/>
          <w:szCs w:val="18"/>
        </w:rPr>
      </w:pPr>
      <w:r>
        <w:rPr>
          <w:rFonts w:ascii="宋体" w:hAnsi="宋体" w:cs="宋体" w:eastAsia="宋体" w:hint="default"/>
          <w:spacing w:val="-1"/>
          <w:sz w:val="18"/>
          <w:szCs w:val="18"/>
        </w:rPr>
        <w:t>兴市秀洲现代实验学校），按特许办学协议及《关于嘉兴高级中学资产移交的说明》的规定，嘉兴市南湖国际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教育投资有限公司未来应移交的净资产比接管时净资产多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万元，该差额作为公司的现时义务确认为预计 负债。</w:t>
      </w:r>
    </w:p>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760" w:right="1280"/>
        </w:sectPr>
      </w:pPr>
    </w:p>
    <w:p>
      <w:pPr>
        <w:spacing w:line="290" w:lineRule="auto" w:before="36"/>
        <w:ind w:left="516" w:right="0"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0" w:lineRule="exact"/>
        <w:ind w:left="5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5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1280"/>
          <w:cols w:num="2" w:equalWidth="0">
            <w:col w:w="2409" w:space="4113"/>
            <w:col w:w="3348"/>
          </w:cols>
        </w:sectPr>
      </w:pPr>
    </w:p>
    <w:p>
      <w:pPr>
        <w:spacing w:line="240" w:lineRule="auto" w:before="7"/>
        <w:rPr>
          <w:rFonts w:ascii="宋体" w:hAnsi="宋体" w:cs="宋体" w:eastAsia="宋体" w:hint="default"/>
          <w:sz w:val="2"/>
          <w:szCs w:val="2"/>
        </w:rPr>
      </w:pPr>
    </w:p>
    <w:tbl>
      <w:tblPr>
        <w:tblW w:w="0" w:type="auto"/>
        <w:jc w:val="left"/>
        <w:tblInd w:w="399" w:type="dxa"/>
        <w:tblLayout w:type="fixed"/>
        <w:tblCellMar>
          <w:top w:w="0" w:type="dxa"/>
          <w:left w:w="0" w:type="dxa"/>
          <w:bottom w:w="0" w:type="dxa"/>
          <w:right w:w="0" w:type="dxa"/>
        </w:tblCellMar>
        <w:tblLook w:val="01E0"/>
      </w:tblPr>
      <w:tblGrid>
        <w:gridCol w:w="1505"/>
        <w:gridCol w:w="1539"/>
        <w:gridCol w:w="1462"/>
        <w:gridCol w:w="1443"/>
        <w:gridCol w:w="1541"/>
        <w:gridCol w:w="1573"/>
      </w:tblGrid>
      <w:tr>
        <w:trPr>
          <w:trHeight w:val="34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43"/>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257,796,574.58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0" w:right="0"/>
              <w:jc w:val="left"/>
              <w:rPr>
                <w:rFonts w:ascii="Times New Roman" w:hAnsi="Times New Roman" w:cs="Times New Roman" w:eastAsia="Times New Roman" w:hint="default"/>
                <w:sz w:val="21"/>
                <w:szCs w:val="21"/>
              </w:rPr>
            </w:pPr>
            <w:r>
              <w:rPr>
                <w:rFonts w:ascii="Times New Roman"/>
                <w:sz w:val="21"/>
              </w:rPr>
              <w:t>1,600,000.00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 w:right="0"/>
              <w:jc w:val="center"/>
              <w:rPr>
                <w:rFonts w:ascii="Times New Roman" w:hAnsi="Times New Roman" w:cs="Times New Roman" w:eastAsia="Times New Roman" w:hint="default"/>
                <w:sz w:val="21"/>
                <w:szCs w:val="21"/>
              </w:rPr>
            </w:pPr>
            <w:r>
              <w:rPr>
                <w:rFonts w:ascii="Times New Roman"/>
                <w:sz w:val="21"/>
              </w:rPr>
              <w:t>88,961,360.36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170,435,214.22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257,796,574.58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0" w:right="0"/>
              <w:jc w:val="left"/>
              <w:rPr>
                <w:rFonts w:ascii="Times New Roman" w:hAnsi="Times New Roman" w:cs="Times New Roman" w:eastAsia="Times New Roman" w:hint="default"/>
                <w:sz w:val="21"/>
                <w:szCs w:val="21"/>
              </w:rPr>
            </w:pPr>
            <w:r>
              <w:rPr>
                <w:rFonts w:ascii="Times New Roman"/>
                <w:sz w:val="21"/>
              </w:rPr>
              <w:t>1,600,000.00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88,961,360.36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170,435,214.22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760" w:right="1280"/>
        </w:sectPr>
      </w:pPr>
    </w:p>
    <w:p>
      <w:pPr>
        <w:pStyle w:val="BodyText"/>
        <w:spacing w:line="240" w:lineRule="auto" w:before="36"/>
        <w:ind w:left="516" w:right="0"/>
        <w:jc w:val="left"/>
      </w:pPr>
      <w:r>
        <w:rPr>
          <w:spacing w:val="-2"/>
        </w:rPr>
        <w:t>涉及政府补助的项目：</w:t>
      </w:r>
    </w:p>
    <w:p>
      <w:pPr>
        <w:pStyle w:val="BodyText"/>
        <w:spacing w:line="240" w:lineRule="auto" w:before="59"/>
        <w:ind w:left="5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67" w:val="left" w:leader="none"/>
        </w:tabs>
        <w:spacing w:line="240" w:lineRule="auto" w:before="178"/>
        <w:ind w:left="516" w:right="0"/>
        <w:jc w:val="left"/>
      </w:pPr>
      <w:r>
        <w:rPr>
          <w:spacing w:val="-1"/>
        </w:rPr>
        <w:t>单位：元</w:t>
        <w:tab/>
        <w:t>币种：人民币</w:t>
      </w:r>
    </w:p>
    <w:p>
      <w:pPr>
        <w:spacing w:after="0" w:line="240" w:lineRule="auto"/>
        <w:jc w:val="left"/>
        <w:sectPr>
          <w:type w:val="continuous"/>
          <w:pgSz w:w="11910" w:h="16840"/>
          <w:pgMar w:top="1120" w:bottom="1380" w:left="760" w:right="1280"/>
          <w:cols w:num="2" w:equalWidth="0">
            <w:col w:w="2620" w:space="3902"/>
            <w:col w:w="3348"/>
          </w:cols>
        </w:sectPr>
      </w:pPr>
    </w:p>
    <w:p>
      <w:pPr>
        <w:spacing w:line="240" w:lineRule="auto" w:before="1"/>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42"/>
        <w:gridCol w:w="1226"/>
        <w:gridCol w:w="1165"/>
        <w:gridCol w:w="1181"/>
        <w:gridCol w:w="896"/>
        <w:gridCol w:w="1274"/>
        <w:gridCol w:w="1419"/>
        <w:gridCol w:w="1133"/>
      </w:tblGrid>
      <w:tr>
        <w:trPr>
          <w:trHeight w:val="63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负债项目</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5" w:right="0"/>
              <w:jc w:val="left"/>
              <w:rPr>
                <w:rFonts w:ascii="宋体" w:hAnsi="宋体" w:cs="宋体" w:eastAsia="宋体" w:hint="default"/>
                <w:sz w:val="16"/>
                <w:szCs w:val="16"/>
              </w:rPr>
            </w:pPr>
            <w:r>
              <w:rPr>
                <w:rFonts w:ascii="宋体" w:hAnsi="宋体" w:cs="宋体" w:eastAsia="宋体" w:hint="default"/>
                <w:sz w:val="16"/>
                <w:szCs w:val="16"/>
              </w:rPr>
              <w:t>期初余额</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3" w:right="176" w:hanging="159"/>
              <w:jc w:val="left"/>
              <w:rPr>
                <w:rFonts w:ascii="宋体" w:hAnsi="宋体" w:cs="宋体" w:eastAsia="宋体" w:hint="default"/>
                <w:sz w:val="16"/>
                <w:szCs w:val="16"/>
              </w:rPr>
            </w:pPr>
            <w:r>
              <w:rPr>
                <w:rFonts w:ascii="宋体" w:hAnsi="宋体" w:cs="宋体" w:eastAsia="宋体" w:hint="default"/>
                <w:sz w:val="16"/>
                <w:szCs w:val="16"/>
              </w:rPr>
              <w:t>本期新增补</w:t>
            </w:r>
            <w:r>
              <w:rPr>
                <w:rFonts w:ascii="宋体" w:hAnsi="宋体" w:cs="宋体" w:eastAsia="宋体" w:hint="default"/>
                <w:w w:val="100"/>
                <w:sz w:val="16"/>
                <w:szCs w:val="16"/>
              </w:rPr>
              <w:t> </w:t>
            </w:r>
            <w:r>
              <w:rPr>
                <w:rFonts w:ascii="宋体" w:hAnsi="宋体" w:cs="宋体" w:eastAsia="宋体" w:hint="default"/>
                <w:sz w:val="16"/>
                <w:szCs w:val="16"/>
              </w:rPr>
              <w:t>助金额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84" w:right="0"/>
              <w:jc w:val="left"/>
              <w:rPr>
                <w:rFonts w:ascii="宋体" w:hAnsi="宋体" w:cs="宋体" w:eastAsia="宋体" w:hint="default"/>
                <w:sz w:val="16"/>
                <w:szCs w:val="16"/>
              </w:rPr>
            </w:pPr>
            <w:r>
              <w:rPr>
                <w:rFonts w:ascii="宋体" w:hAnsi="宋体" w:cs="宋体" w:eastAsia="宋体" w:hint="default"/>
                <w:sz w:val="16"/>
                <w:szCs w:val="16"/>
              </w:rPr>
              <w:t>本期计入营</w:t>
            </w:r>
          </w:p>
          <w:p>
            <w:pPr>
              <w:pStyle w:val="TableParagraph"/>
              <w:spacing w:line="206" w:lineRule="exact" w:before="21"/>
              <w:ind w:left="503" w:right="182" w:hanging="320"/>
              <w:jc w:val="left"/>
              <w:rPr>
                <w:rFonts w:ascii="宋体" w:hAnsi="宋体" w:cs="宋体" w:eastAsia="宋体" w:hint="default"/>
                <w:sz w:val="16"/>
                <w:szCs w:val="16"/>
              </w:rPr>
            </w:pPr>
            <w:r>
              <w:rPr>
                <w:rFonts w:ascii="宋体" w:hAnsi="宋体" w:cs="宋体" w:eastAsia="宋体" w:hint="default"/>
                <w:sz w:val="16"/>
                <w:szCs w:val="16"/>
              </w:rPr>
              <w:t>业外收入金</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20" w:right="0"/>
              <w:jc w:val="left"/>
              <w:rPr>
                <w:rFonts w:ascii="宋体" w:hAnsi="宋体" w:cs="宋体" w:eastAsia="宋体" w:hint="default"/>
                <w:sz w:val="16"/>
                <w:szCs w:val="16"/>
              </w:rPr>
            </w:pPr>
            <w:r>
              <w:rPr>
                <w:rFonts w:ascii="宋体" w:hAnsi="宋体" w:cs="宋体" w:eastAsia="宋体" w:hint="default"/>
                <w:sz w:val="16"/>
                <w:szCs w:val="16"/>
              </w:rPr>
              <w:t>本期计入</w:t>
            </w:r>
          </w:p>
          <w:p>
            <w:pPr>
              <w:pStyle w:val="TableParagraph"/>
              <w:spacing w:line="206" w:lineRule="exact" w:before="21"/>
              <w:ind w:left="280" w:right="120" w:hanging="161"/>
              <w:jc w:val="left"/>
              <w:rPr>
                <w:rFonts w:ascii="宋体" w:hAnsi="宋体" w:cs="宋体" w:eastAsia="宋体" w:hint="default"/>
                <w:sz w:val="16"/>
                <w:szCs w:val="16"/>
              </w:rPr>
            </w:pPr>
            <w:r>
              <w:rPr>
                <w:rFonts w:ascii="宋体" w:hAnsi="宋体" w:cs="宋体" w:eastAsia="宋体" w:hint="default"/>
                <w:sz w:val="16"/>
                <w:szCs w:val="16"/>
              </w:rPr>
              <w:t>其他收益</w:t>
            </w:r>
            <w:r>
              <w:rPr>
                <w:rFonts w:ascii="宋体" w:hAnsi="宋体" w:cs="宋体" w:eastAsia="宋体" w:hint="default"/>
                <w:spacing w:val="-77"/>
                <w:sz w:val="16"/>
                <w:szCs w:val="16"/>
              </w:rPr>
              <w:t> </w:t>
            </w:r>
            <w:r>
              <w:rPr>
                <w:rFonts w:ascii="宋体" w:hAnsi="宋体" w:cs="宋体" w:eastAsia="宋体" w:hint="default"/>
                <w:sz w:val="16"/>
                <w:szCs w:val="16"/>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其他变动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1" w:right="0"/>
              <w:jc w:val="left"/>
              <w:rPr>
                <w:rFonts w:ascii="宋体" w:hAnsi="宋体" w:cs="宋体" w:eastAsia="宋体" w:hint="default"/>
                <w:sz w:val="16"/>
                <w:szCs w:val="16"/>
              </w:rPr>
            </w:pPr>
            <w:r>
              <w:rPr>
                <w:rFonts w:ascii="宋体" w:hAnsi="宋体" w:cs="宋体" w:eastAsia="宋体" w:hint="default"/>
                <w:sz w:val="16"/>
                <w:szCs w:val="16"/>
              </w:rPr>
              <w:t>期末余额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97"/>
              <w:ind w:left="158" w:right="138" w:hanging="22"/>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100"/>
                <w:sz w:val="16"/>
                <w:szCs w:val="16"/>
              </w:rPr>
              <w:t> </w:t>
            </w:r>
            <w:r>
              <w:rPr>
                <w:rFonts w:ascii="宋体" w:hAnsi="宋体" w:cs="宋体" w:eastAsia="宋体" w:hint="default"/>
                <w:sz w:val="16"/>
                <w:szCs w:val="16"/>
              </w:rPr>
              <w:t>与收益相关</w:t>
            </w:r>
          </w:p>
        </w:tc>
      </w:tr>
      <w:tr>
        <w:trPr>
          <w:trHeight w:val="21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8" w:right="0"/>
              <w:jc w:val="left"/>
              <w:rPr>
                <w:rFonts w:ascii="宋体" w:hAnsi="宋体" w:cs="宋体" w:eastAsia="宋体" w:hint="default"/>
                <w:sz w:val="16"/>
                <w:szCs w:val="16"/>
              </w:rPr>
            </w:pPr>
            <w:r>
              <w:rPr>
                <w:rFonts w:ascii="宋体" w:hAnsi="宋体" w:cs="宋体" w:eastAsia="宋体" w:hint="default"/>
                <w:sz w:val="16"/>
                <w:szCs w:val="16"/>
              </w:rPr>
              <w:t>土地整理补偿</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2"/>
                <w:sz w:val="16"/>
              </w:rPr>
              <w:t>28,950,666.67</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2"/>
                <w:sz w:val="16"/>
              </w:rPr>
              <w:t>28,950,666.67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08"/>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1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工程补助</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7,985,000.00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1,000,000.00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8,985,000.00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8"/>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1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契税返还</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218,861,205.00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 w:right="0"/>
              <w:jc w:val="center"/>
              <w:rPr>
                <w:rFonts w:ascii="Times New Roman" w:hAnsi="Times New Roman" w:cs="Times New Roman" w:eastAsia="Times New Roman" w:hint="default"/>
                <w:sz w:val="16"/>
                <w:szCs w:val="16"/>
              </w:rPr>
            </w:pPr>
            <w:r>
              <w:rPr>
                <w:rFonts w:ascii="Times New Roman"/>
                <w:sz w:val="16"/>
              </w:rPr>
              <w:t>-88,675,005.00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130,186,200.00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8"/>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1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教育建设补助</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1,999,702.91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600,000.00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286,355.36</w:t>
            </w:r>
          </w:p>
        </w:tc>
        <w:tc>
          <w:tcPr>
            <w:tcW w:w="89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2,313,347.55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8"/>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18"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257,796,574.58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1,600,000.00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286,355.36</w:t>
            </w:r>
          </w:p>
        </w:tc>
        <w:tc>
          <w:tcPr>
            <w:tcW w:w="89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74" w:right="0"/>
              <w:jc w:val="center"/>
              <w:rPr>
                <w:rFonts w:ascii="Times New Roman" w:hAnsi="Times New Roman" w:cs="Times New Roman" w:eastAsia="Times New Roman" w:hint="default"/>
                <w:sz w:val="16"/>
                <w:szCs w:val="16"/>
              </w:rPr>
            </w:pPr>
            <w:r>
              <w:rPr>
                <w:rFonts w:ascii="Times New Roman"/>
                <w:sz w:val="16"/>
              </w:rPr>
              <w:t>-88,675,005.00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170,435,214.22</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60" w:right="12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34</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323" w:space="4199"/>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187"/>
        <w:gridCol w:w="2432"/>
        <w:gridCol w:w="2432"/>
      </w:tblGrid>
      <w:tr>
        <w:trPr>
          <w:trHeight w:val="283"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89"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中国长城资产管理股份有限公司</w:t>
            </w:r>
          </w:p>
        </w:tc>
        <w:tc>
          <w:tcPr>
            <w:tcW w:w="2432"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480,000,000.00</w:t>
            </w:r>
          </w:p>
        </w:tc>
      </w:tr>
      <w:tr>
        <w:trPr>
          <w:trHeight w:val="28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中国华融资产管理股份有限公司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rFonts w:ascii="Times New Roman" w:hAnsi="Times New Roman" w:cs="Times New Roman" w:eastAsia="Times New Roman" w:hint="default"/>
                <w:sz w:val="21"/>
                <w:szCs w:val="21"/>
              </w:rPr>
            </w:pPr>
            <w:r>
              <w:rPr>
                <w:rFonts w:ascii="Times New Roman"/>
                <w:spacing w:val="-1"/>
                <w:sz w:val="21"/>
              </w:rPr>
              <w:t>1,327,400,000.00</w:t>
            </w:r>
          </w:p>
        </w:tc>
        <w:tc>
          <w:tcPr>
            <w:tcW w:w="24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中信信托有限责任公司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7"/>
              <w:jc w:val="right"/>
              <w:rPr>
                <w:rFonts w:ascii="Times New Roman" w:hAnsi="Times New Roman" w:cs="Times New Roman" w:eastAsia="Times New Roman" w:hint="default"/>
                <w:sz w:val="21"/>
                <w:szCs w:val="21"/>
              </w:rPr>
            </w:pPr>
            <w:r>
              <w:rPr>
                <w:rFonts w:ascii="Times New Roman"/>
                <w:spacing w:val="-1"/>
                <w:sz w:val="21"/>
              </w:rPr>
              <w:t>400,000,000.00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3"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中国东方资产管理股份有限公司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rFonts w:ascii="Times New Roman" w:hAnsi="Times New Roman" w:cs="Times New Roman" w:eastAsia="Times New Roman" w:hint="default"/>
                <w:sz w:val="21"/>
                <w:szCs w:val="21"/>
              </w:rPr>
            </w:pPr>
            <w:r>
              <w:rPr>
                <w:rFonts w:ascii="Times New Roman"/>
                <w:spacing w:val="-1"/>
                <w:sz w:val="21"/>
              </w:rPr>
              <w:t>2,365,000,000.00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960,000,000.00</w:t>
            </w:r>
          </w:p>
        </w:tc>
      </w:tr>
      <w:tr>
        <w:trPr>
          <w:trHeight w:val="28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杭州工商信托股份有限公司</w:t>
            </w:r>
          </w:p>
        </w:tc>
        <w:tc>
          <w:tcPr>
            <w:tcW w:w="2432"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699,100,000.00</w:t>
            </w:r>
          </w:p>
        </w:tc>
      </w:tr>
      <w:tr>
        <w:trPr>
          <w:trHeight w:val="283"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渤海国际信托股份有限公司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87"/>
              <w:jc w:val="right"/>
              <w:rPr>
                <w:rFonts w:ascii="Times New Roman" w:hAnsi="Times New Roman" w:cs="Times New Roman" w:eastAsia="Times New Roman" w:hint="default"/>
                <w:sz w:val="21"/>
                <w:szCs w:val="21"/>
              </w:rPr>
            </w:pPr>
            <w:r>
              <w:rPr>
                <w:rFonts w:ascii="Times New Roman"/>
                <w:spacing w:val="-1"/>
                <w:sz w:val="21"/>
              </w:rPr>
              <w:t>200,000,000.00</w:t>
            </w:r>
          </w:p>
        </w:tc>
        <w:tc>
          <w:tcPr>
            <w:tcW w:w="24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家具设备储备金</w:t>
            </w:r>
          </w:p>
        </w:tc>
        <w:tc>
          <w:tcPr>
            <w:tcW w:w="2432"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320,443.12</w:t>
            </w:r>
          </w:p>
        </w:tc>
      </w:tr>
      <w:tr>
        <w:trPr>
          <w:trHeight w:val="281" w:hRule="exact"/>
        </w:trPr>
        <w:tc>
          <w:tcPr>
            <w:tcW w:w="4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4,292,400,000.00</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2,539,420,443.12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ind w:left="236" w:right="-17"/>
        <w:jc w:val="left"/>
        <w:rPr>
          <w:rFonts w:ascii="宋体" w:hAnsi="宋体" w:cs="宋体" w:eastAsia="宋体" w:hint="default"/>
          <w:b w:val="0"/>
          <w:bCs w:val="0"/>
        </w:rPr>
      </w:pPr>
      <w:r>
        <w:rPr>
          <w:rFonts w:ascii="宋体" w:hAnsi="宋体" w:cs="宋体" w:eastAsia="宋体" w:hint="default"/>
        </w:rPr>
        <w:t>35</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60"/>
        <w:gridCol w:w="2084"/>
        <w:gridCol w:w="701"/>
        <w:gridCol w:w="698"/>
        <w:gridCol w:w="927"/>
        <w:gridCol w:w="701"/>
        <w:gridCol w:w="698"/>
        <w:gridCol w:w="2081"/>
      </w:tblGrid>
      <w:tr>
        <w:trPr>
          <w:trHeight w:val="283" w:hRule="exact"/>
        </w:trPr>
        <w:tc>
          <w:tcPr>
            <w:tcW w:w="1160" w:type="dxa"/>
            <w:vMerge w:val="restart"/>
            <w:tcBorders>
              <w:top w:val="single" w:sz="4" w:space="0" w:color="000000"/>
              <w:left w:val="single" w:sz="4" w:space="0" w:color="000000"/>
              <w:right w:val="single" w:sz="4" w:space="0" w:color="000000"/>
            </w:tcBorders>
          </w:tcPr>
          <w:p>
            <w:pP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7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74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20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60" w:type="dxa"/>
            <w:vMerge/>
            <w:tcBorders>
              <w:left w:val="single" w:sz="4" w:space="0" w:color="000000"/>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081" w:type="dxa"/>
            <w:vMerge/>
            <w:tcBorders>
              <w:left w:val="single" w:sz="4" w:space="0" w:color="000000"/>
              <w:bottom w:val="single" w:sz="4" w:space="0" w:color="000000"/>
              <w:right w:val="single" w:sz="4" w:space="0" w:color="000000"/>
            </w:tcBorders>
          </w:tcPr>
          <w:p>
            <w:pP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Times New Roman" w:hAnsi="Times New Roman" w:cs="Times New Roman" w:eastAsia="Times New Roman" w:hint="default"/>
                <w:sz w:val="21"/>
                <w:szCs w:val="21"/>
              </w:rPr>
            </w:pPr>
            <w:r>
              <w:rPr>
                <w:rFonts w:ascii="Times New Roman"/>
                <w:sz w:val="21"/>
              </w:rPr>
              <w:t>8,599,343,536.00</w:t>
            </w: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Times New Roman" w:hAnsi="Times New Roman" w:cs="Times New Roman" w:eastAsia="Times New Roman" w:hint="default"/>
                <w:sz w:val="21"/>
                <w:szCs w:val="21"/>
              </w:rPr>
            </w:pPr>
            <w:r>
              <w:rPr>
                <w:rFonts w:ascii="Times New Roman"/>
                <w:sz w:val="21"/>
              </w:rPr>
              <w:t>8,599,343,536.00</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90" w:space="4832"/>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
                <w:sz w:val="21"/>
              </w:rPr>
              <w:t>7,933,350,796.40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587,169,252.21</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355,127,888.35</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6"/>
              <w:jc w:val="right"/>
              <w:rPr>
                <w:rFonts w:ascii="Times New Roman" w:hAnsi="Times New Roman" w:cs="Times New Roman" w:eastAsia="Times New Roman" w:hint="default"/>
                <w:sz w:val="21"/>
                <w:szCs w:val="21"/>
              </w:rPr>
            </w:pPr>
            <w:r>
              <w:rPr>
                <w:rFonts w:ascii="Times New Roman"/>
                <w:spacing w:val="-1"/>
                <w:sz w:val="21"/>
              </w:rPr>
              <w:t>8,165,392,160.26</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2"/>
                <w:sz w:val="21"/>
              </w:rPr>
              <w:t>28,554,911.23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30,340,134.89</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631,224,800.16</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-572,329,754.04</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7,961,905,707.63</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617,509,387.10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986,352,688.51</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7,593,062,406.22</w:t>
            </w:r>
          </w:p>
        </w:tc>
      </w:tr>
    </w:tbl>
    <w:p>
      <w:pPr>
        <w:spacing w:line="240" w:lineRule="auto" w:before="2"/>
        <w:rPr>
          <w:rFonts w:ascii="宋体" w:hAnsi="宋体" w:cs="宋体" w:eastAsia="宋体" w:hint="default"/>
          <w:sz w:val="13"/>
          <w:szCs w:val="13"/>
        </w:rPr>
      </w:pPr>
    </w:p>
    <w:p>
      <w:pPr>
        <w:pStyle w:val="BodyText"/>
        <w:spacing w:line="273" w:lineRule="exact" w:before="36"/>
        <w:ind w:left="236" w:right="0"/>
        <w:jc w:val="both"/>
      </w:pPr>
      <w:r>
        <w:rPr/>
        <w:t>其他说明，包括本期增减变动情况、变动原因说明：</w:t>
      </w:r>
    </w:p>
    <w:p>
      <w:pPr>
        <w:pStyle w:val="BodyText"/>
        <w:spacing w:line="289" w:lineRule="exact"/>
        <w:ind w:left="662" w:right="0"/>
        <w:jc w:val="left"/>
      </w:pPr>
      <w:r>
        <w:rPr>
          <w:rFonts w:ascii="Times New Roman" w:hAnsi="Times New Roman" w:cs="Times New Roman" w:eastAsia="Times New Roman" w:hint="default"/>
        </w:rPr>
        <w:t>1) </w:t>
      </w:r>
      <w:r>
        <w:rPr/>
        <w:t>股本溢价本期增加 </w:t>
      </w:r>
      <w:r>
        <w:rPr>
          <w:rFonts w:ascii="Times New Roman" w:hAnsi="Times New Roman" w:cs="Times New Roman" w:eastAsia="Times New Roman" w:hint="default"/>
        </w:rPr>
        <w:t>587,169,252.21</w:t>
      </w:r>
      <w:r>
        <w:rPr>
          <w:rFonts w:ascii="Times New Roman" w:hAnsi="Times New Roman" w:cs="Times New Roman" w:eastAsia="Times New Roman" w:hint="default"/>
          <w:spacing w:val="-17"/>
        </w:rPr>
        <w:t> </w:t>
      </w:r>
      <w:r>
        <w:rPr/>
        <w:t>元系①公司本期股票期权激励计划已失效，等待期内已</w:t>
      </w:r>
    </w:p>
    <w:p>
      <w:pPr>
        <w:pStyle w:val="BodyText"/>
        <w:spacing w:line="336" w:lineRule="auto" w:before="119"/>
        <w:ind w:left="236" w:right="205"/>
        <w:jc w:val="both"/>
      </w:pPr>
      <w:r>
        <w:rPr/>
        <w:t>确认的资本公积</w:t>
      </w:r>
      <w:r>
        <w:rPr>
          <w:spacing w:val="-52"/>
        </w:rPr>
        <w:t> </w:t>
      </w:r>
      <w:r>
        <w:rPr>
          <w:rFonts w:ascii="Times New Roman" w:hAnsi="Times New Roman" w:cs="Times New Roman" w:eastAsia="Times New Roman" w:hint="default"/>
        </w:rPr>
        <w:t>107,042,587.39</w:t>
      </w:r>
      <w:r>
        <w:rPr>
          <w:rFonts w:ascii="Times New Roman" w:hAnsi="Times New Roman" w:cs="Times New Roman" w:eastAsia="Times New Roman" w:hint="default"/>
          <w:spacing w:val="1"/>
        </w:rPr>
        <w:t> </w:t>
      </w:r>
      <w:r>
        <w:rPr/>
        <w:t>元从其他资本公积明细转入股本溢价；②处置</w:t>
      </w:r>
      <w:r>
        <w:rPr>
          <w:rFonts w:ascii="Times New Roman" w:hAnsi="Times New Roman" w:cs="Times New Roman" w:eastAsia="Times New Roman" w:hint="default"/>
        </w:rPr>
        <w:t>/</w:t>
      </w:r>
      <w:r>
        <w:rPr/>
        <w:t>购买子公司部分股</w:t>
      </w:r>
      <w:r>
        <w:rPr>
          <w:w w:val="100"/>
        </w:rPr>
        <w:t> </w:t>
      </w:r>
      <w:r>
        <w:rPr>
          <w:spacing w:val="20"/>
        </w:rPr>
        <w:t>权，仍控制子公司，处置</w:t>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1"/>
        </w:rPr>
        <w:t> </w:t>
      </w:r>
      <w:r>
        <w:rPr>
          <w:spacing w:val="20"/>
        </w:rPr>
        <w:t>购买对价与减少</w:t>
      </w:r>
      <w:r>
        <w:rPr>
          <w:rFonts w:ascii="Times New Roman" w:hAnsi="Times New Roman" w:cs="Times New Roman" w:eastAsia="Times New Roman" w:hint="default"/>
          <w:spacing w:val="20"/>
        </w:rPr>
        <w:t>/</w:t>
      </w:r>
      <w:r>
        <w:rPr>
          <w:rFonts w:ascii="Times New Roman" w:hAnsi="Times New Roman" w:cs="Times New Roman" w:eastAsia="Times New Roman" w:hint="default"/>
          <w:spacing w:val="-1"/>
        </w:rPr>
        <w:t> </w:t>
      </w:r>
      <w:r>
        <w:rPr>
          <w:spacing w:val="21"/>
        </w:rPr>
        <w:t>新增享有净资产份额的差异，调整资本公积</w:t>
      </w:r>
      <w:r>
        <w:rPr>
          <w:spacing w:val="-62"/>
        </w:rPr>
        <w:t> </w:t>
      </w:r>
      <w:r>
        <w:rPr>
          <w:rFonts w:ascii="Times New Roman" w:hAnsi="Times New Roman" w:cs="Times New Roman" w:eastAsia="Times New Roman" w:hint="default"/>
        </w:rPr>
        <w:t>480,126,664.82</w:t>
      </w:r>
      <w:r>
        <w:rPr>
          <w:rFonts w:ascii="Times New Roman" w:hAnsi="Times New Roman" w:cs="Times New Roman" w:eastAsia="Times New Roman" w:hint="default"/>
          <w:spacing w:val="1"/>
        </w:rPr>
        <w:t> </w:t>
      </w:r>
      <w:r>
        <w:rPr/>
        <w:t>元。</w:t>
      </w:r>
    </w:p>
    <w:p>
      <w:pPr>
        <w:pStyle w:val="BodyText"/>
        <w:spacing w:line="240" w:lineRule="auto" w:before="24"/>
        <w:ind w:left="662" w:right="0"/>
        <w:jc w:val="left"/>
      </w:pPr>
      <w:r>
        <w:rPr>
          <w:rFonts w:ascii="Times New Roman" w:hAnsi="Times New Roman" w:cs="Times New Roman" w:eastAsia="Times New Roman" w:hint="default"/>
        </w:rPr>
        <w:t>2) </w:t>
      </w:r>
      <w:r>
        <w:rPr/>
        <w:t>股本溢价本期减少 </w:t>
      </w:r>
      <w:r>
        <w:rPr>
          <w:rFonts w:ascii="Times New Roman" w:hAnsi="Times New Roman" w:cs="Times New Roman" w:eastAsia="Times New Roman" w:hint="default"/>
        </w:rPr>
        <w:t>355,127,888.35</w:t>
      </w:r>
      <w:r>
        <w:rPr>
          <w:rFonts w:ascii="Times New Roman" w:hAnsi="Times New Roman" w:cs="Times New Roman" w:eastAsia="Times New Roman" w:hint="default"/>
          <w:spacing w:val="-20"/>
        </w:rPr>
        <w:t> </w:t>
      </w:r>
      <w:r>
        <w:rPr/>
        <w:t>元系购买子公司部分股权，购买对价与新增享有子公司</w:t>
      </w:r>
    </w:p>
    <w:p>
      <w:pPr>
        <w:pStyle w:val="BodyText"/>
        <w:spacing w:line="240" w:lineRule="auto" w:before="118"/>
        <w:ind w:left="236" w:right="0"/>
        <w:jc w:val="both"/>
      </w:pPr>
      <w:r>
        <w:rPr/>
        <w:t>净资产份额的差异，调整资本公积</w:t>
      </w:r>
      <w:r>
        <w:rPr>
          <w:spacing w:val="-52"/>
        </w:rPr>
        <w:t> </w:t>
      </w:r>
      <w:r>
        <w:rPr>
          <w:rFonts w:ascii="Times New Roman" w:hAnsi="Times New Roman" w:cs="Times New Roman" w:eastAsia="Times New Roman" w:hint="default"/>
        </w:rPr>
        <w:t>355,127,888.35</w:t>
      </w:r>
      <w:r>
        <w:rPr>
          <w:rFonts w:ascii="Times New Roman" w:hAnsi="Times New Roman" w:cs="Times New Roman" w:eastAsia="Times New Roman" w:hint="default"/>
          <w:spacing w:val="-3"/>
        </w:rPr>
        <w:t> </w:t>
      </w:r>
      <w:r>
        <w:rPr/>
        <w:t>元。</w:t>
      </w:r>
    </w:p>
    <w:p>
      <w:pPr>
        <w:pStyle w:val="BodyText"/>
        <w:spacing w:line="336" w:lineRule="auto" w:before="119"/>
        <w:ind w:left="236" w:right="0" w:firstLine="425"/>
        <w:jc w:val="left"/>
      </w:pPr>
      <w:r>
        <w:rPr>
          <w:rFonts w:ascii="Times New Roman" w:hAnsi="Times New Roman" w:cs="Times New Roman" w:eastAsia="Times New Roman" w:hint="default"/>
        </w:rPr>
        <w:t>3) </w:t>
      </w:r>
      <w:r>
        <w:rPr/>
        <w:t>其他资本公积本期增加 </w:t>
      </w:r>
      <w:r>
        <w:rPr>
          <w:rFonts w:ascii="Times New Roman" w:hAnsi="Times New Roman" w:cs="Times New Roman" w:eastAsia="Times New Roman" w:hint="default"/>
        </w:rPr>
        <w:t>30,340,134.89</w:t>
      </w:r>
      <w:r>
        <w:rPr>
          <w:rFonts w:ascii="Times New Roman" w:hAnsi="Times New Roman" w:cs="Times New Roman" w:eastAsia="Times New Roman" w:hint="default"/>
          <w:spacing w:val="35"/>
        </w:rPr>
        <w:t> </w:t>
      </w:r>
      <w:r>
        <w:rPr/>
        <w:t>元系本期本公司之联营公司资本公积增加，本公司</w:t>
      </w:r>
      <w:r>
        <w:rPr>
          <w:w w:val="100"/>
        </w:rPr>
        <w:t> </w:t>
      </w:r>
      <w:r>
        <w:rPr>
          <w:spacing w:val="-2"/>
        </w:rPr>
        <w:t>权益法核算相应增加资本公积（其他资本公积）</w:t>
      </w:r>
      <w:r>
        <w:rPr>
          <w:rFonts w:ascii="Times New Roman" w:hAnsi="Times New Roman" w:cs="Times New Roman" w:eastAsia="Times New Roman" w:hint="default"/>
          <w:spacing w:val="-2"/>
        </w:rPr>
        <w:t>30,340,134.89</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元。</w:t>
      </w:r>
    </w:p>
    <w:p>
      <w:pPr>
        <w:pStyle w:val="BodyText"/>
        <w:spacing w:line="240" w:lineRule="auto" w:before="24"/>
        <w:ind w:left="662" w:right="0"/>
        <w:jc w:val="left"/>
      </w:pPr>
      <w:r>
        <w:rPr>
          <w:rFonts w:ascii="Times New Roman" w:hAnsi="Times New Roman" w:cs="Times New Roman" w:eastAsia="Times New Roman" w:hint="default"/>
        </w:rPr>
        <w:t>4)  </w:t>
      </w:r>
      <w:r>
        <w:rPr/>
        <w:t>其他资本公积本期减少 </w:t>
      </w:r>
      <w:r>
        <w:rPr>
          <w:rFonts w:ascii="Times New Roman" w:hAnsi="Times New Roman" w:cs="Times New Roman" w:eastAsia="Times New Roman" w:hint="default"/>
        </w:rPr>
        <w:t>631,224,800.16 </w:t>
      </w:r>
      <w:r>
        <w:rPr/>
        <w:t>元系①如上述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①所述；②本期公司之联营公司</w:t>
      </w:r>
    </w:p>
    <w:p>
      <w:pPr>
        <w:pStyle w:val="BodyText"/>
        <w:spacing w:line="240" w:lineRule="auto" w:before="117"/>
        <w:ind w:left="236" w:right="0"/>
        <w:jc w:val="both"/>
      </w:pPr>
      <w:r>
        <w:rPr/>
        <w:t>的其他股东对其增资导致公司对其的持股比例变动，减少资本公积</w:t>
      </w:r>
      <w:r>
        <w:rPr>
          <w:spacing w:val="-55"/>
        </w:rPr>
        <w:t> </w:t>
      </w:r>
      <w:r>
        <w:rPr>
          <w:rFonts w:ascii="Times New Roman" w:hAnsi="Times New Roman" w:cs="Times New Roman" w:eastAsia="Times New Roman" w:hint="default"/>
        </w:rPr>
        <w:t>524,182,212.77</w:t>
      </w:r>
      <w:r>
        <w:rPr>
          <w:rFonts w:ascii="Times New Roman" w:hAnsi="Times New Roman" w:cs="Times New Roman" w:eastAsia="Times New Roman" w:hint="default"/>
          <w:spacing w:val="-5"/>
        </w:rPr>
        <w:t> </w:t>
      </w:r>
      <w:r>
        <w:rPr/>
        <w:t>元。</w:t>
      </w:r>
    </w:p>
    <w:p>
      <w:pPr>
        <w:spacing w:after="0" w:line="240" w:lineRule="auto"/>
        <w:jc w:val="both"/>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40" w:right="1560"/>
        </w:sectPr>
      </w:pPr>
    </w:p>
    <w:p>
      <w:pPr>
        <w:pStyle w:val="Heading4"/>
        <w:spacing w:line="240" w:lineRule="auto"/>
        <w:ind w:left="236" w:right="-17"/>
        <w:jc w:val="left"/>
        <w:rPr>
          <w:rFonts w:ascii="宋体" w:hAnsi="宋体" w:cs="宋体" w:eastAsia="宋体" w:hint="default"/>
          <w:b w:val="0"/>
          <w:bCs w:val="0"/>
        </w:rPr>
      </w:pPr>
      <w:r>
        <w:rPr>
          <w:rFonts w:ascii="宋体" w:hAnsi="宋体" w:cs="宋体" w:eastAsia="宋体" w:hint="default"/>
        </w:rPr>
        <w:t>37</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36"/>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496,710,118.89</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9" w:right="0"/>
              <w:jc w:val="left"/>
              <w:rPr>
                <w:rFonts w:ascii="Times New Roman" w:hAnsi="Times New Roman" w:cs="Times New Roman" w:eastAsia="Times New Roman" w:hint="default"/>
                <w:sz w:val="21"/>
                <w:szCs w:val="21"/>
              </w:rPr>
            </w:pPr>
            <w:r>
              <w:rPr>
                <w:rFonts w:ascii="Times New Roman"/>
                <w:sz w:val="21"/>
              </w:rPr>
              <w:t>496,710,118.89</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36"/>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496,710,118.89</w:t>
            </w:r>
          </w:p>
        </w:tc>
        <w:tc>
          <w:tcPr>
            <w:tcW w:w="1850"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9" w:right="0"/>
              <w:jc w:val="left"/>
              <w:rPr>
                <w:rFonts w:ascii="Times New Roman" w:hAnsi="Times New Roman" w:cs="Times New Roman" w:eastAsia="Times New Roman" w:hint="default"/>
                <w:sz w:val="21"/>
                <w:szCs w:val="21"/>
              </w:rPr>
            </w:pPr>
            <w:r>
              <w:rPr>
                <w:rFonts w:ascii="Times New Roman"/>
                <w:sz w:val="21"/>
              </w:rPr>
              <w:t>496,710,118.89</w:t>
            </w:r>
          </w:p>
        </w:tc>
      </w:tr>
    </w:tbl>
    <w:p>
      <w:pPr>
        <w:spacing w:line="240" w:lineRule="auto" w:before="13"/>
        <w:rPr>
          <w:rFonts w:ascii="宋体" w:hAnsi="宋体" w:cs="宋体" w:eastAsia="宋体" w:hint="default"/>
          <w:sz w:val="12"/>
          <w:szCs w:val="12"/>
        </w:rPr>
      </w:pPr>
    </w:p>
    <w:p>
      <w:pPr>
        <w:pStyle w:val="BodyText"/>
        <w:spacing w:line="240" w:lineRule="auto" w:before="36"/>
        <w:ind w:left="657" w:right="0" w:hanging="421"/>
        <w:jc w:val="left"/>
      </w:pPr>
      <w:r>
        <w:rPr/>
        <w:t>其他说明，包括本期增减变动情况、变动原因说明：</w:t>
      </w:r>
      <w:r>
        <w:rPr>
          <w:w w:val="100"/>
        </w:rPr>
        <w:t> </w:t>
      </w:r>
      <w:r>
        <w:rPr>
          <w:spacing w:val="-2"/>
        </w:rPr>
        <w:t>经公司第十届董事会第三次会议及第十届董事会第七次会议审议通过，公司拟以集中竞价交</w:t>
      </w:r>
    </w:p>
    <w:p>
      <w:pPr>
        <w:pStyle w:val="BodyText"/>
        <w:spacing w:line="240" w:lineRule="auto" w:before="133"/>
        <w:ind w:left="236" w:right="0"/>
        <w:jc w:val="left"/>
      </w:pPr>
      <w:r>
        <w:rPr>
          <w:spacing w:val="-3"/>
        </w:rPr>
        <w:t>易方式回购公司股份，拟回购股份的金额不低于人民币</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spacing w:val="-5"/>
        </w:rPr>
        <w:t>亿元，不超过人民币</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6"/>
        </w:rPr>
        <w:t>亿元，拟回购价</w:t>
      </w:r>
    </w:p>
    <w:p>
      <w:pPr>
        <w:pStyle w:val="BodyText"/>
        <w:spacing w:line="240" w:lineRule="auto" w:before="117"/>
        <w:ind w:left="236" w:right="0"/>
        <w:jc w:val="left"/>
      </w:pPr>
      <w:r>
        <w:rPr/>
        <w:t>格不高于</w:t>
      </w:r>
      <w:r>
        <w:rPr>
          <w:spacing w:val="-53"/>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股，其中用于维护公司价值及股东权益的库存股回购资金为</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亿元，剩余回购的</w:t>
      </w:r>
    </w:p>
    <w:p>
      <w:pPr>
        <w:pStyle w:val="BodyText"/>
        <w:spacing w:line="240" w:lineRule="auto" w:before="117"/>
        <w:ind w:left="236" w:right="0"/>
        <w:jc w:val="left"/>
      </w:pPr>
      <w:r>
        <w:rPr/>
        <w:t>股份用于股权激励。当期共回购</w:t>
      </w:r>
      <w:r>
        <w:rPr>
          <w:spacing w:val="-55"/>
        </w:rPr>
        <w:t> </w:t>
      </w:r>
      <w:r>
        <w:rPr>
          <w:rFonts w:ascii="Times New Roman" w:hAnsi="Times New Roman" w:cs="Times New Roman" w:eastAsia="Times New Roman" w:hint="default"/>
        </w:rPr>
        <w:t>139,230,136</w:t>
      </w:r>
      <w:r>
        <w:rPr>
          <w:rFonts w:ascii="Times New Roman" w:hAnsi="Times New Roman" w:cs="Times New Roman" w:eastAsia="Times New Roman" w:hint="default"/>
          <w:spacing w:val="-6"/>
        </w:rPr>
        <w:t> </w:t>
      </w:r>
      <w:r>
        <w:rPr/>
        <w:t>股，成交金额</w:t>
      </w:r>
      <w:r>
        <w:rPr>
          <w:spacing w:val="-56"/>
        </w:rPr>
        <w:t> </w:t>
      </w:r>
      <w:r>
        <w:rPr>
          <w:rFonts w:ascii="Times New Roman" w:hAnsi="Times New Roman" w:cs="Times New Roman" w:eastAsia="Times New Roman" w:hint="default"/>
        </w:rPr>
        <w:t>496,710,118.89</w:t>
      </w:r>
      <w:r>
        <w:rPr>
          <w:rFonts w:ascii="Times New Roman" w:hAnsi="Times New Roman" w:cs="Times New Roman" w:eastAsia="Times New Roman" w:hint="default"/>
          <w:spacing w:val="-6"/>
        </w:rPr>
        <w:t> </w:t>
      </w:r>
      <w:r>
        <w:rPr>
          <w:spacing w:val="-3"/>
        </w:rPr>
        <w:t>元。</w:t>
      </w:r>
      <w:r>
        <w:rPr/>
      </w:r>
    </w:p>
    <w:p>
      <w:pPr>
        <w:spacing w:after="0" w:line="240" w:lineRule="auto"/>
        <w:jc w:val="left"/>
        <w:sectPr>
          <w:type w:val="continuous"/>
          <w:pgSz w:w="11910" w:h="16840"/>
          <w:pgMar w:top="1120" w:bottom="1380" w:left="1040" w:right="1560"/>
        </w:sectPr>
      </w:pPr>
    </w:p>
    <w:p>
      <w:pPr>
        <w:spacing w:before="20"/>
        <w:ind w:left="6439" w:right="647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4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95"/>
          <w:footerReference w:type="default" r:id="rId96"/>
          <w:pgSz w:w="16840" w:h="11910" w:orient="landscape"/>
          <w:pgMar w:header="0" w:footer="0" w:top="800" w:bottom="280" w:left="1340" w:right="1240"/>
        </w:sectPr>
      </w:pPr>
    </w:p>
    <w:p>
      <w:pPr>
        <w:pStyle w:val="Heading4"/>
        <w:spacing w:line="240" w:lineRule="auto"/>
        <w:ind w:left="184" w:right="0"/>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8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35" w:val="left" w:leader="none"/>
        </w:tabs>
        <w:spacing w:line="240" w:lineRule="auto"/>
        <w:ind w:left="18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40" w:right="1240"/>
          <w:cols w:num="2" w:equalWidth="0">
            <w:col w:w="2059" w:space="9503"/>
            <w:col w:w="269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74"/>
        <w:gridCol w:w="1419"/>
        <w:gridCol w:w="1560"/>
        <w:gridCol w:w="1416"/>
        <w:gridCol w:w="1625"/>
        <w:gridCol w:w="991"/>
        <w:gridCol w:w="1397"/>
        <w:gridCol w:w="1104"/>
        <w:gridCol w:w="1546"/>
      </w:tblGrid>
      <w:tr>
        <w:trPr>
          <w:trHeight w:val="223" w:hRule="exact"/>
        </w:trPr>
        <w:tc>
          <w:tcPr>
            <w:tcW w:w="29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06" w:lineRule="exact"/>
              <w:ind w:left="547" w:right="538"/>
              <w:jc w:val="center"/>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8094" w:type="dxa"/>
            <w:gridSpan w:val="6"/>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 w:right="0"/>
              <w:jc w:val="center"/>
              <w:rPr>
                <w:rFonts w:ascii="宋体" w:hAnsi="宋体" w:cs="宋体" w:eastAsia="宋体" w:hint="default"/>
                <w:sz w:val="16"/>
                <w:szCs w:val="16"/>
              </w:rPr>
            </w:pPr>
            <w:r>
              <w:rPr>
                <w:rFonts w:ascii="宋体" w:hAnsi="宋体" w:cs="宋体" w:eastAsia="宋体" w:hint="default"/>
                <w:sz w:val="16"/>
                <w:szCs w:val="16"/>
              </w:rPr>
              <w:t>本期发生金额</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06" w:lineRule="exact"/>
              <w:ind w:left="607" w:right="605"/>
              <w:jc w:val="center"/>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634" w:hRule="exact"/>
        </w:trPr>
        <w:tc>
          <w:tcPr>
            <w:tcW w:w="29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693" w:right="132" w:hanging="560"/>
              <w:jc w:val="left"/>
              <w:rPr>
                <w:rFonts w:ascii="宋体" w:hAnsi="宋体" w:cs="宋体" w:eastAsia="宋体" w:hint="default"/>
                <w:sz w:val="16"/>
                <w:szCs w:val="16"/>
              </w:rPr>
            </w:pPr>
            <w:r>
              <w:rPr>
                <w:rFonts w:ascii="宋体" w:hAnsi="宋体" w:cs="宋体" w:eastAsia="宋体" w:hint="default"/>
                <w:sz w:val="16"/>
                <w:szCs w:val="16"/>
              </w:rPr>
              <w:t>本期所得税前发生</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41" w:right="0" w:hanging="39"/>
              <w:jc w:val="left"/>
              <w:rPr>
                <w:rFonts w:ascii="宋体" w:hAnsi="宋体" w:cs="宋体" w:eastAsia="宋体" w:hint="default"/>
                <w:sz w:val="16"/>
                <w:szCs w:val="16"/>
              </w:rPr>
            </w:pPr>
            <w:r>
              <w:rPr>
                <w:rFonts w:ascii="宋体" w:hAnsi="宋体" w:cs="宋体" w:eastAsia="宋体" w:hint="default"/>
                <w:w w:val="100"/>
                <w:sz w:val="16"/>
                <w:szCs w:val="16"/>
              </w:rPr>
              <w:t>减</w:t>
            </w:r>
            <w:r>
              <w:rPr>
                <w:rFonts w:ascii="宋体" w:hAnsi="宋体" w:cs="宋体" w:eastAsia="宋体" w:hint="default"/>
                <w:spacing w:val="-80"/>
                <w:w w:val="100"/>
                <w:sz w:val="16"/>
                <w:szCs w:val="16"/>
              </w:rPr>
              <w:t>：</w:t>
            </w:r>
            <w:r>
              <w:rPr>
                <w:rFonts w:ascii="宋体" w:hAnsi="宋体" w:cs="宋体" w:eastAsia="宋体" w:hint="default"/>
                <w:w w:val="100"/>
                <w:sz w:val="16"/>
                <w:szCs w:val="16"/>
              </w:rPr>
              <w:t>前</w:t>
            </w:r>
            <w:r>
              <w:rPr>
                <w:rFonts w:ascii="宋体" w:hAnsi="宋体" w:cs="宋体" w:eastAsia="宋体" w:hint="default"/>
                <w:spacing w:val="-3"/>
                <w:w w:val="100"/>
                <w:sz w:val="16"/>
                <w:szCs w:val="16"/>
              </w:rPr>
              <w:t>期</w:t>
            </w:r>
            <w:r>
              <w:rPr>
                <w:rFonts w:ascii="宋体" w:hAnsi="宋体" w:cs="宋体" w:eastAsia="宋体" w:hint="default"/>
                <w:w w:val="100"/>
                <w:sz w:val="16"/>
                <w:szCs w:val="16"/>
              </w:rPr>
              <w:t>计入</w:t>
            </w:r>
            <w:r>
              <w:rPr>
                <w:rFonts w:ascii="宋体" w:hAnsi="宋体" w:cs="宋体" w:eastAsia="宋体" w:hint="default"/>
                <w:spacing w:val="-3"/>
                <w:w w:val="100"/>
                <w:sz w:val="16"/>
                <w:szCs w:val="16"/>
              </w:rPr>
              <w:t>其</w:t>
            </w:r>
            <w:r>
              <w:rPr>
                <w:rFonts w:ascii="宋体" w:hAnsi="宋体" w:cs="宋体" w:eastAsia="宋体" w:hint="default"/>
                <w:w w:val="100"/>
                <w:sz w:val="16"/>
                <w:szCs w:val="16"/>
              </w:rPr>
              <w:t>他</w:t>
            </w:r>
          </w:p>
          <w:p>
            <w:pPr>
              <w:pStyle w:val="TableParagraph"/>
              <w:spacing w:line="240" w:lineRule="auto"/>
              <w:ind w:left="463" w:right="140" w:hanging="322"/>
              <w:jc w:val="left"/>
              <w:rPr>
                <w:rFonts w:ascii="宋体" w:hAnsi="宋体" w:cs="宋体" w:eastAsia="宋体" w:hint="default"/>
                <w:sz w:val="16"/>
                <w:szCs w:val="16"/>
              </w:rPr>
            </w:pPr>
            <w:r>
              <w:rPr>
                <w:rFonts w:ascii="宋体" w:hAnsi="宋体" w:cs="宋体" w:eastAsia="宋体" w:hint="default"/>
                <w:sz w:val="16"/>
                <w:szCs w:val="16"/>
              </w:rPr>
              <w:t>综合收益当期转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入损益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68" w:right="0" w:hanging="65"/>
              <w:jc w:val="left"/>
              <w:rPr>
                <w:rFonts w:ascii="宋体" w:hAnsi="宋体" w:cs="宋体" w:eastAsia="宋体" w:hint="default"/>
                <w:sz w:val="16"/>
                <w:szCs w:val="16"/>
              </w:rPr>
            </w:pPr>
            <w:r>
              <w:rPr>
                <w:rFonts w:ascii="宋体" w:hAnsi="宋体" w:cs="宋体" w:eastAsia="宋体" w:hint="default"/>
                <w:spacing w:val="-5"/>
                <w:sz w:val="16"/>
                <w:szCs w:val="16"/>
              </w:rPr>
              <w:t>减：前期计入其他综</w:t>
            </w:r>
          </w:p>
          <w:p>
            <w:pPr>
              <w:pStyle w:val="TableParagraph"/>
              <w:spacing w:line="240" w:lineRule="auto"/>
              <w:ind w:left="566" w:right="163" w:hanging="399"/>
              <w:jc w:val="left"/>
              <w:rPr>
                <w:rFonts w:ascii="宋体" w:hAnsi="宋体" w:cs="宋体" w:eastAsia="宋体" w:hint="default"/>
                <w:sz w:val="16"/>
                <w:szCs w:val="16"/>
              </w:rPr>
            </w:pPr>
            <w:r>
              <w:rPr>
                <w:rFonts w:ascii="宋体" w:hAnsi="宋体" w:cs="宋体" w:eastAsia="宋体" w:hint="default"/>
                <w:sz w:val="16"/>
                <w:szCs w:val="16"/>
              </w:rPr>
              <w:t>合收益当期转入留</w:t>
            </w:r>
            <w:r>
              <w:rPr>
                <w:rFonts w:ascii="宋体" w:hAnsi="宋体" w:cs="宋体" w:eastAsia="宋体" w:hint="default"/>
                <w:w w:val="100"/>
                <w:sz w:val="16"/>
                <w:szCs w:val="16"/>
              </w:rPr>
              <w:t> </w:t>
            </w:r>
            <w:r>
              <w:rPr>
                <w:rFonts w:ascii="宋体" w:hAnsi="宋体" w:cs="宋体" w:eastAsia="宋体" w:hint="default"/>
                <w:sz w:val="16"/>
                <w:szCs w:val="16"/>
              </w:rPr>
              <w:t>存收益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331" w:right="96" w:hanging="226"/>
              <w:jc w:val="left"/>
              <w:rPr>
                <w:rFonts w:ascii="宋体" w:hAnsi="宋体" w:cs="宋体" w:eastAsia="宋体" w:hint="default"/>
                <w:sz w:val="16"/>
                <w:szCs w:val="16"/>
              </w:rPr>
            </w:pPr>
            <w:r>
              <w:rPr>
                <w:rFonts w:ascii="宋体" w:hAnsi="宋体" w:cs="宋体" w:eastAsia="宋体" w:hint="default"/>
                <w:spacing w:val="-6"/>
                <w:sz w:val="16"/>
                <w:szCs w:val="16"/>
              </w:rPr>
              <w:t>减：所得税</w:t>
            </w:r>
            <w:r>
              <w:rPr>
                <w:rFonts w:ascii="宋体" w:hAnsi="宋体" w:cs="宋体" w:eastAsia="宋体" w:hint="default"/>
                <w:spacing w:val="-73"/>
                <w:sz w:val="16"/>
                <w:szCs w:val="16"/>
              </w:rPr>
              <w:t> </w:t>
            </w:r>
            <w:r>
              <w:rPr>
                <w:rFonts w:ascii="宋体" w:hAnsi="宋体" w:cs="宋体" w:eastAsia="宋体" w:hint="default"/>
                <w:spacing w:val="-73"/>
                <w:sz w:val="16"/>
                <w:szCs w:val="16"/>
              </w:rPr>
            </w:r>
            <w:r>
              <w:rPr>
                <w:rFonts w:ascii="宋体" w:hAnsi="宋体" w:cs="宋体" w:eastAsia="宋体" w:hint="default"/>
                <w:sz w:val="16"/>
                <w:szCs w:val="16"/>
              </w:rPr>
              <w:t>费用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614" w:right="128" w:hanging="480"/>
              <w:jc w:val="left"/>
              <w:rPr>
                <w:rFonts w:ascii="宋体" w:hAnsi="宋体" w:cs="宋体" w:eastAsia="宋体" w:hint="default"/>
                <w:sz w:val="16"/>
                <w:szCs w:val="16"/>
              </w:rPr>
            </w:pPr>
            <w:r>
              <w:rPr>
                <w:rFonts w:ascii="宋体" w:hAnsi="宋体" w:cs="宋体" w:eastAsia="宋体" w:hint="default"/>
                <w:sz w:val="16"/>
                <w:szCs w:val="16"/>
              </w:rPr>
              <w:t>税后归属于母公</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司</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227" w:right="142" w:hanging="80"/>
              <w:jc w:val="left"/>
              <w:rPr>
                <w:rFonts w:ascii="宋体" w:hAnsi="宋体" w:cs="宋体" w:eastAsia="宋体" w:hint="default"/>
                <w:sz w:val="16"/>
                <w:szCs w:val="16"/>
              </w:rPr>
            </w:pPr>
            <w:r>
              <w:rPr>
                <w:rFonts w:ascii="宋体" w:hAnsi="宋体" w:cs="宋体" w:eastAsia="宋体" w:hint="default"/>
                <w:sz w:val="16"/>
                <w:szCs w:val="16"/>
              </w:rPr>
              <w:t>税后归属于</w:t>
            </w:r>
            <w:r>
              <w:rPr>
                <w:rFonts w:ascii="宋体" w:hAnsi="宋体" w:cs="宋体" w:eastAsia="宋体" w:hint="default"/>
                <w:w w:val="100"/>
                <w:sz w:val="16"/>
                <w:szCs w:val="16"/>
              </w:rPr>
              <w:t> </w:t>
            </w:r>
            <w:r>
              <w:rPr>
                <w:rFonts w:ascii="宋体" w:hAnsi="宋体" w:cs="宋体" w:eastAsia="宋体" w:hint="default"/>
                <w:sz w:val="16"/>
                <w:szCs w:val="16"/>
              </w:rPr>
              <w:t>少数股东</w:t>
            </w:r>
          </w:p>
        </w:tc>
        <w:tc>
          <w:tcPr>
            <w:tcW w:w="1546" w:type="dxa"/>
            <w:vMerge/>
            <w:tcBorders>
              <w:left w:val="single" w:sz="4" w:space="0" w:color="000000"/>
              <w:bottom w:val="single" w:sz="4" w:space="0" w:color="000000"/>
              <w:right w:val="single" w:sz="4" w:space="0" w:color="000000"/>
            </w:tcBorders>
          </w:tcPr>
          <w:p>
            <w:pPr/>
          </w:p>
        </w:tc>
      </w:tr>
      <w:tr>
        <w:trPr>
          <w:trHeight w:val="21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一、不能重分类进损益的其他综合收益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-62,485,955.78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-55,023,600.54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-55,023,600.54</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-117,509,556.32</w:t>
            </w:r>
          </w:p>
        </w:tc>
      </w:tr>
      <w:tr>
        <w:trPr>
          <w:trHeight w:val="21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其中：重新计量设定受益计划变动额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66" w:right="0"/>
              <w:jc w:val="left"/>
              <w:rPr>
                <w:rFonts w:ascii="宋体" w:hAnsi="宋体" w:cs="宋体" w:eastAsia="宋体" w:hint="default"/>
                <w:sz w:val="16"/>
                <w:szCs w:val="16"/>
              </w:rPr>
            </w:pPr>
            <w:r>
              <w:rPr>
                <w:rFonts w:ascii="宋体" w:hAnsi="宋体" w:cs="宋体" w:eastAsia="宋体" w:hint="default"/>
                <w:sz w:val="16"/>
                <w:szCs w:val="16"/>
              </w:rPr>
              <w:t>权益法下不能转损益的其他综合收益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6"/>
                <w:szCs w:val="16"/>
              </w:rPr>
            </w:pPr>
            <w:r>
              <w:rPr>
                <w:rFonts w:ascii="Times New Roman"/>
                <w:spacing w:val="-1"/>
                <w:sz w:val="16"/>
              </w:rPr>
              <w:t>4,980,683.19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1"/>
                <w:sz w:val="16"/>
              </w:rPr>
              <w:t>-43,325,345.58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6"/>
                <w:szCs w:val="16"/>
              </w:rPr>
            </w:pPr>
            <w:r>
              <w:rPr>
                <w:rFonts w:ascii="Times New Roman"/>
                <w:spacing w:val="-1"/>
                <w:sz w:val="16"/>
              </w:rPr>
              <w:t>-43,325,345.58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1"/>
                <w:sz w:val="16"/>
              </w:rPr>
              <w:t>-38,344,662.39</w:t>
            </w:r>
          </w:p>
        </w:tc>
      </w:tr>
      <w:tr>
        <w:trPr>
          <w:trHeight w:val="21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6" w:right="0"/>
              <w:jc w:val="left"/>
              <w:rPr>
                <w:rFonts w:ascii="宋体" w:hAnsi="宋体" w:cs="宋体" w:eastAsia="宋体" w:hint="default"/>
                <w:sz w:val="16"/>
                <w:szCs w:val="16"/>
              </w:rPr>
            </w:pPr>
            <w:r>
              <w:rPr>
                <w:rFonts w:ascii="宋体" w:hAnsi="宋体" w:cs="宋体" w:eastAsia="宋体" w:hint="default"/>
                <w:sz w:val="16"/>
                <w:szCs w:val="16"/>
              </w:rPr>
              <w:t>其他权益工具投资公允价值变动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-67,466,638.97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-11,698,254.96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-11,698,254.96</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-79,164,893.93</w:t>
            </w:r>
          </w:p>
        </w:tc>
      </w:tr>
      <w:tr>
        <w:trPr>
          <w:trHeight w:val="21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二、将重分类进损益的其他综合收益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289,597,215.86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-42,078,989.98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-42,078,989.98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247,518,225.88</w:t>
            </w:r>
          </w:p>
        </w:tc>
      </w:tr>
      <w:tr>
        <w:trPr>
          <w:trHeight w:val="425"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其中：权益法下可转损益的其他综合收</w:t>
            </w:r>
          </w:p>
          <w:p>
            <w:pPr>
              <w:pStyle w:val="TableParagraph"/>
              <w:spacing w:line="209" w:lineRule="exact"/>
              <w:ind w:left="105" w:right="0"/>
              <w:jc w:val="left"/>
              <w:rPr>
                <w:rFonts w:ascii="宋体" w:hAnsi="宋体" w:cs="宋体" w:eastAsia="宋体" w:hint="default"/>
                <w:sz w:val="16"/>
                <w:szCs w:val="16"/>
              </w:rPr>
            </w:pPr>
            <w:r>
              <w:rPr>
                <w:rFonts w:ascii="宋体" w:hAnsi="宋体" w:cs="宋体" w:eastAsia="宋体" w:hint="default"/>
                <w:w w:val="100"/>
                <w:sz w:val="16"/>
                <w:szCs w:val="16"/>
              </w:rPr>
              <w:t>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16"/>
                <w:szCs w:val="16"/>
              </w:rPr>
            </w:pPr>
            <w:r>
              <w:rPr>
                <w:rFonts w:ascii="Times New Roman"/>
                <w:spacing w:val="-1"/>
                <w:sz w:val="16"/>
              </w:rPr>
              <w:t>273,649,795.64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spacing w:val="-1"/>
                <w:sz w:val="16"/>
              </w:rPr>
              <w:t>122,464,540.33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16"/>
                <w:szCs w:val="16"/>
              </w:rPr>
            </w:pPr>
            <w:r>
              <w:rPr>
                <w:rFonts w:ascii="Times New Roman"/>
                <w:spacing w:val="-1"/>
                <w:sz w:val="16"/>
              </w:rPr>
              <w:t>122,464,540.33</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6"/>
                <w:szCs w:val="16"/>
              </w:rPr>
            </w:pPr>
            <w:r>
              <w:rPr>
                <w:rFonts w:ascii="Times New Roman"/>
                <w:spacing w:val="-2"/>
                <w:sz w:val="16"/>
              </w:rPr>
              <w:t>396,114,335.97</w:t>
            </w:r>
          </w:p>
        </w:tc>
      </w:tr>
      <w:tr>
        <w:trPr>
          <w:trHeight w:val="21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6" w:right="0"/>
              <w:jc w:val="left"/>
              <w:rPr>
                <w:rFonts w:ascii="宋体" w:hAnsi="宋体" w:cs="宋体" w:eastAsia="宋体" w:hint="default"/>
                <w:sz w:val="16"/>
                <w:szCs w:val="16"/>
              </w:rPr>
            </w:pPr>
            <w:r>
              <w:rPr>
                <w:rFonts w:ascii="宋体" w:hAnsi="宋体" w:cs="宋体" w:eastAsia="宋体" w:hint="default"/>
                <w:sz w:val="16"/>
                <w:szCs w:val="16"/>
              </w:rPr>
              <w:t>其他债权投资公允价值变动</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66" w:right="0"/>
              <w:jc w:val="left"/>
              <w:rPr>
                <w:rFonts w:ascii="宋体" w:hAnsi="宋体" w:cs="宋体" w:eastAsia="宋体" w:hint="default"/>
                <w:sz w:val="16"/>
                <w:szCs w:val="16"/>
              </w:rPr>
            </w:pPr>
            <w:r>
              <w:rPr>
                <w:rFonts w:ascii="宋体" w:hAnsi="宋体" w:cs="宋体" w:eastAsia="宋体" w:hint="default"/>
                <w:sz w:val="16"/>
                <w:szCs w:val="16"/>
              </w:rPr>
              <w:t>金融资产重分类计入其他综合收益的</w:t>
            </w:r>
          </w:p>
          <w:p>
            <w:pPr>
              <w:pStyle w:val="TableParagraph"/>
              <w:spacing w:line="208" w:lineRule="exact"/>
              <w:ind w:left="105"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6" w:right="0"/>
              <w:jc w:val="left"/>
              <w:rPr>
                <w:rFonts w:ascii="宋体" w:hAnsi="宋体" w:cs="宋体" w:eastAsia="宋体" w:hint="default"/>
                <w:sz w:val="16"/>
                <w:szCs w:val="16"/>
              </w:rPr>
            </w:pPr>
            <w:r>
              <w:rPr>
                <w:rFonts w:ascii="宋体" w:hAnsi="宋体" w:cs="宋体" w:eastAsia="宋体" w:hint="default"/>
                <w:sz w:val="16"/>
                <w:szCs w:val="16"/>
              </w:rPr>
              <w:t>其他债权投资信用减值准备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6" w:right="0"/>
              <w:jc w:val="left"/>
              <w:rPr>
                <w:rFonts w:ascii="宋体" w:hAnsi="宋体" w:cs="宋体" w:eastAsia="宋体" w:hint="default"/>
                <w:sz w:val="16"/>
                <w:szCs w:val="16"/>
              </w:rPr>
            </w:pPr>
            <w:r>
              <w:rPr>
                <w:rFonts w:ascii="宋体" w:hAnsi="宋体" w:cs="宋体" w:eastAsia="宋体" w:hint="default"/>
                <w:sz w:val="16"/>
                <w:szCs w:val="16"/>
              </w:rPr>
              <w:t>现金流量套期损益的有效部分</w:t>
            </w:r>
          </w:p>
        </w:tc>
        <w:tc>
          <w:tcPr>
            <w:tcW w:w="141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6" w:right="0"/>
              <w:jc w:val="left"/>
              <w:rPr>
                <w:rFonts w:ascii="宋体" w:hAnsi="宋体" w:cs="宋体" w:eastAsia="宋体" w:hint="default"/>
                <w:sz w:val="16"/>
                <w:szCs w:val="16"/>
              </w:rPr>
            </w:pPr>
            <w:r>
              <w:rPr>
                <w:rFonts w:ascii="宋体" w:hAnsi="宋体" w:cs="宋体" w:eastAsia="宋体" w:hint="default"/>
                <w:sz w:val="16"/>
                <w:szCs w:val="16"/>
              </w:rPr>
              <w:t>外币财务报表折算差额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15,947,420.22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-164,543,530.31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-164,543,530.31</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-148,596,110.09</w:t>
            </w:r>
          </w:p>
        </w:tc>
      </w:tr>
      <w:tr>
        <w:trPr>
          <w:trHeight w:val="21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hAnsi="宋体" w:cs="宋体" w:eastAsia="宋体" w:hint="default"/>
                <w:sz w:val="16"/>
                <w:szCs w:val="16"/>
              </w:rPr>
              <w:t>其他综合收益合计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227,111,260.08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-97,102,590.52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Times New Roman" w:hAnsi="Times New Roman" w:cs="Times New Roman" w:eastAsia="Times New Roman" w:hint="default"/>
                <w:sz w:val="16"/>
                <w:szCs w:val="16"/>
              </w:rPr>
            </w:pPr>
            <w:r>
              <w:rPr>
                <w:rFonts w:ascii="Times New Roman"/>
                <w:spacing w:val="-1"/>
                <w:sz w:val="16"/>
              </w:rPr>
              <w:t>-97,102,590.52</w:t>
            </w:r>
          </w:p>
        </w:tc>
        <w:tc>
          <w:tcPr>
            <w:tcW w:w="110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130,008,669.56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0"/>
        <w:ind w:left="6439" w:right="6455" w:firstLine="0"/>
        <w:jc w:val="center"/>
        <w:rPr>
          <w:rFonts w:ascii="Calibri" w:hAnsi="Calibri" w:cs="Calibri" w:eastAsia="Calibri" w:hint="default"/>
          <w:sz w:val="18"/>
          <w:szCs w:val="18"/>
        </w:rPr>
      </w:pPr>
      <w:r>
        <w:rPr>
          <w:rFonts w:ascii="Calibri"/>
          <w:b/>
          <w:sz w:val="18"/>
        </w:rPr>
        <w:t>156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40" w:right="124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97"/>
          <w:pgSz w:w="11910" w:h="16840"/>
          <w:pgMar w:footer="1195" w:header="0" w:top="1120" w:bottom="1380" w:left="1040" w:right="1560"/>
          <w:pgNumType w:start="157"/>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39</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90" w:space="4832"/>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1,103,515,866.54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79,198,229.08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1,182,714,095.62</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2,838,547.34</w:t>
            </w: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2,838,547.34</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1,106,354,413.88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79,198,229.08</w:t>
            </w: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1,185,552,642.96</w:t>
            </w:r>
          </w:p>
        </w:tc>
      </w:tr>
    </w:tbl>
    <w:p>
      <w:pPr>
        <w:spacing w:line="240" w:lineRule="auto" w:before="7"/>
        <w:rPr>
          <w:rFonts w:ascii="宋体" w:hAnsi="宋体" w:cs="宋体" w:eastAsia="宋体" w:hint="default"/>
          <w:sz w:val="17"/>
          <w:szCs w:val="17"/>
        </w:rPr>
      </w:pPr>
    </w:p>
    <w:p>
      <w:pPr>
        <w:pStyle w:val="BodyText"/>
        <w:spacing w:line="290" w:lineRule="auto" w:before="36"/>
        <w:ind w:left="657" w:right="3757" w:hanging="421"/>
        <w:jc w:val="left"/>
      </w:pPr>
      <w:r>
        <w:rPr>
          <w:spacing w:val="-2"/>
        </w:rPr>
        <w:t>盈余公积说明，包括本期增减变动情况、变动原因说明：</w:t>
      </w:r>
      <w:r>
        <w:rPr>
          <w:spacing w:val="-55"/>
        </w:rPr>
        <w:t> </w:t>
      </w:r>
      <w:r>
        <w:rPr>
          <w:spacing w:val="-55"/>
        </w:rPr>
      </w:r>
      <w:r>
        <w:rPr/>
        <w:t>本期按照母公司净利润的</w:t>
      </w:r>
      <w:r>
        <w:rPr>
          <w:spacing w:val="-57"/>
        </w:rPr>
        <w:t> </w:t>
      </w:r>
      <w:r>
        <w:rPr>
          <w:rFonts w:ascii="Times New Roman" w:hAnsi="Times New Roman" w:cs="Times New Roman" w:eastAsia="Times New Roman" w:hint="default"/>
        </w:rPr>
        <w:t>10%</w:t>
      </w:r>
      <w:r>
        <w:rPr/>
        <w:t>提取盈余公积。</w:t>
      </w: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01" w:space="4621"/>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791"/>
        <w:gridCol w:w="2134"/>
        <w:gridCol w:w="2137"/>
      </w:tblGrid>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15,916,464,347.45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14,228,279,062.60</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-66,237,691.40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3"/>
              <w:jc w:val="right"/>
              <w:rPr>
                <w:rFonts w:ascii="Times New Roman" w:hAnsi="Times New Roman" w:cs="Times New Roman" w:eastAsia="Times New Roman" w:hint="default"/>
                <w:sz w:val="21"/>
                <w:szCs w:val="21"/>
              </w:rPr>
            </w:pPr>
            <w:r>
              <w:rPr>
                <w:rFonts w:ascii="Times New Roman"/>
                <w:spacing w:val="-1"/>
                <w:sz w:val="21"/>
              </w:rPr>
              <w:t>-246,095,074.04</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15,850,226,656.05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13,982,183,988.56</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2,153,412,681.24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2,506,201,669.61</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79,198,229.08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3"/>
              <w:jc w:val="right"/>
              <w:rPr>
                <w:rFonts w:ascii="Times New Roman" w:hAnsi="Times New Roman" w:cs="Times New Roman" w:eastAsia="Times New Roman" w:hint="default"/>
                <w:sz w:val="21"/>
                <w:szCs w:val="21"/>
              </w:rPr>
            </w:pPr>
            <w:r>
              <w:rPr>
                <w:rFonts w:ascii="Times New Roman"/>
                <w:spacing w:val="-1"/>
                <w:sz w:val="21"/>
              </w:rPr>
              <w:t>81,758,723.54</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500,786,865.47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490,162,587.18</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17,423,654,242.74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15,916,464,347.45</w:t>
            </w:r>
          </w:p>
        </w:tc>
      </w:tr>
    </w:tbl>
    <w:p>
      <w:pPr>
        <w:spacing w:line="240" w:lineRule="auto" w:before="10"/>
        <w:rPr>
          <w:rFonts w:ascii="宋体" w:hAnsi="宋体" w:cs="宋体" w:eastAsia="宋体" w:hint="default"/>
          <w:sz w:val="17"/>
          <w:szCs w:val="17"/>
        </w:rPr>
      </w:pPr>
    </w:p>
    <w:p>
      <w:pPr>
        <w:pStyle w:val="BodyText"/>
        <w:spacing w:line="240" w:lineRule="auto" w:before="36"/>
        <w:ind w:left="236" w:right="0"/>
        <w:jc w:val="left"/>
      </w:pPr>
      <w:r>
        <w:rPr/>
        <w:t>调整期初未分配利润明细：</w:t>
      </w:r>
    </w:p>
    <w:p>
      <w:pPr>
        <w:pStyle w:val="BodyText"/>
        <w:spacing w:line="281" w:lineRule="exact" w:before="58"/>
        <w:ind w:left="236"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59"/>
        </w:rPr>
        <w:t> </w:t>
      </w:r>
      <w:r>
        <w:rPr/>
        <w:t>元。</w:t>
      </w:r>
    </w:p>
    <w:p>
      <w:pPr>
        <w:pStyle w:val="BodyText"/>
        <w:spacing w:line="271" w:lineRule="exact"/>
        <w:ind w:left="236"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-66,237,691.40</w:t>
      </w:r>
      <w:r>
        <w:rPr>
          <w:rFonts w:ascii="Times New Roman" w:hAnsi="Times New Roman" w:cs="Times New Roman" w:eastAsia="Times New Roman" w:hint="default"/>
          <w:spacing w:val="48"/>
        </w:rPr>
        <w:t> </w:t>
      </w:r>
      <w:r>
        <w:rPr>
          <w:spacing w:val="-3"/>
        </w:rPr>
        <w:t>元。</w:t>
      </w:r>
      <w:r>
        <w:rPr/>
      </w:r>
    </w:p>
    <w:p>
      <w:pPr>
        <w:pStyle w:val="BodyText"/>
        <w:spacing w:line="274" w:lineRule="exact" w:before="16"/>
        <w:ind w:left="236" w:right="225"/>
        <w:jc w:val="left"/>
      </w:pPr>
      <w:r>
        <w:rPr>
          <w:rFonts w:ascii="Times New Roman" w:hAnsi="Times New Roman" w:cs="Times New Roman" w:eastAsia="Times New Roman" w:hint="default"/>
        </w:rPr>
        <w:t>3</w:t>
      </w:r>
      <w:r>
        <w:rPr/>
        <w:t>、由于重大会计差错更正，影响期初未分配利润</w:t>
      </w:r>
      <w:r>
        <w:rPr>
          <w:rFonts w:ascii="宋体" w:hAnsi="宋体" w:cs="宋体" w:eastAsia="宋体" w:hint="default"/>
        </w:rPr>
        <w:t>-246,095,074.04</w:t>
      </w:r>
      <w:r>
        <w:rPr>
          <w:rFonts w:ascii="宋体" w:hAnsi="宋体" w:cs="宋体" w:eastAsia="宋体" w:hint="default"/>
          <w:spacing w:val="5"/>
        </w:rPr>
        <w:t> </w:t>
      </w:r>
      <w:r>
        <w:rPr/>
        <w:t>元。详见本财务报告十六、</w:t>
      </w:r>
      <w:r>
        <w:rPr>
          <w:rFonts w:ascii="Times New Roman" w:hAnsi="Times New Roman" w:cs="Times New Roman" w:eastAsia="Times New Roman" w:hint="default"/>
        </w:rPr>
        <w:t>1</w:t>
      </w:r>
      <w:r>
        <w:rPr>
          <w:rFonts w:ascii="Times New Roman" w:hAnsi="Times New Roman" w:cs="Times New Roman" w:eastAsia="Times New Roman" w:hint="default"/>
          <w:w w:val="100"/>
        </w:rPr>
        <w:t> </w:t>
      </w:r>
      <w:r>
        <w:rPr/>
        <w:t>前期会计差错更正之说明。</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41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090" w:space="3433"/>
            <w:col w:w="278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79"/>
        <w:gridCol w:w="2000"/>
        <w:gridCol w:w="1879"/>
        <w:gridCol w:w="2000"/>
        <w:gridCol w:w="1993"/>
      </w:tblGrid>
      <w:tr>
        <w:trPr>
          <w:trHeight w:val="283" w:hRule="exact"/>
        </w:trPr>
        <w:tc>
          <w:tcPr>
            <w:tcW w:w="1179" w:type="dxa"/>
            <w:vMerge w:val="restart"/>
            <w:tcBorders>
              <w:top w:val="single" w:sz="4" w:space="0" w:color="000000"/>
              <w:left w:val="single" w:sz="4" w:space="0" w:color="000000"/>
              <w:right w:val="single" w:sz="4" w:space="0" w:color="000000"/>
            </w:tcBorders>
          </w:tcPr>
          <w:p>
            <w:pPr>
              <w:pStyle w:val="TableParagraph"/>
              <w:spacing w:line="240" w:lineRule="auto" w:before="107"/>
              <w:ind w:left="37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179" w:type="dxa"/>
            <w:vMerge/>
            <w:tcBorders>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4"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14,741,603,308.75</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9,513,753,793.30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17,160,928,138.54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12,273,943,718.82</w:t>
            </w:r>
          </w:p>
        </w:tc>
      </w:tr>
      <w:tr>
        <w:trPr>
          <w:trHeight w:val="283"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68,691,806.34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40,238,455.66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66,186,557.88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37,727,300.80</w:t>
            </w:r>
          </w:p>
        </w:tc>
      </w:tr>
      <w:tr>
        <w:trPr>
          <w:trHeight w:val="281" w:hRule="exact"/>
        </w:trPr>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14,810,295,115.09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9,553,992,248.96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17,227,114,696.42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12,311,671,019.62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42</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901" w:space="4621"/>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1,067,958.31</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68,919,169.77</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42,256,683.78</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48,780,680.98</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18,113,766.31</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20,905,305.16</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11,875,583.26</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13,942,057.74</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1,750,068,291.51</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863,308,145.46</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19,193,755.33</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2"/>
                <w:sz w:val="21"/>
              </w:rPr>
              <w:t>14,766,811.15</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22,558,725.19</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29,343,367.62</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10,237,901.64</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14,403,681.25</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2,611,716.53</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230,500.30</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1,877,984,381.86</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1,074,599,719.43</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43</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690" w:space="4832"/>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135,196,696.30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110,778,764.68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87,129,600.48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70,550,341.29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2,630,001.74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4,582,919.40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6,539,034.23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3,700,326.80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8,901,009.46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7,050,272.13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63,022,592.10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58,698,042.93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4,156,231.34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3,639,726.76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4,546,424.24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3,649,827.36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72,550,848.38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39,843,772.18</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12,644,760.54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12,656,140.88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397,317,198.81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315,150,134.41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ind w:left="236" w:right="-17"/>
        <w:jc w:val="left"/>
        <w:rPr>
          <w:b w:val="0"/>
          <w:bCs w:val="0"/>
        </w:rPr>
      </w:pPr>
      <w:r>
        <w:rPr>
          <w:rFonts w:ascii="宋体" w:hAnsi="宋体" w:cs="宋体" w:eastAsia="宋体" w:hint="default"/>
        </w:rPr>
        <w:t>44</w:t>
      </w:r>
      <w:r>
        <w:rPr/>
        <w:t>、</w:t>
      </w:r>
      <w:r>
        <w:rPr>
          <w:spacing w:val="-24"/>
        </w:rPr>
        <w:t> </w:t>
      </w:r>
      <w:r>
        <w:rPr/>
        <w:t>管理费用</w:t>
      </w:r>
      <w:r>
        <w:rPr>
          <w:b w:val="0"/>
          <w:bCs w:val="0"/>
        </w:rPr>
      </w:r>
    </w:p>
    <w:p>
      <w:pPr>
        <w:pStyle w:val="BodyText"/>
        <w:spacing w:line="240" w:lineRule="auto" w:before="56"/>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198,225,432.94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164,498,952.16</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74,562,327.67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63,144,805.74</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23,046,113.17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23,458,426.29</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20,950,663.01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35,849,676.86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41,073,115.29</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19,980,120.33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18,304,257.00</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11,312,452.85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13,135,224.93</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23,739,121.59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19,221,959.08</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19,835,305.29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27,898,688.20</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10,048,556.77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10,783,847.68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28,736,381.97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17,754,403.81</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445,335,489.44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420,224,343.19</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40" w:lineRule="auto"/>
        <w:ind w:left="236" w:right="-17"/>
        <w:jc w:val="left"/>
        <w:rPr>
          <w:b w:val="0"/>
          <w:bCs w:val="0"/>
        </w:rPr>
      </w:pPr>
      <w:r>
        <w:rPr>
          <w:rFonts w:ascii="宋体" w:hAnsi="宋体" w:cs="宋体" w:eastAsia="宋体" w:hint="default"/>
        </w:rPr>
        <w:t>45</w:t>
      </w:r>
      <w:r>
        <w:rPr/>
        <w:t>、</w:t>
      </w:r>
      <w:r>
        <w:rPr>
          <w:spacing w:val="-24"/>
        </w:rPr>
        <w:t> </w:t>
      </w:r>
      <w:r>
        <w:rPr/>
        <w:t>财务费用</w:t>
      </w:r>
      <w:r>
        <w:rPr>
          <w:b w:val="0"/>
          <w:bCs w:val="0"/>
        </w:rPr>
      </w:r>
    </w:p>
    <w:p>
      <w:pPr>
        <w:pStyle w:val="BodyText"/>
        <w:spacing w:line="240" w:lineRule="auto" w:before="58"/>
        <w:ind w:left="23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1637" w:space="4885"/>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17" w:right="0"/>
              <w:jc w:val="left"/>
              <w:rPr>
                <w:rFonts w:ascii="Times New Roman" w:hAnsi="Times New Roman" w:cs="Times New Roman" w:eastAsia="Times New Roman" w:hint="default"/>
                <w:sz w:val="21"/>
                <w:szCs w:val="21"/>
              </w:rPr>
            </w:pPr>
            <w:r>
              <w:rPr>
                <w:rFonts w:ascii="Times New Roman"/>
                <w:sz w:val="21"/>
              </w:rPr>
              <w:t>2,707,210,694.81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54" w:right="0"/>
              <w:jc w:val="left"/>
              <w:rPr>
                <w:rFonts w:ascii="Times New Roman" w:hAnsi="Times New Roman" w:cs="Times New Roman" w:eastAsia="Times New Roman" w:hint="default"/>
                <w:sz w:val="21"/>
                <w:szCs w:val="21"/>
              </w:rPr>
            </w:pPr>
            <w:r>
              <w:rPr>
                <w:rFonts w:ascii="Times New Roman"/>
                <w:sz w:val="21"/>
              </w:rPr>
              <w:t>2,034,935,291.81</w:t>
            </w:r>
          </w:p>
        </w:tc>
      </w:tr>
    </w:tbl>
    <w:p>
      <w:pPr>
        <w:spacing w:after="0" w:line="235" w:lineRule="exact"/>
        <w:jc w:val="lef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-175,827,704.50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-318,600,499.04</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39,122,961.92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3,265,122.68</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-19,300,237.93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-53,189,076.57</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74,120,210.38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31,586,394.43</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2,625,325,924.68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1,697,997,233.31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060" w:right="1560"/>
        </w:sectPr>
      </w:pPr>
    </w:p>
    <w:p>
      <w:pPr>
        <w:pStyle w:val="Heading4"/>
        <w:spacing w:line="240" w:lineRule="auto"/>
        <w:ind w:left="216" w:right="-17"/>
        <w:jc w:val="left"/>
        <w:rPr>
          <w:b w:val="0"/>
          <w:bCs w:val="0"/>
        </w:rPr>
      </w:pPr>
      <w:r>
        <w:rPr>
          <w:rFonts w:ascii="宋体" w:hAnsi="宋体" w:cs="宋体" w:eastAsia="宋体" w:hint="default"/>
        </w:rPr>
        <w:t>46</w:t>
      </w:r>
      <w:r>
        <w:rPr/>
        <w:t>、</w:t>
      </w:r>
      <w:r>
        <w:rPr>
          <w:spacing w:val="-24"/>
        </w:rPr>
        <w:t> </w:t>
      </w:r>
      <w:r>
        <w:rPr/>
        <w:t>其他收益</w:t>
      </w:r>
      <w:r>
        <w:rPr>
          <w:b w:val="0"/>
          <w:bCs w:val="0"/>
        </w:rPr>
      </w:r>
    </w:p>
    <w:p>
      <w:pPr>
        <w:pStyle w:val="BodyText"/>
        <w:spacing w:line="240" w:lineRule="auto" w:before="56"/>
        <w:ind w:left="216"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17" w:space="490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5"/>
        <w:gridCol w:w="1747"/>
        <w:gridCol w:w="1889"/>
        <w:gridCol w:w="2218"/>
      </w:tblGrid>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计入本期非经常性损</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286,355.36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8,156,355.36</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286,355.36</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3,261,069.92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2,837,404.00</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3,261,069.92</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代扣个人所得税手续费返还</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289,692.80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413,466.25</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289,692.80</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3,837,118.08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2"/>
                <w:sz w:val="21"/>
              </w:rPr>
              <w:t>11,407,225.61</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3,837,118.08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47</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670" w:space="485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47"/>
        <w:gridCol w:w="2326"/>
        <w:gridCol w:w="2077"/>
      </w:tblGrid>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2,850,831,623.70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2,310,578,477.53</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546,621,360.87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-627,721.86</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7,137,910.98</w:t>
            </w:r>
          </w:p>
        </w:tc>
      </w:tr>
      <w:tr>
        <w:trPr>
          <w:trHeight w:val="557"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-7,032,326.33</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149,922,999.05</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金融工具持有期间的投资收益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47,370,856.00</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处置金融工具取得的投资收益</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6,679,771.77</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326"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29,633,609.79</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投资性利息收入</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192,130,627.86</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3,643,634,240.20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2,489,612,949.16</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spacing w:line="240" w:lineRule="auto" w:before="1"/>
        <w:rPr>
          <w:rFonts w:ascii="宋体" w:hAnsi="宋体" w:cs="宋体" w:eastAsia="宋体" w:hint="default"/>
          <w:sz w:val="14"/>
          <w:szCs w:val="14"/>
        </w:rPr>
      </w:pPr>
    </w:p>
    <w:p>
      <w:pPr>
        <w:pStyle w:val="Heading4"/>
        <w:spacing w:line="240" w:lineRule="auto" w:before="0"/>
        <w:ind w:left="216" w:right="0"/>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515" w:space="4008"/>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91"/>
        <w:gridCol w:w="2410"/>
        <w:gridCol w:w="2024"/>
      </w:tblGrid>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交易性金融资产（以公允价值计量且其变动计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-689,713,896.08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2"/>
                <w:sz w:val="21"/>
              </w:rPr>
              <w:t>-87,311,663.85</w:t>
            </w:r>
          </w:p>
        </w:tc>
      </w:tr>
      <w:tr>
        <w:trPr>
          <w:trHeight w:val="283" w:hRule="exact"/>
        </w:trPr>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-689,713,896.08</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-87,311,663.85</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ind w:left="216" w:right="-18"/>
        <w:jc w:val="left"/>
        <w:rPr>
          <w:b w:val="0"/>
          <w:bCs w:val="0"/>
        </w:rPr>
      </w:pPr>
      <w:r>
        <w:rPr>
          <w:rFonts w:ascii="宋体" w:hAnsi="宋体" w:cs="宋体" w:eastAsia="宋体" w:hint="default"/>
        </w:rPr>
        <w:t>49</w:t>
      </w:r>
      <w:r>
        <w:rPr/>
        <w:t>、</w:t>
      </w:r>
      <w:r>
        <w:rPr>
          <w:spacing w:val="-23"/>
        </w:rPr>
        <w:t> </w:t>
      </w:r>
      <w:r>
        <w:rPr/>
        <w:t>信用减值损失</w:t>
      </w:r>
      <w:r>
        <w:rPr>
          <w:b w:val="0"/>
          <w:bCs w:val="0"/>
        </w:rPr>
      </w:r>
    </w:p>
    <w:p>
      <w:pPr>
        <w:pStyle w:val="BodyText"/>
        <w:spacing w:line="240" w:lineRule="auto" w:before="58"/>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-1,509,918.02</w:t>
            </w:r>
          </w:p>
        </w:tc>
        <w:tc>
          <w:tcPr>
            <w:tcW w:w="2710"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-1,104,272.15</w:t>
            </w:r>
          </w:p>
        </w:tc>
        <w:tc>
          <w:tcPr>
            <w:tcW w:w="2710" w:type="dxa"/>
            <w:tcBorders>
              <w:top w:val="single" w:sz="6" w:space="0" w:color="000000"/>
              <w:left w:val="single" w:sz="6"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4"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399" w:right="0"/>
              <w:jc w:val="left"/>
              <w:rPr>
                <w:rFonts w:ascii="Times New Roman" w:hAnsi="Times New Roman" w:cs="Times New Roman" w:eastAsia="Times New Roman" w:hint="default"/>
                <w:sz w:val="21"/>
                <w:szCs w:val="21"/>
              </w:rPr>
            </w:pPr>
            <w:r>
              <w:rPr>
                <w:rFonts w:ascii="Times New Roman"/>
                <w:sz w:val="21"/>
              </w:rPr>
              <w:t>-2,614,190.17</w:t>
            </w:r>
          </w:p>
        </w:tc>
        <w:tc>
          <w:tcPr>
            <w:tcW w:w="2710"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98"/>
          <w:pgSz w:w="11910" w:h="16840"/>
          <w:pgMar w:footer="1195" w:header="0"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92" w:space="443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-112,996,991.86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-29,969,225.83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-36,671,260.66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-7,000,000.00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-765,388.92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-114,441,572.03</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-29,969,225.83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-271,875,213.47</w:t>
            </w: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60" w:right="1560"/>
        </w:sectPr>
      </w:pPr>
    </w:p>
    <w:p>
      <w:pPr>
        <w:pStyle w:val="Heading4"/>
        <w:spacing w:line="240" w:lineRule="auto"/>
        <w:ind w:left="216" w:right="-18"/>
        <w:jc w:val="left"/>
        <w:rPr>
          <w:b w:val="0"/>
          <w:bCs w:val="0"/>
        </w:rPr>
      </w:pPr>
      <w:r>
        <w:rPr>
          <w:rFonts w:ascii="宋体" w:hAnsi="宋体" w:cs="宋体" w:eastAsia="宋体" w:hint="default"/>
        </w:rPr>
        <w:t>51</w:t>
      </w:r>
      <w:r>
        <w:rPr/>
        <w:t>、</w:t>
      </w:r>
      <w:r>
        <w:rPr>
          <w:spacing w:val="-23"/>
        </w:rPr>
        <w:t> </w:t>
      </w:r>
      <w:r>
        <w:rPr/>
        <w:t>资产处置收益</w:t>
      </w:r>
      <w:r>
        <w:rPr>
          <w:b w:val="0"/>
          <w:bCs w:val="0"/>
        </w:rPr>
      </w:r>
    </w:p>
    <w:p>
      <w:pPr>
        <w:pStyle w:val="BodyText"/>
        <w:spacing w:line="240" w:lineRule="auto" w:before="58"/>
        <w:ind w:left="216"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71"/>
        <w:gridCol w:w="2317"/>
        <w:gridCol w:w="2321"/>
        <w:gridCol w:w="2141"/>
      </w:tblGrid>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计入本期非经常性损</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185,216.21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-597,713.09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185,216.21</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185,216.21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-597,713.09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185,216.21</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spacing w:line="290" w:lineRule="auto" w:before="3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52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p>
    <w:p>
      <w:pPr>
        <w:pStyle w:val="BodyText"/>
        <w:tabs>
          <w:tab w:pos="963" w:val="left" w:leader="none"/>
        </w:tabs>
        <w:spacing w:line="245" w:lineRule="exact"/>
        <w:ind w:left="21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881" w:space="464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2,810,000.00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2,810,000.00</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1,000,152.05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646,672.50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1,000,152.05</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5,314,954.45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2,030,798.60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5,314,954.45</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5,000.93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19,364.97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5,000.93</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1,825,498.72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991,513.41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1,825,498.72</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10,955,606.15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3,722,349.48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10,955,606.15</w:t>
            </w:r>
          </w:p>
        </w:tc>
      </w:tr>
    </w:tbl>
    <w:p>
      <w:pPr>
        <w:spacing w:line="240" w:lineRule="auto" w:before="2"/>
        <w:rPr>
          <w:rFonts w:ascii="宋体" w:hAnsi="宋体" w:cs="宋体" w:eastAsia="宋体" w:hint="default"/>
          <w:sz w:val="13"/>
          <w:szCs w:val="13"/>
        </w:rPr>
      </w:pPr>
    </w:p>
    <w:p>
      <w:pPr>
        <w:pStyle w:val="BodyText"/>
        <w:spacing w:line="273" w:lineRule="exact" w:before="36"/>
        <w:ind w:left="216" w:right="117"/>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355" w:lineRule="auto"/>
        <w:ind w:left="216" w:right="7379"/>
        <w:jc w:val="left"/>
      </w:pPr>
      <w:r>
        <w:rPr/>
        <w:t>□适用</w:t>
      </w:r>
      <w:r>
        <w:rPr>
          <w:spacing w:val="-2"/>
        </w:rPr>
        <w:t> </w:t>
      </w:r>
      <w:r>
        <w:rPr>
          <w:rFonts w:ascii="宋体" w:hAnsi="宋体" w:cs="宋体" w:eastAsia="宋体" w:hint="default"/>
          <w:spacing w:val="-2"/>
        </w:rPr>
      </w:r>
      <w:r>
        <w:rPr/>
        <w:t>√不适用</w:t>
      </w:r>
      <w:r>
        <w:rPr>
          <w:rFonts w:ascii="宋体" w:hAnsi="宋体" w:cs="宋体" w:eastAsia="宋体" w:hint="default"/>
          <w:w w:val="100"/>
        </w:rPr>
        <w:t> </w:t>
      </w:r>
      <w:r>
        <w:rPr/>
        <w:t>其他说明：</w:t>
      </w:r>
    </w:p>
    <w:p>
      <w:pPr>
        <w:pStyle w:val="BodyText"/>
        <w:spacing w:line="240" w:lineRule="auto" w:before="45"/>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40" w:lineRule="auto" w:before="58"/>
        <w:ind w:left="21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881" w:space="464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49"/>
        <w:gridCol w:w="2035"/>
        <w:gridCol w:w="1889"/>
        <w:gridCol w:w="2077"/>
      </w:tblGrid>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hAnsi="宋体" w:cs="宋体" w:eastAsia="宋体" w:hint="default"/>
                <w:spacing w:val="-2"/>
                <w:sz w:val="21"/>
                <w:szCs w:val="21"/>
              </w:rPr>
              <w:t>非流动资产处置损失合计</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445,174.99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239,195.71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445,174.99</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0"/>
              <w:jc w:val="right"/>
              <w:rPr>
                <w:rFonts w:ascii="宋体" w:hAnsi="宋体" w:cs="宋体" w:eastAsia="宋体" w:hint="default"/>
                <w:sz w:val="21"/>
                <w:szCs w:val="21"/>
              </w:rPr>
            </w:pPr>
            <w:r>
              <w:rPr>
                <w:rFonts w:ascii="宋体" w:hAnsi="宋体" w:cs="宋体" w:eastAsia="宋体" w:hint="default"/>
                <w:spacing w:val="-2"/>
                <w:sz w:val="21"/>
                <w:szCs w:val="21"/>
              </w:rPr>
              <w:t>其中：固定资产处置损失</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445,174.99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239,195.71</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445,174.99</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pacing w:val="-2"/>
                <w:sz w:val="21"/>
                <w:szCs w:val="21"/>
              </w:rPr>
              <w:t>无形资产处置损失</w:t>
            </w:r>
          </w:p>
        </w:tc>
        <w:tc>
          <w:tcPr>
            <w:tcW w:w="2035"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049"/>
        <w:gridCol w:w="2035"/>
        <w:gridCol w:w="1889"/>
        <w:gridCol w:w="2077"/>
      </w:tblGrid>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204,082.88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1,251,074.51</w:t>
            </w:r>
          </w:p>
        </w:tc>
        <w:tc>
          <w:tcPr>
            <w:tcW w:w="2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66,335,800.00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20,553,000.00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66,335,800.00</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865,733.33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1,125,586.05</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865,733.33</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22,482,478.30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1,081,892.09</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22,482,478.30</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90,333,269.50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24,250,748.36</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90,129,186.62</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99"/>
          <w:pgSz w:w="11910" w:h="16840"/>
          <w:pgMar w:footer="1195" w:header="0" w:top="1120" w:bottom="1380" w:left="1040" w:right="1560"/>
          <w:pgNumType w:start="161"/>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54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1,078,065,122.00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1,012,803,412.48</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-433,370,586.27</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-177,983,281.15</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1"/>
              <w:jc w:val="right"/>
              <w:rPr>
                <w:rFonts w:ascii="Times New Roman" w:hAnsi="Times New Roman" w:cs="Times New Roman" w:eastAsia="Times New Roman" w:hint="default"/>
                <w:sz w:val="21"/>
                <w:szCs w:val="21"/>
              </w:rPr>
            </w:pPr>
            <w:r>
              <w:rPr>
                <w:rFonts w:ascii="Times New Roman"/>
                <w:spacing w:val="-1"/>
                <w:sz w:val="21"/>
              </w:rPr>
              <w:t>644,694,535.73</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3"/>
              <w:jc w:val="right"/>
              <w:rPr>
                <w:rFonts w:ascii="Times New Roman" w:hAnsi="Times New Roman" w:cs="Times New Roman" w:eastAsia="Times New Roman" w:hint="default"/>
                <w:sz w:val="21"/>
                <w:szCs w:val="21"/>
              </w:rPr>
            </w:pPr>
            <w:r>
              <w:rPr>
                <w:rFonts w:ascii="Times New Roman"/>
                <w:spacing w:val="-1"/>
                <w:sz w:val="21"/>
              </w:rPr>
              <w:t>834,820,131.33</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668"/>
        <w:gridCol w:w="1697"/>
        <w:gridCol w:w="1697"/>
      </w:tblGrid>
      <w:tr>
        <w:trPr>
          <w:trHeight w:val="283"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7"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97" w:type="dxa"/>
            <w:tcBorders>
              <w:top w:val="single" w:sz="4" w:space="0" w:color="000000"/>
              <w:left w:val="single" w:sz="5" w:space="0" w:color="000000"/>
              <w:bottom w:val="single" w:sz="4" w:space="0" w:color="000000"/>
              <w:right w:val="single" w:sz="5" w:space="0" w:color="000000"/>
            </w:tcBorders>
          </w:tcPr>
          <w:p>
            <w:pPr>
              <w:pStyle w:val="TableParagraph"/>
              <w:spacing w:line="243" w:lineRule="exact"/>
              <w:ind w:left="3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9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2,756,321,470.40</w:t>
            </w:r>
          </w:p>
        </w:tc>
        <w:tc>
          <w:tcPr>
            <w:tcW w:w="169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3,528,179,431.94</w:t>
            </w:r>
          </w:p>
        </w:tc>
      </w:tr>
      <w:tr>
        <w:trPr>
          <w:trHeight w:val="286"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689,080,367.60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882,044,857.99</w:t>
            </w:r>
          </w:p>
        </w:tc>
      </w:tr>
      <w:tr>
        <w:trPr>
          <w:trHeight w:val="288"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1697" w:type="dxa"/>
            <w:tcBorders>
              <w:top w:val="single" w:sz="6" w:space="0" w:color="000000"/>
              <w:left w:val="single" w:sz="4"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-9,025,630.04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1,375,888.62</w:t>
            </w:r>
          </w:p>
        </w:tc>
      </w:tr>
      <w:tr>
        <w:trPr>
          <w:trHeight w:val="288"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-693,499,427.02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-576,499,879.53</w:t>
            </w:r>
          </w:p>
        </w:tc>
      </w:tr>
      <w:tr>
        <w:trPr>
          <w:trHeight w:val="288" w:hRule="exact"/>
        </w:trPr>
        <w:tc>
          <w:tcPr>
            <w:tcW w:w="5668"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应税收益（损失）的影响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100,500,219.17</w:t>
            </w: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66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12,273,699.39</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14,864,366.96</w:t>
            </w:r>
          </w:p>
        </w:tc>
      </w:tr>
      <w:tr>
        <w:trPr>
          <w:trHeight w:val="290" w:hRule="exact"/>
        </w:trPr>
        <w:tc>
          <w:tcPr>
            <w:tcW w:w="5668"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其他永久性差异对当期所得税影响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513,646,459.82</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330,342,674.14</w:t>
            </w:r>
          </w:p>
        </w:tc>
      </w:tr>
      <w:tr>
        <w:trPr>
          <w:trHeight w:val="286" w:hRule="exact"/>
        </w:trPr>
        <w:tc>
          <w:tcPr>
            <w:tcW w:w="566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-133,800,320.41</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-9,962,000.50</w:t>
            </w:r>
          </w:p>
        </w:tc>
      </w:tr>
      <w:tr>
        <w:trPr>
          <w:trHeight w:val="559" w:hRule="exact"/>
        </w:trPr>
        <w:tc>
          <w:tcPr>
            <w:tcW w:w="56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本期未确认递延所得税资产的可抵扣暂时性差异或可抵扣</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亏损的影响</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173,591,117.83</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198,810,199.53</w:t>
            </w:r>
          </w:p>
        </w:tc>
      </w:tr>
      <w:tr>
        <w:trPr>
          <w:trHeight w:val="562" w:hRule="exact"/>
        </w:trPr>
        <w:tc>
          <w:tcPr>
            <w:tcW w:w="5668"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对前期未确认递延所税资产而在本期确认的可抵扣暂时性</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-4,602,742.84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-6,343,423.67</w:t>
            </w:r>
          </w:p>
        </w:tc>
      </w:tr>
      <w:tr>
        <w:trPr>
          <w:trHeight w:val="559" w:hRule="exact"/>
        </w:trPr>
        <w:tc>
          <w:tcPr>
            <w:tcW w:w="56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对前期暂时性差异前期已确认而在本期不再确认的递延所</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税资产的可抵扣暂时性差异或可抵扣亏损的影响</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-3,469,207.77</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187,447.79</w:t>
            </w:r>
          </w:p>
        </w:tc>
      </w:tr>
      <w:tr>
        <w:trPr>
          <w:trHeight w:val="286" w:hRule="exact"/>
        </w:trPr>
        <w:tc>
          <w:tcPr>
            <w:tcW w:w="566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9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644,694,535.73</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834,820,131.33</w:t>
            </w:r>
          </w:p>
        </w:tc>
      </w:tr>
    </w:tbl>
    <w:p>
      <w:pPr>
        <w:spacing w:line="240" w:lineRule="auto" w:before="7"/>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83"/>
        <w:ind w:left="236" w:right="563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详见本财务报表附注七、</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之说明。</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139,252,255.41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282,003,460.53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除税费返还外的其他政府补助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4,917,662.56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3,536,098.00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562,662,470.65</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859,717,136.71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37,931,470.16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72,170,959.86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208,357,617.46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288,237,629.36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109,603,577.59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68,653,785.42</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1,062,725,053.83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1,574,319,069.88</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127,263,485.31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277,601,061.10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694,164,866.84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766,538,511.21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213,019,670.71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214,639,880.77</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279,692,637.97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255,305,839.43</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8,687,471.40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10,489,246.48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64,565,000.00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21,013,000.00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55,989,869.78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2"/>
                <w:sz w:val="21"/>
              </w:rPr>
              <w:t>57,864,710.11</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1,443,383,002.01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1,603,452,249.10</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87" w:val="left" w:leader="none"/>
        </w:tabs>
        <w:spacing w:line="240" w:lineRule="auto"/>
        <w:ind w:left="236"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040" w:right="1560"/>
          <w:cols w:num="2" w:equalWidth="0">
            <w:col w:w="3932" w:space="2744"/>
            <w:col w:w="2634"/>
          </w:cols>
        </w:sect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收回拆出款项</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3,501,419,125.42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846,540,975.14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赎回结构性存款</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135,000,000.00</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925,000,000.00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赎回理财产品</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6"/>
              <w:jc w:val="right"/>
              <w:rPr>
                <w:rFonts w:ascii="Times New Roman" w:hAnsi="Times New Roman" w:cs="Times New Roman" w:eastAsia="Times New Roman" w:hint="default"/>
                <w:sz w:val="21"/>
                <w:szCs w:val="21"/>
              </w:rPr>
            </w:pPr>
            <w:r>
              <w:rPr>
                <w:rFonts w:ascii="Times New Roman"/>
                <w:spacing w:val="-1"/>
                <w:sz w:val="21"/>
              </w:rPr>
              <w:t>5,688,000,000.00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投资意向金</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870,000,000.00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2,684,722.23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3,636,419,125.42</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8,332,225,697.37</w:t>
            </w:r>
          </w:p>
        </w:tc>
      </w:tr>
    </w:tbl>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拆出款项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1,286,617,682.42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3,415,184,857.01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购买结构性存款</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135,000,000.00</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购买理财产品</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4,538,000,000.00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投资意向金</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870,000,000.00</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处置子公司及其他经营单位收到的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现金净额如为负数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3,504,437.81</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pacing w:val="-1"/>
                <w:sz w:val="21"/>
              </w:rPr>
              <w:t>5,130,000.00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13,730,000.00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1,295,252,120.23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8,971,914,857.01</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拆入款项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4,034,981,030.28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1,055,394,600.00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收到筹资票据贴现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387,833,333.32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272,425,329.23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70,000,000.00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1,775,543,669.16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897,985,391.89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30,968,000.00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28,216,500.00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处置子公司部分股权收到现金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550,000,000.00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921,608.29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6,849,326,032.76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2,304,943,429.41</w:t>
            </w:r>
          </w:p>
        </w:tc>
      </w:tr>
    </w:tbl>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归还拆入款项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1,043,752,338.99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1,153,355,424.65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质押的贷款保证金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2,471,643,764.52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1,144,721,305.99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200,000,000.00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239,642,249.68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258,783,935.58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支付筹资票据承兑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120,000,000.00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176,780,000.00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收购子公司少数股东股权</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390,000,000.00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100,981,536.55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27,859,000.00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22,961,000.00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债券发行费用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22,646,042.44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71,274,288.35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回购公司股票支付的现金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496,710,118.89</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14,539.66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5,012,253,514.52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2,998,872,030.78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40" w:lineRule="auto" w:before="12"/>
        <w:ind w:left="23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7" w:val="left" w:leader="none"/>
        </w:tabs>
        <w:spacing w:line="240" w:lineRule="auto"/>
        <w:ind w:left="236" w:right="0"/>
        <w:jc w:val="left"/>
      </w:pPr>
      <w:r>
        <w:rPr>
          <w:spacing w:val="-1"/>
        </w:rPr>
        <w:t>单位：元</w:t>
        <w:tab/>
        <w:t>币种：人民币</w:t>
      </w:r>
    </w:p>
    <w:p>
      <w:pPr>
        <w:spacing w:after="0" w:line="240" w:lineRule="auto"/>
        <w:jc w:val="left"/>
        <w:sectPr>
          <w:type w:val="continuous"/>
          <w:pgSz w:w="11910" w:h="16840"/>
          <w:pgMar w:top="1120" w:bottom="1380" w:left="1040" w:right="1560"/>
          <w:cols w:num="2" w:equalWidth="0">
            <w:col w:w="2669" w:space="385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5469"/>
        <w:gridCol w:w="1790"/>
        <w:gridCol w:w="1791"/>
      </w:tblGrid>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2,111,626,934.67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2,693,359,300.61</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32,583,416.00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271,875,213.47</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86,871,232.19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67,988,954.91</w:t>
            </w: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7,206,924.88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5,854,468.35</w:t>
            </w:r>
          </w:p>
        </w:tc>
      </w:tr>
      <w:tr>
        <w:trPr>
          <w:trHeight w:val="284"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7,171,986.72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5,353,935.47</w:t>
            </w:r>
          </w:p>
        </w:tc>
      </w:tr>
      <w:tr>
        <w:trPr>
          <w:trHeight w:val="554"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-185,216.21</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597,713.09</w:t>
            </w: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439,874.99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239,195.71</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689,713,896.08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87,311,663.85</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2,790,702,629.66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1,955,930,330.57</w:t>
            </w: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-3,643,634,240.20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-2,489,612,949.16</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-426,315,006.88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-156,175,987.04</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-7,055,579.39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-21,807,294.11</w:t>
            </w: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-5,394,845,756.27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-8,109,440,274.81</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489,271,163.95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446,808,005.05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469"/>
        <w:gridCol w:w="1790"/>
        <w:gridCol w:w="1791"/>
      </w:tblGrid>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center"/>
              <w:rPr>
                <w:rFonts w:ascii="Times New Roman" w:hAnsi="Times New Roman" w:cs="Times New Roman" w:eastAsia="Times New Roman" w:hint="default"/>
                <w:sz w:val="21"/>
                <w:szCs w:val="21"/>
              </w:rPr>
            </w:pPr>
            <w:r>
              <w:rPr>
                <w:rFonts w:ascii="Times New Roman"/>
                <w:sz w:val="21"/>
              </w:rPr>
              <w:t>5,523,953,511.40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1,463,042,055.13</w:t>
            </w: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2,267,505,771.59</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-3,778,675,668.91</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12,525,642,105.32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14,583,268,372.24</w:t>
            </w:r>
          </w:p>
        </w:tc>
      </w:tr>
      <w:tr>
        <w:trPr>
          <w:trHeight w:val="281"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14,583,268,372.24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16,220,406,014.05</w:t>
            </w: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9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-2,057,626,266.92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-1,637,137,641.81</w:t>
            </w:r>
          </w:p>
        </w:tc>
      </w:tr>
    </w:tbl>
    <w:p>
      <w:pPr>
        <w:spacing w:line="240" w:lineRule="auto" w:before="8"/>
        <w:rPr>
          <w:rFonts w:ascii="宋体" w:hAnsi="宋体" w:cs="宋体" w:eastAsia="宋体" w:hint="default"/>
          <w:sz w:val="17"/>
          <w:szCs w:val="17"/>
        </w:rPr>
      </w:pPr>
    </w:p>
    <w:p>
      <w:pPr>
        <w:pStyle w:val="Heading4"/>
        <w:spacing w:line="240" w:lineRule="auto"/>
        <w:ind w:left="216" w:right="117"/>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912" w:space="2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875,419,212.68</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其中：上海玛宝房地产开发有限公司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375,419,212.68</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浙江瓯瓴实业有限公司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10,854,371.25</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其中：上海玛宝房地产开发有限公司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6,838,933.03</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4" w:right="0"/>
              <w:jc w:val="left"/>
              <w:rPr>
                <w:rFonts w:ascii="宋体" w:hAnsi="宋体" w:cs="宋体" w:eastAsia="宋体" w:hint="default"/>
                <w:sz w:val="21"/>
                <w:szCs w:val="21"/>
              </w:rPr>
            </w:pPr>
            <w:r>
              <w:rPr>
                <w:rFonts w:ascii="宋体" w:hAnsi="宋体" w:cs="宋体" w:eastAsia="宋体" w:hint="default"/>
                <w:sz w:val="21"/>
                <w:szCs w:val="21"/>
              </w:rPr>
              <w:t>浙江瓯瓴实业有限公司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511,000.41</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47,040,000.00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其中：新湖期货有限公司</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47,040,000.00</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911,604,841.43</w:t>
            </w:r>
          </w:p>
        </w:tc>
      </w:tr>
    </w:tbl>
    <w:p>
      <w:pPr>
        <w:spacing w:line="240" w:lineRule="auto" w:before="4"/>
        <w:rPr>
          <w:rFonts w:ascii="宋体" w:hAnsi="宋体" w:cs="宋体" w:eastAsia="宋体" w:hint="default"/>
          <w:sz w:val="18"/>
          <w:szCs w:val="18"/>
        </w:rPr>
      </w:pPr>
    </w:p>
    <w:p>
      <w:pPr>
        <w:pStyle w:val="BodyText"/>
        <w:spacing w:line="338" w:lineRule="auto" w:before="36"/>
        <w:ind w:left="216" w:right="228" w:firstLine="420"/>
        <w:jc w:val="both"/>
      </w:pPr>
      <w:r>
        <w:rPr>
          <w:spacing w:val="-3"/>
        </w:rPr>
        <w:t>其他说明：本期处置嘉兴南湖国际教育文化交流中心股权转让款</w:t>
      </w:r>
      <w:r>
        <w:rPr>
          <w:spacing w:val="-45"/>
        </w:rPr>
        <w:t> </w:t>
      </w:r>
      <w:r>
        <w:rPr>
          <w:rFonts w:ascii="Times New Roman" w:hAnsi="Times New Roman" w:cs="Times New Roman" w:eastAsia="Times New Roman" w:hint="default"/>
        </w:rPr>
        <w:t>1,500,000.00</w:t>
      </w:r>
      <w:r>
        <w:rPr>
          <w:rFonts w:ascii="Times New Roman" w:hAnsi="Times New Roman" w:cs="Times New Roman" w:eastAsia="Times New Roman" w:hint="default"/>
          <w:spacing w:val="8"/>
        </w:rPr>
        <w:t> </w:t>
      </w:r>
      <w:r>
        <w:rPr/>
        <w:t>元已于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w w:val="100"/>
        </w:rPr>
        <w:t> </w:t>
      </w:r>
      <w:r>
        <w:rPr/>
        <w:t>度收到，处置嘉兴南湖国际教育文化交流中心收到的现金净额为</w:t>
      </w:r>
      <w:r>
        <w:rPr>
          <w:rFonts w:ascii="Times New Roman" w:hAnsi="Times New Roman" w:cs="Times New Roman" w:eastAsia="Times New Roman" w:hint="default"/>
        </w:rPr>
        <w:t>-3,504,437.81</w:t>
      </w:r>
      <w:r>
        <w:rPr>
          <w:rFonts w:ascii="Times New Roman" w:hAnsi="Times New Roman" w:cs="Times New Roman" w:eastAsia="Times New Roman" w:hint="default"/>
          <w:spacing w:val="41"/>
        </w:rPr>
        <w:t> </w:t>
      </w:r>
      <w:r>
        <w:rPr/>
        <w:t>元，列报为支付其</w:t>
      </w:r>
      <w:r>
        <w:rPr>
          <w:w w:val="100"/>
        </w:rPr>
        <w:t> </w:t>
      </w:r>
      <w:r>
        <w:rPr/>
        <w:t>他与投资活动有关的现金。</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060" w:right="1560"/>
        </w:sectPr>
      </w:pP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070" w:space="3453"/>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32"/>
        <w:gridCol w:w="2127"/>
        <w:gridCol w:w="2165"/>
      </w:tblGrid>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12,525,642,105.32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14,583,268,372.24</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819,740.13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971,251.66</w:t>
            </w:r>
          </w:p>
        </w:tc>
      </w:tr>
      <w:tr>
        <w:trPr>
          <w:trHeight w:val="29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12,470,585,654.77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13,845,065,214.31</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54,236,710.42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737,231,906.27</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12,525,642,105.32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14,583,268,372.24</w:t>
            </w:r>
          </w:p>
        </w:tc>
      </w:tr>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9"/>
                <w:w w:val="100"/>
                <w:sz w:val="21"/>
                <w:szCs w:val="21"/>
              </w:rPr>
              <w:t>：</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或</w:t>
            </w:r>
            <w:r>
              <w:rPr>
                <w:rFonts w:ascii="宋体" w:hAnsi="宋体" w:cs="宋体" w:eastAsia="宋体" w:hint="default"/>
                <w:w w:val="100"/>
                <w:sz w:val="21"/>
                <w:szCs w:val="21"/>
              </w:rPr>
              <w:t>集</w:t>
            </w:r>
            <w:r>
              <w:rPr>
                <w:rFonts w:ascii="宋体" w:hAnsi="宋体" w:cs="宋体" w:eastAsia="宋体" w:hint="default"/>
                <w:spacing w:val="-3"/>
                <w:w w:val="100"/>
                <w:sz w:val="21"/>
                <w:szCs w:val="21"/>
              </w:rPr>
              <w:t>团</w:t>
            </w:r>
            <w:r>
              <w:rPr>
                <w:rFonts w:ascii="宋体" w:hAnsi="宋体" w:cs="宋体" w:eastAsia="宋体" w:hint="default"/>
                <w:w w:val="100"/>
                <w:sz w:val="21"/>
                <w:szCs w:val="21"/>
              </w:rPr>
              <w:t>内</w:t>
            </w:r>
            <w:r>
              <w:rPr>
                <w:rFonts w:ascii="宋体" w:hAnsi="宋体" w:cs="宋体" w:eastAsia="宋体" w:hint="default"/>
                <w:spacing w:val="-3"/>
                <w:w w:val="100"/>
                <w:sz w:val="21"/>
                <w:szCs w:val="21"/>
              </w:rPr>
              <w:t>子公</w:t>
            </w:r>
            <w:r>
              <w:rPr>
                <w:rFonts w:ascii="宋体" w:hAnsi="宋体" w:cs="宋体" w:eastAsia="宋体" w:hint="default"/>
                <w:w w:val="100"/>
                <w:sz w:val="21"/>
                <w:szCs w:val="21"/>
              </w:rPr>
              <w:t>司使</w:t>
            </w:r>
            <w:r>
              <w:rPr>
                <w:rFonts w:ascii="宋体" w:hAnsi="宋体" w:cs="宋体" w:eastAsia="宋体" w:hint="default"/>
                <w:spacing w:val="-3"/>
                <w:w w:val="100"/>
                <w:sz w:val="21"/>
                <w:szCs w:val="21"/>
              </w:rPr>
              <w:t>用</w:t>
            </w:r>
            <w:r>
              <w:rPr>
                <w:rFonts w:ascii="宋体" w:hAnsi="宋体" w:cs="宋体" w:eastAsia="宋体" w:hint="default"/>
                <w:w w:val="100"/>
                <w:sz w:val="21"/>
                <w:szCs w:val="21"/>
              </w:rPr>
              <w:t>受</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的</w:t>
            </w:r>
            <w:r>
              <w:rPr>
                <w:rFonts w:ascii="宋体" w:hAnsi="宋体" w:cs="宋体" w:eastAsia="宋体" w:hint="default"/>
                <w:w w:val="100"/>
                <w:sz w:val="21"/>
                <w:szCs w:val="21"/>
              </w:rPr>
              <w:t>现金</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4532"/>
        <w:gridCol w:w="2127"/>
        <w:gridCol w:w="2165"/>
      </w:tblGrid>
      <w:tr>
        <w:trPr>
          <w:trHeight w:val="295"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和现金等价物</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040" w:right="1560"/>
        </w:sectPr>
      </w:pP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800" w:space="2722"/>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761"/>
        <w:gridCol w:w="2474"/>
        <w:gridCol w:w="3827"/>
      </w:tblGrid>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76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74"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2,164,564,271.19</w:t>
            </w:r>
          </w:p>
        </w:tc>
        <w:tc>
          <w:tcPr>
            <w:tcW w:w="382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详见本财务报表附注货币资金之说明</w:t>
            </w:r>
          </w:p>
        </w:tc>
      </w:tr>
      <w:tr>
        <w:trPr>
          <w:trHeight w:val="288" w:hRule="exact"/>
        </w:trPr>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7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12,733,336,531.12</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4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2,073,006,092.42</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276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25,191,400.00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74" w:type="dxa"/>
            <w:tcBorders>
              <w:top w:val="single" w:sz="6"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19,172,372,772.11</w:t>
            </w:r>
          </w:p>
        </w:tc>
        <w:tc>
          <w:tcPr>
            <w:tcW w:w="382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6" w:hRule="exact"/>
        </w:trPr>
        <w:tc>
          <w:tcPr>
            <w:tcW w:w="276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74"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252,535,042.22</w:t>
            </w:r>
          </w:p>
        </w:tc>
        <w:tc>
          <w:tcPr>
            <w:tcW w:w="382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9" w:hRule="exact"/>
        </w:trPr>
        <w:tc>
          <w:tcPr>
            <w:tcW w:w="276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687,965,371.16</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74"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37,108,971,480.22</w:t>
            </w:r>
          </w:p>
        </w:tc>
        <w:tc>
          <w:tcPr>
            <w:tcW w:w="3827"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040" w:right="1560"/>
        </w:sectPr>
      </w:pP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59</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2,824,823,477.35</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176,415,251.34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1,230,708,077.40</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1,779,584,871.90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0.89578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1,594,115,399.95</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181,426,755.07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202,567,080.54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0.89578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181,426,755.07</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5,317,810,390.27</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621,695,352.56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4,337,071,118.53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1,094,843,903.35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0.89578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980,739,271.74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6,024,597,694.73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6,725,532,714.20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0.89578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6,024,597,694.73</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4,560,583,792.58</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653,734,668.24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4,560,583,792.58</w:t>
            </w:r>
          </w:p>
        </w:tc>
      </w:tr>
    </w:tbl>
    <w:p>
      <w:pPr>
        <w:spacing w:line="240" w:lineRule="auto" w:before="4"/>
        <w:rPr>
          <w:rFonts w:ascii="宋体" w:hAnsi="宋体" w:cs="宋体" w:eastAsia="宋体" w:hint="default"/>
          <w:sz w:val="22"/>
          <w:szCs w:val="22"/>
        </w:rPr>
      </w:pPr>
    </w:p>
    <w:p>
      <w:pPr>
        <w:pStyle w:val="Heading4"/>
        <w:spacing w:line="272" w:lineRule="exact" w:before="64"/>
        <w:ind w:left="66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19"/>
          <w:szCs w:val="19"/>
        </w:rPr>
      </w:pPr>
    </w:p>
    <w:tbl>
      <w:tblPr>
        <w:tblW w:w="0" w:type="auto"/>
        <w:jc w:val="left"/>
        <w:tblInd w:w="123" w:type="dxa"/>
        <w:tblLayout w:type="fixed"/>
        <w:tblCellMar>
          <w:top w:w="0" w:type="dxa"/>
          <w:left w:w="0" w:type="dxa"/>
          <w:bottom w:w="0" w:type="dxa"/>
          <w:right w:w="0" w:type="dxa"/>
        </w:tblCellMar>
        <w:tblLook w:val="01E0"/>
      </w:tblPr>
      <w:tblGrid>
        <w:gridCol w:w="4357"/>
        <w:gridCol w:w="2036"/>
        <w:gridCol w:w="1310"/>
        <w:gridCol w:w="1347"/>
      </w:tblGrid>
      <w:tr>
        <w:trPr>
          <w:trHeight w:val="41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438" w:right="0"/>
              <w:jc w:val="left"/>
              <w:rPr>
                <w:rFonts w:ascii="宋体" w:hAnsi="宋体" w:cs="宋体" w:eastAsia="宋体" w:hint="default"/>
                <w:sz w:val="21"/>
                <w:szCs w:val="21"/>
              </w:rPr>
            </w:pPr>
            <w:r>
              <w:rPr>
                <w:rFonts w:ascii="宋体" w:hAnsi="宋体" w:cs="宋体" w:eastAsia="宋体" w:hint="default"/>
                <w:sz w:val="21"/>
                <w:szCs w:val="21"/>
              </w:rPr>
              <w:t>境外子公司名称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7"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410"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41" w:right="140"/>
              <w:jc w:val="both"/>
              <w:rPr>
                <w:rFonts w:ascii="宋体" w:hAnsi="宋体" w:cs="宋体" w:eastAsia="宋体" w:hint="default"/>
                <w:sz w:val="21"/>
                <w:szCs w:val="21"/>
              </w:rPr>
            </w:pPr>
            <w:r>
              <w:rPr>
                <w:rFonts w:ascii="宋体" w:hAnsi="宋体" w:cs="宋体" w:eastAsia="宋体" w:hint="default"/>
                <w:sz w:val="21"/>
                <w:szCs w:val="21"/>
              </w:rPr>
              <w:t>以企业日常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经营活动中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所使用的货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币综合选择</w:t>
            </w:r>
          </w:p>
        </w:tc>
      </w:tr>
      <w:tr>
        <w:trPr>
          <w:trHeight w:val="41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right w:val="single" w:sz="4" w:space="0" w:color="000000"/>
            </w:tcBorders>
          </w:tcPr>
          <w:p>
            <w:pPr/>
          </w:p>
        </w:tc>
      </w:tr>
      <w:tr>
        <w:trPr>
          <w:trHeight w:val="41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香港冠盛投资有限公司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港元</w:t>
            </w:r>
          </w:p>
        </w:tc>
        <w:tc>
          <w:tcPr>
            <w:tcW w:w="1347" w:type="dxa"/>
            <w:vMerge/>
            <w:tcBorders>
              <w:left w:val="single" w:sz="4" w:space="0" w:color="000000"/>
              <w:right w:val="single" w:sz="4" w:space="0" w:color="000000"/>
            </w:tcBorders>
          </w:tcPr>
          <w:p>
            <w:pPr/>
          </w:p>
        </w:tc>
      </w:tr>
      <w:tr>
        <w:trPr>
          <w:trHeight w:val="410"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冠宏投资有限公司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开曼群岛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right w:val="single" w:sz="4" w:space="0" w:color="000000"/>
            </w:tcBorders>
          </w:tcPr>
          <w:p>
            <w:pPr/>
          </w:p>
        </w:tc>
      </w:tr>
      <w:tr>
        <w:trPr>
          <w:trHeight w:val="41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泰信控股有限公司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开曼群岛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361" w:type="dxa"/>
        <w:tblLayout w:type="fixed"/>
        <w:tblCellMar>
          <w:top w:w="0" w:type="dxa"/>
          <w:left w:w="0" w:type="dxa"/>
          <w:bottom w:w="0" w:type="dxa"/>
          <w:right w:w="0" w:type="dxa"/>
        </w:tblCellMar>
        <w:tblLook w:val="01E0"/>
      </w:tblPr>
      <w:tblGrid>
        <w:gridCol w:w="4359"/>
        <w:gridCol w:w="2036"/>
        <w:gridCol w:w="1310"/>
        <w:gridCol w:w="1347"/>
      </w:tblGrid>
      <w:tr>
        <w:trPr>
          <w:trHeight w:val="413"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泰融控股有限公司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开曼群岛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val="restart"/>
            <w:tcBorders>
              <w:top w:val="single" w:sz="4" w:space="0" w:color="000000"/>
              <w:left w:val="single" w:sz="4" w:space="0" w:color="000000"/>
              <w:right w:val="single" w:sz="4" w:space="0" w:color="000000"/>
            </w:tcBorders>
          </w:tcPr>
          <w:p>
            <w:pPr/>
          </w:p>
        </w:tc>
      </w:tr>
      <w:tr>
        <w:trPr>
          <w:trHeight w:val="410"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right w:val="single" w:sz="4" w:space="0" w:color="000000"/>
            </w:tcBorders>
          </w:tcPr>
          <w:p>
            <w:pPr/>
          </w:p>
        </w:tc>
      </w:tr>
      <w:tr>
        <w:trPr>
          <w:trHeight w:val="413"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澳大利亚</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9"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1347" w:type="dxa"/>
            <w:vMerge/>
            <w:tcBorders>
              <w:left w:val="single" w:sz="4" w:space="0" w:color="000000"/>
              <w:right w:val="single" w:sz="4" w:space="0" w:color="000000"/>
            </w:tcBorders>
          </w:tcPr>
          <w:p>
            <w:pPr/>
          </w:p>
        </w:tc>
      </w:tr>
      <w:tr>
        <w:trPr>
          <w:trHeight w:val="413"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Times New Roman" w:hAnsi="Times New Roman" w:cs="Times New Roman" w:eastAsia="Times New Roman" w:hint="default"/>
                <w:sz w:val="20"/>
                <w:szCs w:val="20"/>
              </w:rPr>
            </w:pPr>
            <w:r>
              <w:rPr>
                <w:rFonts w:ascii="Times New Roman"/>
                <w:sz w:val="20"/>
              </w:rPr>
              <w:t>Xinhu (BVI) Holding Company</w:t>
            </w:r>
            <w:r>
              <w:rPr>
                <w:rFonts w:ascii="Times New Roman"/>
                <w:spacing w:val="-15"/>
                <w:sz w:val="20"/>
              </w:rPr>
              <w:t> </w:t>
            </w:r>
            <w:r>
              <w:rPr>
                <w:rFonts w:ascii="Times New Roman"/>
                <w:sz w:val="20"/>
              </w:rPr>
              <w:t>Limited</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right w:val="single" w:sz="4" w:space="0" w:color="000000"/>
            </w:tcBorders>
          </w:tcPr>
          <w:p>
            <w:pPr/>
          </w:p>
        </w:tc>
      </w:tr>
      <w:tr>
        <w:trPr>
          <w:trHeight w:val="410"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Times New Roman" w:hAnsi="Times New Roman" w:cs="Times New Roman" w:eastAsia="Times New Roman" w:hint="default"/>
                <w:sz w:val="20"/>
                <w:szCs w:val="20"/>
              </w:rPr>
            </w:pPr>
            <w:r>
              <w:rPr>
                <w:rFonts w:ascii="Times New Roman"/>
                <w:sz w:val="20"/>
              </w:rPr>
              <w:t>Xinhu (Oversea)2017 Investment</w:t>
            </w:r>
            <w:r>
              <w:rPr>
                <w:rFonts w:ascii="Times New Roman"/>
                <w:spacing w:val="-16"/>
                <w:sz w:val="20"/>
              </w:rPr>
              <w:t> </w:t>
            </w:r>
            <w:r>
              <w:rPr>
                <w:rFonts w:ascii="Times New Roman"/>
                <w:sz w:val="20"/>
              </w:rPr>
              <w:t>Co.,Ltd</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3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right w:val="single" w:sz="4" w:space="0" w:color="000000"/>
            </w:tcBorders>
          </w:tcPr>
          <w:p>
            <w:pPr/>
          </w:p>
        </w:tc>
      </w:tr>
      <w:tr>
        <w:trPr>
          <w:trHeight w:val="413"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Times New Roman" w:hAnsi="Times New Roman" w:cs="Times New Roman" w:eastAsia="Times New Roman" w:hint="default"/>
                <w:sz w:val="20"/>
                <w:szCs w:val="20"/>
              </w:rPr>
            </w:pPr>
            <w:r>
              <w:rPr>
                <w:rFonts w:ascii="Times New Roman"/>
                <w:sz w:val="20"/>
              </w:rPr>
              <w:t>Xinhu (BVI) 2018 Holding Company</w:t>
            </w:r>
            <w:r>
              <w:rPr>
                <w:rFonts w:ascii="Times New Roman"/>
                <w:spacing w:val="-12"/>
                <w:sz w:val="20"/>
              </w:rPr>
              <w:t> </w:t>
            </w:r>
            <w:r>
              <w:rPr>
                <w:rFonts w:ascii="Times New Roman"/>
                <w:sz w:val="20"/>
              </w:rPr>
              <w:t>Limited</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3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right w:val="single" w:sz="4" w:space="0" w:color="000000"/>
            </w:tcBorders>
          </w:tcPr>
          <w:p>
            <w:pPr/>
          </w:p>
        </w:tc>
      </w:tr>
      <w:tr>
        <w:trPr>
          <w:trHeight w:val="550"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0"/>
                <w:szCs w:val="20"/>
              </w:rPr>
            </w:pPr>
            <w:r>
              <w:rPr>
                <w:rFonts w:ascii="Times New Roman"/>
                <w:spacing w:val="-3"/>
                <w:sz w:val="20"/>
              </w:rPr>
              <w:t>Total </w:t>
            </w:r>
            <w:r>
              <w:rPr>
                <w:rFonts w:ascii="Times New Roman"/>
                <w:sz w:val="20"/>
              </w:rPr>
              <w:t>Partner Global</w:t>
            </w:r>
            <w:r>
              <w:rPr>
                <w:rFonts w:ascii="Times New Roman"/>
                <w:spacing w:val="-5"/>
                <w:sz w:val="20"/>
              </w:rPr>
              <w:t> </w:t>
            </w:r>
            <w:r>
              <w:rPr>
                <w:rFonts w:ascii="Times New Roman"/>
                <w:sz w:val="20"/>
              </w:rPr>
              <w:t>Limited</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9"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347" w:type="dxa"/>
            <w:vMerge/>
            <w:tcBorders>
              <w:left w:val="single" w:sz="4" w:space="0" w:color="000000"/>
              <w:right w:val="single" w:sz="4" w:space="0" w:color="000000"/>
            </w:tcBorders>
          </w:tcPr>
          <w:p>
            <w:pPr/>
          </w:p>
        </w:tc>
      </w:tr>
      <w:tr>
        <w:trPr>
          <w:trHeight w:val="550"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Times New Roman" w:hAnsi="Times New Roman" w:cs="Times New Roman" w:eastAsia="Times New Roman" w:hint="default"/>
                <w:sz w:val="20"/>
                <w:szCs w:val="20"/>
              </w:rPr>
            </w:pPr>
            <w:r>
              <w:rPr>
                <w:rFonts w:ascii="Times New Roman"/>
                <w:sz w:val="20"/>
              </w:rPr>
              <w:t>Summit Idea</w:t>
            </w:r>
            <w:r>
              <w:rPr>
                <w:rFonts w:ascii="Times New Roman"/>
                <w:spacing w:val="-10"/>
                <w:sz w:val="20"/>
              </w:rPr>
              <w:t> </w:t>
            </w:r>
            <w:r>
              <w:rPr>
                <w:rFonts w:ascii="Times New Roman"/>
                <w:sz w:val="20"/>
              </w:rPr>
              <w:t>Limited</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9"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347" w:type="dxa"/>
            <w:vMerge/>
            <w:tcBorders>
              <w:left w:val="single" w:sz="4" w:space="0" w:color="000000"/>
              <w:right w:val="single" w:sz="4" w:space="0" w:color="000000"/>
            </w:tcBorders>
          </w:tcPr>
          <w:p>
            <w:pPr/>
          </w:p>
        </w:tc>
      </w:tr>
      <w:tr>
        <w:trPr>
          <w:trHeight w:val="553" w:hRule="exact"/>
        </w:trPr>
        <w:tc>
          <w:tcPr>
            <w:tcW w:w="4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冠瑞投资有限公司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英属维尔京群岛</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47"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476" w:right="0"/>
        <w:jc w:val="left"/>
        <w:rPr>
          <w:b w:val="0"/>
          <w:bCs w:val="0"/>
        </w:rPr>
      </w:pPr>
      <w:r>
        <w:rPr>
          <w:rFonts w:ascii="宋体" w:hAnsi="宋体" w:cs="宋体" w:eastAsia="宋体" w:hint="default"/>
        </w:rPr>
        <w:t>60</w:t>
      </w:r>
      <w:r>
        <w:rPr/>
        <w:t>、</w:t>
      </w:r>
      <w:r>
        <w:rPr>
          <w:spacing w:val="-25"/>
        </w:rPr>
        <w:t> </w:t>
      </w:r>
      <w:r>
        <w:rPr/>
        <w:t>政府补助</w:t>
      </w:r>
      <w:r>
        <w:rPr>
          <w:b w:val="0"/>
          <w:bCs w:val="0"/>
        </w:rPr>
      </w:r>
    </w:p>
    <w:p>
      <w:pPr>
        <w:pStyle w:val="BodyText"/>
        <w:spacing w:line="240" w:lineRule="auto" w:before="56"/>
        <w:ind w:left="897" w:right="0"/>
        <w:jc w:val="left"/>
      </w:pPr>
      <w:r>
        <w:rPr/>
        <w:t>（</w:t>
      </w:r>
      <w:r>
        <w:rPr>
          <w:rFonts w:ascii="Calibri" w:hAnsi="Calibri" w:cs="Calibri" w:eastAsia="Calibri" w:hint="default"/>
        </w:rPr>
        <w:t>1</w:t>
      </w:r>
      <w:r>
        <w:rPr/>
        <w:t>）明细情况</w:t>
      </w:r>
    </w:p>
    <w:p>
      <w:pPr>
        <w:pStyle w:val="BodyText"/>
        <w:spacing w:line="240" w:lineRule="auto" w:before="108"/>
        <w:ind w:left="897" w:right="0"/>
        <w:jc w:val="left"/>
      </w:pPr>
      <w:r>
        <w:rPr>
          <w:rFonts w:ascii="Calibri" w:hAnsi="Calibri" w:cs="Calibri" w:eastAsia="Calibri" w:hint="default"/>
        </w:rPr>
        <w:t>1</w:t>
      </w:r>
      <w:r>
        <w:rPr/>
        <w:t>）与资产相关的政府补助</w:t>
      </w:r>
    </w:p>
    <w:p>
      <w:pPr>
        <w:spacing w:line="240" w:lineRule="auto" w:before="10"/>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512"/>
        <w:gridCol w:w="1661"/>
        <w:gridCol w:w="1421"/>
        <w:gridCol w:w="1196"/>
        <w:gridCol w:w="1505"/>
        <w:gridCol w:w="1654"/>
        <w:gridCol w:w="1054"/>
        <w:gridCol w:w="446"/>
      </w:tblGrid>
      <w:tr>
        <w:trPr>
          <w:trHeight w:val="47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期初</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本期新增补助</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2"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其他减少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0" w:right="0"/>
              <w:jc w:val="left"/>
              <w:rPr>
                <w:rFonts w:ascii="宋体" w:hAnsi="宋体" w:cs="宋体" w:eastAsia="宋体" w:hint="default"/>
                <w:sz w:val="18"/>
                <w:szCs w:val="18"/>
              </w:rPr>
            </w:pPr>
            <w:r>
              <w:rPr>
                <w:rFonts w:ascii="宋体" w:hAnsi="宋体" w:cs="宋体" w:eastAsia="宋体" w:hint="default"/>
                <w:sz w:val="18"/>
                <w:szCs w:val="18"/>
              </w:rPr>
              <w:t>本期摊销</w:t>
            </w:r>
          </w:p>
          <w:p>
            <w:pPr>
              <w:pStyle w:val="TableParagraph"/>
              <w:spacing w:line="234" w:lineRule="exact"/>
              <w:ind w:left="16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sz w:val="18"/>
                <w:szCs w:val="18"/>
              </w:rPr>
              <w:t>说</w:t>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sz w:val="18"/>
                <w:szCs w:val="18"/>
              </w:rPr>
              <w:t>明</w:t>
            </w:r>
          </w:p>
        </w:tc>
      </w:tr>
      <w:tr>
        <w:trPr>
          <w:trHeight w:val="63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土地整理补偿</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28,950,666.67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28,950,666.67</w:t>
            </w:r>
          </w:p>
        </w:tc>
        <w:tc>
          <w:tcPr>
            <w:tcW w:w="1054"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工程补助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7,985,000.00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8,985,000.00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612"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契税返还</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218,861,205.00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1"/>
              <w:jc w:val="right"/>
              <w:rPr>
                <w:rFonts w:ascii="宋体" w:hAnsi="宋体" w:cs="宋体" w:eastAsia="宋体" w:hint="default"/>
                <w:sz w:val="18"/>
                <w:szCs w:val="18"/>
              </w:rPr>
            </w:pPr>
            <w:r>
              <w:rPr>
                <w:rFonts w:ascii="宋体"/>
                <w:sz w:val="18"/>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1"/>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88,675,005.00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130,186,200.00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教育建设补助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1,999,702.91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286,355.36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2,313,347.55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44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spacing w:val="-1"/>
                <w:sz w:val="18"/>
              </w:rPr>
              <w:t>257,796,574.58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71" w:right="0"/>
              <w:jc w:val="left"/>
              <w:rPr>
                <w:rFonts w:ascii="Times New Roman" w:hAnsi="Times New Roman" w:cs="Times New Roman" w:eastAsia="Times New Roman" w:hint="default"/>
                <w:sz w:val="18"/>
                <w:szCs w:val="18"/>
              </w:rPr>
            </w:pPr>
            <w:r>
              <w:rPr>
                <w:rFonts w:ascii="Times New Roman"/>
                <w:sz w:val="18"/>
              </w:rPr>
              <w:t>286,355.36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88,675,005.00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spacing w:val="-1"/>
                <w:sz w:val="18"/>
              </w:rPr>
              <w:t>170,435,214.22</w:t>
            </w:r>
          </w:p>
        </w:tc>
        <w:tc>
          <w:tcPr>
            <w:tcW w:w="1054"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r>
    </w:tbl>
    <w:p>
      <w:pPr>
        <w:spacing w:line="217" w:lineRule="exact" w:before="0"/>
        <w:ind w:left="8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：其他减少系因合并范围变更减少。</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240" w:lineRule="auto"/>
        <w:ind w:left="897" w:right="0"/>
        <w:jc w:val="left"/>
      </w:pPr>
      <w:r>
        <w:rPr>
          <w:rFonts w:ascii="Calibri" w:hAnsi="Calibri" w:cs="Calibri" w:eastAsia="Calibri" w:hint="default"/>
        </w:rPr>
        <w:t>2</w:t>
      </w:r>
      <w:r>
        <w:rPr/>
        <w:t>）与收益相关，且用于补偿公司已发生的相关成本费用或损失的政府补助</w:t>
      </w:r>
    </w:p>
    <w:p>
      <w:pPr>
        <w:spacing w:line="240" w:lineRule="auto" w:before="10"/>
        <w:rPr>
          <w:rFonts w:ascii="宋体" w:hAnsi="宋体" w:cs="宋体" w:eastAsia="宋体" w:hint="default"/>
          <w:sz w:val="10"/>
          <w:szCs w:val="10"/>
        </w:rPr>
      </w:pPr>
    </w:p>
    <w:tbl>
      <w:tblPr>
        <w:tblW w:w="0" w:type="auto"/>
        <w:jc w:val="left"/>
        <w:tblInd w:w="364" w:type="dxa"/>
        <w:tblLayout w:type="fixed"/>
        <w:tblCellMar>
          <w:top w:w="0" w:type="dxa"/>
          <w:left w:w="0" w:type="dxa"/>
          <w:bottom w:w="0" w:type="dxa"/>
          <w:right w:w="0" w:type="dxa"/>
        </w:tblCellMar>
        <w:tblLook w:val="01E0"/>
      </w:tblPr>
      <w:tblGrid>
        <w:gridCol w:w="2268"/>
        <w:gridCol w:w="2307"/>
        <w:gridCol w:w="2237"/>
        <w:gridCol w:w="2237"/>
      </w:tblGrid>
      <w:tr>
        <w:trPr>
          <w:trHeight w:val="42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1"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hAnsi="宋体" w:cs="宋体" w:eastAsia="宋体" w:hint="default"/>
                <w:spacing w:val="-2"/>
                <w:sz w:val="21"/>
                <w:szCs w:val="21"/>
              </w:rPr>
              <w:t>列报项目</w:t>
            </w:r>
            <w:r>
              <w:rPr>
                <w:rFonts w:ascii="宋体" w:hAnsi="宋体" w:cs="宋体" w:eastAsia="宋体" w:hint="default"/>
                <w:sz w:val="21"/>
                <w:szCs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4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政府奖励</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470,000.00</w:t>
            </w:r>
            <w:r>
              <w:rPr>
                <w:rFonts w:ascii="宋体"/>
                <w:sz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教育补助</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2,469,400.00</w:t>
            </w:r>
            <w:r>
              <w:rPr>
                <w:rFonts w:ascii="宋体"/>
                <w:sz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2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321,669.92</w:t>
            </w:r>
            <w:r>
              <w:rPr>
                <w:rFonts w:ascii="宋体"/>
                <w:sz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87"/>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41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3,261,069.92</w:t>
            </w:r>
            <w:r>
              <w:rPr>
                <w:rFonts w:ascii="宋体"/>
                <w:sz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left="1002" w:right="0"/>
        <w:jc w:val="left"/>
        <w:rPr>
          <w:rFonts w:ascii="宋体" w:hAnsi="宋体" w:cs="宋体" w:eastAsia="宋体" w:hint="default"/>
        </w:rPr>
      </w:pPr>
      <w:r>
        <w:rPr>
          <w:rFonts w:ascii="Calibri" w:hAnsi="Calibri" w:cs="Calibri" w:eastAsia="Calibri" w:hint="default"/>
        </w:rPr>
        <w:t>(2) </w:t>
      </w:r>
      <w:r>
        <w:rPr>
          <w:rFonts w:ascii="Calibri" w:hAnsi="Calibri" w:cs="Calibri" w:eastAsia="Calibri" w:hint="default"/>
          <w:spacing w:val="4"/>
        </w:rPr>
        <w:t> </w:t>
      </w:r>
      <w:r>
        <w:rPr/>
        <w:t>本期计入当期损益的政府补助金额为</w:t>
      </w:r>
      <w:r>
        <w:rPr>
          <w:spacing w:val="-55"/>
        </w:rPr>
        <w:t> </w:t>
      </w:r>
      <w:r>
        <w:rPr>
          <w:rFonts w:ascii="宋体" w:hAnsi="宋体" w:cs="宋体" w:eastAsia="宋体" w:hint="default"/>
        </w:rPr>
        <w:t>3,547,425.28</w:t>
      </w:r>
      <w:r>
        <w:rPr>
          <w:rFonts w:ascii="宋体" w:hAnsi="宋体" w:cs="宋体" w:eastAsia="宋体" w:hint="default"/>
          <w:spacing w:val="-57"/>
        </w:rPr>
        <w:t> </w:t>
      </w:r>
      <w:r>
        <w:rPr/>
        <w:t>元。</w:t>
      </w:r>
      <w:r>
        <w:rPr>
          <w:rFonts w:ascii="宋体" w:hAnsi="宋体" w:cs="宋体" w:eastAsia="宋体" w:hint="default"/>
        </w:rPr>
        <w:t> </w:t>
      </w:r>
    </w:p>
    <w:p>
      <w:pPr>
        <w:spacing w:line="240" w:lineRule="auto" w:before="3"/>
        <w:rPr>
          <w:rFonts w:ascii="宋体" w:hAnsi="宋体" w:cs="宋体" w:eastAsia="宋体" w:hint="default"/>
          <w:sz w:val="31"/>
          <w:szCs w:val="31"/>
        </w:rPr>
      </w:pPr>
    </w:p>
    <w:p>
      <w:pPr>
        <w:pStyle w:val="Heading4"/>
        <w:spacing w:line="240" w:lineRule="auto" w:before="0"/>
        <w:ind w:left="476" w:right="0"/>
        <w:jc w:val="left"/>
        <w:rPr>
          <w:b w:val="0"/>
          <w:bCs w:val="0"/>
        </w:rPr>
      </w:pPr>
      <w:r>
        <w:rPr>
          <w:rFonts w:ascii="宋体" w:hAnsi="宋体" w:cs="宋体" w:eastAsia="宋体" w:hint="default"/>
        </w:rPr>
        <w:t>61</w:t>
      </w:r>
      <w:r>
        <w:rPr/>
        <w:t>、</w:t>
      </w:r>
      <w:r>
        <w:rPr>
          <w:spacing w:val="-25"/>
        </w:rPr>
        <w:t> </w:t>
      </w:r>
      <w:r>
        <w:rPr/>
        <w:t>其他</w:t>
      </w:r>
      <w:r>
        <w:rPr>
          <w:b w:val="0"/>
          <w:bCs w:val="0"/>
        </w:rPr>
      </w:r>
    </w:p>
    <w:p>
      <w:pPr>
        <w:pStyle w:val="BodyText"/>
        <w:spacing w:line="240" w:lineRule="auto" w:before="56"/>
        <w:ind w:left="47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120" w:bottom="1380" w:left="800" w:right="420"/>
        </w:sectPr>
      </w:pPr>
    </w:p>
    <w:p>
      <w:pPr>
        <w:spacing w:line="240" w:lineRule="auto" w:before="9"/>
        <w:rPr>
          <w:rFonts w:ascii="宋体" w:hAnsi="宋体" w:cs="宋体" w:eastAsia="宋体" w:hint="default"/>
          <w:sz w:val="18"/>
          <w:szCs w:val="18"/>
        </w:rPr>
      </w:pPr>
    </w:p>
    <w:p>
      <w:pPr>
        <w:pStyle w:val="Heading4"/>
        <w:spacing w:line="240" w:lineRule="auto"/>
        <w:ind w:left="1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before="56"/>
        <w:ind w:left="1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0" w:footer="1195" w:top="1120" w:bottom="1380" w:left="1140" w:right="1660"/>
        </w:sectPr>
      </w:pPr>
    </w:p>
    <w:p>
      <w:pPr>
        <w:spacing w:before="20"/>
        <w:ind w:left="13" w:right="14"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00"/>
          <w:footerReference w:type="default" r:id="rId101"/>
          <w:pgSz w:w="16840" w:h="11910" w:orient="landscape"/>
          <w:pgMar w:header="0" w:footer="0" w:top="800" w:bottom="280" w:left="1300" w:right="1400"/>
        </w:sectPr>
      </w:pPr>
    </w:p>
    <w:p>
      <w:pPr>
        <w:spacing w:line="290" w:lineRule="auto" w:before="16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45" w:lineRule="exact"/>
        <w:ind w:left="14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039" w:val="left" w:leader="none"/>
        </w:tabs>
        <w:spacing w:line="240" w:lineRule="auto" w:before="181"/>
        <w:ind w:left="1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20" w:bottom="1380" w:left="1300" w:right="1400"/>
          <w:cols w:num="2" w:equalWidth="0">
            <w:col w:w="4975" w:space="6893"/>
            <w:col w:w="2272"/>
          </w:cols>
        </w:sectPr>
      </w:pPr>
    </w:p>
    <w:tbl>
      <w:tblPr>
        <w:tblW w:w="0" w:type="auto"/>
        <w:jc w:val="left"/>
        <w:tblInd w:w="130" w:type="dxa"/>
        <w:tblLayout w:type="fixed"/>
        <w:tblCellMar>
          <w:top w:w="0" w:type="dxa"/>
          <w:left w:w="0" w:type="dxa"/>
          <w:bottom w:w="0" w:type="dxa"/>
          <w:right w:w="0" w:type="dxa"/>
        </w:tblCellMar>
        <w:tblLook w:val="01E0"/>
      </w:tblPr>
      <w:tblGrid>
        <w:gridCol w:w="1272"/>
        <w:gridCol w:w="1277"/>
        <w:gridCol w:w="708"/>
        <w:gridCol w:w="567"/>
        <w:gridCol w:w="994"/>
        <w:gridCol w:w="1133"/>
        <w:gridCol w:w="1560"/>
        <w:gridCol w:w="850"/>
        <w:gridCol w:w="1274"/>
        <w:gridCol w:w="1094"/>
        <w:gridCol w:w="953"/>
        <w:gridCol w:w="1066"/>
        <w:gridCol w:w="1138"/>
      </w:tblGrid>
      <w:tr>
        <w:trPr>
          <w:trHeight w:val="1177"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股权处置价款</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79" w:right="77"/>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7" w:right="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20" w:right="41"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1" w:right="19"/>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处置价款与处置投</w:t>
            </w:r>
          </w:p>
          <w:p>
            <w:pPr>
              <w:pStyle w:val="TableParagraph"/>
              <w:spacing w:line="237" w:lineRule="auto"/>
              <w:ind w:left="52" w:right="57"/>
              <w:jc w:val="center"/>
              <w:rPr>
                <w:rFonts w:ascii="宋体" w:hAnsi="宋体" w:cs="宋体" w:eastAsia="宋体" w:hint="default"/>
                <w:sz w:val="18"/>
                <w:szCs w:val="18"/>
              </w:rPr>
            </w:pPr>
            <w:r>
              <w:rPr>
                <w:rFonts w:ascii="宋体" w:hAnsi="宋体" w:cs="宋体" w:eastAsia="宋体" w:hint="default"/>
                <w:sz w:val="18"/>
                <w:szCs w:val="18"/>
              </w:rPr>
              <w:t>资对应的合并财务 报表层面享有该子 公司净资产份额的 差额</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4" w:right="12" w:firstLine="45"/>
              <w:jc w:val="both"/>
              <w:rPr>
                <w:rFonts w:ascii="宋体" w:hAnsi="宋体" w:cs="宋体" w:eastAsia="宋体" w:hint="default"/>
                <w:sz w:val="18"/>
                <w:szCs w:val="18"/>
              </w:rPr>
            </w:pPr>
            <w:r>
              <w:rPr>
                <w:rFonts w:ascii="宋体" w:hAnsi="宋体" w:cs="宋体" w:eastAsia="宋体" w:hint="default"/>
                <w:sz w:val="18"/>
                <w:szCs w:val="18"/>
              </w:rPr>
              <w:t>丧失控制 权之日剩 余股权的 比例（</w:t>
            </w:r>
            <w:r>
              <w:rPr>
                <w:rFonts w:ascii="宋体" w:hAnsi="宋体" w:cs="宋体" w:eastAsia="宋体"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2" w:right="0"/>
              <w:jc w:val="center"/>
              <w:rPr>
                <w:rFonts w:ascii="宋体" w:hAnsi="宋体" w:cs="宋体" w:eastAsia="宋体" w:hint="default"/>
                <w:sz w:val="18"/>
                <w:szCs w:val="18"/>
              </w:rPr>
            </w:pPr>
            <w:r>
              <w:rPr>
                <w:rFonts w:ascii="宋体" w:hAnsi="宋体" w:cs="宋体" w:eastAsia="宋体" w:hint="default"/>
                <w:sz w:val="18"/>
                <w:szCs w:val="18"/>
              </w:rPr>
              <w:t>丧失控制权之日 剩余股权的账面 价值</w:t>
            </w:r>
            <w:r>
              <w:rPr>
                <w:rFonts w:ascii="宋体" w:hAnsi="宋体" w:cs="宋体" w:eastAsia="宋体" w:hint="default"/>
                <w:sz w:val="18"/>
                <w:szCs w:val="18"/>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right="2"/>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r>
              <w:rPr>
                <w:rFonts w:ascii="宋体" w:hAnsi="宋体" w:cs="宋体" w:eastAsia="宋体" w:hint="default"/>
                <w:sz w:val="18"/>
                <w:szCs w:val="18"/>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按照公允价</w:t>
            </w:r>
          </w:p>
          <w:p>
            <w:pPr>
              <w:pStyle w:val="TableParagraph"/>
              <w:spacing w:line="237" w:lineRule="auto"/>
              <w:ind w:left="21" w:right="20"/>
              <w:jc w:val="center"/>
              <w:rPr>
                <w:rFonts w:ascii="宋体" w:hAnsi="宋体" w:cs="宋体" w:eastAsia="宋体" w:hint="default"/>
                <w:sz w:val="18"/>
                <w:szCs w:val="18"/>
              </w:rPr>
            </w:pPr>
            <w:r>
              <w:rPr>
                <w:rFonts w:ascii="宋体" w:hAnsi="宋体" w:cs="宋体" w:eastAsia="宋体" w:hint="default"/>
                <w:sz w:val="18"/>
                <w:szCs w:val="18"/>
              </w:rPr>
              <w:t>值重新计量 剩余股权产 生的利得或 损失</w:t>
            </w:r>
            <w:r>
              <w:rPr>
                <w:rFonts w:ascii="宋体" w:hAnsi="宋体" w:cs="宋体" w:eastAsia="宋体"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9" w:right="0"/>
              <w:jc w:val="both"/>
              <w:rPr>
                <w:rFonts w:ascii="宋体" w:hAnsi="宋体" w:cs="宋体" w:eastAsia="宋体" w:hint="default"/>
                <w:sz w:val="18"/>
                <w:szCs w:val="18"/>
              </w:rPr>
            </w:pPr>
            <w:r>
              <w:rPr>
                <w:rFonts w:ascii="宋体" w:hAnsi="宋体" w:cs="宋体" w:eastAsia="宋体" w:hint="default"/>
                <w:sz w:val="18"/>
                <w:szCs w:val="18"/>
              </w:rPr>
              <w:t>丧失控制权</w:t>
            </w:r>
          </w:p>
          <w:p>
            <w:pPr>
              <w:pStyle w:val="TableParagraph"/>
              <w:spacing w:line="237" w:lineRule="auto"/>
              <w:ind w:left="79" w:right="-14"/>
              <w:jc w:val="both"/>
              <w:rPr>
                <w:rFonts w:ascii="宋体" w:hAnsi="宋体" w:cs="宋体" w:eastAsia="宋体" w:hint="default"/>
                <w:sz w:val="18"/>
                <w:szCs w:val="18"/>
              </w:rPr>
            </w:pPr>
            <w:r>
              <w:rPr>
                <w:rFonts w:ascii="宋体" w:hAnsi="宋体" w:cs="宋体" w:eastAsia="宋体" w:hint="default"/>
                <w:sz w:val="18"/>
                <w:szCs w:val="18"/>
              </w:rPr>
              <w:t>之日剩余股 权公允价值 的确定方法 及主要假设</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与原子公司股</w:t>
            </w:r>
          </w:p>
          <w:p>
            <w:pPr>
              <w:pStyle w:val="TableParagraph"/>
              <w:spacing w:line="237" w:lineRule="auto"/>
              <w:ind w:left="24" w:right="23"/>
              <w:jc w:val="center"/>
              <w:rPr>
                <w:rFonts w:ascii="宋体" w:hAnsi="宋体" w:cs="宋体" w:eastAsia="宋体" w:hint="default"/>
                <w:sz w:val="18"/>
                <w:szCs w:val="18"/>
              </w:rPr>
            </w:pPr>
            <w:r>
              <w:rPr>
                <w:rFonts w:ascii="宋体" w:hAnsi="宋体" w:cs="宋体" w:eastAsia="宋体" w:hint="default"/>
                <w:sz w:val="18"/>
                <w:szCs w:val="18"/>
              </w:rPr>
              <w:t>权投资相关的 其他综合收益 转入投资损益 的金额</w:t>
            </w:r>
            <w:r>
              <w:rPr>
                <w:rFonts w:ascii="宋体" w:hAnsi="宋体" w:cs="宋体" w:eastAsia="宋体" w:hint="default"/>
                <w:sz w:val="18"/>
                <w:szCs w:val="18"/>
              </w:rPr>
              <w:t> </w:t>
            </w: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上海玛宝房地产</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开发有限公司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375,652,212.68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90.10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hAnsi="宋体" w:cs="宋体" w:eastAsia="宋体" w:hint="default"/>
                <w:sz w:val="18"/>
                <w:szCs w:val="18"/>
              </w:rPr>
              <w:t>出售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2019-7-18</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管理权移交</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37,977,640.88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9.90%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0" w:right="0"/>
              <w:jc w:val="left"/>
              <w:rPr>
                <w:rFonts w:ascii="Times New Roman" w:hAnsi="Times New Roman" w:cs="Times New Roman" w:eastAsia="Times New Roman" w:hint="default"/>
                <w:sz w:val="18"/>
                <w:szCs w:val="18"/>
              </w:rPr>
            </w:pPr>
            <w:r>
              <w:rPr>
                <w:rFonts w:ascii="Times New Roman"/>
                <w:sz w:val="18"/>
              </w:rPr>
              <w:t>19,800,000.00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8" w:right="0"/>
              <w:jc w:val="left"/>
              <w:rPr>
                <w:rFonts w:ascii="Times New Roman" w:hAnsi="Times New Roman" w:cs="Times New Roman" w:eastAsia="Times New Roman" w:hint="default"/>
                <w:sz w:val="18"/>
                <w:szCs w:val="18"/>
              </w:rPr>
            </w:pPr>
            <w:r>
              <w:rPr>
                <w:rFonts w:ascii="Times New Roman"/>
                <w:sz w:val="18"/>
              </w:rPr>
              <w:t>19,800,000.00</w:t>
            </w:r>
          </w:p>
        </w:tc>
        <w:tc>
          <w:tcPr>
            <w:tcW w:w="95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合同约定</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浙江瓯瓴实业有</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500,000,000.00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90.10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right"/>
              <w:rPr>
                <w:rFonts w:ascii="宋体" w:hAnsi="宋体" w:cs="宋体" w:eastAsia="宋体" w:hint="default"/>
                <w:sz w:val="18"/>
                <w:szCs w:val="18"/>
              </w:rPr>
            </w:pPr>
            <w:r>
              <w:rPr>
                <w:rFonts w:ascii="宋体" w:hAnsi="宋体" w:cs="宋体" w:eastAsia="宋体" w:hint="default"/>
                <w:sz w:val="18"/>
                <w:szCs w:val="18"/>
              </w:rPr>
              <w:t>出售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2019-7-18</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left"/>
              <w:rPr>
                <w:rFonts w:ascii="宋体" w:hAnsi="宋体" w:cs="宋体" w:eastAsia="宋体" w:hint="default"/>
                <w:sz w:val="18"/>
                <w:szCs w:val="18"/>
              </w:rPr>
            </w:pPr>
            <w:r>
              <w:rPr>
                <w:rFonts w:ascii="宋体" w:hAnsi="宋体" w:cs="宋体" w:eastAsia="宋体" w:hint="default"/>
                <w:sz w:val="18"/>
                <w:szCs w:val="18"/>
              </w:rPr>
              <w:t>管理权移交</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508,354,581.66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9.90%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left"/>
              <w:rPr>
                <w:rFonts w:ascii="宋体" w:hAnsi="宋体" w:cs="宋体" w:eastAsia="宋体" w:hint="default"/>
                <w:sz w:val="18"/>
                <w:szCs w:val="18"/>
              </w:rPr>
            </w:pPr>
            <w:r>
              <w:rPr>
                <w:rFonts w:ascii="宋体" w:hAnsi="宋体" w:cs="宋体" w:eastAsia="宋体" w:hint="default"/>
                <w:sz w:val="18"/>
                <w:szCs w:val="18"/>
              </w:rPr>
              <w:t>合同约定</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浙江新湖国际教</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育投资有限公司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sz w:val="18"/>
              </w:rPr>
              <w:t>80.00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right"/>
              <w:rPr>
                <w:rFonts w:ascii="宋体" w:hAnsi="宋体" w:cs="宋体" w:eastAsia="宋体" w:hint="default"/>
                <w:sz w:val="18"/>
                <w:szCs w:val="18"/>
              </w:rPr>
            </w:pPr>
            <w:r>
              <w:rPr>
                <w:rFonts w:ascii="宋体" w:hAnsi="宋体" w:cs="宋体" w:eastAsia="宋体" w:hint="default"/>
                <w:sz w:val="18"/>
                <w:szCs w:val="18"/>
              </w:rPr>
              <w:t>出售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2019-2-25</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办妥工商变更</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登记手续</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spacing w:val="-1"/>
                <w:sz w:val="18"/>
              </w:rPr>
              <w:t>289,138.34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r>
    </w:tbl>
    <w:p>
      <w:pPr>
        <w:spacing w:line="234" w:lineRule="exact" w:before="0"/>
        <w:ind w:left="50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：浙江瓯瓴实业有限公司持有南通启仁置业有限公司和平阳隆恒置业有限公司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股权，故本期处置浙江瓯瓴实业有限公司</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90.1%</w:t>
      </w:r>
      <w:r>
        <w:rPr>
          <w:rFonts w:ascii="宋体" w:hAnsi="宋体" w:cs="宋体" w:eastAsia="宋体" w:hint="default"/>
          <w:sz w:val="18"/>
          <w:szCs w:val="18"/>
        </w:rPr>
        <w:t>股权时，对南通启仁置业有限公司</w:t>
      </w:r>
    </w:p>
    <w:p>
      <w:pPr>
        <w:spacing w:before="101"/>
        <w:ind w:left="140" w:right="0" w:firstLine="0"/>
        <w:jc w:val="left"/>
        <w:rPr>
          <w:rFonts w:ascii="宋体" w:hAnsi="宋体" w:cs="宋体" w:eastAsia="宋体" w:hint="default"/>
          <w:sz w:val="18"/>
          <w:szCs w:val="18"/>
        </w:rPr>
      </w:pPr>
      <w:r>
        <w:rPr>
          <w:rFonts w:ascii="宋体" w:hAnsi="宋体" w:cs="宋体" w:eastAsia="宋体" w:hint="default"/>
          <w:sz w:val="18"/>
          <w:szCs w:val="18"/>
        </w:rPr>
        <w:t>和平阳隆恒置业有限公司一并丧失控制权。</w:t>
      </w:r>
    </w:p>
    <w:p>
      <w:pPr>
        <w:spacing w:line="338" w:lineRule="auto" w:before="115"/>
        <w:ind w:left="140" w:right="11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：嘉兴南湖国际教育文化交流中心持有嘉兴中宝教育科技有限公司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股权，故本期处置嘉兴南湖国际教育文化交流中心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股权时，对嘉兴中宝教育科技有限公司</w:t>
      </w:r>
      <w:r>
        <w:rPr>
          <w:rFonts w:ascii="宋体" w:hAnsi="宋体" w:cs="宋体" w:eastAsia="宋体" w:hint="default"/>
          <w:w w:val="99"/>
          <w:sz w:val="18"/>
          <w:szCs w:val="18"/>
        </w:rPr>
        <w:t> </w:t>
      </w:r>
      <w:r>
        <w:rPr>
          <w:rFonts w:ascii="宋体" w:hAnsi="宋体" w:cs="宋体" w:eastAsia="宋体" w:hint="default"/>
          <w:sz w:val="18"/>
          <w:szCs w:val="18"/>
        </w:rPr>
        <w:t>一并丧失控制权。</w:t>
      </w:r>
    </w:p>
    <w:p>
      <w:pPr>
        <w:spacing w:line="240" w:lineRule="auto" w:before="7"/>
        <w:rPr>
          <w:rFonts w:ascii="宋体" w:hAnsi="宋体" w:cs="宋体" w:eastAsia="宋体" w:hint="default"/>
          <w:sz w:val="21"/>
          <w:szCs w:val="21"/>
        </w:rPr>
      </w:pPr>
    </w:p>
    <w:p>
      <w:pPr>
        <w:pStyle w:val="BodyText"/>
        <w:spacing w:line="273" w:lineRule="exact"/>
        <w:ind w:left="140" w:right="0"/>
        <w:jc w:val="left"/>
      </w:pPr>
      <w:r>
        <w:rPr/>
        <w:t>是否存在通过多次交易分步处置对子公司投资且在本期丧失控制权的情形</w:t>
      </w:r>
    </w:p>
    <w:p>
      <w:pPr>
        <w:pStyle w:val="BodyText"/>
        <w:spacing w:line="273" w:lineRule="exact"/>
        <w:ind w:left="140" w:right="11319"/>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3" w:lineRule="exact"/>
        <w:ind w:left="140" w:right="113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4"/>
        <w:spacing w:line="240" w:lineRule="auto" w:before="0"/>
        <w:ind w:left="140" w:right="11319"/>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898" w:val="left" w:leader="none"/>
        </w:tabs>
        <w:spacing w:line="240" w:lineRule="auto" w:before="56"/>
        <w:ind w:left="140" w:right="113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63"/>
        <w:ind w:left="13" w:right="0" w:firstLine="0"/>
        <w:jc w:val="center"/>
        <w:rPr>
          <w:rFonts w:ascii="Calibri" w:hAnsi="Calibri" w:cs="Calibri" w:eastAsia="Calibri" w:hint="default"/>
          <w:sz w:val="18"/>
          <w:szCs w:val="18"/>
        </w:rPr>
      </w:pPr>
      <w:r>
        <w:rPr>
          <w:rFonts w:ascii="Calibri"/>
          <w:b/>
          <w:sz w:val="18"/>
        </w:rPr>
        <w:t>168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4"/>
        <w:spacing w:line="290" w:lineRule="auto" w:before="0"/>
        <w:ind w:right="646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463"/>
        <w:gridCol w:w="931"/>
        <w:gridCol w:w="934"/>
        <w:gridCol w:w="2400"/>
        <w:gridCol w:w="554"/>
        <w:gridCol w:w="555"/>
        <w:gridCol w:w="1212"/>
      </w:tblGrid>
      <w:tr>
        <w:trPr>
          <w:trHeight w:val="257" w:hRule="exact"/>
        </w:trPr>
        <w:tc>
          <w:tcPr>
            <w:tcW w:w="2463" w:type="dxa"/>
            <w:vMerge w:val="restart"/>
            <w:tcBorders>
              <w:top w:val="single" w:sz="4" w:space="0" w:color="000000"/>
              <w:left w:val="single" w:sz="4" w:space="0" w:color="000000"/>
              <w:right w:val="single" w:sz="4" w:space="0" w:color="000000"/>
            </w:tcBorders>
          </w:tcPr>
          <w:p>
            <w:pPr>
              <w:pStyle w:val="TableParagraph"/>
              <w:spacing w:line="240" w:lineRule="auto" w:before="50"/>
              <w:ind w:left="1000" w:right="998"/>
              <w:jc w:val="center"/>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100"/>
                <w:sz w:val="15"/>
                <w:szCs w:val="15"/>
              </w:rPr>
              <w:t> </w:t>
            </w:r>
            <w:r>
              <w:rPr>
                <w:rFonts w:ascii="宋体" w:hAnsi="宋体" w:cs="宋体" w:eastAsia="宋体" w:hint="default"/>
                <w:sz w:val="15"/>
                <w:szCs w:val="15"/>
              </w:rPr>
              <w:t>名称</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50"/>
              <w:ind w:left="384" w:right="156" w:hanging="224"/>
              <w:jc w:val="left"/>
              <w:rPr>
                <w:rFonts w:ascii="宋体" w:hAnsi="宋体" w:cs="宋体" w:eastAsia="宋体" w:hint="default"/>
                <w:sz w:val="15"/>
                <w:szCs w:val="15"/>
              </w:rPr>
            </w:pPr>
            <w:r>
              <w:rPr>
                <w:rFonts w:ascii="宋体" w:hAnsi="宋体" w:cs="宋体" w:eastAsia="宋体" w:hint="default"/>
                <w:sz w:val="15"/>
                <w:szCs w:val="15"/>
              </w:rPr>
              <w:t>主要经营</w:t>
            </w:r>
            <w:r>
              <w:rPr>
                <w:rFonts w:ascii="宋体" w:hAnsi="宋体" w:cs="宋体" w:eastAsia="宋体" w:hint="default"/>
                <w:w w:val="100"/>
                <w:sz w:val="15"/>
                <w:szCs w:val="15"/>
              </w:rPr>
              <w:t> </w:t>
            </w:r>
            <w:r>
              <w:rPr>
                <w:rFonts w:ascii="宋体" w:hAnsi="宋体" w:cs="宋体" w:eastAsia="宋体" w:hint="default"/>
                <w:sz w:val="15"/>
                <w:szCs w:val="15"/>
              </w:rPr>
              <w:t>地</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24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持股比例</w:t>
            </w:r>
            <w:r>
              <w:rPr>
                <w:rFonts w:ascii="Times New Roman" w:hAnsi="Times New Roman" w:cs="Times New Roman" w:eastAsia="Times New Roman" w:hint="default"/>
                <w:sz w:val="15"/>
                <w:szCs w:val="15"/>
              </w:rPr>
              <w:t>(%)</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0"/>
              <w:ind w:left="448" w:right="449"/>
              <w:jc w:val="center"/>
              <w:rPr>
                <w:rFonts w:ascii="宋体" w:hAnsi="宋体" w:cs="宋体" w:eastAsia="宋体" w:hint="default"/>
                <w:sz w:val="15"/>
                <w:szCs w:val="15"/>
              </w:rPr>
            </w:pPr>
            <w:r>
              <w:rPr>
                <w:rFonts w:ascii="宋体" w:hAnsi="宋体" w:cs="宋体" w:eastAsia="宋体" w:hint="default"/>
                <w:sz w:val="15"/>
                <w:szCs w:val="15"/>
              </w:rPr>
              <w:t>取得</w:t>
            </w:r>
            <w:r>
              <w:rPr>
                <w:rFonts w:ascii="宋体" w:hAnsi="宋体" w:cs="宋体" w:eastAsia="宋体" w:hint="default"/>
                <w:w w:val="100"/>
                <w:sz w:val="15"/>
                <w:szCs w:val="15"/>
              </w:rPr>
              <w:t> </w:t>
            </w:r>
            <w:r>
              <w:rPr>
                <w:rFonts w:ascii="宋体" w:hAnsi="宋体" w:cs="宋体" w:eastAsia="宋体" w:hint="default"/>
                <w:sz w:val="15"/>
                <w:szCs w:val="15"/>
              </w:rPr>
              <w:t>方式</w:t>
            </w:r>
          </w:p>
        </w:tc>
      </w:tr>
      <w:tr>
        <w:trPr>
          <w:trHeight w:val="288" w:hRule="exact"/>
        </w:trPr>
        <w:tc>
          <w:tcPr>
            <w:tcW w:w="246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2400" w:type="dxa"/>
            <w:vMerge/>
            <w:tcBorders>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9"/>
              <w:jc w:val="right"/>
              <w:rPr>
                <w:rFonts w:ascii="宋体" w:hAnsi="宋体" w:cs="宋体" w:eastAsia="宋体" w:hint="default"/>
                <w:sz w:val="15"/>
                <w:szCs w:val="15"/>
              </w:rPr>
            </w:pPr>
            <w:r>
              <w:rPr>
                <w:rFonts w:ascii="宋体" w:hAnsi="宋体" w:cs="宋体" w:eastAsia="宋体" w:hint="default"/>
                <w:sz w:val="15"/>
                <w:szCs w:val="15"/>
              </w:rPr>
              <w:t>直接</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5"/>
                <w:szCs w:val="15"/>
              </w:rPr>
            </w:pPr>
            <w:r>
              <w:rPr>
                <w:rFonts w:ascii="宋体" w:hAnsi="宋体" w:cs="宋体" w:eastAsia="宋体" w:hint="default"/>
                <w:sz w:val="15"/>
                <w:szCs w:val="15"/>
              </w:rPr>
              <w:t>间接</w:t>
            </w:r>
          </w:p>
        </w:tc>
        <w:tc>
          <w:tcPr>
            <w:tcW w:w="1212" w:type="dxa"/>
            <w:vMerge/>
            <w:tcBorders>
              <w:left w:val="single" w:sz="4" w:space="0" w:color="000000"/>
              <w:bottom w:val="single" w:sz="4" w:space="0" w:color="000000"/>
              <w:right w:val="single" w:sz="4" w:space="0" w:color="000000"/>
            </w:tcBorders>
          </w:tcPr>
          <w:p>
            <w:pP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沈阳沈北金谷置业有限公司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沈阳青蓝装饰工程有限公司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装修、景观园林工程</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沈阳新湖明珠置业有限公司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天津新湖凯华投资有限公司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天津新湖中宝投资有限公司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义乌北方（天津）国际商贸城有限</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市场建设、房地产开发</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天津新湖物业发展有限公司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市场管理及服务</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天津海建市政工程有限公司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天津</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市政、装修、景观</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5"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滨州新湖房地产开发有限公司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滨州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滨州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南通新湖置业有限公司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南通启阳建设开发有限公司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南通启新置业有限公司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启东新湖建设发展有限公司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苏州充橙商业管理有限公司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吴江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吴江</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商业管理</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上海新湖城市开发有限公司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上海新湖天虹城市开发有限公司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杭州新湖明珠置业有限公司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杭州新湖鸬鸟置业有限公司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浙江新湖海创地产发展有限公司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嘉兴新湖中房置业有限公司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z w:val="15"/>
              </w:rPr>
              <w:t>51</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舟山新湖置业有限公司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舟山</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舟山</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z w:val="15"/>
              </w:rPr>
              <w:t>45</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55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丽水新湖置业有限公司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丽水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丽水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温岭新湖地产发展有限公司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温岭</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温岭</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温岭锦辉置业有限公司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温岭</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温岭</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5" w:right="0"/>
              <w:jc w:val="center"/>
              <w:rPr>
                <w:rFonts w:ascii="Times New Roman" w:hAnsi="Times New Roman" w:cs="Times New Roman" w:eastAsia="Times New Roman" w:hint="default"/>
                <w:sz w:val="15"/>
                <w:szCs w:val="15"/>
              </w:rPr>
            </w:pPr>
            <w:r>
              <w:rPr>
                <w:rFonts w:ascii="Times New Roman"/>
                <w:sz w:val="15"/>
              </w:rPr>
              <w:t>51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乐清新湖置业有限公司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乐清</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乐清</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65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瑞安市中宝置业有限公司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瑞安</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瑞安</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平阳伟成置业有限公司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z w:val="15"/>
              </w:rPr>
              <w:t>51</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平阳安瑞置业有限公司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z w:val="15"/>
              </w:rPr>
              <w:t>51</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平阳宝瑞置业有限公司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z w:val="15"/>
              </w:rPr>
              <w:t>51</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5" w:right="0"/>
              <w:jc w:val="center"/>
              <w:rPr>
                <w:rFonts w:ascii="Times New Roman" w:hAnsi="Times New Roman" w:cs="Times New Roman" w:eastAsia="Times New Roman" w:hint="default"/>
                <w:sz w:val="15"/>
                <w:szCs w:val="15"/>
              </w:rPr>
            </w:pPr>
            <w:r>
              <w:rPr>
                <w:rFonts w:ascii="Times New Roman"/>
                <w:sz w:val="15"/>
              </w:rPr>
              <w:t>49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平阳隆瑞置业有限公司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九江新湖中宝置业有限公司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九江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九江</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启东新湖投资开发有限公司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江海滩涂围垦</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启东三水汇生态环境科技有限公</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健身、垂钓、会议服务；农作物种</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植、销售、租赁</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启东新湖碧海旅游管理有限公司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南通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旅游服务、餐饮服务</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上海拓驿投资管理有限公司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新湖中宝投资管理有限公司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浙江新湖金融信息服务有限公司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金融服务</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浙江新湖智脑投资管理合伙企业</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z w:val="15"/>
              </w:rPr>
              <w:t>50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0"/>
              <w:jc w:val="center"/>
              <w:rPr>
                <w:rFonts w:ascii="Times New Roman" w:hAnsi="Times New Roman" w:cs="Times New Roman" w:eastAsia="Times New Roman" w:hint="default"/>
                <w:sz w:val="15"/>
                <w:szCs w:val="15"/>
              </w:rPr>
            </w:pPr>
            <w:r>
              <w:rPr>
                <w:rFonts w:ascii="Times New Roman"/>
                <w:sz w:val="15"/>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浙江新湖乐居科技有限公司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计算机软件开发</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浙江智新科技有限公司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7"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浙江启安实业有限公司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z w:val="15"/>
              </w:rPr>
              <w:t>80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5" w:right="0"/>
              <w:jc w:val="center"/>
              <w:rPr>
                <w:rFonts w:ascii="Times New Roman" w:hAnsi="Times New Roman" w:cs="Times New Roman" w:eastAsia="Times New Roman" w:hint="default"/>
                <w:sz w:val="15"/>
                <w:szCs w:val="15"/>
              </w:rPr>
            </w:pPr>
            <w:r>
              <w:rPr>
                <w:rFonts w:ascii="Times New Roman"/>
                <w:sz w:val="15"/>
              </w:rPr>
              <w:t>20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浙江启珩实业有限公司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5"/>
                <w:szCs w:val="15"/>
              </w:rPr>
            </w:pPr>
            <w:r>
              <w:rPr>
                <w:rFonts w:ascii="Times New Roman"/>
                <w:sz w:val="15"/>
              </w:rPr>
              <w:t>72</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85" w:right="0"/>
              <w:jc w:val="center"/>
              <w:rPr>
                <w:rFonts w:ascii="Times New Roman" w:hAnsi="Times New Roman" w:cs="Times New Roman" w:eastAsia="Times New Roman" w:hint="default"/>
                <w:sz w:val="15"/>
                <w:szCs w:val="15"/>
              </w:rPr>
            </w:pPr>
            <w:r>
              <w:rPr>
                <w:rFonts w:ascii="Times New Roman"/>
                <w:sz w:val="15"/>
              </w:rPr>
              <w:t>28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浙江启辉实业有限公司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z w:val="15"/>
              </w:rPr>
              <w:t>30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70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浙江启隆实业有限公司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63.75</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Times New Roman" w:hAnsi="Times New Roman" w:cs="Times New Roman" w:eastAsia="Times New Roman" w:hint="default"/>
                <w:sz w:val="15"/>
                <w:szCs w:val="15"/>
              </w:rPr>
            </w:pPr>
            <w:r>
              <w:rPr>
                <w:rFonts w:ascii="Times New Roman"/>
                <w:sz w:val="15"/>
              </w:rPr>
              <w:t>36.25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浙江启信实业有限公司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5"/>
                <w:szCs w:val="15"/>
              </w:rPr>
            </w:pPr>
            <w:r>
              <w:rPr>
                <w:rFonts w:ascii="Times New Roman"/>
                <w:sz w:val="15"/>
              </w:rPr>
              <w:t>68</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85" w:right="0"/>
              <w:jc w:val="center"/>
              <w:rPr>
                <w:rFonts w:ascii="Times New Roman" w:hAnsi="Times New Roman" w:cs="Times New Roman" w:eastAsia="Times New Roman" w:hint="default"/>
                <w:sz w:val="15"/>
                <w:szCs w:val="15"/>
              </w:rPr>
            </w:pPr>
            <w:r>
              <w:rPr>
                <w:rFonts w:ascii="Times New Roman"/>
                <w:sz w:val="15"/>
              </w:rPr>
              <w:t>32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浙江启远实业有限公司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浙江启智实业有限公司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浙江启丰实业有限公司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项目管理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贵州新湖能源有限公司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毕节</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毕节</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矿产品销售、能源项目投资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浙江新湖国际教育投资有限公司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教育产业的投资、开发</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嘉兴南湖国际实验中学</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普通中学</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嘉兴市南湖区南湖国际罗马都市</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幼儿园</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学前教育</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Times New Roman" w:hAnsi="Times New Roman" w:cs="Times New Roman" w:eastAsia="Times New Roman" w:hint="default"/>
                <w:sz w:val="15"/>
                <w:szCs w:val="15"/>
              </w:rPr>
            </w:pPr>
            <w:r>
              <w:rPr>
                <w:rFonts w:ascii="Times New Roman"/>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嘉兴经济技术开发区世贸新城幼</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儿园</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教育服务</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0"/>
              <w:jc w:val="center"/>
              <w:rPr>
                <w:rFonts w:ascii="Times New Roman" w:hAnsi="Times New Roman" w:cs="Times New Roman" w:eastAsia="Times New Roman" w:hint="default"/>
                <w:sz w:val="15"/>
                <w:szCs w:val="15"/>
              </w:rPr>
            </w:pPr>
            <w:r>
              <w:rPr>
                <w:rFonts w:ascii="Times New Roman"/>
                <w:sz w:val="15"/>
              </w:rPr>
              <w:t>60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bl>
    <w:p>
      <w:pPr>
        <w:spacing w:after="0" w:line="240" w:lineRule="auto"/>
        <w:jc w:val="left"/>
        <w:rPr>
          <w:rFonts w:ascii="宋体" w:hAnsi="宋体" w:cs="宋体" w:eastAsia="宋体" w:hint="default"/>
          <w:sz w:val="15"/>
          <w:szCs w:val="15"/>
        </w:rPr>
        <w:sectPr>
          <w:headerReference w:type="default" r:id="rId102"/>
          <w:footerReference w:type="default" r:id="rId103"/>
          <w:pgSz w:w="11910" w:h="16840"/>
          <w:pgMar w:header="882" w:footer="1195" w:top="1120" w:bottom="1380" w:left="1580" w:right="1040"/>
          <w:pgNumType w:start="16"/>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63"/>
        <w:gridCol w:w="931"/>
        <w:gridCol w:w="934"/>
        <w:gridCol w:w="2400"/>
        <w:gridCol w:w="554"/>
        <w:gridCol w:w="555"/>
        <w:gridCol w:w="1212"/>
      </w:tblGrid>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新湖影视传播有限公司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pacing w:val="-6"/>
                <w:sz w:val="15"/>
                <w:szCs w:val="15"/>
              </w:rPr>
              <w:t>影视投资、广告、文化教育培训等</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上海众孚实业有限公司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实业投资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上海融喆投资发展有限公司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5"/>
                <w:szCs w:val="15"/>
              </w:rPr>
            </w:pPr>
            <w:r>
              <w:rPr>
                <w:rFonts w:ascii="Times New Roman"/>
                <w:sz w:val="15"/>
              </w:rPr>
              <w:t>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香港新湖投资有限公司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泰昌投资有限公司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香港新澳投资有限公司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香港冠盛投资有限公司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香港</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澳洲兴澳投资有限公司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澳大利亚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澳大利亚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22"/>
              <w:ind w:left="103" w:right="98"/>
              <w:jc w:val="left"/>
              <w:rPr>
                <w:rFonts w:ascii="Times New Roman" w:hAnsi="Times New Roman" w:cs="Times New Roman" w:eastAsia="Times New Roman" w:hint="default"/>
                <w:sz w:val="15"/>
                <w:szCs w:val="15"/>
              </w:rPr>
            </w:pPr>
            <w:r>
              <w:rPr>
                <w:rFonts w:ascii="Times New Roman"/>
                <w:sz w:val="15"/>
              </w:rPr>
              <w:t>Xinhu (BVI) Holding</w:t>
            </w:r>
            <w:r>
              <w:rPr>
                <w:rFonts w:ascii="Times New Roman"/>
                <w:spacing w:val="20"/>
                <w:sz w:val="15"/>
              </w:rPr>
              <w:t> </w:t>
            </w:r>
            <w:r>
              <w:rPr>
                <w:rFonts w:ascii="Times New Roman"/>
                <w:sz w:val="15"/>
              </w:rPr>
              <w:t>Company</w:t>
            </w:r>
            <w:r>
              <w:rPr>
                <w:rFonts w:ascii="Times New Roman"/>
                <w:w w:val="100"/>
                <w:sz w:val="15"/>
              </w:rPr>
              <w:t> </w:t>
            </w:r>
            <w:r>
              <w:rPr>
                <w:rFonts w:ascii="Times New Roman"/>
                <w:sz w:val="15"/>
              </w:rPr>
              <w:t>Limited</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101"/>
              <w:jc w:val="left"/>
              <w:rPr>
                <w:rFonts w:ascii="Times New Roman" w:hAnsi="Times New Roman" w:cs="Times New Roman" w:eastAsia="Times New Roman" w:hint="default"/>
                <w:sz w:val="15"/>
                <w:szCs w:val="15"/>
              </w:rPr>
            </w:pPr>
            <w:r>
              <w:rPr>
                <w:rFonts w:ascii="Times New Roman"/>
                <w:sz w:val="15"/>
              </w:rPr>
              <w:t>Xinhu (Oversea) 2017</w:t>
            </w:r>
            <w:r>
              <w:rPr>
                <w:rFonts w:ascii="Times New Roman"/>
                <w:spacing w:val="1"/>
                <w:sz w:val="15"/>
              </w:rPr>
              <w:t> </w:t>
            </w:r>
            <w:r>
              <w:rPr>
                <w:rFonts w:ascii="Times New Roman"/>
                <w:sz w:val="15"/>
              </w:rPr>
              <w:t>Investment</w:t>
            </w:r>
            <w:r>
              <w:rPr>
                <w:rFonts w:ascii="Times New Roman"/>
                <w:w w:val="100"/>
                <w:sz w:val="15"/>
              </w:rPr>
              <w:t> </w:t>
            </w:r>
            <w:r>
              <w:rPr>
                <w:rFonts w:ascii="Times New Roman"/>
                <w:sz w:val="15"/>
              </w:rPr>
              <w:t>Company</w:t>
            </w:r>
            <w:r>
              <w:rPr>
                <w:rFonts w:ascii="Times New Roman"/>
                <w:spacing w:val="-3"/>
                <w:sz w:val="15"/>
              </w:rPr>
              <w:t> </w:t>
            </w:r>
            <w:r>
              <w:rPr>
                <w:rFonts w:ascii="Times New Roman"/>
                <w:sz w:val="15"/>
              </w:rPr>
              <w:t>Limited</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8"/>
              <w:jc w:val="left"/>
              <w:rPr>
                <w:rFonts w:ascii="Times New Roman" w:hAnsi="Times New Roman" w:cs="Times New Roman" w:eastAsia="Times New Roman" w:hint="default"/>
                <w:sz w:val="15"/>
                <w:szCs w:val="15"/>
              </w:rPr>
            </w:pPr>
            <w:r>
              <w:rPr>
                <w:rFonts w:ascii="Times New Roman"/>
                <w:sz w:val="15"/>
              </w:rPr>
              <w:t>Xinhu (BVI)2018 Holding</w:t>
            </w:r>
            <w:r>
              <w:rPr>
                <w:rFonts w:ascii="Times New Roman"/>
                <w:spacing w:val="18"/>
                <w:sz w:val="15"/>
              </w:rPr>
              <w:t> </w:t>
            </w:r>
            <w:r>
              <w:rPr>
                <w:rFonts w:ascii="Times New Roman"/>
                <w:sz w:val="15"/>
              </w:rPr>
              <w:t>Company</w:t>
            </w:r>
            <w:r>
              <w:rPr>
                <w:rFonts w:ascii="Times New Roman"/>
                <w:w w:val="100"/>
                <w:sz w:val="15"/>
              </w:rPr>
              <w:t> </w:t>
            </w:r>
            <w:r>
              <w:rPr>
                <w:rFonts w:ascii="Times New Roman"/>
                <w:sz w:val="15"/>
              </w:rPr>
              <w:t>Limited</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冠瑞投资有限公司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泰信控股有限公司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5"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泰融控股有限公司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冠宏投资有限公司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开曼群岛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设立</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沈阳新湖房地产开发有限公司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沈阳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泰安新湖房地产开发有限公司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泰安</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泰安</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苏州新湖置业有限公司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吴江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吴江</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上海中瀚置业有限公司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上海新湖房地产开发有限公司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5"/>
                <w:szCs w:val="15"/>
              </w:rPr>
            </w:pPr>
            <w:r>
              <w:rPr>
                <w:rFonts w:ascii="Times New Roman"/>
                <w:sz w:val="15"/>
              </w:rPr>
              <w:t>63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新湖地产集团有限公司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杭州新湖美丽洲置业有限公司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9"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衢州新湖房地产开发有限公司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衢州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衢州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绍兴百大房地产有限责任公司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绍兴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绍兴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90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z w:val="15"/>
              </w:rPr>
              <w:t>10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绍兴市红太阳物业管理有限公司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绍兴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绍兴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物业管理</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10</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z w:val="15"/>
              </w:rPr>
              <w:t>90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温州新湖房地产开发有限公司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温州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温州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九江新湖远洲置业有限公司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九江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九江</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z w:val="15"/>
                <w:szCs w:val="15"/>
              </w:rPr>
              <w:t>控</w:t>
            </w:r>
            <w:r>
              <w:rPr>
                <w:rFonts w:ascii="宋体" w:hAnsi="宋体" w:cs="宋体" w:eastAsia="宋体" w:hint="default"/>
                <w:spacing w:val="-54"/>
                <w:sz w:val="15"/>
                <w:szCs w:val="15"/>
              </w:rPr>
              <w:t> </w:t>
            </w:r>
            <w:r>
              <w:rPr>
                <w:rFonts w:ascii="宋体" w:hAnsi="宋体" w:cs="宋体" w:eastAsia="宋体" w:hint="default"/>
                <w:spacing w:val="7"/>
                <w:sz w:val="15"/>
                <w:szCs w:val="15"/>
              </w:rPr>
              <w:t>制下</w:t>
            </w:r>
            <w:r>
              <w:rPr>
                <w:rFonts w:ascii="宋体" w:hAnsi="宋体" w:cs="宋体" w:eastAsia="宋体" w:hint="default"/>
                <w:spacing w:val="-54"/>
                <w:sz w:val="15"/>
                <w:szCs w:val="15"/>
              </w:rPr>
              <w:t> </w:t>
            </w:r>
            <w:r>
              <w:rPr>
                <w:rFonts w:ascii="宋体" w:hAnsi="宋体" w:cs="宋体" w:eastAsia="宋体" w:hint="default"/>
                <w:sz w:val="15"/>
                <w:szCs w:val="15"/>
              </w:rPr>
              <w:t>企</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上海亚龙古城房地产开发有限公</w:t>
            </w: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上海</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浙江新兰得置业有限公司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浙江澳辰地产发展有限公司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兰溪</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兰溪</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海南满天星旅业开发有限公司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三亚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三亚</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旅游业、房地产业</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50.5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平阳县利得海涂围垦开发有限公</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平阳</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海涂开发</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51</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z w:val="15"/>
              </w:rPr>
              <w:t>29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丰宁承龙矿业有限公司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丰宁</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丰宁</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矿产品勘查、购销</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5"/>
                <w:szCs w:val="15"/>
              </w:rPr>
            </w:pPr>
            <w:r>
              <w:rPr>
                <w:rFonts w:ascii="Times New Roman"/>
                <w:sz w:val="15"/>
              </w:rPr>
              <w:t>80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浙江允升投资集团有限公司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实业投资</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5"/>
                <w:szCs w:val="15"/>
              </w:rPr>
            </w:pPr>
            <w:r>
              <w:rPr>
                <w:rFonts w:ascii="Times New Roman"/>
                <w:spacing w:val="-1"/>
                <w:sz w:val="15"/>
              </w:rPr>
              <w:t>100</w:t>
            </w: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杭州大清谷旅游开发有限公司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旅游服务</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z w:val="15"/>
              </w:rPr>
              <w:t>90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嘉兴新国浩商贸有限公司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5"/>
                <w:szCs w:val="15"/>
              </w:rPr>
            </w:pPr>
            <w:r>
              <w:rPr>
                <w:rFonts w:ascii="宋体" w:hAnsi="宋体" w:cs="宋体" w:eastAsia="宋体" w:hint="default"/>
                <w:sz w:val="15"/>
                <w:szCs w:val="15"/>
              </w:rPr>
              <w:t>嘉兴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0" w:right="0"/>
              <w:jc w:val="left"/>
              <w:rPr>
                <w:rFonts w:ascii="宋体" w:hAnsi="宋体" w:cs="宋体" w:eastAsia="宋体" w:hint="default"/>
                <w:sz w:val="15"/>
                <w:szCs w:val="15"/>
              </w:rPr>
            </w:pPr>
            <w:r>
              <w:rPr>
                <w:rFonts w:ascii="宋体" w:hAnsi="宋体" w:cs="宋体" w:eastAsia="宋体" w:hint="default"/>
                <w:sz w:val="15"/>
                <w:szCs w:val="15"/>
              </w:rPr>
              <w:t>商业贸易</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杭州余杭财经投资有限公司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398"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杭州鸬鸟旅游开发有限公司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杭州</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旅游资源开发</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非</w:t>
            </w:r>
            <w:r>
              <w:rPr>
                <w:rFonts w:ascii="宋体" w:hAnsi="宋体" w:cs="宋体" w:eastAsia="宋体" w:hint="default"/>
                <w:spacing w:val="-54"/>
                <w:sz w:val="15"/>
                <w:szCs w:val="15"/>
              </w:rPr>
              <w:t> </w:t>
            </w:r>
            <w:r>
              <w:rPr>
                <w:rFonts w:ascii="宋体" w:hAnsi="宋体" w:cs="宋体" w:eastAsia="宋体" w:hint="default"/>
                <w:sz w:val="15"/>
                <w:szCs w:val="15"/>
              </w:rPr>
              <w:t>同</w:t>
            </w:r>
            <w:r>
              <w:rPr>
                <w:rFonts w:ascii="宋体" w:hAnsi="宋体" w:cs="宋体" w:eastAsia="宋体" w:hint="default"/>
                <w:spacing w:val="-54"/>
                <w:sz w:val="15"/>
                <w:szCs w:val="15"/>
              </w:rPr>
              <w:t> </w:t>
            </w:r>
            <w:r>
              <w:rPr>
                <w:rFonts w:ascii="宋体" w:hAnsi="宋体" w:cs="宋体" w:eastAsia="宋体" w:hint="default"/>
                <w:sz w:val="15"/>
                <w:szCs w:val="15"/>
              </w:rPr>
              <w:t>一</w:t>
            </w:r>
            <w:r>
              <w:rPr>
                <w:rFonts w:ascii="宋体" w:hAnsi="宋体" w:cs="宋体" w:eastAsia="宋体" w:hint="default"/>
                <w:spacing w:val="-54"/>
                <w:sz w:val="15"/>
                <w:szCs w:val="15"/>
              </w:rPr>
              <w:t> </w:t>
            </w:r>
            <w:r>
              <w:rPr>
                <w:rFonts w:ascii="宋体" w:hAnsi="宋体" w:cs="宋体" w:eastAsia="宋体" w:hint="default"/>
                <w:spacing w:val="7"/>
                <w:sz w:val="15"/>
                <w:szCs w:val="15"/>
              </w:rPr>
              <w:t>控制</w:t>
            </w:r>
            <w:r>
              <w:rPr>
                <w:rFonts w:ascii="宋体" w:hAnsi="宋体" w:cs="宋体" w:eastAsia="宋体" w:hint="default"/>
                <w:spacing w:val="-54"/>
                <w:sz w:val="15"/>
                <w:szCs w:val="15"/>
              </w:rPr>
              <w:t> </w:t>
            </w:r>
            <w:r>
              <w:rPr>
                <w:rFonts w:ascii="宋体" w:hAnsi="宋体" w:cs="宋体" w:eastAsia="宋体" w:hint="default"/>
                <w:sz w:val="15"/>
                <w:szCs w:val="15"/>
              </w:rPr>
              <w:t>下</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企业合并</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Times New Roman" w:hAnsi="Times New Roman" w:cs="Times New Roman" w:eastAsia="Times New Roman" w:hint="default"/>
                <w:sz w:val="15"/>
                <w:szCs w:val="15"/>
              </w:rPr>
            </w:pPr>
            <w:r>
              <w:rPr>
                <w:rFonts w:ascii="Times New Roman"/>
                <w:spacing w:val="-3"/>
                <w:sz w:val="15"/>
              </w:rPr>
              <w:t>Total </w:t>
            </w:r>
            <w:r>
              <w:rPr>
                <w:rFonts w:ascii="Times New Roman"/>
                <w:sz w:val="15"/>
              </w:rPr>
              <w:t>Partner Global Limited</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r>
      <w:tr>
        <w:trPr>
          <w:trHeight w:val="204"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Times New Roman" w:hAnsi="Times New Roman" w:cs="Times New Roman" w:eastAsia="Times New Roman" w:hint="default"/>
                <w:sz w:val="15"/>
                <w:szCs w:val="15"/>
              </w:rPr>
            </w:pPr>
            <w:r>
              <w:rPr>
                <w:rFonts w:ascii="Times New Roman"/>
                <w:sz w:val="15"/>
              </w:rPr>
              <w:t>Summit Idea</w:t>
            </w:r>
            <w:r>
              <w:rPr>
                <w:rFonts w:ascii="Times New Roman"/>
                <w:spacing w:val="-6"/>
                <w:sz w:val="15"/>
              </w:rPr>
              <w:t> </w:t>
            </w:r>
            <w:r>
              <w:rPr>
                <w:rFonts w:ascii="Times New Roman"/>
                <w:sz w:val="15"/>
              </w:rPr>
              <w:t>Limited</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英</w:t>
            </w:r>
            <w:r>
              <w:rPr>
                <w:rFonts w:ascii="宋体" w:hAnsi="宋体" w:cs="宋体" w:eastAsia="宋体" w:hint="default"/>
                <w:spacing w:val="-36"/>
                <w:sz w:val="15"/>
                <w:szCs w:val="15"/>
              </w:rPr>
              <w:t> </w:t>
            </w:r>
            <w:r>
              <w:rPr>
                <w:rFonts w:ascii="宋体" w:hAnsi="宋体" w:cs="宋体" w:eastAsia="宋体" w:hint="default"/>
                <w:sz w:val="15"/>
                <w:szCs w:val="15"/>
              </w:rPr>
              <w:t>属</w:t>
            </w:r>
            <w:r>
              <w:rPr>
                <w:rFonts w:ascii="宋体" w:hAnsi="宋体" w:cs="宋体" w:eastAsia="宋体" w:hint="default"/>
                <w:spacing w:val="-36"/>
                <w:sz w:val="15"/>
                <w:szCs w:val="15"/>
              </w:rPr>
              <w:t> </w:t>
            </w:r>
            <w:r>
              <w:rPr>
                <w:rFonts w:ascii="宋体" w:hAnsi="宋体" w:cs="宋体" w:eastAsia="宋体" w:hint="default"/>
                <w:sz w:val="15"/>
                <w:szCs w:val="15"/>
              </w:rPr>
              <w:t>维</w:t>
            </w:r>
            <w:r>
              <w:rPr>
                <w:rFonts w:ascii="宋体" w:hAnsi="宋体" w:cs="宋体" w:eastAsia="宋体" w:hint="default"/>
                <w:spacing w:val="-39"/>
                <w:sz w:val="15"/>
                <w:szCs w:val="15"/>
              </w:rPr>
              <w:t> </w:t>
            </w:r>
            <w:r>
              <w:rPr>
                <w:rFonts w:ascii="宋体" w:hAnsi="宋体" w:cs="宋体" w:eastAsia="宋体" w:hint="default"/>
                <w:sz w:val="15"/>
                <w:szCs w:val="15"/>
              </w:rPr>
              <w:t>尔</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投资</w:t>
            </w: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Times New Roman" w:hAnsi="Times New Roman" w:cs="Times New Roman" w:eastAsia="Times New Roman" w:hint="default"/>
                <w:sz w:val="15"/>
                <w:szCs w:val="15"/>
              </w:rPr>
            </w:pPr>
            <w:r>
              <w:rPr>
                <w:rFonts w:ascii="Times New Roman"/>
                <w:spacing w:val="-1"/>
                <w:sz w:val="15"/>
              </w:rPr>
              <w:t>100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r>
    </w:tbl>
    <w:p>
      <w:pPr>
        <w:spacing w:after="0" w:line="172" w:lineRule="exact"/>
        <w:jc w:val="left"/>
        <w:rPr>
          <w:rFonts w:ascii="宋体" w:hAnsi="宋体" w:cs="宋体" w:eastAsia="宋体" w:hint="default"/>
          <w:sz w:val="15"/>
          <w:szCs w:val="15"/>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63"/>
        <w:gridCol w:w="931"/>
        <w:gridCol w:w="934"/>
        <w:gridCol w:w="2400"/>
        <w:gridCol w:w="554"/>
        <w:gridCol w:w="555"/>
        <w:gridCol w:w="1212"/>
      </w:tblGrid>
      <w:tr>
        <w:trPr>
          <w:trHeight w:val="206"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京群岛</w:t>
            </w:r>
          </w:p>
        </w:tc>
        <w:tc>
          <w:tcPr>
            <w:tcW w:w="240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right="117"/>
        <w:jc w:val="left"/>
      </w:pPr>
      <w:r>
        <w:rPr/>
        <w:t>在子公司的持股比例不同于表决权比例的说明：</w:t>
      </w:r>
    </w:p>
    <w:p>
      <w:pPr>
        <w:pStyle w:val="BodyText"/>
        <w:spacing w:line="362" w:lineRule="auto" w:before="140"/>
        <w:ind w:right="222" w:firstLine="419"/>
        <w:jc w:val="left"/>
      </w:pPr>
      <w:r>
        <w:rPr/>
        <w:t>本公司持股 </w:t>
      </w:r>
      <w:r>
        <w:rPr>
          <w:rFonts w:ascii="Times New Roman" w:hAnsi="Times New Roman" w:cs="Times New Roman" w:eastAsia="Times New Roman" w:hint="default"/>
        </w:rPr>
        <w:t>95%</w:t>
      </w:r>
      <w:r>
        <w:rPr/>
        <w:t>的上海融喆投资发展有限公司持有瑞安市中宝置业有限公司</w:t>
      </w:r>
      <w:r>
        <w:rPr>
          <w:spacing w:val="-28"/>
        </w:rPr>
        <w:t> </w:t>
      </w:r>
      <w:r>
        <w:rPr>
          <w:rFonts w:ascii="Times New Roman" w:hAnsi="Times New Roman" w:cs="Times New Roman" w:eastAsia="Times New Roman" w:hint="default"/>
        </w:rPr>
        <w:t>100%</w:t>
      </w:r>
      <w:r>
        <w:rPr/>
        <w:t>股权，故</w:t>
      </w:r>
      <w:r>
        <w:rPr>
          <w:w w:val="100"/>
        </w:rPr>
        <w:t> </w:t>
      </w:r>
      <w:r>
        <w:rPr/>
        <w:t>本公司对瑞安市中宝置业有限公司的表决权比例为</w:t>
      </w:r>
      <w:r>
        <w:rPr>
          <w:spacing w:val="-57"/>
        </w:rPr>
        <w:t> </w:t>
      </w:r>
      <w:r>
        <w:rPr>
          <w:rFonts w:ascii="Times New Roman" w:hAnsi="Times New Roman" w:cs="Times New Roman" w:eastAsia="Times New Roman" w:hint="default"/>
        </w:rPr>
        <w:t>95%</w:t>
      </w:r>
      <w:r>
        <w:rPr/>
        <w:t>。</w:t>
      </w:r>
    </w:p>
    <w:p>
      <w:pPr>
        <w:spacing w:line="240" w:lineRule="auto" w:before="1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04"/>
          <w:pgSz w:w="11910" w:h="16840"/>
          <w:pgMar w:footer="1195" w:header="882" w:top="1120" w:bottom="1380" w:left="1580" w:right="10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327"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648" w:space="3967"/>
            <w:col w:w="2675"/>
          </w:cols>
        </w:sect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嘉兴新湖中房</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49.00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475.52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94" w:right="0"/>
              <w:jc w:val="left"/>
              <w:rPr>
                <w:rFonts w:ascii="Times New Roman" w:hAnsi="Times New Roman" w:cs="Times New Roman" w:eastAsia="Times New Roman" w:hint="default"/>
                <w:sz w:val="21"/>
                <w:szCs w:val="21"/>
              </w:rPr>
            </w:pPr>
            <w:r>
              <w:rPr>
                <w:rFonts w:ascii="Times New Roman"/>
                <w:sz w:val="21"/>
              </w:rPr>
              <w:t>3,136.00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8,654.11</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乐清新湖置业</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35.00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-2,571.80</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4,101.99</w:t>
            </w:r>
          </w:p>
        </w:tc>
      </w:tr>
      <w:tr>
        <w:trPr>
          <w:trHeight w:val="828"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平阳县利得海</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20"/>
                <w:sz w:val="21"/>
                <w:szCs w:val="21"/>
              </w:rPr>
              <w:t>涂围垦开发有</w:t>
            </w:r>
            <w:r>
              <w:rPr>
                <w:rFonts w:ascii="宋体" w:hAnsi="宋体" w:cs="宋体" w:eastAsia="宋体" w:hint="default"/>
                <w:spacing w:val="-88"/>
                <w:sz w:val="21"/>
                <w:szCs w:val="21"/>
              </w:rPr>
              <w:t> </w:t>
            </w:r>
            <w:r>
              <w:rPr>
                <w:rFonts w:ascii="宋体" w:hAnsi="宋体" w:cs="宋体" w:eastAsia="宋体" w:hint="default"/>
                <w:sz w:val="21"/>
                <w:szCs w:val="21"/>
              </w:rPr>
              <w:t>限公司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20.00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-202.95</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44,878.11</w:t>
            </w:r>
          </w:p>
        </w:tc>
      </w:tr>
    </w:tbl>
    <w:p>
      <w:pPr>
        <w:spacing w:line="240" w:lineRule="auto" w:before="3"/>
        <w:rPr>
          <w:rFonts w:ascii="宋体" w:hAnsi="宋体" w:cs="宋体" w:eastAsia="宋体" w:hint="default"/>
          <w:sz w:val="14"/>
          <w:szCs w:val="14"/>
        </w:rPr>
      </w:pPr>
    </w:p>
    <w:p>
      <w:pPr>
        <w:pStyle w:val="BodyText"/>
        <w:spacing w:line="274" w:lineRule="exact" w:before="36"/>
        <w:ind w:right="117"/>
        <w:jc w:val="left"/>
      </w:pPr>
      <w:r>
        <w:rPr/>
        <w:t>子公司少数股东的持股比例不同于表决权比例的说明：</w:t>
      </w:r>
    </w:p>
    <w:p>
      <w:pPr>
        <w:pStyle w:val="BodyText"/>
        <w:spacing w:line="290"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120" w:bottom="1380" w:left="1580" w:right="1040"/>
        </w:sectPr>
      </w:pPr>
    </w:p>
    <w:p>
      <w:pPr>
        <w:spacing w:before="20"/>
        <w:ind w:left="6615" w:right="663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2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05"/>
          <w:footerReference w:type="default" r:id="rId106"/>
          <w:pgSz w:w="16840" w:h="11910" w:orient="landscape"/>
          <w:pgMar w:header="0" w:footer="0" w:top="800" w:bottom="280" w:left="1080" w:right="1160"/>
        </w:sectPr>
      </w:pPr>
    </w:p>
    <w:p>
      <w:pPr>
        <w:pStyle w:val="Heading4"/>
        <w:spacing w:line="240" w:lineRule="auto"/>
        <w:ind w:left="360" w:right="0"/>
        <w:jc w:val="left"/>
        <w:rPr>
          <w:rFonts w:ascii="宋体" w:hAnsi="宋体" w:cs="宋体" w:eastAsia="宋体" w:hint="default"/>
          <w:b w:val="0"/>
          <w:bCs w:val="0"/>
        </w:rPr>
      </w:pPr>
      <w:r>
        <w:rPr>
          <w:rFonts w:ascii="宋体" w:hAnsi="宋体" w:cs="宋体" w:eastAsia="宋体" w:hint="default"/>
        </w:rPr>
        <w:t>(3).</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6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468" w:val="left" w:leader="none"/>
        </w:tabs>
        <w:spacing w:line="240" w:lineRule="auto"/>
        <w:ind w:left="360"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6840" w:h="11910" w:orient="landscape"/>
          <w:pgMar w:top="1120" w:bottom="1380" w:left="1080" w:right="1160"/>
          <w:cols w:num="2" w:equalWidth="0">
            <w:col w:w="4052" w:space="7604"/>
            <w:col w:w="2944"/>
          </w:cols>
        </w:sectPr>
      </w:pPr>
    </w:p>
    <w:tbl>
      <w:tblPr>
        <w:tblW w:w="0" w:type="auto"/>
        <w:jc w:val="left"/>
        <w:tblInd w:w="100" w:type="dxa"/>
        <w:tblLayout w:type="fixed"/>
        <w:tblCellMar>
          <w:top w:w="0" w:type="dxa"/>
          <w:left w:w="0" w:type="dxa"/>
          <w:bottom w:w="0" w:type="dxa"/>
          <w:right w:w="0" w:type="dxa"/>
        </w:tblCellMar>
        <w:tblLook w:val="01E0"/>
      </w:tblPr>
      <w:tblGrid>
        <w:gridCol w:w="1140"/>
        <w:gridCol w:w="1133"/>
        <w:gridCol w:w="1042"/>
        <w:gridCol w:w="1136"/>
        <w:gridCol w:w="1133"/>
        <w:gridCol w:w="1133"/>
        <w:gridCol w:w="1138"/>
        <w:gridCol w:w="1133"/>
        <w:gridCol w:w="953"/>
        <w:gridCol w:w="1133"/>
        <w:gridCol w:w="1133"/>
        <w:gridCol w:w="1042"/>
        <w:gridCol w:w="1135"/>
      </w:tblGrid>
      <w:tr>
        <w:trPr>
          <w:trHeight w:val="250"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7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8" w:hRule="exact"/>
        </w:trPr>
        <w:tc>
          <w:tcPr>
            <w:tcW w:w="114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6"/>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3"/>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34" w:lineRule="exact"/>
              <w:ind w:left="52"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6"/>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1"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嘉兴新湖中</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pacing w:val="5"/>
                <w:sz w:val="18"/>
                <w:szCs w:val="18"/>
              </w:rPr>
              <w:t>房置业有限</w:t>
            </w:r>
            <w:r>
              <w:rPr>
                <w:rFonts w:ascii="宋体" w:hAnsi="宋体" w:cs="宋体" w:eastAsia="宋体" w:hint="default"/>
                <w:sz w:val="18"/>
                <w:szCs w:val="18"/>
              </w:rPr>
              <w:t>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243,846.47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12,233.28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256,079.75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238,418.30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238,418.30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170,199.81</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8,922.00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179,121.81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127,443.31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28,587.50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156,030.81</w:t>
            </w:r>
          </w:p>
        </w:tc>
      </w:tr>
      <w:tr>
        <w:trPr>
          <w:trHeight w:val="47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乐清新湖置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28,422.74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201.60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28,624.34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16,904.37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16,904.37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70,142.89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331.15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70,474.04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50,693.80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712.26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51,406.06</w:t>
            </w:r>
          </w:p>
        </w:tc>
      </w:tr>
      <w:tr>
        <w:trPr>
          <w:trHeight w:val="710"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平阳县利得</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pacing w:val="5"/>
                <w:sz w:val="18"/>
                <w:szCs w:val="18"/>
              </w:rPr>
              <w:t>海涂围垦开</w:t>
            </w:r>
            <w:r>
              <w:rPr>
                <w:rFonts w:ascii="宋体" w:hAnsi="宋体" w:cs="宋体" w:eastAsia="宋体" w:hint="default"/>
                <w:sz w:val="18"/>
                <w:szCs w:val="18"/>
              </w:rPr>
              <w:t> 发有限公司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958,559.35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691.99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959,251.34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337,700.90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292,159.89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629,860.79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940,885.42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803.57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941,688.99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529,554.21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81,729.50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611,283.71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247" w:type="dxa"/>
        <w:tblLayout w:type="fixed"/>
        <w:tblCellMar>
          <w:top w:w="0" w:type="dxa"/>
          <w:left w:w="0" w:type="dxa"/>
          <w:bottom w:w="0" w:type="dxa"/>
          <w:right w:w="0" w:type="dxa"/>
        </w:tblCellMar>
        <w:tblLook w:val="01E0"/>
      </w:tblPr>
      <w:tblGrid>
        <w:gridCol w:w="2547"/>
        <w:gridCol w:w="1277"/>
        <w:gridCol w:w="1275"/>
        <w:gridCol w:w="1476"/>
        <w:gridCol w:w="1896"/>
        <w:gridCol w:w="1162"/>
        <w:gridCol w:w="1056"/>
        <w:gridCol w:w="1477"/>
        <w:gridCol w:w="1896"/>
      </w:tblGrid>
      <w:tr>
        <w:trPr>
          <w:trHeight w:val="324" w:hRule="exact"/>
        </w:trPr>
        <w:tc>
          <w:tcPr>
            <w:tcW w:w="2547" w:type="dxa"/>
            <w:vMerge w:val="restart"/>
            <w:tcBorders>
              <w:top w:val="single" w:sz="4" w:space="0" w:color="000000"/>
              <w:left w:val="single" w:sz="4" w:space="0" w:color="000000"/>
              <w:right w:val="single" w:sz="4" w:space="0" w:color="000000"/>
            </w:tcBorders>
          </w:tcPr>
          <w:p>
            <w:pPr>
              <w:pStyle w:val="TableParagraph"/>
              <w:spacing w:line="240" w:lineRule="auto" w:before="129"/>
              <w:ind w:left="75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5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254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经营活动现金流量</w:t>
            </w:r>
          </w:p>
        </w:tc>
      </w:tr>
      <w:tr>
        <w:trPr>
          <w:trHeight w:val="63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9,816.08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970.45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970.45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84,471.90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7,703.12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437.08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z w:val="21"/>
              </w:rPr>
              <w:t>437.08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60,714.39</w:t>
            </w:r>
          </w:p>
        </w:tc>
      </w:tr>
      <w:tr>
        <w:trPr>
          <w:trHeight w:val="322"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25,567.22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-7,348.01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-7,348.01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-17,320.99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312,037.28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50,762.51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50,762.51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57,885.64</w:t>
            </w:r>
          </w:p>
        </w:tc>
      </w:tr>
      <w:tr>
        <w:trPr>
          <w:trHeight w:val="63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w:t>
            </w:r>
          </w:p>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-1,014.73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-1,014.73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3"/>
                <w:sz w:val="21"/>
              </w:rPr>
              <w:t>111,783.11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81,526.05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38,536.31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38,536.31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98"/>
              <w:jc w:val="right"/>
              <w:rPr>
                <w:rFonts w:ascii="Times New Roman" w:hAnsi="Times New Roman" w:cs="Times New Roman" w:eastAsia="Times New Roman" w:hint="default"/>
                <w:sz w:val="21"/>
                <w:szCs w:val="21"/>
              </w:rPr>
            </w:pPr>
            <w:r>
              <w:rPr>
                <w:rFonts w:ascii="Times New Roman"/>
                <w:spacing w:val="-1"/>
                <w:sz w:val="21"/>
              </w:rPr>
              <w:t>-7,268.62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63"/>
        <w:ind w:left="6615" w:right="6619" w:firstLine="0"/>
        <w:jc w:val="center"/>
        <w:rPr>
          <w:rFonts w:ascii="Calibri" w:hAnsi="Calibri" w:cs="Calibri" w:eastAsia="Calibri" w:hint="default"/>
          <w:sz w:val="18"/>
          <w:szCs w:val="18"/>
        </w:rPr>
      </w:pPr>
      <w:r>
        <w:rPr>
          <w:rFonts w:ascii="Calibri"/>
          <w:b/>
          <w:sz w:val="18"/>
        </w:rPr>
        <w:t>172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080" w:right="11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4"/>
        <w:spacing w:line="240" w:lineRule="auto" w:before="179"/>
        <w:ind w:right="117"/>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(5).</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218" w:right="32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64" w:val="left" w:leader="none"/>
        </w:tabs>
        <w:spacing w:line="240" w:lineRule="auto" w:before="29"/>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41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变动时间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9"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8"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上海新湖房地产开发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98.00%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z w:val="21"/>
              </w:rPr>
              <w:t>63.00%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上海融喆投资发展有</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60.00%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z w:val="21"/>
              </w:rPr>
              <w:t>95.00%</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温州新湖房地产开发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99.80%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5"/>
              <w:jc w:val="right"/>
              <w:rPr>
                <w:rFonts w:ascii="Times New Roman" w:hAnsi="Times New Roman" w:cs="Times New Roman" w:eastAsia="Times New Roman" w:hint="default"/>
                <w:sz w:val="21"/>
                <w:szCs w:val="21"/>
              </w:rPr>
            </w:pPr>
            <w:r>
              <w:rPr>
                <w:rFonts w:ascii="Times New Roman"/>
                <w:sz w:val="21"/>
              </w:rPr>
              <w:t>100.00%</w:t>
            </w:r>
          </w:p>
        </w:tc>
      </w:tr>
    </w:tbl>
    <w:p>
      <w:pPr>
        <w:spacing w:line="217" w:lineRule="exact" w:before="0"/>
        <w:ind w:left="578" w:right="117"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：上海融喆投资发展有限公司持有瑞安市中宝置业有限公司</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股权，故本期其购买上海融喆投资发展</w:t>
      </w:r>
    </w:p>
    <w:p>
      <w:pPr>
        <w:spacing w:before="101"/>
        <w:ind w:left="218" w:right="117" w:firstLine="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股权时，其公司对瑞安市中宝置业有限公司的持股比例亦相应增加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07"/>
          <w:pgSz w:w="11910" w:h="16840"/>
          <w:pgMar w:footer="1195" w:header="0" w:top="1120" w:bottom="1380" w:left="1580" w:right="1040"/>
          <w:pgNumType w:start="173"/>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72" w:lineRule="exact" w:before="87"/>
        <w:ind w:right="380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spacing w:val="-2"/>
        </w:rPr>
        <w:t>1</w:t>
      </w:r>
      <w:r>
        <w:rPr>
          <w:spacing w:val="-2"/>
        </w:rPr>
        <w:t>）收购少数股东权益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6020" w:space="806"/>
            <w:col w:w="2464"/>
          </w:cols>
        </w:sectPr>
      </w:pPr>
    </w:p>
    <w:tbl>
      <w:tblPr>
        <w:tblW w:w="0" w:type="auto"/>
        <w:jc w:val="left"/>
        <w:tblInd w:w="218" w:type="dxa"/>
        <w:tblLayout w:type="fixed"/>
        <w:tblCellMar>
          <w:top w:w="0" w:type="dxa"/>
          <w:left w:w="0" w:type="dxa"/>
          <w:bottom w:w="0" w:type="dxa"/>
          <w:right w:w="0" w:type="dxa"/>
        </w:tblCellMar>
        <w:tblLook w:val="01E0"/>
      </w:tblPr>
      <w:tblGrid>
        <w:gridCol w:w="5240"/>
        <w:gridCol w:w="1843"/>
        <w:gridCol w:w="1741"/>
      </w:tblGrid>
      <w:tr>
        <w:trPr>
          <w:trHeight w:val="554" w:hRule="exact"/>
        </w:trPr>
        <w:tc>
          <w:tcPr>
            <w:tcW w:w="524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上海融喆投资发</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展有限公司</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温州新湖房地产</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开发有限公司</w:t>
            </w:r>
          </w:p>
        </w:tc>
      </w:tr>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处置的股权比例计算的子公司净资产份额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34,872,111.65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126,664.83</w:t>
            </w:r>
          </w:p>
        </w:tc>
      </w:tr>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355,127,888.35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-126,664.83</w:t>
            </w:r>
          </w:p>
        </w:tc>
      </w:tr>
      <w:tr>
        <w:trPr>
          <w:trHeight w:val="281"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355,127,888.35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-126,664.83</w:t>
            </w:r>
          </w:p>
        </w:tc>
      </w:tr>
    </w:tbl>
    <w:p>
      <w:pPr>
        <w:pStyle w:val="BodyText"/>
        <w:spacing w:line="274" w:lineRule="exact" w:before="6"/>
        <w:ind w:right="117" w:firstLine="419"/>
        <w:jc w:val="left"/>
      </w:pPr>
      <w:r>
        <w:rPr>
          <w:spacing w:val="-2"/>
        </w:rPr>
        <w:t>注：本期收购上海融喆投资发展有限公司和温州新湖房地产开发有限公司部分少数股东权益</w:t>
      </w:r>
      <w:r>
        <w:rPr>
          <w:w w:val="100"/>
        </w:rPr>
        <w:t> </w:t>
      </w:r>
      <w:r>
        <w:rPr/>
        <w:t>应分别调减资本公积</w:t>
      </w:r>
      <w:r>
        <w:rPr>
          <w:spacing w:val="-53"/>
        </w:rPr>
        <w:t> </w:t>
      </w:r>
      <w:r>
        <w:rPr>
          <w:rFonts w:ascii="Times New Roman" w:hAnsi="Times New Roman" w:cs="Times New Roman" w:eastAsia="Times New Roman" w:hint="default"/>
        </w:rPr>
        <w:t>355,127,888.35</w:t>
      </w:r>
      <w:r>
        <w:rPr>
          <w:rFonts w:ascii="Times New Roman" w:hAnsi="Times New Roman" w:cs="Times New Roman" w:eastAsia="Times New Roman" w:hint="default"/>
          <w:spacing w:val="-2"/>
        </w:rPr>
        <w:t> </w:t>
      </w:r>
      <w:r>
        <w:rPr/>
        <w:t>元和</w:t>
      </w:r>
      <w:r>
        <w:rPr>
          <w:rFonts w:ascii="Times New Roman" w:hAnsi="Times New Roman" w:cs="Times New Roman" w:eastAsia="Times New Roman" w:hint="default"/>
        </w:rPr>
        <w:t>-126,664.83</w:t>
      </w:r>
      <w:r>
        <w:rPr>
          <w:rFonts w:ascii="Times New Roman" w:hAnsi="Times New Roman" w:cs="Times New Roman" w:eastAsia="Times New Roman" w:hint="default"/>
          <w:spacing w:val="-2"/>
        </w:rPr>
        <w:t> </w:t>
      </w:r>
      <w:r>
        <w:rPr/>
        <w:t>元。</w:t>
      </w:r>
    </w:p>
    <w:p>
      <w:pPr>
        <w:spacing w:line="240" w:lineRule="auto" w:before="4"/>
        <w:rPr>
          <w:rFonts w:ascii="宋体" w:hAnsi="宋体" w:cs="宋体" w:eastAsia="宋体" w:hint="default"/>
          <w:sz w:val="16"/>
          <w:szCs w:val="16"/>
        </w:rPr>
      </w:pPr>
    </w:p>
    <w:p>
      <w:pPr>
        <w:pStyle w:val="BodyText"/>
        <w:spacing w:line="240" w:lineRule="auto"/>
        <w:ind w:right="117"/>
        <w:jc w:val="left"/>
      </w:pPr>
      <w:r>
        <w:rPr>
          <w:rFonts w:ascii="Times New Roman" w:hAnsi="Times New Roman" w:cs="Times New Roman" w:eastAsia="Times New Roman" w:hint="default"/>
        </w:rPr>
        <w:t>2</w:t>
      </w:r>
      <w:r>
        <w:rPr/>
        <w:t>）出售部分股权</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737"/>
        <w:gridCol w:w="3313"/>
      </w:tblGrid>
      <w:tr>
        <w:trPr>
          <w:trHeight w:val="283" w:hRule="exact"/>
        </w:trPr>
        <w:tc>
          <w:tcPr>
            <w:tcW w:w="5737" w:type="dxa"/>
            <w:tcBorders>
              <w:top w:val="single" w:sz="4" w:space="0" w:color="000000"/>
              <w:left w:val="single" w:sz="4" w:space="0" w:color="000000"/>
              <w:bottom w:val="single" w:sz="4" w:space="0" w:color="000000"/>
              <w:right w:val="single" w:sz="4" w:space="0" w:color="000000"/>
            </w:tcBorders>
          </w:tcPr>
          <w:p>
            <w:pP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r>
      <w:tr>
        <w:trPr>
          <w:trHeight w:val="281" w:hRule="exact"/>
        </w:trPr>
        <w:tc>
          <w:tcPr>
            <w:tcW w:w="5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550,000,000.00</w:t>
            </w:r>
          </w:p>
        </w:tc>
      </w:tr>
      <w:tr>
        <w:trPr>
          <w:trHeight w:val="283" w:hRule="exact"/>
        </w:trPr>
        <w:tc>
          <w:tcPr>
            <w:tcW w:w="573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550,000,000.00</w:t>
            </w:r>
          </w:p>
        </w:tc>
      </w:tr>
      <w:tr>
        <w:trPr>
          <w:trHeight w:val="283" w:hRule="exact"/>
        </w:trPr>
        <w:tc>
          <w:tcPr>
            <w:tcW w:w="5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Times New Roman" w:hAnsi="Times New Roman" w:cs="Times New Roman" w:eastAsia="Times New Roman" w:hint="default"/>
                <w:sz w:val="21"/>
                <w:szCs w:val="21"/>
              </w:rPr>
              <w:t>/</w:t>
            </w:r>
            <w:r>
              <w:rPr>
                <w:rFonts w:ascii="宋体" w:hAnsi="宋体" w:cs="宋体" w:eastAsia="宋体" w:hint="default"/>
                <w:sz w:val="21"/>
                <w:szCs w:val="21"/>
              </w:rPr>
              <w:t>处置对价合计</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550,000,000.00</w:t>
            </w:r>
          </w:p>
        </w:tc>
      </w:tr>
      <w:tr>
        <w:trPr>
          <w:trHeight w:val="281" w:hRule="exact"/>
        </w:trPr>
        <w:tc>
          <w:tcPr>
            <w:tcW w:w="5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Times New Roman" w:hAnsi="Times New Roman" w:cs="Times New Roman" w:eastAsia="Times New Roman" w:hint="default"/>
                <w:sz w:val="21"/>
                <w:szCs w:val="21"/>
              </w:rPr>
              <w:t>/</w:t>
            </w:r>
            <w:r>
              <w:rPr>
                <w:rFonts w:ascii="宋体" w:hAnsi="宋体" w:cs="宋体" w:eastAsia="宋体" w:hint="default"/>
                <w:sz w:val="21"/>
                <w:szCs w:val="21"/>
              </w:rPr>
              <w:t>处置的股权比例计算的子公司净资产份额</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70,000,000.00</w:t>
            </w:r>
          </w:p>
        </w:tc>
      </w:tr>
      <w:tr>
        <w:trPr>
          <w:trHeight w:val="283" w:hRule="exact"/>
        </w:trPr>
        <w:tc>
          <w:tcPr>
            <w:tcW w:w="5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480,000,000.00</w:t>
            </w:r>
          </w:p>
        </w:tc>
      </w:tr>
      <w:tr>
        <w:trPr>
          <w:trHeight w:val="283" w:hRule="exact"/>
        </w:trPr>
        <w:tc>
          <w:tcPr>
            <w:tcW w:w="5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480,000,000.00</w:t>
            </w:r>
          </w:p>
        </w:tc>
      </w:tr>
    </w:tbl>
    <w:p>
      <w:pPr>
        <w:pStyle w:val="BodyText"/>
        <w:spacing w:line="257" w:lineRule="exact"/>
        <w:ind w:left="640" w:right="117"/>
        <w:jc w:val="left"/>
      </w:pPr>
      <w:r>
        <w:rPr/>
        <w:t>注：本期处置上海新湖房地产开发有限公司部分股权应调增资本公积</w:t>
      </w:r>
      <w:r>
        <w:rPr>
          <w:spacing w:val="-59"/>
        </w:rPr>
        <w:t> </w:t>
      </w:r>
      <w:r>
        <w:rPr>
          <w:rFonts w:ascii="Times New Roman" w:hAnsi="Times New Roman" w:cs="Times New Roman" w:eastAsia="Times New Roman" w:hint="default"/>
        </w:rPr>
        <w:t>480,000,000.00</w:t>
      </w:r>
      <w:r>
        <w:rPr>
          <w:rFonts w:ascii="Times New Roman" w:hAnsi="Times New Roman" w:cs="Times New Roman" w:eastAsia="Times New Roman" w:hint="default"/>
          <w:spacing w:val="-6"/>
        </w:rPr>
        <w:t> </w:t>
      </w:r>
      <w:r>
        <w:rPr/>
        <w:t>元。</w:t>
      </w:r>
    </w:p>
    <w:p>
      <w:pPr>
        <w:spacing w:after="0" w:line="257"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420" w:right="900"/>
        </w:sectPr>
      </w:pPr>
    </w:p>
    <w:p>
      <w:pPr>
        <w:pStyle w:val="Heading4"/>
        <w:spacing w:line="240" w:lineRule="auto"/>
        <w:ind w:left="37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73" w:lineRule="auto" w:before="58"/>
        <w:ind w:left="3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1124" w:val="left" w:leader="none"/>
        </w:tabs>
        <w:spacing w:line="240" w:lineRule="auto" w:before="29"/>
        <w:ind w:left="37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278" w:val="left" w:leader="none"/>
        </w:tabs>
        <w:spacing w:line="240" w:lineRule="auto" w:before="154"/>
        <w:ind w:left="37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420" w:right="900"/>
          <w:cols w:num="2" w:equalWidth="0">
            <w:col w:w="3857" w:space="2970"/>
            <w:col w:w="2763"/>
          </w:cols>
        </w:sectPr>
      </w:pPr>
    </w:p>
    <w:tbl>
      <w:tblPr>
        <w:tblW w:w="0" w:type="auto"/>
        <w:jc w:val="left"/>
        <w:tblInd w:w="111" w:type="dxa"/>
        <w:tblLayout w:type="fixed"/>
        <w:tblCellMar>
          <w:top w:w="0" w:type="dxa"/>
          <w:left w:w="0" w:type="dxa"/>
          <w:bottom w:w="0" w:type="dxa"/>
          <w:right w:w="0" w:type="dxa"/>
        </w:tblCellMar>
        <w:tblLook w:val="01E0"/>
      </w:tblPr>
      <w:tblGrid>
        <w:gridCol w:w="2993"/>
        <w:gridCol w:w="794"/>
        <w:gridCol w:w="694"/>
        <w:gridCol w:w="2369"/>
        <w:gridCol w:w="622"/>
        <w:gridCol w:w="622"/>
        <w:gridCol w:w="1262"/>
      </w:tblGrid>
      <w:tr>
        <w:trPr>
          <w:trHeight w:val="461"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11" w:right="120"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51" w:right="158"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23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62" w:type="dxa"/>
            <w:vMerge w:val="restart"/>
            <w:tcBorders>
              <w:top w:val="single" w:sz="4" w:space="0" w:color="000000"/>
              <w:left w:val="single" w:sz="4" w:space="0" w:color="000000"/>
              <w:right w:val="single" w:sz="4" w:space="0" w:color="000000"/>
            </w:tcBorders>
          </w:tcPr>
          <w:p>
            <w:pPr>
              <w:pStyle w:val="TableParagraph"/>
              <w:spacing w:line="204" w:lineRule="exact"/>
              <w:ind w:left="175" w:right="0"/>
              <w:jc w:val="both"/>
              <w:rPr>
                <w:rFonts w:ascii="宋体" w:hAnsi="宋体" w:cs="宋体" w:eastAsia="宋体" w:hint="default"/>
                <w:sz w:val="18"/>
                <w:szCs w:val="18"/>
              </w:rPr>
            </w:pPr>
            <w:r>
              <w:rPr>
                <w:rFonts w:ascii="宋体" w:hAnsi="宋体" w:cs="宋体" w:eastAsia="宋体" w:hint="default"/>
                <w:sz w:val="18"/>
                <w:szCs w:val="18"/>
              </w:rPr>
              <w:t>对合营企业</w:t>
            </w:r>
          </w:p>
          <w:p>
            <w:pPr>
              <w:pStyle w:val="TableParagraph"/>
              <w:spacing w:line="237" w:lineRule="auto"/>
              <w:ind w:left="175" w:right="175"/>
              <w:jc w:val="both"/>
              <w:rPr>
                <w:rFonts w:ascii="宋体" w:hAnsi="宋体" w:cs="宋体" w:eastAsia="宋体" w:hint="default"/>
                <w:sz w:val="18"/>
                <w:szCs w:val="18"/>
              </w:rPr>
            </w:pPr>
            <w:r>
              <w:rPr>
                <w:rFonts w:ascii="宋体" w:hAnsi="宋体" w:cs="宋体" w:eastAsia="宋体" w:hint="default"/>
                <w:sz w:val="18"/>
                <w:szCs w:val="18"/>
              </w:rPr>
              <w:t>或联营企业 投资的会计 处理方法</w:t>
            </w:r>
          </w:p>
        </w:tc>
      </w:tr>
      <w:tr>
        <w:trPr>
          <w:trHeight w:val="482" w:hRule="exact"/>
        </w:trPr>
        <w:tc>
          <w:tcPr>
            <w:tcW w:w="299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2369" w:type="dxa"/>
            <w:vMerge/>
            <w:tcBorders>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5"/>
              <w:jc w:val="right"/>
              <w:rPr>
                <w:rFonts w:ascii="宋体" w:hAnsi="宋体" w:cs="宋体" w:eastAsia="宋体" w:hint="default"/>
                <w:sz w:val="18"/>
                <w:szCs w:val="18"/>
              </w:rPr>
            </w:pPr>
            <w:r>
              <w:rPr>
                <w:rFonts w:ascii="宋体" w:hAnsi="宋体" w:cs="宋体" w:eastAsia="宋体" w:hint="default"/>
                <w:sz w:val="18"/>
                <w:szCs w:val="18"/>
              </w:rPr>
              <w:t>直接</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7"/>
              <w:jc w:val="right"/>
              <w:rPr>
                <w:rFonts w:ascii="宋体" w:hAnsi="宋体" w:cs="宋体" w:eastAsia="宋体" w:hint="default"/>
                <w:sz w:val="18"/>
                <w:szCs w:val="18"/>
              </w:rPr>
            </w:pPr>
            <w:r>
              <w:rPr>
                <w:rFonts w:ascii="宋体" w:hAnsi="宋体" w:cs="宋体" w:eastAsia="宋体" w:hint="default"/>
                <w:sz w:val="18"/>
                <w:szCs w:val="18"/>
              </w:rPr>
              <w:t>间接</w:t>
            </w:r>
          </w:p>
        </w:tc>
        <w:tc>
          <w:tcPr>
            <w:tcW w:w="1262" w:type="dxa"/>
            <w:vMerge/>
            <w:tcBorders>
              <w:left w:val="single" w:sz="4" w:space="0" w:color="000000"/>
              <w:bottom w:val="single" w:sz="4" w:space="0" w:color="000000"/>
              <w:right w:val="single" w:sz="4" w:space="0" w:color="000000"/>
            </w:tcBorders>
          </w:tcPr>
          <w:p>
            <w:pP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杭州湖新投资有限公司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投资、策划、咨询</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50.00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杭州新想投资管理有限公司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投资管理、投资咨询、房地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产业</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50.00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48.00</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3.41</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4.99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温州银行股份有限公司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18.15</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句容</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句容</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35.00</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呼和浩</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特</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呼</w:t>
            </w:r>
            <w:r>
              <w:rPr>
                <w:rFonts w:ascii="宋体" w:hAnsi="宋体" w:cs="宋体" w:eastAsia="宋体" w:hint="default"/>
                <w:spacing w:val="30"/>
                <w:sz w:val="18"/>
                <w:szCs w:val="18"/>
              </w:rPr>
              <w:t> </w:t>
            </w:r>
            <w:r>
              <w:rPr>
                <w:rFonts w:ascii="宋体" w:hAnsi="宋体" w:cs="宋体" w:eastAsia="宋体" w:hint="default"/>
                <w:sz w:val="18"/>
                <w:szCs w:val="18"/>
              </w:rPr>
              <w:t>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浩特</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房地产开发、销售</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20.00</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甘肃西北矿业集团有限公司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有色金属产业投资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34.40</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商品、金融期货经纪</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7.67</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22.00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恩施裕丰房地产开发有限公司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恩施</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恩施</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48.00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通卡联城网络科技有限公司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计算机信息服务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21.86</w:t>
            </w:r>
          </w:p>
        </w:tc>
        <w:tc>
          <w:tcPr>
            <w:tcW w:w="62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万得信息技术股份有限公司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计算机信息服务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6.67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杭州趣链科技有限公司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技术开发咨询、计算机信息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49.00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上海趣美信息技术有限公司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技术开发咨询、计算机信息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19.02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杭州谐云科技有限公司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技术开发咨询、计算机信息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12.30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浙江邦盛科技有限公司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技术开发咨询、计算机信息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14.05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101"/>
              <w:jc w:val="left"/>
              <w:rPr>
                <w:rFonts w:ascii="Times New Roman" w:hAnsi="Times New Roman" w:cs="Times New Roman" w:eastAsia="Times New Roman" w:hint="default"/>
                <w:sz w:val="18"/>
                <w:szCs w:val="18"/>
              </w:rPr>
            </w:pPr>
            <w:r>
              <w:rPr>
                <w:rFonts w:ascii="Times New Roman"/>
                <w:sz w:val="18"/>
              </w:rPr>
              <w:t>ASIA </w:t>
            </w:r>
            <w:r>
              <w:rPr>
                <w:rFonts w:ascii="Times New Roman"/>
                <w:spacing w:val="-3"/>
                <w:sz w:val="18"/>
              </w:rPr>
              <w:t>PACIFIC </w:t>
            </w:r>
            <w:r>
              <w:rPr>
                <w:rFonts w:ascii="Times New Roman"/>
                <w:sz w:val="18"/>
              </w:rPr>
              <w:t>EXCHANGE</w:t>
            </w:r>
            <w:r>
              <w:rPr>
                <w:rFonts w:ascii="Times New Roman"/>
                <w:spacing w:val="20"/>
                <w:sz w:val="18"/>
              </w:rPr>
              <w:t> </w:t>
            </w:r>
            <w:r>
              <w:rPr>
                <w:rFonts w:ascii="Times New Roman"/>
                <w:sz w:val="18"/>
              </w:rPr>
              <w:t>PTE</w:t>
            </w:r>
            <w:r>
              <w:rPr>
                <w:rFonts w:ascii="Times New Roman"/>
                <w:sz w:val="18"/>
              </w:rPr>
              <w:t> </w:t>
            </w:r>
            <w:r>
              <w:rPr>
                <w:rFonts w:ascii="Times New Roman"/>
                <w:spacing w:val="-5"/>
                <w:sz w:val="18"/>
              </w:rPr>
              <w:t>LTD.</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30"/>
                <w:sz w:val="18"/>
                <w:szCs w:val="18"/>
              </w:rPr>
              <w:t> </w:t>
            </w:r>
            <w:r>
              <w:rPr>
                <w:rFonts w:ascii="宋体" w:hAnsi="宋体" w:cs="宋体" w:eastAsia="宋体" w:hint="default"/>
                <w:sz w:val="18"/>
                <w:szCs w:val="18"/>
              </w:rPr>
              <w:t>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坡</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20.00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青岛精确芯元投资合伙企业（有限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投资管理、资产管理</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52.23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78"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杭州易现先进科技有限公司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计算机软件技术开发、咨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询，软件服务、咨询</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4.81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245"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杭州宏华数码科技股份有限公司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电脑制版、数码印花</w:t>
            </w: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25.00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sz w:val="14"/>
          <w:szCs w:val="14"/>
        </w:rPr>
      </w:pPr>
    </w:p>
    <w:p>
      <w:pPr>
        <w:pStyle w:val="BodyText"/>
        <w:spacing w:line="338" w:lineRule="auto" w:before="36"/>
        <w:ind w:left="1009" w:right="368" w:hanging="632"/>
        <w:jc w:val="left"/>
      </w:pPr>
      <w:r>
        <w:rPr/>
        <w:t>持有</w:t>
      </w:r>
      <w:r>
        <w:rPr>
          <w:spacing w:val="-55"/>
        </w:rPr>
        <w:t> </w:t>
      </w:r>
      <w:r>
        <w:rPr>
          <w:rFonts w:ascii="Times New Roman" w:hAnsi="Times New Roman" w:cs="Times New Roman" w:eastAsia="Times New Roman" w:hint="default"/>
        </w:rPr>
        <w:t>20%</w:t>
      </w:r>
      <w:r>
        <w:rPr/>
        <w:t>以下表决权但具有重大影响，或者持有</w:t>
      </w:r>
      <w:r>
        <w:rPr>
          <w:spacing w:val="-55"/>
        </w:rPr>
        <w:t> </w:t>
      </w:r>
      <w:r>
        <w:rPr>
          <w:rFonts w:ascii="Times New Roman" w:hAnsi="Times New Roman" w:cs="Times New Roman" w:eastAsia="Times New Roman" w:hint="default"/>
        </w:rPr>
        <w:t>20%</w:t>
      </w:r>
      <w:r>
        <w:rPr/>
        <w:t>或以上表决权但不具有重大影响的依据：</w:t>
      </w:r>
      <w:r>
        <w:rPr>
          <w:w w:val="100"/>
        </w:rPr>
        <w:t> </w:t>
      </w:r>
      <w:r>
        <w:rPr>
          <w:spacing w:val="-4"/>
        </w:rPr>
        <w:t>公司持有盛京银行股份有限公司（以下简称盛京银行）</w:t>
      </w:r>
      <w:r>
        <w:rPr>
          <w:rFonts w:ascii="Times New Roman" w:hAnsi="Times New Roman" w:cs="Times New Roman" w:eastAsia="Times New Roman" w:hint="default"/>
          <w:spacing w:val="-4"/>
        </w:rPr>
        <w:t>3.41%</w:t>
      </w:r>
      <w:r>
        <w:rPr>
          <w:spacing w:val="-4"/>
        </w:rPr>
        <w:t>股权，为该公司第八大股东；</w:t>
      </w:r>
    </w:p>
    <w:p>
      <w:pPr>
        <w:pStyle w:val="BodyText"/>
        <w:spacing w:line="338" w:lineRule="auto" w:before="24"/>
        <w:ind w:left="589" w:right="367"/>
        <w:jc w:val="both"/>
      </w:pPr>
      <w:r>
        <w:rPr>
          <w:spacing w:val="-2"/>
        </w:rPr>
        <w:t>持有温州银行股份有限公司（以下简称温州银行）</w:t>
      </w:r>
      <w:r>
        <w:rPr>
          <w:rFonts w:ascii="Times New Roman" w:hAnsi="Times New Roman" w:cs="Times New Roman" w:eastAsia="Times New Roman" w:hint="default"/>
          <w:spacing w:val="-2"/>
        </w:rPr>
        <w:t>18.15%</w:t>
      </w:r>
      <w:r>
        <w:rPr>
          <w:spacing w:val="-2"/>
        </w:rPr>
        <w:t>股权，为该公司单一第一大股东；持</w:t>
      </w:r>
      <w:r>
        <w:rPr>
          <w:spacing w:val="-32"/>
        </w:rPr>
        <w:t> </w:t>
      </w:r>
      <w:r>
        <w:rPr>
          <w:spacing w:val="-32"/>
        </w:rPr>
      </w:r>
      <w:r>
        <w:rPr/>
        <w:t>有中信银行股份有限公司（以下简称中信银行）</w:t>
      </w:r>
      <w:r>
        <w:rPr>
          <w:rFonts w:ascii="Times New Roman" w:hAnsi="Times New Roman" w:cs="Times New Roman" w:eastAsia="Times New Roman" w:hint="default"/>
        </w:rPr>
        <w:t>4.99%</w:t>
      </w:r>
      <w:r>
        <w:rPr/>
        <w:t>股权，为该公司第二大股东；持有万得</w:t>
      </w:r>
      <w:r>
        <w:rPr>
          <w:spacing w:val="-6"/>
        </w:rPr>
        <w:t> </w:t>
      </w:r>
      <w:r>
        <w:rPr>
          <w:spacing w:val="-6"/>
        </w:rPr>
      </w:r>
      <w:r>
        <w:rPr/>
        <w:t>信息技术股份有限公司 </w:t>
      </w:r>
      <w:r>
        <w:rPr>
          <w:rFonts w:ascii="Times New Roman" w:hAnsi="Times New Roman" w:cs="Times New Roman" w:eastAsia="Times New Roman" w:hint="default"/>
          <w:spacing w:val="-7"/>
        </w:rPr>
        <w:t>6.67%</w:t>
      </w:r>
      <w:r>
        <w:rPr>
          <w:spacing w:val="-7"/>
        </w:rPr>
        <w:t>股权，为该公司第三大股东；持有上海趣美信息技术有限公司（以</w:t>
      </w:r>
      <w:r>
        <w:rPr>
          <w:spacing w:val="-92"/>
        </w:rPr>
        <w:t> </w:t>
      </w:r>
      <w:r>
        <w:rPr>
          <w:spacing w:val="-92"/>
        </w:rPr>
      </w:r>
      <w:r>
        <w:rPr>
          <w:spacing w:val="-9"/>
          <w:w w:val="100"/>
        </w:rPr>
        <w:t>下简称趣美信息）</w:t>
      </w:r>
      <w:r>
        <w:rPr>
          <w:rFonts w:ascii="Times New Roman" w:hAnsi="Times New Roman" w:cs="Times New Roman" w:eastAsia="Times New Roman" w:hint="default"/>
          <w:spacing w:val="-9"/>
          <w:w w:val="100"/>
        </w:rPr>
        <w:t>19.02%</w:t>
      </w:r>
      <w:r>
        <w:rPr>
          <w:spacing w:val="-9"/>
          <w:w w:val="100"/>
        </w:rPr>
        <w:t>股权，为该公司第二大股东；持有杭州谐云科技有限公司</w:t>
      </w:r>
      <w:r>
        <w:rPr>
          <w:spacing w:val="-40"/>
          <w:w w:val="100"/>
        </w:rPr>
        <w:t> </w:t>
      </w:r>
      <w:r>
        <w:rPr>
          <w:rFonts w:ascii="Times New Roman" w:hAnsi="Times New Roman" w:cs="Times New Roman" w:eastAsia="Times New Roman" w:hint="default"/>
          <w:spacing w:val="-2"/>
          <w:w w:val="100"/>
        </w:rPr>
        <w:t>12.30%</w:t>
      </w:r>
      <w:r>
        <w:rPr>
          <w:spacing w:val="-2"/>
          <w:w w:val="100"/>
        </w:rPr>
        <w:t>股权，</w:t>
      </w:r>
      <w:r>
        <w:rPr>
          <w:spacing w:val="-100"/>
          <w:w w:val="100"/>
        </w:rPr>
        <w:t> </w:t>
      </w:r>
      <w:r>
        <w:rPr>
          <w:spacing w:val="-2"/>
        </w:rPr>
        <w:t>为该公司第二大股东；持有浙江邦盛科技有限公司（以下简称邦盛科技）</w:t>
      </w:r>
      <w:r>
        <w:rPr>
          <w:rFonts w:ascii="Times New Roman" w:hAnsi="Times New Roman" w:cs="Times New Roman" w:eastAsia="Times New Roman" w:hint="default"/>
          <w:spacing w:val="-2"/>
        </w:rPr>
        <w:t>14.05%</w:t>
      </w:r>
      <w:r>
        <w:rPr>
          <w:spacing w:val="-2"/>
        </w:rPr>
        <w:t>股权，为该公</w:t>
      </w:r>
      <w:r>
        <w:rPr>
          <w:spacing w:val="-33"/>
        </w:rPr>
        <w:t> </w:t>
      </w:r>
      <w:r>
        <w:rPr>
          <w:spacing w:val="-33"/>
        </w:rPr>
      </w:r>
      <w:r>
        <w:rPr/>
        <w:t>司第二大股东；持有杭州易现先进科技有限公司</w:t>
      </w:r>
      <w:r>
        <w:rPr>
          <w:spacing w:val="-14"/>
        </w:rPr>
        <w:t> </w:t>
      </w:r>
      <w:r>
        <w:rPr>
          <w:rFonts w:ascii="Times New Roman" w:hAnsi="Times New Roman" w:cs="Times New Roman" w:eastAsia="Times New Roman" w:hint="default"/>
        </w:rPr>
        <w:t>4.81%</w:t>
      </w:r>
      <w:r>
        <w:rPr/>
        <w:t>股权，为该公司第四大股东。公司在该</w:t>
      </w:r>
    </w:p>
    <w:p>
      <w:pPr>
        <w:spacing w:after="0" w:line="338" w:lineRule="auto"/>
        <w:jc w:val="both"/>
        <w:sectPr>
          <w:type w:val="continuous"/>
          <w:pgSz w:w="11910" w:h="16840"/>
          <w:pgMar w:top="1120" w:bottom="1380" w:left="1420" w:right="900"/>
        </w:sectPr>
      </w:pPr>
    </w:p>
    <w:p>
      <w:pPr>
        <w:spacing w:line="240" w:lineRule="auto" w:before="1"/>
        <w:rPr>
          <w:rFonts w:ascii="宋体" w:hAnsi="宋体" w:cs="宋体" w:eastAsia="宋体" w:hint="default"/>
          <w:sz w:val="25"/>
          <w:szCs w:val="25"/>
        </w:rPr>
      </w:pPr>
    </w:p>
    <w:p>
      <w:pPr>
        <w:pStyle w:val="BodyText"/>
        <w:spacing w:line="357" w:lineRule="auto" w:before="36"/>
        <w:ind w:right="3262" w:firstLine="211"/>
        <w:jc w:val="left"/>
      </w:pPr>
      <w:r>
        <w:rPr>
          <w:spacing w:val="-2"/>
        </w:rPr>
        <w:t>八家公司董事会派有董事，对该八家公司具有重大影响。</w:t>
      </w:r>
      <w:r>
        <w:rPr>
          <w:w w:val="100"/>
        </w:rPr>
        <w:t> </w:t>
      </w:r>
      <w:r>
        <w:rPr/>
        <w:t>持有</w:t>
      </w:r>
      <w:r>
        <w:rPr>
          <w:spacing w:val="-55"/>
        </w:rPr>
        <w:t> </w:t>
      </w:r>
      <w:r>
        <w:rPr>
          <w:rFonts w:ascii="Times New Roman" w:hAnsi="Times New Roman" w:cs="Times New Roman" w:eastAsia="Times New Roman" w:hint="default"/>
        </w:rPr>
        <w:t>50%</w:t>
      </w:r>
      <w:r>
        <w:rPr/>
        <w:t>或以上表决权但不具有重大影响的依据：</w:t>
      </w:r>
    </w:p>
    <w:p>
      <w:pPr>
        <w:pStyle w:val="BodyText"/>
        <w:spacing w:line="345" w:lineRule="auto" w:before="3"/>
        <w:ind w:right="227" w:firstLine="419"/>
        <w:jc w:val="both"/>
      </w:pPr>
      <w:r>
        <w:rPr>
          <w:spacing w:val="-3"/>
        </w:rPr>
        <w:t>公司持有青岛精确芯元投资合伙企业（有限合伙）的表决权比例为</w:t>
      </w:r>
      <w:r>
        <w:rPr>
          <w:spacing w:val="-6"/>
        </w:rPr>
        <w:t> </w:t>
      </w:r>
      <w:r>
        <w:rPr>
          <w:rFonts w:ascii="Times New Roman" w:hAnsi="Times New Roman" w:cs="Times New Roman" w:eastAsia="Times New Roman" w:hint="default"/>
          <w:spacing w:val="-3"/>
        </w:rPr>
        <w:t>52.23%</w:t>
      </w:r>
      <w:r>
        <w:rPr>
          <w:spacing w:val="-3"/>
        </w:rPr>
        <w:t>，根据合伙协议约</w:t>
      </w:r>
      <w:r>
        <w:rPr>
          <w:w w:val="100"/>
        </w:rPr>
        <w:t> </w:t>
      </w:r>
      <w:r>
        <w:rPr>
          <w:spacing w:val="-1"/>
        </w:rPr>
        <w:t>定，合伙人会议事项须由代表三分之二以上实缴出资额的合伙人同意方可通过，故公司对其不具</w:t>
      </w:r>
      <w:r>
        <w:rPr>
          <w:spacing w:val="-55"/>
        </w:rPr>
        <w:t> </w:t>
      </w:r>
      <w:r>
        <w:rPr>
          <w:spacing w:val="-55"/>
        </w:rPr>
      </w:r>
      <w:r>
        <w:rPr/>
        <w:t>有控制，按权益法进行核算。</w:t>
      </w:r>
    </w:p>
    <w:p>
      <w:pPr>
        <w:spacing w:line="240" w:lineRule="auto" w:before="3"/>
        <w:rPr>
          <w:rFonts w:ascii="宋体" w:hAnsi="宋体" w:cs="宋体" w:eastAsia="宋体" w:hint="default"/>
          <w:sz w:val="26"/>
          <w:szCs w:val="26"/>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7"/>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3490" w:space="2820"/>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1531"/>
        <w:gridCol w:w="1532"/>
        <w:gridCol w:w="1529"/>
        <w:gridCol w:w="1529"/>
      </w:tblGrid>
      <w:tr>
        <w:trPr>
          <w:trHeight w:val="286" w:hRule="exact"/>
        </w:trPr>
        <w:tc>
          <w:tcPr>
            <w:tcW w:w="2929" w:type="dxa"/>
            <w:vMerge w:val="restart"/>
            <w:tcBorders>
              <w:top w:val="single" w:sz="4" w:space="0" w:color="000000"/>
              <w:left w:val="single" w:sz="4" w:space="0" w:color="000000"/>
              <w:right w:val="single" w:sz="6" w:space="0" w:color="000000"/>
            </w:tcBorders>
          </w:tcPr>
          <w:p>
            <w:pPr/>
          </w:p>
        </w:tc>
        <w:tc>
          <w:tcPr>
            <w:tcW w:w="3063"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559" w:hRule="exact"/>
        </w:trPr>
        <w:tc>
          <w:tcPr>
            <w:tcW w:w="2929" w:type="dxa"/>
            <w:vMerge/>
            <w:tcBorders>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新湖控股有限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公司</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盛京银行股份</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新湖控股有限</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盛京银行股份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3,198,899.39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2,497,446.37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189,906.95</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350,297.27</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3,388,806.34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102,148,079.60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2,847,743.64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98,543,294.00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2,206,589.12</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1,579,015.07</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575,739.53</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638,515.22</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2,782,328.65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94,235,881.10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2,217,530.29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92,840,345.60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188,079.58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56,645.30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187,485.18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57,161.60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418,398.10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7,855,553.20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442,728.17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5,645,786.80</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按持股比例计算的净资产份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200,831.09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267,904.02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212,509.52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292,190.70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15,184.09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3,258.22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16,960.99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4,944.47</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25,811.64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3,258.22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25,811.64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4,944.47</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-10,627.55</w:t>
            </w: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-8,850.65</w:t>
            </w: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216,015.18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271,162.24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229,470.51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297,135.17</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162,584.07</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89,635.26</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410,767.78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2,100,726.70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398,989.92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1,588,546.60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-22,507.81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544,322.40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-39,268.80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512,871.70</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-1,793.13</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-72,581.30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-37,273.85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127,827.90</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-24,300.94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471,741.10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-76,542.65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640,699.60</w:t>
            </w:r>
          </w:p>
        </w:tc>
      </w:tr>
      <w:tr>
        <w:trPr>
          <w:trHeight w:val="557" w:hRule="exact"/>
        </w:trPr>
        <w:tc>
          <w:tcPr>
            <w:tcW w:w="292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1"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3,600.00</w:t>
            </w: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5,400.00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2648"/>
        <w:gridCol w:w="1423"/>
        <w:gridCol w:w="1810"/>
        <w:gridCol w:w="1476"/>
        <w:gridCol w:w="1692"/>
      </w:tblGrid>
      <w:tr>
        <w:trPr>
          <w:trHeight w:val="281" w:hRule="exact"/>
        </w:trPr>
        <w:tc>
          <w:tcPr>
            <w:tcW w:w="2648" w:type="dxa"/>
            <w:vMerge w:val="restart"/>
            <w:tcBorders>
              <w:top w:val="single" w:sz="4" w:space="0" w:color="000000"/>
              <w:left w:val="single" w:sz="4" w:space="0" w:color="000000"/>
              <w:right w:val="single" w:sz="4" w:space="0" w:color="000000"/>
            </w:tcBorders>
          </w:tcPr>
          <w:p>
            <w:pPr/>
          </w:p>
        </w:tc>
        <w:tc>
          <w:tcPr>
            <w:tcW w:w="3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1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554" w:hRule="exact"/>
        </w:trPr>
        <w:tc>
          <w:tcPr>
            <w:tcW w:w="2648"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温州银行股</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中信银行股份有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温州银行股</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中信银行股份有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限公司</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9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5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bl>
    <w:p>
      <w:pPr>
        <w:spacing w:after="0" w:line="257" w:lineRule="exact"/>
        <w:jc w:val="lef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48"/>
        <w:gridCol w:w="1423"/>
        <w:gridCol w:w="1810"/>
        <w:gridCol w:w="1476"/>
        <w:gridCol w:w="1692"/>
      </w:tblGrid>
      <w:tr>
        <w:trPr>
          <w:trHeight w:val="28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23,047,193.99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675,043,300.00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22,627,601.19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606,671,400.00</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21,745,529.57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621,790,900.00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21,404,889.65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561,362,800.00</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1,521,300.00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1,642,500.00</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1,301,664.42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51,731,100.00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1,222,711.53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43,666,100.00</w:t>
            </w:r>
          </w:p>
        </w:tc>
      </w:tr>
      <w:tr>
        <w:trPr>
          <w:trHeight w:val="55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按持股比例计算的净资产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236,269.49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2,586,042.29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221,938.49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2,182,872.22</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206.01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-390,337.61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206.01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-174,740.36</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206.01</w:t>
            </w:r>
          </w:p>
        </w:tc>
        <w:tc>
          <w:tcPr>
            <w:tcW w:w="18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206.01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-390,337.61[</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-174,740.36</w:t>
            </w:r>
          </w:p>
        </w:tc>
      </w:tr>
      <w:tr>
        <w:trPr>
          <w:trHeight w:val="555"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对联营企业权益投资的账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236,475.50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2,195,704.68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222,144.50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2,008,131.86</w:t>
            </w:r>
          </w:p>
        </w:tc>
      </w:tr>
      <w:tr>
        <w:trPr>
          <w:trHeight w:val="55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存在公开报价的联营企业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权益投资的公允价值</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1,023,344.23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1,020,266.68</w:t>
            </w: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423,071.21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18,758,400.00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361,764.07</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16,485,400.00</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69,293.43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4,801,500.00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51,010.28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4,451,300.00</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9,659.46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209,200.00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2"/>
                <w:sz w:val="21"/>
              </w:rPr>
              <w:t>10,311.30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1,250,900.00</w:t>
            </w:r>
          </w:p>
        </w:tc>
      </w:tr>
      <w:tr>
        <w:trPr>
          <w:trHeight w:val="283"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78,952.89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5,010,700.00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61,321.58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5,702,200.00</w:t>
            </w:r>
          </w:p>
        </w:tc>
      </w:tr>
      <w:tr>
        <w:trPr>
          <w:trHeight w:val="554" w:hRule="exact"/>
        </w:trPr>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本年度收到的来自联营企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业的股利</w:t>
            </w:r>
          </w:p>
        </w:tc>
        <w:tc>
          <w:tcPr>
            <w:tcW w:w="1423"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56,264.10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63,847.52</w:t>
            </w:r>
          </w:p>
        </w:tc>
      </w:tr>
    </w:tbl>
    <w:p>
      <w:pPr>
        <w:spacing w:line="240" w:lineRule="auto" w:before="8"/>
        <w:rPr>
          <w:rFonts w:ascii="宋体" w:hAnsi="宋体" w:cs="宋体" w:eastAsia="宋体" w:hint="default"/>
          <w:sz w:val="12"/>
          <w:szCs w:val="12"/>
        </w:rPr>
      </w:pPr>
    </w:p>
    <w:p>
      <w:pPr>
        <w:spacing w:line="338" w:lineRule="auto" w:before="44"/>
        <w:ind w:left="218" w:right="227"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10"/>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：盛京银行、温州银行、中信银行属于金融业，其财务报表按行业编报规则不按流动性区分资产和负债，</w:t>
      </w:r>
      <w:r>
        <w:rPr>
          <w:rFonts w:ascii="宋体" w:hAnsi="宋体" w:cs="宋体" w:eastAsia="宋体" w:hint="default"/>
          <w:w w:val="99"/>
          <w:sz w:val="18"/>
          <w:szCs w:val="18"/>
        </w:rPr>
        <w:t> </w:t>
      </w:r>
      <w:r>
        <w:rPr>
          <w:rFonts w:ascii="宋体" w:hAnsi="宋体" w:cs="宋体" w:eastAsia="宋体" w:hint="default"/>
          <w:sz w:val="18"/>
          <w:szCs w:val="18"/>
        </w:rPr>
        <w:t>故直接填列资产合计、负债合计。</w:t>
      </w:r>
    </w:p>
    <w:p>
      <w:pPr>
        <w:spacing w:line="338" w:lineRule="auto" w:before="41"/>
        <w:ind w:left="218" w:right="224" w:firstLine="35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w:t>
      </w:r>
      <w:r>
        <w:rPr>
          <w:rFonts w:ascii="宋体" w:hAnsi="宋体" w:cs="宋体" w:eastAsia="宋体" w:hint="default"/>
          <w:spacing w:val="-23"/>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：系不归属于公司的中信银行优先股、可转债、永续债权利及中信银行可辨认净资产公允价值与账面净</w:t>
      </w:r>
      <w:r>
        <w:rPr>
          <w:rFonts w:ascii="宋体" w:hAnsi="宋体" w:cs="宋体" w:eastAsia="宋体" w:hint="default"/>
          <w:w w:val="99"/>
          <w:sz w:val="18"/>
          <w:szCs w:val="18"/>
        </w:rPr>
        <w:t> </w:t>
      </w:r>
      <w:r>
        <w:rPr>
          <w:rFonts w:ascii="宋体" w:hAnsi="宋体" w:cs="宋体" w:eastAsia="宋体" w:hint="default"/>
          <w:sz w:val="18"/>
          <w:szCs w:val="18"/>
        </w:rPr>
        <w:t>资产的份额差异。</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2"/>
        <w:rPr>
          <w:rFonts w:ascii="宋体" w:hAnsi="宋体" w:cs="宋体" w:eastAsia="宋体" w:hint="default"/>
          <w:sz w:val="15"/>
          <w:szCs w:val="15"/>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966" w:space="1344"/>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07"/>
        <w:gridCol w:w="2621"/>
        <w:gridCol w:w="2621"/>
      </w:tblGrid>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本期发生额</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7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1"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21"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573,546.75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436,131.69</w:t>
            </w:r>
          </w:p>
        </w:tc>
      </w:tr>
      <w:tr>
        <w:trPr>
          <w:trHeight w:val="281"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21"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24,208.92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-1,673.34</w:t>
            </w:r>
          </w:p>
        </w:tc>
      </w:tr>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315.29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235.07</w:t>
            </w:r>
          </w:p>
        </w:tc>
      </w:tr>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24,524.21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-1,438.27</w:t>
            </w:r>
          </w:p>
        </w:tc>
      </w:tr>
    </w:tbl>
    <w:p>
      <w:pPr>
        <w:spacing w:line="240" w:lineRule="auto" w:before="7"/>
        <w:rPr>
          <w:rFonts w:ascii="宋体" w:hAnsi="宋体" w:cs="宋体" w:eastAsia="宋体" w:hint="default"/>
          <w:sz w:val="17"/>
          <w:szCs w:val="17"/>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(5).</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(6).</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38" w:right="0"/>
        <w:jc w:val="both"/>
        <w:rPr>
          <w:rFonts w:ascii="宋体" w:hAnsi="宋体" w:cs="宋体" w:eastAsia="宋体" w:hint="default"/>
          <w:b w:val="0"/>
          <w:bCs w:val="0"/>
        </w:rPr>
      </w:pPr>
      <w:r>
        <w:rPr>
          <w:rFonts w:ascii="宋体" w:hAnsi="宋体" w:cs="宋体" w:eastAsia="宋体" w:hint="default"/>
        </w:rPr>
        <w:t>(7).</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(8).</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138" w:right="20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pStyle w:val="BodyText"/>
        <w:spacing w:line="243" w:lineRule="exact"/>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138" w:right="0"/>
        <w:jc w:val="both"/>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8" w:right="95" w:firstLine="419"/>
        <w:jc w:val="left"/>
      </w:pPr>
      <w:r>
        <w:rPr/>
        <w:t>本公司从事风险管理的目标是在风险和收益之间取得平衡，将风险对本公司经营业绩的负面</w:t>
      </w:r>
      <w:r>
        <w:rPr>
          <w:w w:val="100"/>
        </w:rPr>
        <w:t> </w:t>
      </w:r>
      <w:r>
        <w:rPr/>
        <w:t>影响降至最低水平，使股东和其他权益投资者的利益最大化。基于该风险管理目标，本公司风险</w:t>
      </w:r>
      <w:r>
        <w:rPr>
          <w:spacing w:val="-97"/>
        </w:rPr>
        <w:t> </w:t>
      </w:r>
      <w:r>
        <w:rPr>
          <w:spacing w:val="-97"/>
        </w:rPr>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5"/>
        <w:ind w:left="138" w:right="208" w:firstLine="419"/>
        <w:jc w:val="left"/>
      </w:pPr>
      <w:r>
        <w:rPr>
          <w:spacing w:val="-2"/>
        </w:rPr>
        <w:t>本公司在日常活动中面临各种与金融工具相关的风险，主要包括信用风险、流动性风险及市</w:t>
      </w:r>
      <w:r>
        <w:rPr>
          <w:w w:val="100"/>
        </w:rPr>
        <w:t> </w:t>
      </w:r>
      <w:r>
        <w:rPr/>
        <w:t>场风险。管理层已审议并批准管理这些风险的政策，概括如下。</w:t>
      </w:r>
    </w:p>
    <w:p>
      <w:pPr>
        <w:pStyle w:val="BodyText"/>
        <w:spacing w:line="343" w:lineRule="auto" w:before="32"/>
        <w:ind w:left="558" w:right="1002" w:firstLine="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信用风险</w:t>
      </w:r>
      <w:r>
        <w:rPr>
          <w:w w:val="100"/>
        </w:rPr>
        <w:t> </w:t>
      </w:r>
      <w:r>
        <w:rPr>
          <w:spacing w:val="-2"/>
        </w:rPr>
        <w:t>信用风险，是指金融工具的一方不能履行义务，造成另一方发生财务损失的风险。</w:t>
      </w:r>
      <w:r>
        <w:rPr>
          <w:spacing w:val="-35"/>
        </w:rPr>
        <w:t> </w:t>
      </w:r>
      <w:r>
        <w:rPr>
          <w:spacing w:val="-35"/>
        </w:rPr>
      </w: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信用风险管理实务</w:t>
      </w:r>
      <w:r>
        <w:rPr>
          <w:w w:val="100"/>
        </w:rPr>
        <w:t> </w:t>
      </w:r>
      <w:r>
        <w:rPr/>
        <w:t>提示：披露下述定量或者定性标准时，请结合公司实际情况披露。</w:t>
      </w:r>
    </w:p>
    <w:p>
      <w:pPr>
        <w:pStyle w:val="BodyText"/>
        <w:spacing w:line="336" w:lineRule="auto" w:before="43"/>
        <w:ind w:left="55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信用风险的评价方法</w:t>
      </w:r>
      <w:r>
        <w:rPr>
          <w:w w:val="100"/>
        </w:rPr>
        <w:t> </w:t>
      </w:r>
      <w:r>
        <w:rPr>
          <w:spacing w:val="-2"/>
        </w:rPr>
        <w:t>公司在每个资产负债表日评估相关金融工具的信用风险自初始确认后是否已显著增加。在确</w:t>
      </w:r>
    </w:p>
    <w:p>
      <w:pPr>
        <w:pStyle w:val="BodyText"/>
        <w:spacing w:line="357" w:lineRule="auto" w:before="49"/>
        <w:ind w:left="138" w:right="208"/>
        <w:jc w:val="both"/>
      </w:pPr>
      <w:r>
        <w:rPr>
          <w:spacing w:val="-1"/>
        </w:rPr>
        <w:t>定信用风险自初始确认后是否显著增加时，公司考虑在无须付出不必要的额外成本或努力即可获</w:t>
      </w:r>
      <w:r>
        <w:rPr>
          <w:spacing w:val="-55"/>
        </w:rPr>
        <w:t> </w:t>
      </w:r>
      <w:r>
        <w:rPr>
          <w:spacing w:val="-55"/>
        </w:rPr>
      </w:r>
      <w:r>
        <w:rPr>
          <w:spacing w:val="-1"/>
        </w:rPr>
        <w:t>得合理且有依据的信息，包括基于历史数据的定性和定量分析、外部信用风险评级以及前瞻性信</w:t>
      </w:r>
      <w:r>
        <w:rPr>
          <w:spacing w:val="-55"/>
        </w:rPr>
        <w:t> </w:t>
      </w:r>
      <w:r>
        <w:rPr>
          <w:spacing w:val="-55"/>
        </w:rPr>
      </w:r>
      <w:r>
        <w:rPr>
          <w:spacing w:val="-1"/>
        </w:rPr>
        <w:t>息。公司以单项金融工具或者具有相似信用风险特征的金融工具组合为基础，通过比较金融工具</w:t>
      </w:r>
      <w:r>
        <w:rPr>
          <w:spacing w:val="-54"/>
        </w:rPr>
        <w:t> </w:t>
      </w:r>
      <w:r>
        <w:rPr>
          <w:spacing w:val="-54"/>
        </w:rPr>
      </w:r>
      <w:r>
        <w:rPr>
          <w:spacing w:val="-1"/>
        </w:rPr>
        <w:t>在资产负债表日发生违约的风险与在初始确认日发生违约的风险，以确定金融工具预计存续期内</w:t>
      </w:r>
      <w:r>
        <w:rPr>
          <w:spacing w:val="-55"/>
        </w:rPr>
        <w:t> </w:t>
      </w:r>
      <w:r>
        <w:rPr>
          <w:spacing w:val="-55"/>
        </w:rPr>
      </w:r>
      <w:r>
        <w:rPr/>
        <w:t>发生违约风险的变化情况。</w:t>
      </w:r>
    </w:p>
    <w:p>
      <w:pPr>
        <w:pStyle w:val="BodyText"/>
        <w:spacing w:line="240" w:lineRule="auto" w:before="30"/>
        <w:ind w:left="558" w:right="95"/>
        <w:jc w:val="left"/>
      </w:pPr>
      <w:r>
        <w:rPr/>
        <w:t>当触发以下一个或多个定量、定性标准时，公司认为金融工具的信用风险已发生显著增加：</w:t>
      </w:r>
    </w:p>
    <w:p>
      <w:pPr>
        <w:pStyle w:val="BodyText"/>
        <w:spacing w:line="240" w:lineRule="auto" w:before="135"/>
        <w:ind w:left="558" w:right="2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定量标准主要为资产负债表日剩余存续期违约概率较初始确认时上升超过一定比例；</w:t>
      </w:r>
    </w:p>
    <w:p>
      <w:pPr>
        <w:pStyle w:val="BodyText"/>
        <w:spacing w:line="336" w:lineRule="auto" w:before="117"/>
        <w:ind w:left="138" w:right="95" w:firstLine="41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定性标准主要为债务人经营或财务情况出现重大不利变化、现存的或预期的技术、市场、</w:t>
      </w:r>
      <w:r>
        <w:rPr>
          <w:w w:val="100"/>
        </w:rPr>
        <w:t> </w:t>
      </w:r>
      <w:r>
        <w:rPr/>
        <w:t>经济或法律环境变化并将对债务人对公司的还款能力产生重大不利影响等。</w:t>
      </w:r>
    </w:p>
    <w:p>
      <w:pPr>
        <w:spacing w:after="0" w:line="336" w:lineRule="auto"/>
        <w:jc w:val="left"/>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BodyText"/>
        <w:spacing w:line="338" w:lineRule="auto" w:before="36"/>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违约和已发生信用减值资产的定义</w:t>
      </w:r>
      <w:r>
        <w:rPr>
          <w:w w:val="100"/>
        </w:rPr>
        <w:t> </w:t>
      </w:r>
      <w:r>
        <w:rPr>
          <w:spacing w:val="-2"/>
        </w:rPr>
        <w:t>当金融工具符合以下一项或多项条件时，公司将该金融资产界定为已发生违约，其标准与已</w:t>
      </w:r>
    </w:p>
    <w:p>
      <w:pPr>
        <w:pStyle w:val="BodyText"/>
        <w:spacing w:line="240" w:lineRule="auto" w:before="47"/>
        <w:ind w:left="138" w:right="0"/>
        <w:jc w:val="left"/>
      </w:pPr>
      <w:r>
        <w:rPr/>
        <w:t>发生信用减值的定义一致：</w:t>
      </w:r>
    </w:p>
    <w:p>
      <w:pPr>
        <w:pStyle w:val="BodyText"/>
        <w:spacing w:line="240" w:lineRule="auto" w:before="133"/>
        <w:ind w:left="55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债务人发生重大财务困难；</w:t>
      </w:r>
    </w:p>
    <w:p>
      <w:pPr>
        <w:pStyle w:val="BodyText"/>
        <w:spacing w:line="240" w:lineRule="auto" w:before="117"/>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债务人违反合同中对债务人的约束条款；</w:t>
      </w:r>
    </w:p>
    <w:p>
      <w:pPr>
        <w:pStyle w:val="BodyText"/>
        <w:spacing w:line="240" w:lineRule="auto" w:before="117"/>
        <w:ind w:left="558"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债务人很可能破产或进行其他财务重组；</w:t>
      </w:r>
    </w:p>
    <w:p>
      <w:pPr>
        <w:pStyle w:val="BodyText"/>
        <w:spacing w:line="336" w:lineRule="auto" w:before="119"/>
        <w:ind w:left="138" w:right="0" w:firstLine="4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spacing w:val="-3"/>
        </w:rPr>
        <w:t>债权人出于与债务人财务困难有关的经济或合同考虑，给予债务人在任何其他情况下都不</w:t>
      </w:r>
      <w:r>
        <w:rPr>
          <w:w w:val="100"/>
        </w:rPr>
        <w:t> </w:t>
      </w:r>
      <w:r>
        <w:rPr/>
        <w:t>会做出的让步。</w:t>
      </w:r>
    </w:p>
    <w:p>
      <w:pPr>
        <w:pStyle w:val="BodyText"/>
        <w:spacing w:line="338" w:lineRule="auto" w:before="49"/>
        <w:ind w:left="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预期信用损失的计量</w:t>
      </w:r>
      <w:r>
        <w:rPr>
          <w:w w:val="100"/>
        </w:rPr>
        <w:t> </w:t>
      </w:r>
      <w:r>
        <w:rPr>
          <w:spacing w:val="-2"/>
        </w:rPr>
        <w:t>预期信用损失计量的关键参数包括违约概率、违约损失率和违约风险敞口。公司考虑历史统</w:t>
      </w:r>
    </w:p>
    <w:p>
      <w:pPr>
        <w:pStyle w:val="BodyText"/>
        <w:spacing w:line="336" w:lineRule="auto" w:before="49"/>
        <w:ind w:left="138" w:right="0"/>
        <w:jc w:val="left"/>
      </w:pPr>
      <w:r>
        <w:rPr/>
        <w:t>计数据</w:t>
      </w:r>
      <w:r>
        <w:rPr>
          <w:rFonts w:ascii="Times New Roman" w:hAnsi="Times New Roman" w:cs="Times New Roman" w:eastAsia="Times New Roman" w:hint="default"/>
        </w:rPr>
        <w:t>(</w:t>
      </w:r>
      <w:r>
        <w:rPr/>
        <w:t>如交易对手评级、担保方式及抵质押物类别、还款方式等</w:t>
      </w:r>
      <w:r>
        <w:rPr>
          <w:rFonts w:ascii="Times New Roman" w:hAnsi="Times New Roman" w:cs="Times New Roman" w:eastAsia="Times New Roman" w:hint="default"/>
        </w:rPr>
        <w:t>)</w:t>
      </w:r>
      <w:r>
        <w:rPr/>
        <w:t>的定量分析及前瞻性信息，建</w:t>
      </w:r>
      <w:r>
        <w:rPr>
          <w:spacing w:val="-22"/>
        </w:rPr>
        <w:t> </w:t>
      </w:r>
      <w:r>
        <w:rPr>
          <w:spacing w:val="-22"/>
        </w:rPr>
      </w:r>
      <w:r>
        <w:rPr/>
        <w:t>立违约概率、违约损失率及违约风险敞口模型。</w:t>
      </w:r>
    </w:p>
    <w:p>
      <w:pPr>
        <w:pStyle w:val="BodyText"/>
        <w:spacing w:line="336" w:lineRule="auto" w:before="49"/>
        <w:ind w:left="138" w:right="0" w:firstLine="41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8"/>
        </w:rPr>
        <w:t>金融工具损失准备期初余额与期末余额调节表详见本财务报表附注五（一）</w:t>
      </w:r>
      <w:r>
        <w:rPr>
          <w:rFonts w:ascii="Times New Roman" w:hAnsi="Times New Roman" w:cs="Times New Roman" w:eastAsia="Times New Roman" w:hint="default"/>
          <w:spacing w:val="-8"/>
        </w:rPr>
        <w:t>3</w:t>
      </w:r>
      <w:r>
        <w:rPr>
          <w:spacing w:val="-8"/>
        </w:rPr>
        <w:t>、五（一）</w:t>
      </w:r>
      <w:r>
        <w:rPr>
          <w:rFonts w:ascii="Times New Roman" w:hAnsi="Times New Roman" w:cs="Times New Roman" w:eastAsia="Times New Roman" w:hint="default"/>
          <w:spacing w:val="-8"/>
        </w:rPr>
        <w:t>4</w:t>
      </w:r>
      <w:r>
        <w:rPr>
          <w:spacing w:val="-8"/>
        </w:rPr>
        <w:t>、</w:t>
      </w:r>
      <w:r>
        <w:rPr>
          <w:w w:val="100"/>
        </w:rPr>
        <w:t> </w:t>
      </w:r>
      <w:r>
        <w:rPr>
          <w:spacing w:val="-2"/>
        </w:rPr>
        <w:t>五（一）</w:t>
      </w:r>
      <w:r>
        <w:rPr>
          <w:rFonts w:ascii="Times New Roman" w:hAnsi="Times New Roman" w:cs="Times New Roman" w:eastAsia="Times New Roman" w:hint="default"/>
          <w:spacing w:val="-2"/>
        </w:rPr>
        <w:t>6</w:t>
      </w:r>
      <w:r>
        <w:rPr>
          <w:spacing w:val="-2"/>
        </w:rPr>
        <w:t>、五（一）</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2"/>
        </w:rPr>
        <w:t> </w:t>
      </w:r>
      <w:r>
        <w:rPr/>
        <w:t>之说明。</w:t>
      </w:r>
    </w:p>
    <w:p>
      <w:pPr>
        <w:pStyle w:val="BodyText"/>
        <w:spacing w:line="338" w:lineRule="auto" w:before="24"/>
        <w:ind w:left="55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信用风险敞口及信用风险集中度</w:t>
      </w:r>
      <w:r>
        <w:rPr>
          <w:w w:val="100"/>
        </w:rPr>
        <w:t> </w:t>
      </w:r>
      <w:r>
        <w:rPr>
          <w:spacing w:val="-2"/>
        </w:rPr>
        <w:t>本公司的信用风险主要来自货币资金和应收款项。为控制上述相关风险，本公司分别采取了</w:t>
      </w:r>
    </w:p>
    <w:p>
      <w:pPr>
        <w:pStyle w:val="BodyText"/>
        <w:spacing w:line="240" w:lineRule="auto" w:before="47"/>
        <w:ind w:left="138" w:right="0"/>
        <w:jc w:val="left"/>
      </w:pPr>
      <w:r>
        <w:rPr/>
        <w:t>以下措施。</w:t>
      </w:r>
    </w:p>
    <w:p>
      <w:pPr>
        <w:pStyle w:val="BodyText"/>
        <w:spacing w:line="345" w:lineRule="auto" w:before="133"/>
        <w:ind w:left="545" w:right="131" w:firstLine="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货币资金</w:t>
      </w:r>
      <w:r>
        <w:rPr>
          <w:w w:val="100"/>
        </w:rPr>
        <w:t> </w:t>
      </w:r>
      <w:r>
        <w:rPr/>
        <w:t>本公司将银行存款和其他货币资金存放于信用评级较高的金融机构，故其信用风险较低。</w:t>
      </w:r>
      <w:r>
        <w:rPr>
          <w:w w:val="100"/>
        </w:rPr>
        <w:t> </w:t>
      </w: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应收款项</w:t>
      </w:r>
    </w:p>
    <w:p>
      <w:pPr>
        <w:pStyle w:val="BodyText"/>
        <w:spacing w:line="384" w:lineRule="auto" w:before="159"/>
        <w:ind w:left="138" w:right="128" w:firstLine="407"/>
        <w:jc w:val="both"/>
      </w:pPr>
      <w:r>
        <w:rPr>
          <w:spacing w:val="-1"/>
        </w:rPr>
        <w:t>本公司持续对采用信用方式交易的客户进行信用评估。根据信用评估结果，本公司选择与经</w:t>
      </w:r>
      <w:r>
        <w:rPr>
          <w:w w:val="100"/>
        </w:rPr>
        <w:t> </w:t>
      </w:r>
      <w:r>
        <w:rPr>
          <w:spacing w:val="-1"/>
        </w:rPr>
        <w:t>认可的且信用良好的客户进行交易，并对其应收款项余额进行监控，以确保本公司不会面临重大</w:t>
      </w:r>
      <w:r>
        <w:rPr>
          <w:spacing w:val="-55"/>
        </w:rPr>
        <w:t> </w:t>
      </w:r>
      <w:r>
        <w:rPr>
          <w:spacing w:val="-55"/>
        </w:rPr>
      </w:r>
      <w:r>
        <w:rPr/>
        <w:t>坏账风险。</w:t>
      </w:r>
    </w:p>
    <w:p>
      <w:pPr>
        <w:pStyle w:val="BodyText"/>
        <w:spacing w:line="240" w:lineRule="auto" w:before="40"/>
        <w:ind w:left="545" w:right="0"/>
        <w:jc w:val="left"/>
      </w:pPr>
      <w:r>
        <w:rPr>
          <w:spacing w:val="-3"/>
        </w:rPr>
        <w:t>由于本公司的应收账款风险点分布于多个合作方和多个客户，截至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12"/>
        </w:rPr>
        <w:t>日，本公</w:t>
      </w:r>
    </w:p>
    <w:p>
      <w:pPr>
        <w:pStyle w:val="BodyText"/>
        <w:spacing w:line="420" w:lineRule="atLeast" w:before="19"/>
        <w:ind w:left="138" w:right="0"/>
        <w:jc w:val="left"/>
      </w:pPr>
      <w:r>
        <w:rPr/>
        <w:t>司应收账款的</w:t>
      </w:r>
      <w:r>
        <w:rPr>
          <w:spacing w:val="-46"/>
        </w:rPr>
        <w:t> </w:t>
      </w:r>
      <w:r>
        <w:rPr>
          <w:rFonts w:ascii="Times New Roman" w:hAnsi="Times New Roman" w:cs="Times New Roman" w:eastAsia="Times New Roman" w:hint="default"/>
        </w:rPr>
        <w:t>83.49%(2018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spacing w:val="-4"/>
        </w:rPr>
        <w:t>日：</w:t>
      </w:r>
      <w:r>
        <w:rPr>
          <w:rFonts w:ascii="Times New Roman" w:hAnsi="Times New Roman" w:cs="Times New Roman" w:eastAsia="Times New Roman" w:hint="default"/>
          <w:spacing w:val="-4"/>
        </w:rPr>
        <w:t>96.37%)</w:t>
      </w:r>
      <w:r>
        <w:rPr>
          <w:spacing w:val="-4"/>
        </w:rPr>
        <w:t>源于余额前五名客户，本公司虽然信用风险集</w:t>
      </w:r>
      <w:r>
        <w:rPr>
          <w:spacing w:val="-102"/>
        </w:rPr>
        <w:t> </w:t>
      </w:r>
      <w:r>
        <w:rPr>
          <w:spacing w:val="-102"/>
        </w:rPr>
      </w:r>
      <w:r>
        <w:rPr/>
        <w:t>中，但总体信用风险不重大。</w:t>
      </w:r>
    </w:p>
    <w:p>
      <w:pPr>
        <w:pStyle w:val="BodyText"/>
        <w:spacing w:line="240" w:lineRule="auto" w:before="25"/>
        <w:ind w:left="558" w:right="0"/>
        <w:jc w:val="left"/>
      </w:pPr>
      <w:r>
        <w:rPr/>
        <w:t>本公司所承受的最大信用风险敞口为资产负债表中每项金融资产的账面价值。</w:t>
      </w:r>
    </w:p>
    <w:p>
      <w:pPr>
        <w:pStyle w:val="BodyText"/>
        <w:spacing w:line="336" w:lineRule="auto" w:before="133"/>
        <w:ind w:left="558" w:right="0" w:firstLine="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流动性风险</w:t>
      </w:r>
      <w:r>
        <w:rPr>
          <w:spacing w:val="-3"/>
          <w:w w:val="100"/>
        </w:rPr>
        <w:t> </w:t>
      </w:r>
      <w:r>
        <w:rPr>
          <w:spacing w:val="-2"/>
        </w:rPr>
        <w:t>流动性风险，是指本公司在履行以交付现金或其他金融资产的方式结算的义务时发生资金短</w:t>
      </w:r>
    </w:p>
    <w:p>
      <w:pPr>
        <w:pStyle w:val="BodyText"/>
        <w:spacing w:line="357" w:lineRule="auto" w:before="49"/>
        <w:ind w:left="138" w:right="0"/>
        <w:jc w:val="left"/>
      </w:pPr>
      <w:r>
        <w:rPr>
          <w:spacing w:val="-1"/>
        </w:rPr>
        <w:t>缺的风险。流动性风险可能源于无法尽快以公允价值售出金融资产；或者源于对方无法偿还其合</w:t>
      </w:r>
      <w:r>
        <w:rPr>
          <w:spacing w:val="-56"/>
        </w:rPr>
        <w:t> </w:t>
      </w:r>
      <w:r>
        <w:rPr>
          <w:spacing w:val="-56"/>
        </w:rPr>
      </w:r>
      <w:r>
        <w:rPr/>
        <w:t>同债务；或者源于提前到期的债务；或者源于无法产生预期的现金流量。</w:t>
      </w:r>
    </w:p>
    <w:p>
      <w:pPr>
        <w:pStyle w:val="BodyText"/>
        <w:spacing w:line="355" w:lineRule="auto" w:before="30"/>
        <w:ind w:left="138" w:right="0" w:firstLine="419"/>
        <w:jc w:val="left"/>
      </w:pPr>
      <w:r>
        <w:rPr>
          <w:spacing w:val="-2"/>
        </w:rPr>
        <w:t>为控制该项风险，本公司综合运用票据结算、银行借款等多种融资手段，并采取长、短期融</w:t>
      </w:r>
      <w:r>
        <w:rPr>
          <w:w w:val="100"/>
        </w:rPr>
        <w:t> </w:t>
      </w:r>
      <w:r>
        <w:rPr>
          <w:spacing w:val="-1"/>
        </w:rPr>
        <w:t>资方式适当结合，优化融资结构的方法，保持融资持续性与灵活性之间的平衡。本公司已从多家</w:t>
      </w:r>
    </w:p>
    <w:p>
      <w:pPr>
        <w:spacing w:after="0" w:line="355" w:lineRule="auto"/>
        <w:jc w:val="left"/>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BodyText"/>
        <w:spacing w:line="482" w:lineRule="auto" w:before="36"/>
        <w:ind w:left="929" w:right="1033" w:hanging="632"/>
        <w:jc w:val="left"/>
      </w:pPr>
      <w:r>
        <w:rPr/>
        <w:pict>
          <v:shape style="position:absolute;margin-left:80.064003pt;margin-top:46.003647pt;width:461.6pt;height:123.1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1"/>
                    <w:gridCol w:w="1558"/>
                    <w:gridCol w:w="1560"/>
                    <w:gridCol w:w="1558"/>
                    <w:gridCol w:w="1561"/>
                    <w:gridCol w:w="1560"/>
                  </w:tblGrid>
                  <w:tr>
                    <w:trPr>
                      <w:trHeight w:val="341"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7797" w:type="dxa"/>
                        <w:gridSpan w:val="5"/>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302" w:hRule="exact"/>
                    </w:trPr>
                    <w:tc>
                      <w:tcPr>
                        <w:tcW w:w="142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7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49" w:right="0"/>
                          <w:jc w:val="left"/>
                          <w:rPr>
                            <w:rFonts w:ascii="宋体" w:hAnsi="宋体" w:cs="宋体" w:eastAsia="宋体" w:hint="default"/>
                            <w:sz w:val="15"/>
                            <w:szCs w:val="15"/>
                          </w:rPr>
                        </w:pPr>
                        <w:r>
                          <w:rPr>
                            <w:rFonts w:ascii="宋体" w:hAnsi="宋体" w:cs="宋体" w:eastAsia="宋体" w:hint="default"/>
                            <w:sz w:val="15"/>
                            <w:szCs w:val="15"/>
                          </w:rPr>
                          <w:t>未折现合同金额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9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9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金融机构借款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53,984,910,364.02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64,181,408,450.06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17,162,445,331.95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26,445,472,436.80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20,573,490,681.31</w:t>
                        </w:r>
                      </w:p>
                    </w:tc>
                  </w:tr>
                  <w:tr>
                    <w:trPr>
                      <w:trHeight w:val="30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432,363,905.00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432,363,905.00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432,363,905.00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3,197,714,791.31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3,197,714,791.31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3,197,714,791.31</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4,751,021,670.57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4,751,021,670.57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4,751,021,670.57</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23,139,003,759.10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26,051,051,266.33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10,666,636,970.59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13,610,295,802.59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1,774,118,493.15</w:t>
                        </w:r>
                      </w:p>
                    </w:tc>
                  </w:tr>
                  <w:tr>
                    <w:trPr>
                      <w:trHeight w:val="30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6"/>
                          <w:jc w:val="right"/>
                          <w:rPr>
                            <w:rFonts w:ascii="Times New Roman" w:hAnsi="Times New Roman" w:cs="Times New Roman" w:eastAsia="Times New Roman" w:hint="default"/>
                            <w:sz w:val="15"/>
                            <w:szCs w:val="15"/>
                          </w:rPr>
                        </w:pPr>
                        <w:r>
                          <w:rPr>
                            <w:rFonts w:ascii="Times New Roman"/>
                            <w:spacing w:val="-1"/>
                            <w:sz w:val="15"/>
                          </w:rPr>
                          <w:t>85,505,014,490.00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98,613,560,083.27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36,210,182,669.42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40,055,768,239.39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22,347,609,174.46</w:t>
                        </w:r>
                      </w:p>
                    </w:tc>
                  </w:tr>
                </w:tbl>
                <w:p>
                  <w:pPr/>
                </w:p>
              </w:txbxContent>
            </v:textbox>
            <w10:wrap type="none"/>
          </v:shape>
        </w:pict>
      </w:r>
      <w:r>
        <w:rPr>
          <w:spacing w:val="-2"/>
        </w:rPr>
        <w:t>商业银行取得银行授信额度以满足营运资金需求和资本开支。</w:t>
      </w:r>
      <w:r>
        <w:rPr>
          <w:spacing w:val="-52"/>
        </w:rPr>
        <w:t> </w:t>
      </w:r>
      <w:r>
        <w:rPr>
          <w:spacing w:val="-52"/>
        </w:rPr>
      </w:r>
      <w:r>
        <w:rPr/>
        <w:t>金融负债按剩余到期日分类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929" w:right="1033"/>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421"/>
        <w:gridCol w:w="1558"/>
        <w:gridCol w:w="1560"/>
        <w:gridCol w:w="1558"/>
        <w:gridCol w:w="1561"/>
        <w:gridCol w:w="1560"/>
      </w:tblGrid>
      <w:tr>
        <w:trPr>
          <w:trHeight w:val="300"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25"/>
              <w:ind w:left="254"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3"/>
                <w:sz w:val="15"/>
                <w:szCs w:val="15"/>
              </w:rPr>
              <w:t> </w:t>
            </w:r>
            <w:r>
              <w:rPr>
                <w:rFonts w:ascii="宋体" w:hAnsi="宋体" w:cs="宋体" w:eastAsia="宋体" w:hint="default"/>
                <w:sz w:val="15"/>
                <w:szCs w:val="15"/>
              </w:rPr>
              <w:t>目</w:t>
            </w:r>
          </w:p>
        </w:tc>
        <w:tc>
          <w:tcPr>
            <w:tcW w:w="7797" w:type="dxa"/>
            <w:gridSpan w:val="5"/>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02" w:hRule="exact"/>
        </w:trPr>
        <w:tc>
          <w:tcPr>
            <w:tcW w:w="1421"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49" w:right="0"/>
              <w:jc w:val="left"/>
              <w:rPr>
                <w:rFonts w:ascii="宋体" w:hAnsi="宋体" w:cs="宋体" w:eastAsia="宋体" w:hint="default"/>
                <w:sz w:val="15"/>
                <w:szCs w:val="15"/>
              </w:rPr>
            </w:pPr>
            <w:r>
              <w:rPr>
                <w:rFonts w:ascii="宋体" w:hAnsi="宋体" w:cs="宋体" w:eastAsia="宋体" w:hint="default"/>
                <w:sz w:val="15"/>
                <w:szCs w:val="15"/>
              </w:rPr>
              <w:t>未折现合同金额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9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9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金融机构借款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55,687,710,841.51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67,349,120,809.44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15,760,086,287.80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1"/>
              <w:jc w:val="right"/>
              <w:rPr>
                <w:rFonts w:ascii="Times New Roman" w:hAnsi="Times New Roman" w:cs="Times New Roman" w:eastAsia="Times New Roman" w:hint="default"/>
                <w:sz w:val="15"/>
                <w:szCs w:val="15"/>
              </w:rPr>
            </w:pPr>
            <w:r>
              <w:rPr>
                <w:rFonts w:ascii="Times New Roman"/>
                <w:spacing w:val="-1"/>
                <w:sz w:val="15"/>
              </w:rPr>
              <w:t>17,723,785,074.58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00"/>
              <w:jc w:val="right"/>
              <w:rPr>
                <w:rFonts w:ascii="Times New Roman" w:hAnsi="Times New Roman" w:cs="Times New Roman" w:eastAsia="Times New Roman" w:hint="default"/>
                <w:sz w:val="15"/>
                <w:szCs w:val="15"/>
              </w:rPr>
            </w:pPr>
            <w:r>
              <w:rPr>
                <w:rFonts w:ascii="Times New Roman"/>
                <w:spacing w:val="-1"/>
                <w:sz w:val="15"/>
              </w:rPr>
              <w:t>33,865,249,447.06</w:t>
            </w: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2"/>
                <w:sz w:val="15"/>
              </w:rPr>
              <w:t>110,000,000.00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110,000,000.00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2"/>
                <w:sz w:val="15"/>
              </w:rPr>
              <w:t>110,000,000.00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2,014,218,064.83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2,014,218,064.83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2,014,218,064.83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54" w:right="0"/>
              <w:jc w:val="left"/>
              <w:rPr>
                <w:rFonts w:ascii="宋体" w:hAnsi="宋体" w:cs="宋体" w:eastAsia="宋体" w:hint="default"/>
                <w:sz w:val="15"/>
                <w:szCs w:val="15"/>
              </w:rPr>
            </w:pPr>
            <w:r>
              <w:rPr>
                <w:rFonts w:ascii="宋体" w:hAnsi="宋体" w:cs="宋体" w:eastAsia="宋体" w:hint="default"/>
                <w:sz w:val="15"/>
                <w:szCs w:val="15"/>
              </w:rPr>
              <w:t>其他应付款</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1,881,349,909.46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1,881,349,909.46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1,881,349,909.46</w:t>
            </w: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应付债券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25,813,021,672.85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29,005,097,287.26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15"/>
                <w:szCs w:val="15"/>
              </w:rPr>
            </w:pPr>
            <w:r>
              <w:rPr>
                <w:rFonts w:ascii="Times New Roman"/>
                <w:spacing w:val="-1"/>
                <w:sz w:val="15"/>
              </w:rPr>
              <w:t>9,586,026,818.91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1"/>
                <w:sz w:val="15"/>
              </w:rPr>
              <w:t>17,007,478,687.53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2"/>
                <w:sz w:val="15"/>
              </w:rPr>
              <w:t>2,411,591,780.82</w:t>
            </w:r>
          </w:p>
        </w:tc>
      </w:tr>
      <w:tr>
        <w:trPr>
          <w:trHeight w:val="30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254"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7"/>
              <w:jc w:val="right"/>
              <w:rPr>
                <w:rFonts w:ascii="Times New Roman" w:hAnsi="Times New Roman" w:cs="Times New Roman" w:eastAsia="Times New Roman" w:hint="default"/>
                <w:sz w:val="15"/>
                <w:szCs w:val="15"/>
              </w:rPr>
            </w:pPr>
            <w:r>
              <w:rPr>
                <w:rFonts w:ascii="Times New Roman"/>
                <w:spacing w:val="-1"/>
                <w:sz w:val="15"/>
              </w:rPr>
              <w:t>85,506,300,488.65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100,359,786,070.99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7"/>
              <w:jc w:val="right"/>
              <w:rPr>
                <w:rFonts w:ascii="Times New Roman" w:hAnsi="Times New Roman" w:cs="Times New Roman" w:eastAsia="Times New Roman" w:hint="default"/>
                <w:sz w:val="15"/>
                <w:szCs w:val="15"/>
              </w:rPr>
            </w:pPr>
            <w:r>
              <w:rPr>
                <w:rFonts w:ascii="Times New Roman"/>
                <w:spacing w:val="-1"/>
                <w:sz w:val="15"/>
              </w:rPr>
              <w:t>29,351,681,081.00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15"/>
                <w:szCs w:val="15"/>
              </w:rPr>
            </w:pPr>
            <w:r>
              <w:rPr>
                <w:rFonts w:ascii="Times New Roman"/>
                <w:spacing w:val="-2"/>
                <w:sz w:val="15"/>
              </w:rPr>
              <w:t>34,731,263,762.11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15"/>
                <w:szCs w:val="15"/>
              </w:rPr>
            </w:pPr>
            <w:r>
              <w:rPr>
                <w:rFonts w:ascii="Times New Roman"/>
                <w:spacing w:val="-1"/>
                <w:sz w:val="15"/>
              </w:rPr>
              <w:t>36,276,841,227.88</w:t>
            </w:r>
          </w:p>
        </w:tc>
      </w:tr>
    </w:tbl>
    <w:p>
      <w:pPr>
        <w:pStyle w:val="BodyText"/>
        <w:spacing w:line="257" w:lineRule="exact"/>
        <w:ind w:left="929" w:right="1033"/>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市场风险</w:t>
      </w:r>
    </w:p>
    <w:p>
      <w:pPr>
        <w:pStyle w:val="BodyText"/>
        <w:spacing w:line="355" w:lineRule="auto" w:before="117"/>
        <w:ind w:left="509" w:right="308" w:firstLine="420"/>
        <w:jc w:val="both"/>
      </w:pPr>
      <w:r>
        <w:rPr>
          <w:spacing w:val="-1"/>
        </w:rPr>
        <w:t>市场风险，是指金融工具的公允价值或未来现金流量因市场价格变动而发生波动的风险。</w:t>
      </w:r>
      <w:r>
        <w:rPr>
          <w:w w:val="100"/>
        </w:rPr>
        <w:t> </w:t>
      </w:r>
      <w:r>
        <w:rPr/>
        <w:t>市场风险主要包括利率风险和外汇风险。</w:t>
      </w:r>
    </w:p>
    <w:p>
      <w:pPr>
        <w:pStyle w:val="BodyText"/>
        <w:spacing w:line="338" w:lineRule="auto" w:before="32"/>
        <w:ind w:left="929"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利率风险</w:t>
      </w:r>
      <w:r>
        <w:rPr>
          <w:w w:val="100"/>
        </w:rPr>
        <w:t> </w:t>
      </w:r>
      <w:r>
        <w:rPr>
          <w:spacing w:val="-1"/>
        </w:rPr>
        <w:t>利率风险，是指金融工具的公允价值或未来现金流量因市场利率变动而发生波动的风险。</w:t>
      </w:r>
    </w:p>
    <w:p>
      <w:pPr>
        <w:pStyle w:val="BodyText"/>
        <w:spacing w:line="357" w:lineRule="auto" w:before="47"/>
        <w:ind w:left="509" w:right="308"/>
        <w:jc w:val="both"/>
      </w:pPr>
      <w:r>
        <w:rPr>
          <w:spacing w:val="-1"/>
        </w:rPr>
        <w:t>固定利率的带息金融工具使本公司面临公允价值利率风险，浮动利率的带息金融工具使本公司</w:t>
      </w:r>
      <w:r>
        <w:rPr>
          <w:spacing w:val="-57"/>
        </w:rPr>
        <w:t> </w:t>
      </w:r>
      <w:r>
        <w:rPr>
          <w:spacing w:val="-57"/>
        </w:rPr>
      </w:r>
      <w:r>
        <w:rPr>
          <w:spacing w:val="-1"/>
        </w:rPr>
        <w:t>面临现金流量利率风险。本公司根据市场环境来决定固定利率与浮动利率金融工具的比例，并</w:t>
      </w:r>
      <w:r>
        <w:rPr>
          <w:spacing w:val="-57"/>
        </w:rPr>
        <w:t> </w:t>
      </w:r>
      <w:r>
        <w:rPr>
          <w:spacing w:val="-57"/>
        </w:rPr>
      </w:r>
      <w:r>
        <w:rPr>
          <w:spacing w:val="-1"/>
        </w:rPr>
        <w:t>通过定期审阅与监控维持适当的金融工具组合。本公司面临的现金流量利率风险主要与本公司</w:t>
      </w:r>
      <w:r>
        <w:rPr>
          <w:spacing w:val="-57"/>
        </w:rPr>
        <w:t> </w:t>
      </w:r>
      <w:r>
        <w:rPr>
          <w:spacing w:val="-57"/>
        </w:rPr>
      </w:r>
      <w:r>
        <w:rPr/>
        <w:t>以浮动利率计息的银行借款有关。</w:t>
      </w:r>
    </w:p>
    <w:p>
      <w:pPr>
        <w:pStyle w:val="BodyText"/>
        <w:spacing w:line="336" w:lineRule="auto" w:before="30"/>
        <w:ind w:left="509" w:right="308" w:firstLine="420"/>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日，本公司以浮动利率计息的银行借款人民币</w:t>
      </w:r>
      <w:r>
        <w:rPr>
          <w:rFonts w:ascii="Times New Roman" w:hAnsi="Times New Roman" w:cs="Times New Roman" w:eastAsia="Times New Roman" w:hint="default"/>
        </w:rPr>
        <w:t>36,625,879,390.65</w:t>
      </w:r>
      <w:r>
        <w:rPr/>
        <w:t>元</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36,941,818,775.31</w:t>
      </w: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w:t>
      </w:r>
      <w:r>
        <w:rPr>
          <w:spacing w:val="-61"/>
        </w:rPr>
        <w:t> </w:t>
      </w:r>
      <w:r>
        <w:rPr>
          <w:spacing w:val="-61"/>
        </w:rPr>
      </w:r>
      <w:r>
        <w:rPr/>
        <w:t>点，将会对本公司的利润总额和股东权益产生一定的影响。</w:t>
      </w:r>
    </w:p>
    <w:p>
      <w:pPr>
        <w:pStyle w:val="BodyText"/>
        <w:spacing w:line="338" w:lineRule="auto" w:before="49"/>
        <w:ind w:left="92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外汇风险</w:t>
      </w:r>
      <w:r>
        <w:rPr>
          <w:w w:val="100"/>
        </w:rPr>
        <w:t> </w:t>
      </w:r>
      <w:r>
        <w:rPr>
          <w:spacing w:val="-1"/>
        </w:rPr>
        <w:t>外汇风险，是指金融工具的公允价值或未来现金流量因外汇汇率变动而发生波动的风险。</w:t>
      </w:r>
    </w:p>
    <w:p>
      <w:pPr>
        <w:pStyle w:val="BodyText"/>
        <w:spacing w:line="355" w:lineRule="auto" w:before="47"/>
        <w:ind w:left="509" w:right="0"/>
        <w:jc w:val="left"/>
      </w:pPr>
      <w:r>
        <w:rPr>
          <w:spacing w:val="-4"/>
          <w:w w:val="100"/>
        </w:rPr>
        <w:t>本公司面临的汇率变动的风险主要与本公司外币货币性资产和负债有关。对于外币资产和负债，</w:t>
      </w:r>
      <w:r>
        <w:rPr>
          <w:spacing w:val="-89"/>
          <w:w w:val="100"/>
        </w:rPr>
        <w:t> </w:t>
      </w:r>
      <w:r>
        <w:rPr>
          <w:spacing w:val="-89"/>
          <w:w w:val="100"/>
        </w:rPr>
      </w:r>
      <w:r>
        <w:rPr/>
        <w:t>如果出现短期的失衡情况，本公司会在必要时按市场汇率买卖外币，以确保将净风险敞口维持</w:t>
      </w:r>
      <w:r>
        <w:rPr>
          <w:spacing w:val="-98"/>
        </w:rPr>
        <w:t> </w:t>
      </w:r>
      <w:r>
        <w:rPr>
          <w:spacing w:val="-98"/>
        </w:rPr>
      </w:r>
      <w:r>
        <w:rPr/>
        <w:t>在可接受的水平。</w:t>
      </w:r>
    </w:p>
    <w:p>
      <w:pPr>
        <w:pStyle w:val="BodyText"/>
        <w:spacing w:line="240" w:lineRule="auto" w:before="32"/>
        <w:ind w:left="929" w:right="1033"/>
        <w:jc w:val="left"/>
      </w:pPr>
      <w:r>
        <w:rPr/>
        <w:t>本公司期末外币货币性资产和负债情况详见本财务报表附注</w:t>
      </w:r>
      <w:r>
        <w:rPr>
          <w:spacing w:val="-56"/>
        </w:rPr>
        <w:t> </w:t>
      </w:r>
      <w:r>
        <w:rPr>
          <w:rFonts w:ascii="Times New Roman" w:hAnsi="Times New Roman" w:cs="Times New Roman" w:eastAsia="Times New Roman" w:hint="default"/>
        </w:rPr>
        <w:t>59</w:t>
      </w:r>
      <w:r>
        <w:rPr>
          <w:rFonts w:ascii="Times New Roman" w:hAnsi="Times New Roman" w:cs="Times New Roman" w:eastAsia="Times New Roman" w:hint="default"/>
          <w:spacing w:val="-3"/>
        </w:rPr>
        <w:t> </w:t>
      </w:r>
      <w:r>
        <w:rPr/>
        <w:t>之说明。</w:t>
      </w:r>
    </w:p>
    <w:p>
      <w:pPr>
        <w:spacing w:after="0" w:line="240" w:lineRule="auto"/>
        <w:jc w:val="left"/>
        <w:sectPr>
          <w:pgSz w:w="11910" w:h="16840"/>
          <w:pgMar w:header="0" w:footer="1195" w:top="1120" w:bottom="1380" w:left="1500" w:right="9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08"/>
          <w:pgSz w:w="11910" w:h="16840"/>
          <w:pgMar w:footer="1195" w:header="0" w:top="1120" w:bottom="1380" w:left="1140" w:right="620"/>
        </w:sectPr>
      </w:pPr>
    </w:p>
    <w:p>
      <w:pPr>
        <w:pStyle w:val="Heading4"/>
        <w:spacing w:line="240" w:lineRule="auto"/>
        <w:ind w:left="658" w:right="-18"/>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65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65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558" w:val="left" w:leader="none"/>
        </w:tabs>
        <w:spacing w:line="240" w:lineRule="auto"/>
        <w:ind w:left="65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140" w:right="620"/>
          <w:cols w:num="2" w:equalWidth="0">
            <w:col w:w="5303" w:space="1524"/>
            <w:col w:w="3323"/>
          </w:cols>
        </w:sectPr>
      </w:pPr>
    </w:p>
    <w:tbl>
      <w:tblPr>
        <w:tblW w:w="0" w:type="auto"/>
        <w:jc w:val="left"/>
        <w:tblInd w:w="117" w:type="dxa"/>
        <w:tblLayout w:type="fixed"/>
        <w:tblCellMar>
          <w:top w:w="0" w:type="dxa"/>
          <w:left w:w="0" w:type="dxa"/>
          <w:bottom w:w="0" w:type="dxa"/>
          <w:right w:w="0" w:type="dxa"/>
        </w:tblCellMar>
        <w:tblLook w:val="01E0"/>
      </w:tblPr>
      <w:tblGrid>
        <w:gridCol w:w="2797"/>
        <w:gridCol w:w="1750"/>
        <w:gridCol w:w="1750"/>
        <w:gridCol w:w="1748"/>
        <w:gridCol w:w="1860"/>
      </w:tblGrid>
      <w:tr>
        <w:trPr>
          <w:trHeight w:val="283" w:hRule="exact"/>
        </w:trPr>
        <w:tc>
          <w:tcPr>
            <w:tcW w:w="2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10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79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第二层次公允价值</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计量</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（一）交易性金融资产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2,091,288,999.03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1,838,070,493.88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6,415,906,139.39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10,345,265,632.30</w:t>
            </w: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以公允价值计量且变动计入</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2,091,288,999.03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pacing w:val="-1"/>
                <w:sz w:val="21"/>
              </w:rPr>
              <w:t>1,838,070,493.88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6,415,906,139.39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10,345,265,632.30</w:t>
            </w:r>
          </w:p>
        </w:tc>
      </w:tr>
      <w:tr>
        <w:trPr>
          <w:trHeight w:val="28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1,306,161,616.16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1,306,161,616.16</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1,985,035,768.70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5,109,744,523.23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7,094,780,291.93</w:t>
            </w: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）基金及资产管理计划</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106,253,230.33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1,838,070,493.88</w:t>
            </w: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1,944,323,724.21</w:t>
            </w:r>
          </w:p>
        </w:tc>
      </w:tr>
      <w:tr>
        <w:trPr>
          <w:trHeight w:val="809"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1"/>
                <w:sz w:val="21"/>
                <w:szCs w:val="21"/>
              </w:rPr>
              <w:t> </w:t>
            </w:r>
            <w:r>
              <w:rPr>
                <w:rFonts w:ascii="宋体" w:hAnsi="宋体" w:cs="宋体" w:eastAsia="宋体" w:hint="default"/>
                <w:spacing w:val="11"/>
                <w:sz w:val="21"/>
                <w:szCs w:val="21"/>
              </w:rPr>
              <w:t>指定以公允价值计量且其</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变动计入当期损益的金融资产</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（二）其他债权投资</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
                <w:sz w:val="21"/>
              </w:rPr>
              <w:t>340,748,529.64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2,002,269,411.00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2,343,017,940.64</w:t>
            </w:r>
          </w:p>
        </w:tc>
      </w:tr>
      <w:tr>
        <w:trPr>
          <w:trHeight w:val="281"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pacing w:val="16"/>
                <w:sz w:val="21"/>
                <w:szCs w:val="21"/>
              </w:rPr>
              <w:t>持续以公允价值计量的资产</w:t>
            </w:r>
            <w:r>
              <w:rPr>
                <w:rFonts w:ascii="宋体" w:hAnsi="宋体" w:cs="宋体" w:eastAsia="宋体" w:hint="default"/>
                <w:spacing w:val="16"/>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2,091,288,999.03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2,178,819,023.52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8,418,175,550.39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12,688,283,572.94</w:t>
            </w:r>
          </w:p>
        </w:tc>
      </w:tr>
      <w:tr>
        <w:trPr>
          <w:trHeight w:val="308"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（六）交易性金融负债</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b/>
                <w:bCs/>
                <w:spacing w:val="16"/>
                <w:sz w:val="21"/>
                <w:szCs w:val="21"/>
              </w:rPr>
              <w:t>持续以公允价值计量的负债</w:t>
            </w:r>
            <w:r>
              <w:rPr>
                <w:rFonts w:ascii="宋体" w:hAnsi="宋体" w:cs="宋体" w:eastAsia="宋体" w:hint="default"/>
                <w:spacing w:val="16"/>
                <w:sz w:val="21"/>
                <w:szCs w:val="21"/>
              </w:rPr>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pacing w:val="16"/>
                <w:sz w:val="21"/>
                <w:szCs w:val="21"/>
              </w:rPr>
              <w:t>非持续以公允价值计量的资</w:t>
            </w:r>
            <w:r>
              <w:rPr>
                <w:rFonts w:ascii="宋体" w:hAnsi="宋体" w:cs="宋体" w:eastAsia="宋体" w:hint="default"/>
                <w:spacing w:val="16"/>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b/>
                <w:bCs/>
                <w:spacing w:val="16"/>
                <w:sz w:val="21"/>
                <w:szCs w:val="21"/>
              </w:rPr>
              <w:t>非持续以公允价值计量的负</w:t>
            </w:r>
            <w:r>
              <w:rPr>
                <w:rFonts w:ascii="宋体" w:hAnsi="宋体" w:cs="宋体" w:eastAsia="宋体" w:hint="default"/>
                <w:spacing w:val="16"/>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left="658" w:right="276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tabs>
          <w:tab w:pos="1404" w:val="left" w:leader="none"/>
        </w:tabs>
        <w:spacing w:line="272" w:lineRule="exact" w:before="86"/>
        <w:ind w:left="1078" w:right="276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本公司持有的以公允价值计量的资产和负债在活跃市场中均有报价。</w:t>
      </w:r>
    </w:p>
    <w:p>
      <w:pPr>
        <w:spacing w:line="240" w:lineRule="auto" w:before="0"/>
        <w:rPr>
          <w:rFonts w:ascii="宋体" w:hAnsi="宋体" w:cs="宋体" w:eastAsia="宋体" w:hint="default"/>
          <w:sz w:val="20"/>
          <w:szCs w:val="20"/>
        </w:rPr>
      </w:pPr>
    </w:p>
    <w:p>
      <w:pPr>
        <w:pStyle w:val="Heading4"/>
        <w:spacing w:line="240" w:lineRule="auto" w:before="149"/>
        <w:ind w:left="658" w:right="65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404" w:val="left" w:leader="none"/>
        </w:tabs>
        <w:spacing w:line="272" w:lineRule="exact" w:before="86"/>
        <w:ind w:left="1078" w:right="1709"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根据基金管理公司提供的资产管理计划资产结构估值表中列示的单位净值确定。</w:t>
      </w:r>
    </w:p>
    <w:p>
      <w:pPr>
        <w:spacing w:line="240" w:lineRule="auto" w:before="0"/>
        <w:rPr>
          <w:rFonts w:ascii="宋体" w:hAnsi="宋体" w:cs="宋体" w:eastAsia="宋体" w:hint="default"/>
          <w:sz w:val="20"/>
          <w:szCs w:val="20"/>
        </w:rPr>
      </w:pPr>
    </w:p>
    <w:p>
      <w:pPr>
        <w:pStyle w:val="Heading4"/>
        <w:spacing w:line="240" w:lineRule="auto" w:before="149"/>
        <w:ind w:left="658" w:right="65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404" w:val="left" w:leader="none"/>
        </w:tabs>
        <w:spacing w:line="274" w:lineRule="exact" w:before="82"/>
        <w:ind w:left="1078" w:right="650" w:hanging="4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列入第三层级的金融工具主要是本公司及其子公司持有的未上市股权投资。本公司及其子公</w:t>
      </w:r>
    </w:p>
    <w:p>
      <w:pPr>
        <w:pStyle w:val="BodyText"/>
        <w:spacing w:line="240" w:lineRule="auto" w:before="108"/>
        <w:ind w:left="658" w:right="2760"/>
        <w:jc w:val="left"/>
      </w:pPr>
      <w:r>
        <w:rPr/>
        <w:t>司对重大投资采用估值技术确定其公允价值。</w:t>
      </w:r>
    </w:p>
    <w:p>
      <w:pPr>
        <w:spacing w:after="0" w:line="240" w:lineRule="auto"/>
        <w:jc w:val="left"/>
        <w:sectPr>
          <w:type w:val="continuous"/>
          <w:pgSz w:w="11910" w:h="16840"/>
          <w:pgMar w:top="1120" w:bottom="1380" w:left="1140" w:right="6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09"/>
          <w:pgSz w:w="11910" w:h="16840"/>
          <w:pgMar w:footer="1195" w:header="0" w:top="1120" w:bottom="1380" w:left="1580" w:right="1040"/>
          <w:pgNumType w:start="181"/>
        </w:sectPr>
      </w:pPr>
    </w:p>
    <w:p>
      <w:pPr>
        <w:pStyle w:val="Heading4"/>
        <w:spacing w:line="290" w:lineRule="auto"/>
        <w:ind w:right="0"/>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tabs>
          <w:tab w:pos="964" w:val="left" w:leader="none"/>
        </w:tabs>
        <w:spacing w:line="240" w:lineRule="auto" w:before="14"/>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852" w:space="345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6"/>
        <w:gridCol w:w="1025"/>
        <w:gridCol w:w="1591"/>
        <w:gridCol w:w="1455"/>
        <w:gridCol w:w="1565"/>
        <w:gridCol w:w="1817"/>
      </w:tblGrid>
      <w:tr>
        <w:trPr>
          <w:trHeight w:val="85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146" w:right="144"/>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3"/>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浙江新湖集团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能源</w:t>
            </w:r>
            <w:r>
              <w:rPr>
                <w:rFonts w:ascii="宋体" w:hAnsi="宋体" w:cs="宋体" w:eastAsia="宋体" w:hint="default"/>
                <w:spacing w:val="-99"/>
                <w:w w:val="100"/>
                <w:sz w:val="21"/>
                <w:szCs w:val="21"/>
              </w:rPr>
              <w:t>、</w:t>
            </w:r>
            <w:r>
              <w:rPr>
                <w:rFonts w:ascii="宋体" w:hAnsi="宋体" w:cs="宋体" w:eastAsia="宋体" w:hint="default"/>
                <w:w w:val="100"/>
                <w:sz w:val="21"/>
                <w:szCs w:val="21"/>
              </w:rPr>
              <w:t>农</w:t>
            </w:r>
            <w:r>
              <w:rPr>
                <w:rFonts w:ascii="宋体" w:hAnsi="宋体" w:cs="宋体" w:eastAsia="宋体" w:hint="default"/>
                <w:spacing w:val="-3"/>
                <w:w w:val="100"/>
                <w:sz w:val="21"/>
                <w:szCs w:val="21"/>
              </w:rPr>
              <w:t>业</w:t>
            </w:r>
            <w:r>
              <w:rPr>
                <w:rFonts w:ascii="宋体" w:hAnsi="宋体" w:cs="宋体" w:eastAsia="宋体" w:hint="default"/>
                <w:w w:val="100"/>
                <w:sz w:val="21"/>
                <w:szCs w:val="21"/>
              </w:rPr>
              <w:t>等投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资开发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99" w:right="0"/>
              <w:jc w:val="left"/>
              <w:rPr>
                <w:rFonts w:ascii="Times New Roman" w:hAnsi="Times New Roman" w:cs="Times New Roman" w:eastAsia="Times New Roman" w:hint="default"/>
                <w:sz w:val="21"/>
                <w:szCs w:val="21"/>
              </w:rPr>
            </w:pPr>
            <w:r>
              <w:rPr>
                <w:rFonts w:ascii="Times New Roman"/>
                <w:sz w:val="21"/>
              </w:rPr>
              <w:t>37,738.33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79" w:right="0"/>
              <w:jc w:val="left"/>
              <w:rPr>
                <w:rFonts w:ascii="Times New Roman" w:hAnsi="Times New Roman" w:cs="Times New Roman" w:eastAsia="Times New Roman" w:hint="default"/>
                <w:sz w:val="21"/>
                <w:szCs w:val="21"/>
              </w:rPr>
            </w:pPr>
            <w:r>
              <w:rPr>
                <w:rFonts w:ascii="Times New Roman"/>
                <w:sz w:val="21"/>
              </w:rPr>
              <w:t>40.18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40.23</w:t>
            </w:r>
          </w:p>
        </w:tc>
      </w:tr>
    </w:tbl>
    <w:p>
      <w:pPr>
        <w:spacing w:line="240" w:lineRule="auto" w:before="2"/>
        <w:rPr>
          <w:rFonts w:ascii="宋体" w:hAnsi="宋体" w:cs="宋体" w:eastAsia="宋体" w:hint="default"/>
          <w:sz w:val="13"/>
          <w:szCs w:val="13"/>
        </w:rPr>
      </w:pPr>
    </w:p>
    <w:p>
      <w:pPr>
        <w:pStyle w:val="BodyText"/>
        <w:spacing w:line="273" w:lineRule="exact" w:before="36"/>
        <w:ind w:right="117"/>
        <w:jc w:val="left"/>
      </w:pPr>
      <w:r>
        <w:rPr/>
        <w:t>本企业的母公司情况的说明</w:t>
      </w:r>
    </w:p>
    <w:p>
      <w:pPr>
        <w:pStyle w:val="BodyText"/>
        <w:spacing w:line="338" w:lineRule="auto"/>
        <w:ind w:right="228" w:firstLine="419"/>
        <w:jc w:val="both"/>
      </w:pPr>
      <w:r>
        <w:rPr/>
        <w:t>新湖集团直接持有本公司</w:t>
      </w:r>
      <w:r>
        <w:rPr>
          <w:spacing w:val="-32"/>
        </w:rPr>
        <w:t> </w:t>
      </w:r>
      <w:r>
        <w:rPr>
          <w:rFonts w:ascii="Times New Roman" w:hAnsi="Times New Roman" w:cs="Times New Roman" w:eastAsia="Times New Roman" w:hint="default"/>
          <w:spacing w:val="-3"/>
        </w:rPr>
        <w:t>32.41%</w:t>
      </w:r>
      <w:r>
        <w:rPr>
          <w:spacing w:val="-3"/>
        </w:rPr>
        <w:t>的股份，并通过其全资子公司浙江恒兴力控股集团有限公司</w:t>
      </w:r>
      <w:r>
        <w:rPr>
          <w:w w:val="100"/>
        </w:rPr>
        <w:t> </w:t>
      </w:r>
      <w:r>
        <w:rPr/>
        <w:t>间接持有本公司 </w:t>
      </w:r>
      <w:r>
        <w:rPr>
          <w:rFonts w:ascii="Times New Roman" w:hAnsi="Times New Roman" w:cs="Times New Roman" w:eastAsia="Times New Roman" w:hint="default"/>
        </w:rPr>
        <w:t>2.44%</w:t>
      </w:r>
      <w:r>
        <w:rPr/>
        <w:t>的股份，通过其持股</w:t>
      </w:r>
      <w:r>
        <w:rPr>
          <w:spacing w:val="-83"/>
        </w:rPr>
        <w:t> </w:t>
      </w:r>
      <w:r>
        <w:rPr>
          <w:rFonts w:ascii="Times New Roman" w:hAnsi="Times New Roman" w:cs="Times New Roman" w:eastAsia="Times New Roman" w:hint="default"/>
        </w:rPr>
        <w:t>99%</w:t>
      </w:r>
      <w:r>
        <w:rPr/>
        <w:t>的子公司宁波嘉源实业发展有限公司间接持有本</w:t>
      </w:r>
      <w:r>
        <w:rPr>
          <w:w w:val="100"/>
        </w:rPr>
        <w:t> </w:t>
      </w:r>
      <w:r>
        <w:rPr/>
        <w:t>公司</w:t>
      </w:r>
      <w:r>
        <w:rPr>
          <w:spacing w:val="-43"/>
        </w:rPr>
        <w:t> </w:t>
      </w:r>
      <w:r>
        <w:rPr>
          <w:rFonts w:ascii="Times New Roman" w:hAnsi="Times New Roman" w:cs="Times New Roman" w:eastAsia="Times New Roman" w:hint="default"/>
          <w:spacing w:val="-4"/>
        </w:rPr>
        <w:t>5.38%</w:t>
      </w:r>
      <w:r>
        <w:rPr>
          <w:spacing w:val="-4"/>
        </w:rPr>
        <w:t>的股份。黄伟直接持有本公司</w:t>
      </w:r>
      <w:r>
        <w:rPr>
          <w:spacing w:val="-42"/>
        </w:rPr>
        <w:t> </w:t>
      </w:r>
      <w:r>
        <w:rPr>
          <w:rFonts w:ascii="Times New Roman" w:hAnsi="Times New Roman" w:cs="Times New Roman" w:eastAsia="Times New Roman" w:hint="default"/>
          <w:spacing w:val="-4"/>
        </w:rPr>
        <w:t>16.86%</w:t>
      </w:r>
      <w:r>
        <w:rPr>
          <w:spacing w:val="-4"/>
        </w:rPr>
        <w:t>的股份，并持有新湖集团</w:t>
      </w:r>
      <w:r>
        <w:rPr>
          <w:spacing w:val="-43"/>
        </w:rPr>
        <w:t> </w:t>
      </w:r>
      <w:r>
        <w:rPr>
          <w:rFonts w:ascii="Times New Roman" w:hAnsi="Times New Roman" w:cs="Times New Roman" w:eastAsia="Times New Roman" w:hint="default"/>
        </w:rPr>
        <w:t>53.06%</w:t>
      </w:r>
      <w:r>
        <w:rPr/>
        <w:t>的股份及宁波嘉</w:t>
      </w:r>
      <w:r>
        <w:rPr>
          <w:spacing w:val="-101"/>
        </w:rPr>
        <w:t> </w:t>
      </w:r>
      <w:r>
        <w:rPr>
          <w:spacing w:val="-101"/>
        </w:rPr>
      </w:r>
      <w:r>
        <w:rPr/>
        <w:t>源实业发展有限公司</w:t>
      </w:r>
      <w:r>
        <w:rPr>
          <w:spacing w:val="-57"/>
        </w:rPr>
        <w:t> </w:t>
      </w:r>
      <w:r>
        <w:rPr>
          <w:rFonts w:ascii="Times New Roman" w:hAnsi="Times New Roman" w:cs="Times New Roman" w:eastAsia="Times New Roman" w:hint="default"/>
        </w:rPr>
        <w:t>1%</w:t>
      </w:r>
      <w:r>
        <w:rPr/>
        <w:t>的股份，黄伟直接和间接持有本公司的股权比例为</w:t>
      </w:r>
      <w:r>
        <w:rPr>
          <w:spacing w:val="-57"/>
        </w:rPr>
        <w:t> </w:t>
      </w:r>
      <w:r>
        <w:rPr>
          <w:rFonts w:ascii="Times New Roman" w:hAnsi="Times New Roman" w:cs="Times New Roman" w:eastAsia="Times New Roman" w:hint="default"/>
        </w:rPr>
        <w:t>38.23%</w:t>
      </w:r>
      <w:r>
        <w:rPr/>
        <w:t>。</w:t>
      </w:r>
    </w:p>
    <w:p>
      <w:pPr>
        <w:spacing w:line="574" w:lineRule="exact" w:before="50"/>
        <w:ind w:left="218" w:right="6461" w:firstLine="0"/>
        <w:jc w:val="left"/>
        <w:rPr>
          <w:rFonts w:ascii="宋体" w:hAnsi="宋体" w:cs="宋体" w:eastAsia="宋体" w:hint="default"/>
          <w:sz w:val="21"/>
          <w:szCs w:val="21"/>
        </w:rPr>
      </w:pPr>
      <w:r>
        <w:rPr>
          <w:rFonts w:ascii="宋体" w:hAnsi="宋体" w:cs="宋体" w:eastAsia="宋体" w:hint="default"/>
          <w:sz w:val="21"/>
          <w:szCs w:val="21"/>
        </w:rPr>
        <w:t>本企业最终控制方是黄伟</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964" w:val="left" w:leader="none"/>
        </w:tabs>
        <w:spacing w:line="253" w:lineRule="exact"/>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6" w:lineRule="exact"/>
        <w:ind w:right="117"/>
        <w:jc w:val="left"/>
      </w:pPr>
      <w:r>
        <w:rPr/>
        <w:t>本企业子公司情况详见附注第十节财务报告九在其他主体中的权益之说明。</w:t>
      </w:r>
    </w:p>
    <w:p>
      <w:pPr>
        <w:spacing w:line="240" w:lineRule="auto" w:before="11"/>
        <w:rPr>
          <w:rFonts w:ascii="宋体" w:hAnsi="宋体" w:cs="宋体" w:eastAsia="宋体" w:hint="default"/>
          <w:sz w:val="22"/>
          <w:szCs w:val="22"/>
        </w:rPr>
      </w:pPr>
    </w:p>
    <w:p>
      <w:pPr>
        <w:spacing w:line="290" w:lineRule="auto" w:before="0"/>
        <w:ind w:left="218" w:right="11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本企业重要的合营或联营企业详见附注第十节财务报告九在其他主体中的权益之说明。</w:t>
      </w:r>
    </w:p>
    <w:p>
      <w:pPr>
        <w:pStyle w:val="BodyText"/>
        <w:tabs>
          <w:tab w:pos="1060" w:val="left" w:leader="none"/>
        </w:tabs>
        <w:spacing w:line="228" w:lineRule="exact"/>
        <w:ind w:right="117"/>
        <w:jc w:val="left"/>
      </w:pPr>
      <w:r>
        <w:rPr/>
        <w:t>√适用</w:t>
        <w:tab/>
        <w:t>□不适用</w:t>
      </w:r>
    </w:p>
    <w:p>
      <w:pPr>
        <w:pStyle w:val="BodyText"/>
        <w:spacing w:line="240" w:lineRule="auto"/>
        <w:ind w:right="117"/>
        <w:jc w:val="left"/>
      </w:pPr>
      <w:r>
        <w:rPr>
          <w:spacing w:val="-1"/>
        </w:rPr>
        <w:t>与本公司发生关联方交易，或前期与本公司发生关联方交易形成余额的其他合营或联营企业情况</w:t>
      </w:r>
      <w:r>
        <w:rPr>
          <w:spacing w:val="-55"/>
        </w:rPr>
        <w:t> </w:t>
      </w:r>
      <w:r>
        <w:rPr>
          <w:spacing w:val="-55"/>
        </w:rPr>
      </w:r>
      <w:r>
        <w:rPr/>
        <w:t>如下</w:t>
      </w:r>
    </w:p>
    <w:p>
      <w:pPr>
        <w:pStyle w:val="BodyText"/>
        <w:tabs>
          <w:tab w:pos="1060" w:val="left" w:leader="none"/>
        </w:tabs>
        <w:spacing w:line="271" w:lineRule="exact"/>
        <w:ind w:right="117"/>
        <w:jc w:val="left"/>
      </w:pPr>
      <w:r>
        <w:rPr/>
        <w:t>□适用</w:t>
        <w:tab/>
        <w:t>√不适用</w:t>
      </w:r>
    </w:p>
    <w:p>
      <w:pPr>
        <w:spacing w:after="0" w:line="271"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11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776"/>
        <w:gridCol w:w="5274"/>
      </w:tblGrid>
      <w:tr>
        <w:trPr>
          <w:trHeight w:val="46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其他关联方名称</w:t>
            </w:r>
            <w:r>
              <w:rPr>
                <w:rFonts w:ascii="宋体" w:hAnsi="宋体" w:cs="宋体" w:eastAsia="宋体" w:hint="default"/>
                <w:sz w:val="18"/>
                <w:szCs w:val="18"/>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649"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r>
              <w:rPr>
                <w:rFonts w:ascii="宋体" w:hAnsi="宋体" w:cs="宋体" w:eastAsia="宋体" w:hint="default"/>
                <w:sz w:val="18"/>
                <w:szCs w:val="18"/>
              </w:rPr>
              <w:t> </w:t>
            </w:r>
          </w:p>
        </w:tc>
      </w:tr>
      <w:tr>
        <w:trPr>
          <w:trHeight w:val="708"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18"/>
                <w:szCs w:val="18"/>
              </w:rPr>
              <w:t>嘉兴南湖国际实验学校</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20" w:hanging="3"/>
              <w:jc w:val="left"/>
              <w:rPr>
                <w:rFonts w:ascii="宋体" w:hAnsi="宋体" w:cs="宋体" w:eastAsia="宋体" w:hint="default"/>
                <w:sz w:val="21"/>
                <w:szCs w:val="21"/>
              </w:rPr>
            </w:pPr>
            <w:r>
              <w:rPr>
                <w:rFonts w:ascii="宋体" w:hAnsi="宋体" w:cs="宋体" w:eastAsia="宋体" w:hint="default"/>
                <w:sz w:val="18"/>
                <w:szCs w:val="18"/>
              </w:rPr>
              <w:t>由本公司二级子公司嘉兴市南湖国际教育投资有限公司</w:t>
            </w:r>
            <w:r>
              <w:rPr>
                <w:rFonts w:ascii="宋体" w:hAnsi="宋体" w:cs="宋体" w:eastAsia="宋体" w:hint="default"/>
                <w:spacing w:val="-45"/>
                <w:sz w:val="18"/>
                <w:szCs w:val="18"/>
              </w:rPr>
              <w:t> </w:t>
            </w:r>
            <w:r>
              <w:rPr>
                <w:rFonts w:ascii="宋体" w:hAnsi="宋体" w:cs="宋体" w:eastAsia="宋体" w:hint="default"/>
                <w:sz w:val="18"/>
                <w:szCs w:val="18"/>
              </w:rPr>
              <w:t>BOT</w:t>
            </w:r>
            <w:r>
              <w:rPr>
                <w:rFonts w:ascii="宋体" w:hAnsi="宋体" w:cs="宋体" w:eastAsia="宋体" w:hint="default"/>
                <w:spacing w:val="-47"/>
                <w:sz w:val="18"/>
                <w:szCs w:val="18"/>
              </w:rPr>
              <w:t> </w:t>
            </w:r>
            <w:r>
              <w:rPr>
                <w:rFonts w:ascii="宋体" w:hAnsi="宋体" w:cs="宋体" w:eastAsia="宋体" w:hint="default"/>
                <w:sz w:val="18"/>
                <w:szCs w:val="18"/>
              </w:rPr>
              <w:t>特许 经营的学校</w:t>
            </w:r>
            <w:r>
              <w:rPr>
                <w:rFonts w:ascii="宋体" w:hAnsi="宋体" w:cs="宋体" w:eastAsia="宋体" w:hint="default"/>
                <w:w w:val="100"/>
                <w:sz w:val="21"/>
                <w:szCs w:val="21"/>
              </w:rPr>
              <w:t> </w:t>
            </w:r>
          </w:p>
        </w:tc>
      </w:tr>
      <w:tr>
        <w:trPr>
          <w:trHeight w:val="71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18"/>
                <w:szCs w:val="18"/>
              </w:rPr>
              <w:t>嘉兴高级中学</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20" w:hanging="3"/>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由本公司二级子公司嘉兴市南湖国际教育投资有限公司</w:t>
            </w:r>
            <w:r>
              <w:rPr>
                <w:rFonts w:ascii="宋体" w:hAnsi="宋体" w:cs="宋体" w:eastAsia="宋体" w:hint="default"/>
                <w:spacing w:val="-45"/>
                <w:sz w:val="18"/>
                <w:szCs w:val="18"/>
              </w:rPr>
              <w:t> </w:t>
            </w:r>
            <w:r>
              <w:rPr>
                <w:rFonts w:ascii="宋体" w:hAnsi="宋体" w:cs="宋体" w:eastAsia="宋体" w:hint="default"/>
                <w:sz w:val="18"/>
                <w:szCs w:val="18"/>
              </w:rPr>
              <w:t>BOT</w:t>
            </w:r>
            <w:r>
              <w:rPr>
                <w:rFonts w:ascii="宋体" w:hAnsi="宋体" w:cs="宋体" w:eastAsia="宋体" w:hint="default"/>
                <w:spacing w:val="-47"/>
                <w:sz w:val="18"/>
                <w:szCs w:val="18"/>
              </w:rPr>
              <w:t> </w:t>
            </w:r>
            <w:r>
              <w:rPr>
                <w:rFonts w:ascii="宋体" w:hAnsi="宋体" w:cs="宋体" w:eastAsia="宋体" w:hint="default"/>
                <w:sz w:val="18"/>
                <w:szCs w:val="18"/>
              </w:rPr>
              <w:t>特许 经营的学校</w:t>
            </w:r>
            <w:r>
              <w:rPr>
                <w:rFonts w:ascii="宋体" w:hAnsi="宋体" w:cs="宋体" w:eastAsia="宋体" w:hint="default"/>
                <w:sz w:val="18"/>
                <w:szCs w:val="18"/>
              </w:rPr>
              <w:t> </w:t>
            </w:r>
          </w:p>
        </w:tc>
      </w:tr>
      <w:tr>
        <w:trPr>
          <w:trHeight w:val="71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21"/>
                <w:szCs w:val="21"/>
              </w:rPr>
            </w:pPr>
            <w:r>
              <w:rPr>
                <w:rFonts w:ascii="宋体" w:hAnsi="宋体" w:cs="宋体" w:eastAsia="宋体" w:hint="default"/>
                <w:sz w:val="18"/>
                <w:szCs w:val="18"/>
              </w:rPr>
              <w:t>嘉兴市秀洲现代实验学校</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20" w:hanging="3"/>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由本公司二级子公司嘉兴市南湖国际教育投资有限公司</w:t>
            </w:r>
            <w:r>
              <w:rPr>
                <w:rFonts w:ascii="宋体" w:hAnsi="宋体" w:cs="宋体" w:eastAsia="宋体" w:hint="default"/>
                <w:spacing w:val="-45"/>
                <w:sz w:val="18"/>
                <w:szCs w:val="18"/>
              </w:rPr>
              <w:t> </w:t>
            </w:r>
            <w:r>
              <w:rPr>
                <w:rFonts w:ascii="宋体" w:hAnsi="宋体" w:cs="宋体" w:eastAsia="宋体" w:hint="default"/>
                <w:sz w:val="18"/>
                <w:szCs w:val="18"/>
              </w:rPr>
              <w:t>BOT</w:t>
            </w:r>
            <w:r>
              <w:rPr>
                <w:rFonts w:ascii="宋体" w:hAnsi="宋体" w:cs="宋体" w:eastAsia="宋体" w:hint="default"/>
                <w:spacing w:val="-47"/>
                <w:sz w:val="18"/>
                <w:szCs w:val="18"/>
              </w:rPr>
              <w:t> </w:t>
            </w:r>
            <w:r>
              <w:rPr>
                <w:rFonts w:ascii="宋体" w:hAnsi="宋体" w:cs="宋体" w:eastAsia="宋体" w:hint="default"/>
                <w:sz w:val="18"/>
                <w:szCs w:val="18"/>
              </w:rPr>
              <w:t>特许 经营的学校</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21"/>
                <w:szCs w:val="21"/>
              </w:rPr>
            </w:pPr>
            <w:r>
              <w:rPr>
                <w:rFonts w:ascii="宋体" w:hAnsi="宋体" w:cs="宋体" w:eastAsia="宋体" w:hint="default"/>
                <w:sz w:val="18"/>
                <w:szCs w:val="18"/>
              </w:rPr>
              <w:t>湘财证券股份有限公司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21"/>
                <w:szCs w:val="21"/>
              </w:rPr>
            </w:pPr>
            <w:r>
              <w:rPr>
                <w:rFonts w:ascii="宋体" w:hAnsi="宋体" w:cs="宋体" w:eastAsia="宋体" w:hint="default"/>
                <w:sz w:val="18"/>
                <w:szCs w:val="18"/>
              </w:rPr>
              <w:t>上海新湖绿城物业服务有限公司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浙江新湖绿城物业服务有限公司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21"/>
                <w:szCs w:val="21"/>
              </w:rPr>
            </w:pPr>
            <w:r>
              <w:rPr>
                <w:rFonts w:ascii="宋体" w:hAnsi="宋体" w:cs="宋体" w:eastAsia="宋体" w:hint="default"/>
                <w:sz w:val="18"/>
                <w:szCs w:val="18"/>
              </w:rPr>
              <w:t>衢州新湖绿城物业服务有限公司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21"/>
                <w:szCs w:val="21"/>
              </w:rPr>
            </w:pPr>
            <w:r>
              <w:rPr>
                <w:rFonts w:ascii="宋体" w:hAnsi="宋体" w:cs="宋体" w:eastAsia="宋体" w:hint="default"/>
                <w:sz w:val="18"/>
                <w:szCs w:val="18"/>
              </w:rPr>
              <w:t>沈阳新湖绿城物业服务有限公司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21"/>
                <w:szCs w:val="21"/>
              </w:rPr>
            </w:pPr>
            <w:r>
              <w:rPr>
                <w:rFonts w:ascii="宋体" w:hAnsi="宋体" w:cs="宋体" w:eastAsia="宋体" w:hint="default"/>
                <w:sz w:val="18"/>
                <w:szCs w:val="18"/>
              </w:rPr>
              <w:t>宁波嘉源实业发展有限公司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股东、同一母公司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浙江恒兴力控股集团有限公司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股东、同一母公司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哈高科绥棱二塑防水工程有限公司</w:t>
            </w:r>
            <w:r>
              <w:rPr>
                <w:rFonts w:ascii="宋体" w:hAnsi="宋体" w:cs="宋体" w:eastAsia="宋体" w:hint="default"/>
                <w:w w:val="100"/>
                <w:sz w:val="21"/>
                <w:szCs w:val="21"/>
              </w:rPr>
              <w:t> </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2"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黑龙江省哈高科营养食品有限公司</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杭州新湖绿城生活服务有限公司</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母公司的控股子公司</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中信银行（国际）有限公司</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本公司联营企业控股子公司</w:t>
            </w:r>
            <w:r>
              <w:rPr>
                <w:rFonts w:ascii="宋体" w:hAnsi="宋体" w:cs="宋体" w:eastAsia="宋体" w:hint="default"/>
                <w:sz w:val="18"/>
                <w:szCs w:val="18"/>
              </w:rPr>
              <w:t> </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信银（香港）资本有限公司</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本公司联营企业控股子公司</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香港欣禾国际投资有限公司</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本公司联营企业控股子公司</w:t>
            </w:r>
          </w:p>
        </w:tc>
      </w:tr>
      <w:tr>
        <w:trPr>
          <w:trHeight w:val="360"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5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实际控制人黄伟之配偶</w:t>
            </w:r>
          </w:p>
        </w:tc>
      </w:tr>
    </w:tbl>
    <w:p>
      <w:pPr>
        <w:spacing w:line="240" w:lineRule="auto" w:before="10"/>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22"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333" w:space="218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042"/>
        <w:gridCol w:w="1661"/>
        <w:gridCol w:w="1597"/>
        <w:gridCol w:w="1596"/>
      </w:tblGrid>
      <w:tr>
        <w:trPr>
          <w:trHeight w:val="305"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17,051,077.99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14,735,687.00</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76,634,612.03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54,249,645.08</w:t>
            </w:r>
          </w:p>
        </w:tc>
      </w:tr>
      <w:tr>
        <w:trPr>
          <w:trHeight w:val="28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Times New Roman" w:hAnsi="Times New Roman" w:cs="Times New Roman" w:eastAsia="Times New Roman" w:hint="default"/>
                <w:sz w:val="21"/>
                <w:szCs w:val="21"/>
              </w:rPr>
            </w:pPr>
            <w:r>
              <w:rPr>
                <w:rFonts w:ascii="Times New Roman"/>
                <w:spacing w:val="-1"/>
                <w:sz w:val="21"/>
              </w:rPr>
              <w:t>4,251,375.47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5,567,815.64</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5,538,622.63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6,132,170.71</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防水工程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14,959,182.42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6,654,260.39</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黑龙江省哈高科营养食品有限公司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粮油货款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189,383.08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637,124.93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80" w:right="1040"/>
        </w:sectPr>
      </w:pPr>
    </w:p>
    <w:p>
      <w:pPr>
        <w:pStyle w:val="BodyText"/>
        <w:spacing w:line="281" w:lineRule="exact" w:before="36"/>
        <w:ind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spacing w:line="281"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90" w:space="393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517"/>
        <w:gridCol w:w="2038"/>
        <w:gridCol w:w="1670"/>
        <w:gridCol w:w="1671"/>
      </w:tblGrid>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工程、营销服务费</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12,767,581.09</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14,294,829.25</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电梯</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2,994,010.27</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2,619,956.89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17"/>
        <w:gridCol w:w="2038"/>
        <w:gridCol w:w="1670"/>
        <w:gridCol w:w="1671"/>
      </w:tblGrid>
      <w:tr>
        <w:trPr>
          <w:trHeight w:val="284"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67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89" w:right="0"/>
              <w:jc w:val="left"/>
              <w:rPr>
                <w:rFonts w:ascii="Times New Roman" w:hAnsi="Times New Roman" w:cs="Times New Roman" w:eastAsia="Times New Roman" w:hint="default"/>
                <w:sz w:val="21"/>
                <w:szCs w:val="21"/>
              </w:rPr>
            </w:pPr>
            <w:r>
              <w:rPr>
                <w:rFonts w:ascii="Times New Roman"/>
                <w:sz w:val="21"/>
              </w:rPr>
              <w:t>249,451.46</w:t>
            </w:r>
          </w:p>
        </w:tc>
      </w:tr>
      <w:tr>
        <w:trPr>
          <w:trHeight w:val="28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杭州新湖绿城生活服务有限公司</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9" w:right="0"/>
              <w:jc w:val="left"/>
              <w:rPr>
                <w:rFonts w:ascii="Times New Roman" w:hAnsi="Times New Roman" w:cs="Times New Roman" w:eastAsia="Times New Roman" w:hint="default"/>
                <w:sz w:val="21"/>
                <w:szCs w:val="21"/>
              </w:rPr>
            </w:pPr>
            <w:r>
              <w:rPr>
                <w:rFonts w:ascii="Times New Roman"/>
                <w:sz w:val="21"/>
              </w:rPr>
              <w:t>22,491,533.55</w:t>
            </w:r>
          </w:p>
        </w:tc>
        <w:tc>
          <w:tcPr>
            <w:tcW w:w="16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left="138" w:right="2001"/>
        <w:jc w:val="left"/>
      </w:pPr>
      <w:r>
        <w:rPr/>
        <w:t>购销商品、提供和接受劳务的关联交易说明</w:t>
      </w:r>
    </w:p>
    <w:p>
      <w:pPr>
        <w:pStyle w:val="BodyText"/>
        <w:spacing w:line="290" w:lineRule="exact"/>
        <w:ind w:left="138" w:right="20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spacing w:line="290" w:lineRule="auto" w:before="0"/>
        <w:ind w:left="138" w:right="200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22" w:lineRule="exact"/>
        <w:ind w:left="138" w:right="20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2" w:lineRule="exact"/>
        <w:ind w:left="138" w:right="2001"/>
        <w:jc w:val="left"/>
      </w:pPr>
      <w:r>
        <w:rPr/>
        <w:t>本公司委托管理</w:t>
      </w:r>
      <w:r>
        <w:rPr>
          <w:rFonts w:ascii="Times New Roman" w:hAnsi="Times New Roman" w:cs="Times New Roman" w:eastAsia="Times New Roman" w:hint="default"/>
        </w:rPr>
        <w:t>/</w:t>
      </w:r>
      <w:r>
        <w:rPr/>
        <w:t>出包情况表</w:t>
      </w:r>
    </w:p>
    <w:p>
      <w:pPr>
        <w:pStyle w:val="BodyText"/>
        <w:spacing w:line="282" w:lineRule="exact"/>
        <w:ind w:left="138" w:right="20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660" w:right="1120"/>
        </w:sectPr>
      </w:pPr>
    </w:p>
    <w:p>
      <w:pPr>
        <w:spacing w:line="290" w:lineRule="auto" w:before="36"/>
        <w:ind w:left="138" w:right="-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本公司作为出租方：</w:t>
      </w:r>
    </w:p>
    <w:p>
      <w:pPr>
        <w:pStyle w:val="BodyText"/>
        <w:spacing w:line="245" w:lineRule="exact"/>
        <w:ind w:left="13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48"/>
        <w:gridCol w:w="1428"/>
        <w:gridCol w:w="2110"/>
        <w:gridCol w:w="2110"/>
      </w:tblGrid>
      <w:tr>
        <w:trPr>
          <w:trHeight w:val="348"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承租方名称</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9"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1"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车位</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666,899.60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676,568.87</w:t>
            </w:r>
          </w:p>
        </w:tc>
      </w:tr>
      <w:tr>
        <w:trPr>
          <w:trHeight w:val="283" w:hRule="exact"/>
        </w:trPr>
        <w:tc>
          <w:tcPr>
            <w:tcW w:w="3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车辆</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339,777.24</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201,724.14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660" w:right="1120"/>
        </w:sectPr>
      </w:pPr>
    </w:p>
    <w:p>
      <w:pPr>
        <w:pStyle w:val="BodyText"/>
        <w:spacing w:line="273" w:lineRule="exact" w:before="36"/>
        <w:ind w:left="138" w:right="-8"/>
        <w:jc w:val="left"/>
      </w:pPr>
      <w:r>
        <w:rPr>
          <w:spacing w:val="-1"/>
        </w:rPr>
        <w:t>本公司作为承租方：</w:t>
      </w:r>
    </w:p>
    <w:p>
      <w:pPr>
        <w:pStyle w:val="BodyText"/>
        <w:spacing w:line="289" w:lineRule="exact"/>
        <w:ind w:left="13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23"/>
        <w:gridCol w:w="1505"/>
        <w:gridCol w:w="1985"/>
        <w:gridCol w:w="1983"/>
      </w:tblGrid>
      <w:tr>
        <w:trPr>
          <w:trHeight w:val="319"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44"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4"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546,085.45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3"/>
                <w:sz w:val="21"/>
              </w:rPr>
              <w:t>711,412.11</w:t>
            </w:r>
          </w:p>
        </w:tc>
      </w:tr>
      <w:tr>
        <w:trPr>
          <w:trHeight w:val="283" w:hRule="exact"/>
        </w:trPr>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56,603.77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56,603.77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660" w:right="1120"/>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pStyle w:val="BodyText"/>
        <w:spacing w:line="243"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1934" w:space="458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47"/>
        <w:gridCol w:w="1644"/>
        <w:gridCol w:w="1193"/>
        <w:gridCol w:w="1193"/>
        <w:gridCol w:w="2319"/>
      </w:tblGrid>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149,000,000.00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2019-2-12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pacing w:val="-3"/>
                <w:sz w:val="21"/>
              </w:rPr>
              <w:t>2020-2-11</w:t>
            </w:r>
            <w:r>
              <w:rPr>
                <w:rFonts w:ascii="Times New Roman"/>
                <w:sz w:val="21"/>
              </w:rPr>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2019-6-19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2020-6-18</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2019-7-9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2020-7-9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2020-3-5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2019-8-26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2021-8-23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2019-7-22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2020-2-5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2019-7-17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2020-7-17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2020-8-7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2019-11-4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2020-11-3</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2019-6-6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2020-6-5</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2019-9-12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2020-3-12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2020-5-31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2020-7-31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250,600,000.00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2019-11-18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2020-10-29</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459,400,000.00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2019-11-18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2020-10-31</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547"/>
        <w:gridCol w:w="1644"/>
        <w:gridCol w:w="1193"/>
        <w:gridCol w:w="1193"/>
        <w:gridCol w:w="2319"/>
      </w:tblGrid>
      <w:tr>
        <w:trPr>
          <w:trHeight w:val="28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2019-8-15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2020-8-12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2019-8-19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2020-8-12</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2019-12-10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2020-12-10</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14,500,000.00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2019-2-27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2022-2-27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2019-2-28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2021-6-27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2019-3-28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2020-3-27</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3,603,500,000.00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21"/>
                <w:szCs w:val="21"/>
              </w:rPr>
            </w:pPr>
            <w:r>
              <w:rPr>
                <w:rFonts w:ascii="宋体"/>
                <w:w w:val="100"/>
                <w:sz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1660" w:right="1120"/>
        </w:sectPr>
      </w:pPr>
    </w:p>
    <w:p>
      <w:pPr>
        <w:pStyle w:val="BodyText"/>
        <w:spacing w:line="273" w:lineRule="exact" w:before="36"/>
        <w:ind w:left="138" w:right="-8"/>
        <w:jc w:val="left"/>
      </w:pPr>
      <w:r>
        <w:rPr>
          <w:spacing w:val="-1"/>
        </w:rPr>
        <w:t>本公司作为被担保方</w:t>
      </w:r>
    </w:p>
    <w:p>
      <w:pPr>
        <w:pStyle w:val="BodyText"/>
        <w:spacing w:line="289" w:lineRule="exact"/>
        <w:ind w:left="138"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50"/>
        <w:gridCol w:w="1778"/>
        <w:gridCol w:w="1208"/>
        <w:gridCol w:w="1210"/>
        <w:gridCol w:w="2350"/>
      </w:tblGrid>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2019-4-18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2020-3-21</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r>
              <w:rPr>
                <w:rFonts w:ascii="Times New Roman"/>
                <w:sz w:val="21"/>
              </w:rPr>
              <w:t>2019-5-9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2020-5-8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2019-12-27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2020-12-27</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2019-1-4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pacing w:val="-3"/>
                <w:sz w:val="21"/>
              </w:rPr>
              <w:t>2019-1-11</w:t>
            </w:r>
            <w:r>
              <w:rPr>
                <w:rFonts w:ascii="Times New Roman"/>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2020-1-10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2019-3-26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2020-3-20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2019-5-20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2020-5-19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2019-6-17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pacing w:val="-3"/>
                <w:sz w:val="21"/>
              </w:rPr>
              <w:t>2020-6-11</w:t>
            </w:r>
            <w:r>
              <w:rPr>
                <w:rFonts w:ascii="Times New Roman"/>
                <w:sz w:val="21"/>
              </w:rPr>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2019-7-15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2020-7-15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2019-7-30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2020-7-28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2019-8-2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2020-2-5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148,000,000.00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2019-8-19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2020-8-18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2019-9-25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2020-9-25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2019-7-30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2020-10-30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2019-5-5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2020-5-4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新湖控股、黄伟、李萍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2019-9-27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2020-9-25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2017-1-25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2020-1-24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2017-8-22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2020-6-28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480,000,000.00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2017-10-12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pacing w:val="-3"/>
                <w:sz w:val="21"/>
              </w:rPr>
              <w:t>2020-10-11</w:t>
            </w:r>
            <w:r>
              <w:rPr>
                <w:rFonts w:ascii="Times New Roman"/>
                <w:sz w:val="21"/>
              </w:rPr>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2018-1-31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2021-1-25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11,445,810,000.00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2018-3-9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2027-8-10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2018-8-28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2020-6-7</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2018-8-28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2020-6-7</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783,000,000.00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2018-9-14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2021-9-16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2018-9-29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2021-12-20</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2018-10-24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2020-10-24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850,000,000.00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r>
              <w:rPr>
                <w:rFonts w:ascii="Times New Roman"/>
                <w:sz w:val="21"/>
              </w:rPr>
              <w:t>2018-11-9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sz w:val="21"/>
              </w:rPr>
              <w:t>2021-11-8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pacing w:val="-3"/>
                <w:sz w:val="21"/>
              </w:rPr>
              <w:t>2019-1-11</w:t>
            </w:r>
            <w:r>
              <w:rPr>
                <w:rFonts w:ascii="Times New Roman"/>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2024-1-9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68,990,000.00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2019-4-4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2020-10-3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60,410,000.00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2019-4-23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2020-10-22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725,000,000.00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2019-4-24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2022-4-23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2019-6-4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2020-12-4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33,000,000.00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2019-6-28</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2020-6-27</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2019-7-29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2021-7-28</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28,200,000.00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2019-9-29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2020-9-25</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790,000,000.00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2019-9-30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2022-9-29</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13,700,000.00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2019-10-17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2020-10-16</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50"/>
        <w:gridCol w:w="1778"/>
        <w:gridCol w:w="1208"/>
        <w:gridCol w:w="1210"/>
        <w:gridCol w:w="2350"/>
      </w:tblGrid>
      <w:tr>
        <w:trPr>
          <w:trHeight w:val="284"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495,000,000.00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2019-11-15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2021-11-12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2019-11-22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2021-11-22</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2016-10-25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2022-10-24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3,010,000,000.00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pacing w:val="-3"/>
                <w:sz w:val="21"/>
              </w:rPr>
              <w:t>2017-5-11</w:t>
            </w:r>
            <w:r>
              <w:rPr>
                <w:rFonts w:ascii="Times New Roman"/>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2022-10-24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2016-10-25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2022-10-24</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1,147,398,000.00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2018-2-5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2020-1-23</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28,091,508,000.00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4" w:right="0"/>
              <w:jc w:val="left"/>
              <w:rPr>
                <w:rFonts w:ascii="宋体" w:hAnsi="宋体" w:cs="宋体" w:eastAsia="宋体" w:hint="default"/>
                <w:sz w:val="21"/>
                <w:szCs w:val="21"/>
              </w:rPr>
            </w:pPr>
            <w:r>
              <w:rPr>
                <w:rFonts w:ascii="宋体"/>
                <w:w w:val="100"/>
                <w:sz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21"/>
                <w:szCs w:val="21"/>
              </w:rPr>
            </w:pPr>
            <w:r>
              <w:rPr>
                <w:rFonts w:ascii="宋体"/>
                <w:w w:val="100"/>
                <w:sz w:val="21"/>
              </w:rPr>
              <w:t> </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3"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290" w:lineRule="auto" w:before="36"/>
        <w:ind w:left="218" w:right="6874"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拆入资金</w:t>
      </w:r>
      <w:r>
        <w:rPr>
          <w:rFonts w:ascii="宋体" w:hAnsi="宋体" w:cs="宋体" w:eastAsia="宋体" w:hint="default"/>
          <w:sz w:val="21"/>
          <w:szCs w:val="21"/>
        </w:rPr>
        <w:t> </w:t>
      </w:r>
    </w:p>
    <w:p>
      <w:pPr>
        <w:spacing w:line="240" w:lineRule="auto" w:before="5"/>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3833"/>
        <w:gridCol w:w="2609"/>
        <w:gridCol w:w="2607"/>
      </w:tblGrid>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2" w:right="0"/>
              <w:jc w:val="left"/>
              <w:rPr>
                <w:rFonts w:ascii="宋体" w:hAnsi="宋体" w:cs="宋体" w:eastAsia="宋体" w:hint="default"/>
                <w:sz w:val="21"/>
                <w:szCs w:val="21"/>
              </w:rPr>
            </w:pPr>
            <w:r>
              <w:rPr>
                <w:rFonts w:ascii="宋体" w:hAnsi="宋体" w:cs="宋体" w:eastAsia="宋体" w:hint="default"/>
                <w:sz w:val="21"/>
                <w:szCs w:val="21"/>
              </w:rPr>
              <w:t>归还</w:t>
            </w:r>
            <w:r>
              <w:rPr>
                <w:rFonts w:ascii="宋体" w:hAnsi="宋体" w:cs="宋体" w:eastAsia="宋体" w:hint="default"/>
                <w:sz w:val="21"/>
                <w:szCs w:val="21"/>
              </w:rPr>
              <w:t> </w:t>
            </w:r>
          </w:p>
        </w:tc>
      </w:tr>
      <w:tr>
        <w:trPr>
          <w:trHeight w:val="421"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28" w:right="-3"/>
              <w:jc w:val="left"/>
              <w:rPr>
                <w:rFonts w:ascii="宋体" w:hAnsi="宋体" w:cs="宋体" w:eastAsia="宋体" w:hint="default"/>
                <w:sz w:val="21"/>
                <w:szCs w:val="21"/>
              </w:rPr>
            </w:pPr>
            <w:r>
              <w:rPr>
                <w:rFonts w:ascii="宋体"/>
                <w:sz w:val="21"/>
              </w:rPr>
              <w:t>15,000,000.00 </w:t>
            </w:r>
          </w:p>
        </w:tc>
      </w:tr>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71,600,000.00</w:t>
            </w:r>
            <w:r>
              <w:rPr>
                <w:rFonts w:ascii="宋体"/>
                <w:sz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3"/>
              <w:jc w:val="left"/>
              <w:rPr>
                <w:rFonts w:ascii="宋体" w:hAnsi="宋体" w:cs="宋体" w:eastAsia="宋体" w:hint="default"/>
                <w:sz w:val="21"/>
                <w:szCs w:val="21"/>
              </w:rPr>
            </w:pPr>
            <w:r>
              <w:rPr>
                <w:rFonts w:ascii="宋体"/>
                <w:sz w:val="21"/>
              </w:rPr>
              <w:t>66,700,000.00 </w:t>
            </w:r>
          </w:p>
        </w:tc>
      </w:tr>
      <w:tr>
        <w:trPr>
          <w:trHeight w:val="420"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67,500,000.00</w:t>
            </w:r>
            <w:r>
              <w:rPr>
                <w:rFonts w:ascii="宋体"/>
                <w:sz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8" w:right="-3"/>
              <w:jc w:val="left"/>
              <w:rPr>
                <w:rFonts w:ascii="宋体" w:hAnsi="宋体" w:cs="宋体" w:eastAsia="宋体" w:hint="default"/>
                <w:sz w:val="21"/>
                <w:szCs w:val="21"/>
              </w:rPr>
            </w:pPr>
            <w:r>
              <w:rPr>
                <w:rFonts w:ascii="宋体"/>
                <w:sz w:val="21"/>
              </w:rPr>
              <w:t>63,500,000.00 </w:t>
            </w:r>
          </w:p>
        </w:tc>
      </w:tr>
      <w:tr>
        <w:trPr>
          <w:trHeight w:val="418"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69,443,884.62</w:t>
            </w:r>
            <w:r>
              <w:rPr>
                <w:rFonts w:ascii="宋体"/>
                <w:sz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3"/>
              <w:jc w:val="left"/>
              <w:rPr>
                <w:rFonts w:ascii="宋体" w:hAnsi="宋体" w:cs="宋体" w:eastAsia="宋体" w:hint="default"/>
                <w:sz w:val="21"/>
                <w:szCs w:val="21"/>
              </w:rPr>
            </w:pPr>
            <w:r>
              <w:rPr>
                <w:rFonts w:ascii="宋体"/>
                <w:sz w:val="21"/>
              </w:rPr>
              <w:t>124,349,269.24 </w:t>
            </w:r>
          </w:p>
        </w:tc>
      </w:tr>
      <w:tr>
        <w:trPr>
          <w:trHeight w:val="420" w:hRule="exact"/>
        </w:trPr>
        <w:tc>
          <w:tcPr>
            <w:tcW w:w="3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5"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223,543,884.62</w:t>
            </w:r>
            <w:r>
              <w:rPr>
                <w:rFonts w:ascii="宋体"/>
                <w:sz w:val="21"/>
              </w:rPr>
              <w:t> </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3"/>
              <w:jc w:val="left"/>
              <w:rPr>
                <w:rFonts w:ascii="宋体" w:hAnsi="宋体" w:cs="宋体" w:eastAsia="宋体" w:hint="default"/>
                <w:sz w:val="21"/>
                <w:szCs w:val="21"/>
              </w:rPr>
            </w:pPr>
            <w:r>
              <w:rPr>
                <w:rFonts w:ascii="宋体"/>
                <w:sz w:val="21"/>
              </w:rPr>
              <w:t>269,549,269.24 </w:t>
            </w:r>
          </w:p>
        </w:tc>
      </w:tr>
    </w:tbl>
    <w:p>
      <w:pPr>
        <w:pStyle w:val="BodyText"/>
        <w:spacing w:line="241" w:lineRule="exact"/>
        <w:ind w:right="117"/>
        <w:jc w:val="left"/>
        <w:rPr>
          <w:rFonts w:ascii="宋体" w:hAnsi="宋体" w:cs="宋体" w:eastAsia="宋体" w:hint="default"/>
        </w:rPr>
      </w:pPr>
      <w:r>
        <w:rPr>
          <w:rFonts w:ascii="宋体" w:hAnsi="宋体" w:cs="宋体" w:eastAsia="宋体" w:hint="default"/>
        </w:rPr>
        <w:t>2</w:t>
      </w:r>
      <w:r>
        <w:rPr/>
        <w:t>）</w:t>
      </w:r>
      <w:r>
        <w:rPr>
          <w:spacing w:val="-62"/>
        </w:rPr>
        <w:t> </w:t>
      </w:r>
      <w:r>
        <w:rPr/>
        <w:t>拆出资金</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836"/>
        <w:gridCol w:w="2609"/>
        <w:gridCol w:w="2585"/>
      </w:tblGrid>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 w:right="0"/>
              <w:jc w:val="center"/>
              <w:rPr>
                <w:rFonts w:ascii="宋体" w:hAnsi="宋体" w:cs="宋体" w:eastAsia="宋体" w:hint="default"/>
                <w:sz w:val="21"/>
                <w:szCs w:val="21"/>
              </w:rPr>
            </w:pPr>
            <w:r>
              <w:rPr>
                <w:rFonts w:ascii="宋体" w:hAnsi="宋体" w:cs="宋体" w:eastAsia="宋体" w:hint="default"/>
                <w:sz w:val="21"/>
                <w:szCs w:val="21"/>
              </w:rPr>
              <w:t>收回</w:t>
            </w:r>
            <w:r>
              <w:rPr>
                <w:rFonts w:ascii="宋体" w:hAnsi="宋体" w:cs="宋体" w:eastAsia="宋体" w:hint="default"/>
                <w:sz w:val="21"/>
                <w:szCs w:val="21"/>
              </w:rPr>
              <w:t> </w:t>
            </w:r>
          </w:p>
        </w:tc>
      </w:tr>
      <w:tr>
        <w:trPr>
          <w:trHeight w:val="420"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r>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恩施裕丰房地产开发有限公司</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122,000,000.00</w:t>
            </w:r>
            <w:r>
              <w:rPr>
                <w:rFonts w:ascii="宋体"/>
                <w:sz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714,000,000.00</w:t>
            </w:r>
            <w:r>
              <w:rPr>
                <w:rFonts w:ascii="宋体"/>
                <w:sz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514,000,000.00</w:t>
            </w:r>
            <w:r>
              <w:rPr>
                <w:rFonts w:ascii="宋体"/>
                <w:sz w:val="21"/>
              </w:rPr>
              <w:t> </w:t>
            </w:r>
          </w:p>
        </w:tc>
      </w:tr>
      <w:tr>
        <w:trPr>
          <w:trHeight w:val="420"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香港欣禾国际投资有限公司</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13,797,000.00</w:t>
            </w:r>
            <w:r>
              <w:rPr>
                <w:rFonts w:ascii="宋体"/>
                <w:sz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13,797,000.00</w:t>
            </w:r>
            <w:r>
              <w:rPr>
                <w:rFonts w:ascii="宋体"/>
                <w:sz w:val="21"/>
              </w:rPr>
              <w:t> </w:t>
            </w:r>
          </w:p>
        </w:tc>
      </w:tr>
      <w:tr>
        <w:trPr>
          <w:trHeight w:val="418" w:hRule="exact"/>
        </w:trPr>
        <w:tc>
          <w:tcPr>
            <w:tcW w:w="3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894,797,000.00</w:t>
            </w:r>
            <w:r>
              <w:rPr>
                <w:rFonts w:ascii="宋体"/>
                <w:sz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602,797,000.00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642" w:val="left" w:leader="none"/>
        </w:tabs>
        <w:spacing w:line="240" w:lineRule="auto"/>
        <w:ind w:right="117"/>
        <w:jc w:val="left"/>
        <w:rPr>
          <w:rFonts w:ascii="宋体" w:hAnsi="宋体" w:cs="宋体" w:eastAsia="宋体" w:hint="default"/>
          <w:b w:val="0"/>
          <w:bCs w:val="0"/>
        </w:rPr>
      </w:pPr>
      <w:r>
        <w:rPr>
          <w:rFonts w:ascii="宋体" w:hAnsi="宋体" w:cs="宋体" w:eastAsia="宋体" w:hint="default"/>
          <w:w w:val="95"/>
        </w:rPr>
        <w:t>1.</w:t>
        <w:tab/>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58"/>
        <w:ind w:right="228" w:firstLine="419"/>
        <w:jc w:val="both"/>
      </w:pPr>
      <w:r>
        <w:rPr>
          <w:rFonts w:ascii="Calibri" w:hAnsi="Calibri" w:cs="Calibri" w:eastAsia="Calibri" w:hint="default"/>
          <w:spacing w:val="-4"/>
          <w:w w:val="100"/>
        </w:rPr>
        <w:t>1</w:t>
      </w:r>
      <w:r>
        <w:rPr>
          <w:spacing w:val="-4"/>
          <w:w w:val="100"/>
        </w:rPr>
        <w:t>）根据子公司智脑投资与新湖控股有限公司签订的《股权转让协议》，新湖控股有限公司本</w:t>
      </w:r>
      <w:r>
        <w:rPr>
          <w:w w:val="100"/>
        </w:rPr>
        <w:t> </w:t>
      </w:r>
      <w:r>
        <w:rPr/>
        <w:t>期将持有的邦盛科技</w:t>
      </w:r>
      <w:r>
        <w:rPr>
          <w:spacing w:val="-38"/>
        </w:rPr>
        <w:t> </w:t>
      </w:r>
      <w:r>
        <w:rPr>
          <w:rFonts w:ascii="宋体" w:hAnsi="宋体" w:cs="宋体" w:eastAsia="宋体" w:hint="default"/>
          <w:spacing w:val="-3"/>
        </w:rPr>
        <w:t>1.9763%</w:t>
      </w:r>
      <w:r>
        <w:rPr>
          <w:spacing w:val="-3"/>
        </w:rPr>
        <w:t>股权转让给智脑投资，转让价款为</w:t>
      </w:r>
      <w:r>
        <w:rPr>
          <w:spacing w:val="-38"/>
        </w:rPr>
        <w:t> </w:t>
      </w:r>
      <w:r>
        <w:rPr>
          <w:rFonts w:ascii="宋体" w:hAnsi="宋体" w:cs="宋体" w:eastAsia="宋体" w:hint="default"/>
        </w:rPr>
        <w:t>4,940.7104</w:t>
      </w:r>
      <w:r>
        <w:rPr>
          <w:rFonts w:ascii="宋体" w:hAnsi="宋体" w:cs="宋体" w:eastAsia="宋体" w:hint="default"/>
          <w:spacing w:val="-40"/>
        </w:rPr>
        <w:t> </w:t>
      </w:r>
      <w:r>
        <w:rPr>
          <w:spacing w:val="-4"/>
        </w:rPr>
        <w:t>万元。截至资产负债</w:t>
      </w:r>
      <w:r>
        <w:rPr>
          <w:spacing w:val="-98"/>
        </w:rPr>
        <w:t> </w:t>
      </w:r>
      <w:r>
        <w:rPr>
          <w:spacing w:val="-98"/>
        </w:rPr>
      </w:r>
      <w:r>
        <w:rPr/>
        <w:t>表日，该项股权转让已完成，并已办妥工商变更登记手续。</w:t>
      </w:r>
    </w:p>
    <w:p>
      <w:pPr>
        <w:pStyle w:val="BodyText"/>
        <w:spacing w:line="345" w:lineRule="auto" w:before="48"/>
        <w:ind w:right="228" w:firstLine="419"/>
        <w:jc w:val="both"/>
      </w:pPr>
      <w:r>
        <w:rPr>
          <w:rFonts w:ascii="Calibri" w:hAnsi="Calibri" w:cs="Calibri" w:eastAsia="Calibri" w:hint="default"/>
          <w:spacing w:val="-4"/>
        </w:rPr>
        <w:t>2</w:t>
      </w:r>
      <w:r>
        <w:rPr>
          <w:spacing w:val="-4"/>
        </w:rPr>
        <w:t>）经公司第十届董事会第十次会议审议通过，公司与哈尔滨高科技（集团）股份有限公司签</w:t>
      </w:r>
      <w:r>
        <w:rPr>
          <w:w w:val="100"/>
        </w:rPr>
        <w:t> </w:t>
      </w:r>
      <w:r>
        <w:rPr>
          <w:spacing w:val="-6"/>
          <w:w w:val="100"/>
        </w:rPr>
        <w:t>署《关于湘财证券股份有限公司之发行股份购买资产协议》，哈高科将以发行股份方式购买本公司</w:t>
      </w:r>
      <w:r>
        <w:rPr>
          <w:w w:val="100"/>
        </w:rPr>
        <w:t> </w:t>
      </w:r>
      <w:r>
        <w:rPr>
          <w:spacing w:val="-2"/>
          <w:w w:val="100"/>
        </w:rPr>
        <w:t>持有的湘财证券股份有限公司</w:t>
      </w:r>
      <w:r>
        <w:rPr>
          <w:spacing w:val="-48"/>
          <w:w w:val="100"/>
        </w:rPr>
        <w:t> </w:t>
      </w:r>
      <w:r>
        <w:rPr>
          <w:rFonts w:ascii="宋体" w:hAnsi="宋体" w:cs="宋体" w:eastAsia="宋体" w:hint="default"/>
          <w:spacing w:val="-1"/>
          <w:w w:val="100"/>
        </w:rPr>
        <w:t>132,018,882</w:t>
      </w:r>
      <w:r>
        <w:rPr>
          <w:rFonts w:ascii="宋体" w:hAnsi="宋体" w:cs="宋体" w:eastAsia="宋体" w:hint="default"/>
          <w:spacing w:val="-48"/>
          <w:w w:val="100"/>
        </w:rPr>
        <w:t> </w:t>
      </w:r>
      <w:r>
        <w:rPr>
          <w:spacing w:val="-3"/>
          <w:w w:val="100"/>
        </w:rPr>
        <w:t>股股份（占总股本的</w:t>
      </w:r>
      <w:r>
        <w:rPr>
          <w:spacing w:val="-48"/>
          <w:w w:val="100"/>
        </w:rPr>
        <w:t> </w:t>
      </w:r>
      <w:r>
        <w:rPr>
          <w:rFonts w:ascii="宋体" w:hAnsi="宋体" w:cs="宋体" w:eastAsia="宋体" w:hint="default"/>
          <w:spacing w:val="-9"/>
          <w:w w:val="100"/>
        </w:rPr>
        <w:t>3.5844%</w:t>
      </w:r>
      <w:r>
        <w:rPr>
          <w:spacing w:val="-9"/>
          <w:w w:val="100"/>
        </w:rPr>
        <w:t>），截至报告日，本次交</w:t>
      </w:r>
      <w:r>
        <w:rPr>
          <w:spacing w:val="-103"/>
          <w:w w:val="100"/>
        </w:rPr>
        <w:t> </w:t>
      </w:r>
      <w:r>
        <w:rPr>
          <w:spacing w:val="-103"/>
          <w:w w:val="100"/>
        </w:rPr>
      </w:r>
      <w:r>
        <w:rPr/>
        <w:t>易尚未完成。</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040"/>
        </w:sectPr>
      </w:pPr>
    </w:p>
    <w:p>
      <w:pPr>
        <w:pStyle w:val="Heading4"/>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437" w:space="3874"/>
            <w:col w:w="297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568.00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488.00</w:t>
            </w:r>
          </w:p>
        </w:tc>
      </w:tr>
    </w:tbl>
    <w:p>
      <w:pPr>
        <w:spacing w:line="240" w:lineRule="auto" w:before="7"/>
        <w:rPr>
          <w:rFonts w:ascii="宋体" w:hAnsi="宋体" w:cs="宋体" w:eastAsia="宋体" w:hint="default"/>
          <w:sz w:val="17"/>
          <w:szCs w:val="17"/>
        </w:rPr>
      </w:pPr>
    </w:p>
    <w:p>
      <w:pPr>
        <w:pStyle w:val="Heading4"/>
        <w:tabs>
          <w:tab w:pos="642" w:val="left" w:leader="none"/>
        </w:tabs>
        <w:spacing w:line="240" w:lineRule="auto"/>
        <w:ind w:right="117"/>
        <w:jc w:val="left"/>
        <w:rPr>
          <w:rFonts w:ascii="宋体" w:hAnsi="宋体" w:cs="宋体" w:eastAsia="宋体" w:hint="default"/>
          <w:b w:val="0"/>
          <w:bCs w:val="0"/>
        </w:rPr>
      </w:pPr>
      <w:r>
        <w:rPr>
          <w:rFonts w:ascii="宋体" w:hAnsi="宋体" w:cs="宋体" w:eastAsia="宋体" w:hint="default"/>
          <w:w w:val="95"/>
        </w:rPr>
        <w:t>3.</w:t>
        <w:tab/>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72" w:lineRule="exact" w:before="86"/>
        <w:ind w:right="7379"/>
        <w:jc w:val="left"/>
        <w:rPr>
          <w:rFonts w:ascii="宋体" w:hAnsi="宋体" w:cs="宋体" w:eastAsia="宋体"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Times New Roman" w:hAnsi="Times New Roman" w:cs="Times New Roman" w:eastAsia="Times New Roman" w:hint="default"/>
        </w:rPr>
        <w:t>1</w:t>
      </w:r>
      <w:r>
        <w:rPr/>
        <w:t>）向关联方借款</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585"/>
        <w:gridCol w:w="1217"/>
        <w:gridCol w:w="1155"/>
        <w:gridCol w:w="2117"/>
        <w:gridCol w:w="1976"/>
      </w:tblGrid>
      <w:tr>
        <w:trPr>
          <w:trHeight w:val="554"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6"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center"/>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sz w:val="21"/>
                <w:szCs w:val="21"/>
              </w:rPr>
              <w:t> </w:t>
            </w:r>
          </w:p>
          <w:p>
            <w:pPr>
              <w:pStyle w:val="TableParagraph"/>
              <w:spacing w:line="273" w:lineRule="exact"/>
              <w:ind w:left="134" w:right="0"/>
              <w:jc w:val="center"/>
              <w:rPr>
                <w:rFonts w:ascii="宋体" w:hAnsi="宋体" w:cs="宋体" w:eastAsia="宋体" w:hint="default"/>
                <w:sz w:val="21"/>
                <w:szCs w:val="21"/>
              </w:rPr>
            </w:pPr>
            <w:r>
              <w:rPr>
                <w:rFonts w:ascii="宋体" w:hAnsi="宋体" w:cs="宋体" w:eastAsia="宋体" w:hint="default"/>
                <w:sz w:val="21"/>
                <w:szCs w:val="21"/>
              </w:rPr>
              <w:t>内容</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9"/>
              <w:jc w:val="right"/>
              <w:rPr>
                <w:rFonts w:ascii="宋体" w:hAnsi="宋体" w:cs="宋体" w:eastAsia="宋体" w:hint="default"/>
                <w:sz w:val="21"/>
                <w:szCs w:val="21"/>
              </w:rPr>
            </w:pPr>
            <w:r>
              <w:rPr>
                <w:rFonts w:ascii="宋体" w:hAnsi="宋体" w:cs="宋体" w:eastAsia="宋体" w:hint="default"/>
                <w:spacing w:val="-2"/>
                <w:sz w:val="21"/>
                <w:szCs w:val="21"/>
              </w:rPr>
              <w:t>借款利率</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w:t>
            </w:r>
            <w:r>
              <w:rPr>
                <w:rFonts w:ascii="宋体" w:hAnsi="宋体" w:cs="宋体" w:eastAsia="宋体" w:hint="default"/>
                <w:sz w:val="21"/>
                <w:szCs w:val="21"/>
              </w:rPr>
              <w:t>本期数</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center"/>
              <w:rPr>
                <w:rFonts w:ascii="宋体" w:hAnsi="宋体" w:cs="宋体" w:eastAsia="宋体" w:hint="default"/>
                <w:sz w:val="21"/>
                <w:szCs w:val="21"/>
              </w:rPr>
            </w:pPr>
            <w:r>
              <w:rPr>
                <w:rFonts w:ascii="宋体" w:hAnsi="宋体" w:cs="宋体" w:eastAsia="宋体" w:hint="default"/>
                <w:sz w:val="21"/>
                <w:szCs w:val="21"/>
              </w:rPr>
              <w:t>上年期末数</w:t>
            </w:r>
            <w:r>
              <w:rPr>
                <w:rFonts w:ascii="宋体" w:hAnsi="宋体" w:cs="宋体" w:eastAsia="宋体" w:hint="default"/>
                <w:sz w:val="21"/>
                <w:szCs w:val="21"/>
              </w:rPr>
              <w:t>/</w:t>
            </w:r>
            <w:r>
              <w:rPr>
                <w:rFonts w:ascii="宋体" w:hAnsi="宋体" w:cs="宋体" w:eastAsia="宋体" w:hint="default"/>
                <w:sz w:val="21"/>
                <w:szCs w:val="21"/>
              </w:rPr>
              <w:t>上期同</w:t>
            </w:r>
          </w:p>
          <w:p>
            <w:pPr>
              <w:pStyle w:val="TableParagraph"/>
              <w:spacing w:line="273" w:lineRule="exact"/>
              <w:ind w:left="134" w:right="0"/>
              <w:jc w:val="center"/>
              <w:rPr>
                <w:rFonts w:ascii="宋体" w:hAnsi="宋体" w:cs="宋体" w:eastAsia="宋体" w:hint="default"/>
                <w:sz w:val="21"/>
                <w:szCs w:val="21"/>
              </w:rPr>
            </w:pPr>
            <w:r>
              <w:rPr>
                <w:rFonts w:ascii="宋体" w:hAnsi="宋体" w:cs="宋体" w:eastAsia="宋体" w:hint="default"/>
                <w:sz w:val="21"/>
                <w:szCs w:val="21"/>
              </w:rPr>
              <w:t>期数</w:t>
            </w:r>
            <w:r>
              <w:rPr>
                <w:rFonts w:ascii="宋体" w:hAnsi="宋体" w:cs="宋体" w:eastAsia="宋体" w:hint="default"/>
                <w:sz w:val="21"/>
                <w:szCs w:val="21"/>
              </w:rPr>
              <w:t> </w:t>
            </w:r>
          </w:p>
        </w:tc>
      </w:tr>
      <w:tr>
        <w:trPr>
          <w:trHeight w:val="46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7"/>
              <w:jc w:val="right"/>
              <w:rPr>
                <w:rFonts w:ascii="宋体" w:hAnsi="宋体" w:cs="宋体" w:eastAsia="宋体" w:hint="default"/>
                <w:sz w:val="21"/>
                <w:szCs w:val="21"/>
              </w:rPr>
            </w:pPr>
            <w:r>
              <w:rPr>
                <w:rFonts w:ascii="宋体" w:hAnsi="宋体" w:cs="宋体" w:eastAsia="宋体" w:hint="default"/>
                <w:spacing w:val="-2"/>
                <w:sz w:val="21"/>
                <w:szCs w:val="21"/>
              </w:rPr>
              <w:t>银行借款</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263,160,000.00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543,000,000.00</w:t>
            </w:r>
          </w:p>
        </w:tc>
      </w:tr>
      <w:tr>
        <w:trPr>
          <w:trHeight w:val="46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7"/>
              <w:jc w:val="right"/>
              <w:rPr>
                <w:rFonts w:ascii="宋体" w:hAnsi="宋体" w:cs="宋体" w:eastAsia="宋体" w:hint="default"/>
                <w:sz w:val="21"/>
                <w:szCs w:val="21"/>
              </w:rPr>
            </w:pPr>
            <w:r>
              <w:rPr>
                <w:rFonts w:ascii="宋体" w:hAnsi="宋体" w:cs="宋体" w:eastAsia="宋体" w:hint="default"/>
                <w:spacing w:val="-2"/>
                <w:sz w:val="21"/>
                <w:szCs w:val="21"/>
              </w:rPr>
              <w:t>借款利息</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35,823,050.87</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24,201,483.10</w:t>
            </w:r>
          </w:p>
        </w:tc>
      </w:tr>
      <w:tr>
        <w:trPr>
          <w:trHeight w:val="46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7"/>
              <w:jc w:val="right"/>
              <w:rPr>
                <w:rFonts w:ascii="宋体" w:hAnsi="宋体" w:cs="宋体" w:eastAsia="宋体" w:hint="default"/>
                <w:sz w:val="21"/>
                <w:szCs w:val="21"/>
              </w:rPr>
            </w:pPr>
            <w:r>
              <w:rPr>
                <w:rFonts w:ascii="宋体" w:hAnsi="宋体" w:cs="宋体" w:eastAsia="宋体" w:hint="default"/>
                <w:spacing w:val="-2"/>
                <w:sz w:val="21"/>
                <w:szCs w:val="21"/>
              </w:rPr>
              <w:t>银行借款</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1,570,000,000.00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1,602,000,000.00</w:t>
            </w:r>
          </w:p>
        </w:tc>
      </w:tr>
      <w:tr>
        <w:trPr>
          <w:trHeight w:val="46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7"/>
              <w:jc w:val="right"/>
              <w:rPr>
                <w:rFonts w:ascii="宋体" w:hAnsi="宋体" w:cs="宋体" w:eastAsia="宋体" w:hint="default"/>
                <w:sz w:val="21"/>
                <w:szCs w:val="21"/>
              </w:rPr>
            </w:pPr>
            <w:r>
              <w:rPr>
                <w:rFonts w:ascii="宋体" w:hAnsi="宋体" w:cs="宋体" w:eastAsia="宋体" w:hint="default"/>
                <w:spacing w:val="-2"/>
                <w:sz w:val="21"/>
                <w:szCs w:val="21"/>
              </w:rPr>
              <w:t>借款利息</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123,406,679.38</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105,119,604.28</w:t>
            </w:r>
          </w:p>
        </w:tc>
      </w:tr>
      <w:tr>
        <w:trPr>
          <w:trHeight w:val="46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7"/>
              <w:jc w:val="right"/>
              <w:rPr>
                <w:rFonts w:ascii="宋体" w:hAnsi="宋体" w:cs="宋体" w:eastAsia="宋体" w:hint="default"/>
                <w:sz w:val="21"/>
                <w:szCs w:val="21"/>
              </w:rPr>
            </w:pPr>
            <w:r>
              <w:rPr>
                <w:rFonts w:ascii="宋体" w:hAnsi="宋体" w:cs="宋体" w:eastAsia="宋体" w:hint="default"/>
                <w:spacing w:val="-2"/>
                <w:sz w:val="21"/>
                <w:szCs w:val="21"/>
              </w:rPr>
              <w:t>银行借款</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8,837,010,000.00</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4"/>
              <w:jc w:val="right"/>
              <w:rPr>
                <w:rFonts w:ascii="宋体" w:hAnsi="宋体" w:cs="宋体" w:eastAsia="宋体" w:hint="default"/>
                <w:sz w:val="21"/>
                <w:szCs w:val="21"/>
              </w:rPr>
            </w:pPr>
            <w:r>
              <w:rPr>
                <w:rFonts w:ascii="宋体"/>
                <w:spacing w:val="-1"/>
                <w:sz w:val="21"/>
              </w:rPr>
              <w:t>5,856,010,000.00</w:t>
            </w:r>
          </w:p>
        </w:tc>
      </w:tr>
      <w:tr>
        <w:trPr>
          <w:trHeight w:val="466"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7"/>
              <w:jc w:val="right"/>
              <w:rPr>
                <w:rFonts w:ascii="宋体" w:hAnsi="宋体" w:cs="宋体" w:eastAsia="宋体" w:hint="default"/>
                <w:sz w:val="21"/>
                <w:szCs w:val="21"/>
              </w:rPr>
            </w:pPr>
            <w:r>
              <w:rPr>
                <w:rFonts w:ascii="宋体" w:hAnsi="宋体" w:cs="宋体" w:eastAsia="宋体" w:hint="default"/>
                <w:spacing w:val="-2"/>
                <w:sz w:val="21"/>
                <w:szCs w:val="21"/>
              </w:rPr>
              <w:t>借款利息</w:t>
            </w:r>
            <w:r>
              <w:rPr>
                <w:rFonts w:ascii="宋体" w:hAnsi="宋体" w:cs="宋体" w:eastAsia="宋体" w:hint="default"/>
                <w:sz w:val="21"/>
                <w:szCs w:val="21"/>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5"/>
              <w:jc w:val="righ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8"/>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3"/>
              <w:jc w:val="right"/>
              <w:rPr>
                <w:rFonts w:ascii="宋体" w:hAnsi="宋体" w:cs="宋体" w:eastAsia="宋体" w:hint="default"/>
                <w:sz w:val="21"/>
                <w:szCs w:val="21"/>
              </w:rPr>
            </w:pPr>
            <w:r>
              <w:rPr>
                <w:rFonts w:ascii="宋体"/>
                <w:spacing w:val="-1"/>
                <w:sz w:val="21"/>
              </w:rPr>
              <w:t>379,216,180.15</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5"/>
              <w:jc w:val="right"/>
              <w:rPr>
                <w:rFonts w:ascii="宋体" w:hAnsi="宋体" w:cs="宋体" w:eastAsia="宋体" w:hint="default"/>
                <w:sz w:val="21"/>
                <w:szCs w:val="21"/>
              </w:rPr>
            </w:pPr>
            <w:r>
              <w:rPr>
                <w:rFonts w:ascii="宋体"/>
                <w:spacing w:val="-1"/>
                <w:sz w:val="21"/>
              </w:rPr>
              <w:t>129,446,743.13</w:t>
            </w:r>
          </w:p>
        </w:tc>
      </w:tr>
    </w:tbl>
    <w:p>
      <w:pPr>
        <w:spacing w:line="203" w:lineRule="exact" w:before="0"/>
        <w:ind w:left="578" w:right="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z w:val="18"/>
          <w:szCs w:val="18"/>
        </w:rPr>
        <w:t>：盛京银行为本公司提供贷款的利率在中国人民银行公布的贷款利率区间内。</w:t>
      </w:r>
      <w:r>
        <w:rPr>
          <w:rFonts w:ascii="宋体" w:hAnsi="宋体" w:cs="宋体" w:eastAsia="宋体" w:hint="default"/>
          <w:sz w:val="18"/>
          <w:szCs w:val="18"/>
        </w:rPr>
        <w:t> </w:t>
      </w:r>
    </w:p>
    <w:p>
      <w:pPr>
        <w:spacing w:line="357" w:lineRule="auto" w:before="115"/>
        <w:ind w:left="578" w:right="184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：温州银行为本公司提供贷款的利率在中国人民银行公布的贷款利率区间内。</w:t>
      </w:r>
      <w:r>
        <w:rPr>
          <w:rFonts w:ascii="宋体" w:hAnsi="宋体" w:cs="宋体" w:eastAsia="宋体" w:hint="default"/>
          <w:sz w:val="18"/>
          <w:szCs w:val="18"/>
        </w:rPr>
        <w:t> [</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z w:val="18"/>
          <w:szCs w:val="18"/>
        </w:rPr>
        <w:t>：中信银行为本公司提供贷款的利率在中国人民银行公布的贷款利率区间内。</w:t>
      </w:r>
      <w:r>
        <w:rPr>
          <w:rFonts w:ascii="宋体" w:hAnsi="宋体" w:cs="宋体" w:eastAsia="宋体" w:hint="default"/>
          <w:sz w:val="18"/>
          <w:szCs w:val="18"/>
        </w:rPr>
        <w:t> </w:t>
      </w:r>
    </w:p>
    <w:p>
      <w:pPr>
        <w:pStyle w:val="BodyText"/>
        <w:spacing w:line="240" w:lineRule="auto" w:before="25"/>
        <w:ind w:right="117"/>
        <w:jc w:val="left"/>
      </w:pPr>
      <w:r>
        <w:rPr>
          <w:rFonts w:ascii="Times New Roman" w:hAnsi="Times New Roman" w:cs="Times New Roman" w:eastAsia="Times New Roman" w:hint="default"/>
        </w:rPr>
        <w:t>2</w:t>
      </w:r>
      <w:r>
        <w:rPr/>
        <w:t>）本企业与关键管理人员之间的交易</w:t>
      </w:r>
    </w:p>
    <w:p>
      <w:pPr>
        <w:pStyle w:val="BodyText"/>
        <w:tabs>
          <w:tab w:pos="1262" w:val="left" w:leader="none"/>
        </w:tabs>
        <w:spacing w:line="255" w:lineRule="exact"/>
        <w:ind w:left="0" w:right="232"/>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05"/>
        <w:gridCol w:w="2861"/>
        <w:gridCol w:w="2384"/>
      </w:tblGrid>
      <w:tr>
        <w:trPr>
          <w:trHeight w:val="418"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r>
      <w:tr>
        <w:trPr>
          <w:trHeight w:val="418"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商品房及车位买卖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6,496,967.62</w:t>
            </w:r>
            <w:r>
              <w:rPr>
                <w:rFonts w:ascii="宋体"/>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8,707,754.29</w:t>
            </w:r>
            <w:r>
              <w:rPr>
                <w:rFonts w:ascii="宋体"/>
                <w:sz w:val="21"/>
              </w:rPr>
              <w:t> </w:t>
            </w:r>
          </w:p>
        </w:tc>
      </w:tr>
      <w:tr>
        <w:trPr>
          <w:trHeight w:val="420"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6,390,000.00</w:t>
            </w:r>
            <w:r>
              <w:rPr>
                <w:rFonts w:ascii="宋体"/>
                <w:sz w:val="21"/>
              </w:rPr>
              <w:t> </w:t>
            </w:r>
          </w:p>
        </w:tc>
      </w:tr>
      <w:tr>
        <w:trPr>
          <w:trHeight w:val="418" w:hRule="exact"/>
        </w:trPr>
        <w:tc>
          <w:tcPr>
            <w:tcW w:w="3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7,431,850.00</w:t>
            </w:r>
            <w:r>
              <w:rPr>
                <w:rFonts w:ascii="宋体"/>
                <w:sz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10,986,668.00</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81" w:lineRule="exact" w:before="36"/>
        <w:ind w:right="117"/>
        <w:jc w:val="left"/>
      </w:pPr>
      <w:r>
        <w:rPr>
          <w:rFonts w:ascii="Times New Roman" w:hAnsi="Times New Roman" w:cs="Times New Roman" w:eastAsia="Times New Roman" w:hint="default"/>
        </w:rPr>
        <w:t>3</w:t>
      </w:r>
      <w:r>
        <w:rPr/>
        <w:t>）其他</w:t>
      </w:r>
    </w:p>
    <w:p>
      <w:pPr>
        <w:pStyle w:val="BodyText"/>
        <w:spacing w:line="357" w:lineRule="auto"/>
        <w:ind w:right="117" w:firstLine="419"/>
        <w:jc w:val="left"/>
        <w:rPr>
          <w:rFonts w:ascii="宋体" w:hAnsi="宋体" w:cs="宋体" w:eastAsia="宋体" w:hint="default"/>
        </w:rPr>
      </w:pPr>
      <w:r>
        <w:rPr>
          <w:spacing w:val="-2"/>
          <w:w w:val="100"/>
        </w:rPr>
        <w:t>①本公司期末在盛京银行的存款余额为</w:t>
      </w:r>
      <w:r>
        <w:rPr>
          <w:spacing w:val="-60"/>
          <w:w w:val="100"/>
        </w:rPr>
        <w:t> </w:t>
      </w:r>
      <w:r>
        <w:rPr>
          <w:rFonts w:ascii="宋体" w:hAnsi="宋体" w:cs="宋体" w:eastAsia="宋体" w:hint="default"/>
          <w:spacing w:val="-1"/>
          <w:w w:val="100"/>
        </w:rPr>
        <w:t>168,625,296.27</w:t>
      </w:r>
      <w:r>
        <w:rPr>
          <w:rFonts w:ascii="宋体" w:hAnsi="宋体" w:cs="宋体" w:eastAsia="宋体" w:hint="default"/>
          <w:spacing w:val="-60"/>
          <w:w w:val="100"/>
        </w:rPr>
        <w:t> </w:t>
      </w:r>
      <w:r>
        <w:rPr>
          <w:spacing w:val="-12"/>
          <w:w w:val="100"/>
        </w:rPr>
        <w:t>元，本期收到存款利息</w:t>
      </w:r>
      <w:r>
        <w:rPr>
          <w:spacing w:val="-63"/>
          <w:w w:val="100"/>
        </w:rPr>
        <w:t> </w:t>
      </w:r>
      <w:r>
        <w:rPr>
          <w:rFonts w:ascii="宋体" w:hAnsi="宋体" w:cs="宋体" w:eastAsia="宋体" w:hint="default"/>
          <w:spacing w:val="-1"/>
          <w:w w:val="100"/>
        </w:rPr>
        <w:t>2,260,703.50</w:t>
      </w:r>
      <w:r>
        <w:rPr>
          <w:rFonts w:ascii="宋体" w:hAnsi="宋体" w:cs="宋体" w:eastAsia="宋体" w:hint="default"/>
          <w:w w:val="100"/>
        </w:rPr>
        <w:t> </w:t>
      </w:r>
      <w:r>
        <w:rPr/>
        <w:t>元，存款利率为中国人民银行公布的存款利率。</w:t>
      </w:r>
      <w:r>
        <w:rPr>
          <w:rFonts w:ascii="宋体" w:hAnsi="宋体" w:cs="宋体" w:eastAsia="宋体" w:hint="default"/>
        </w:rPr>
        <w:t> </w:t>
      </w:r>
    </w:p>
    <w:p>
      <w:pPr>
        <w:pStyle w:val="BodyText"/>
        <w:spacing w:line="355" w:lineRule="auto" w:before="30"/>
        <w:ind w:right="117" w:firstLine="419"/>
        <w:jc w:val="left"/>
        <w:rPr>
          <w:rFonts w:ascii="宋体" w:hAnsi="宋体" w:cs="宋体" w:eastAsia="宋体" w:hint="default"/>
        </w:rPr>
      </w:pPr>
      <w:r>
        <w:rPr>
          <w:spacing w:val="-2"/>
          <w:w w:val="100"/>
        </w:rPr>
        <w:t>②本公司期末在温州银行的存款余额为</w:t>
      </w:r>
      <w:r>
        <w:rPr>
          <w:spacing w:val="-60"/>
          <w:w w:val="100"/>
        </w:rPr>
        <w:t> </w:t>
      </w:r>
      <w:r>
        <w:rPr>
          <w:rFonts w:ascii="宋体" w:hAnsi="宋体" w:cs="宋体" w:eastAsia="宋体" w:hint="default"/>
          <w:spacing w:val="-1"/>
          <w:w w:val="100"/>
        </w:rPr>
        <w:t>863,884,938.76</w:t>
      </w:r>
      <w:r>
        <w:rPr>
          <w:rFonts w:ascii="宋体" w:hAnsi="宋体" w:cs="宋体" w:eastAsia="宋体" w:hint="default"/>
          <w:spacing w:val="-60"/>
          <w:w w:val="100"/>
        </w:rPr>
        <w:t> </w:t>
      </w:r>
      <w:r>
        <w:rPr>
          <w:spacing w:val="-12"/>
          <w:w w:val="100"/>
        </w:rPr>
        <w:t>元，本期收到存款利息</w:t>
      </w:r>
      <w:r>
        <w:rPr>
          <w:spacing w:val="-63"/>
          <w:w w:val="100"/>
        </w:rPr>
        <w:t> </w:t>
      </w:r>
      <w:r>
        <w:rPr>
          <w:rFonts w:ascii="宋体" w:hAnsi="宋体" w:cs="宋体" w:eastAsia="宋体" w:hint="default"/>
          <w:spacing w:val="-1"/>
          <w:w w:val="100"/>
        </w:rPr>
        <w:t>1,166,962.63</w:t>
      </w:r>
      <w:r>
        <w:rPr>
          <w:rFonts w:ascii="宋体" w:hAnsi="宋体" w:cs="宋体" w:eastAsia="宋体" w:hint="default"/>
          <w:w w:val="100"/>
        </w:rPr>
        <w:t> </w:t>
      </w:r>
      <w:r>
        <w:rPr/>
        <w:t>元，存款利率为中国人民银行公布的存款利率。</w:t>
      </w:r>
      <w:r>
        <w:rPr>
          <w:rFonts w:ascii="宋体" w:hAnsi="宋体" w:cs="宋体" w:eastAsia="宋体" w:hint="default"/>
        </w:rPr>
        <w:t> </w:t>
      </w:r>
    </w:p>
    <w:p>
      <w:pPr>
        <w:pStyle w:val="BodyText"/>
        <w:spacing w:line="355" w:lineRule="auto" w:before="33"/>
        <w:ind w:right="117" w:firstLine="419"/>
        <w:jc w:val="left"/>
        <w:rPr>
          <w:rFonts w:ascii="宋体" w:hAnsi="宋体" w:cs="宋体" w:eastAsia="宋体" w:hint="default"/>
        </w:rPr>
      </w:pPr>
      <w:r>
        <w:rPr/>
        <w:t>③</w:t>
      </w:r>
      <w:r>
        <w:rPr>
          <w:spacing w:val="-74"/>
        </w:rPr>
        <w:t> </w:t>
      </w:r>
      <w:r>
        <w:rPr/>
        <w:t>本</w:t>
      </w:r>
      <w:r>
        <w:rPr>
          <w:spacing w:val="-74"/>
        </w:rPr>
        <w:t> </w:t>
      </w:r>
      <w:r>
        <w:rPr/>
        <w:t>公</w:t>
      </w:r>
      <w:r>
        <w:rPr>
          <w:spacing w:val="-74"/>
        </w:rPr>
        <w:t> </w:t>
      </w:r>
      <w:r>
        <w:rPr/>
        <w:t>司</w:t>
      </w:r>
      <w:r>
        <w:rPr>
          <w:spacing w:val="-77"/>
        </w:rPr>
        <w:t> </w:t>
      </w:r>
      <w:r>
        <w:rPr/>
        <w:t>期</w:t>
      </w:r>
      <w:r>
        <w:rPr>
          <w:spacing w:val="-74"/>
        </w:rPr>
        <w:t> </w:t>
      </w:r>
      <w:r>
        <w:rPr/>
        <w:t>末</w:t>
      </w:r>
      <w:r>
        <w:rPr>
          <w:spacing w:val="-74"/>
        </w:rPr>
        <w:t> </w:t>
      </w:r>
      <w:r>
        <w:rPr/>
        <w:t>在</w:t>
      </w:r>
      <w:r>
        <w:rPr>
          <w:spacing w:val="-77"/>
        </w:rPr>
        <w:t> </w:t>
      </w:r>
      <w:r>
        <w:rPr/>
        <w:t>中</w:t>
      </w:r>
      <w:r>
        <w:rPr>
          <w:spacing w:val="-74"/>
        </w:rPr>
        <w:t> </w:t>
      </w:r>
      <w:r>
        <w:rPr/>
        <w:t>信</w:t>
      </w:r>
      <w:r>
        <w:rPr>
          <w:spacing w:val="-74"/>
        </w:rPr>
        <w:t> </w:t>
      </w:r>
      <w:r>
        <w:rPr/>
        <w:t>银</w:t>
      </w:r>
      <w:r>
        <w:rPr>
          <w:spacing w:val="-77"/>
        </w:rPr>
        <w:t> </w:t>
      </w:r>
      <w:r>
        <w:rPr/>
        <w:t>行</w:t>
      </w:r>
      <w:r>
        <w:rPr>
          <w:spacing w:val="-74"/>
        </w:rPr>
        <w:t> </w:t>
      </w:r>
      <w:r>
        <w:rPr/>
        <w:t>的</w:t>
      </w:r>
      <w:r>
        <w:rPr>
          <w:spacing w:val="-74"/>
        </w:rPr>
        <w:t> </w:t>
      </w:r>
      <w:r>
        <w:rPr/>
        <w:t>存</w:t>
      </w:r>
      <w:r>
        <w:rPr>
          <w:spacing w:val="-74"/>
        </w:rPr>
        <w:t> </w:t>
      </w:r>
      <w:r>
        <w:rPr/>
        <w:t>款</w:t>
      </w:r>
      <w:r>
        <w:rPr>
          <w:spacing w:val="-77"/>
        </w:rPr>
        <w:t> </w:t>
      </w:r>
      <w:r>
        <w:rPr/>
        <w:t>余</w:t>
      </w:r>
      <w:r>
        <w:rPr>
          <w:spacing w:val="-74"/>
        </w:rPr>
        <w:t> </w:t>
      </w:r>
      <w:r>
        <w:rPr/>
        <w:t>额</w:t>
      </w:r>
      <w:r>
        <w:rPr>
          <w:spacing w:val="-77"/>
        </w:rPr>
        <w:t> </w:t>
      </w:r>
      <w:r>
        <w:rPr/>
        <w:t>为</w:t>
      </w:r>
      <w:r>
        <w:rPr>
          <w:spacing w:val="39"/>
        </w:rPr>
        <w:t> </w:t>
      </w:r>
      <w:r>
        <w:rPr>
          <w:rFonts w:ascii="宋体" w:hAnsi="宋体" w:cs="宋体" w:eastAsia="宋体" w:hint="default"/>
        </w:rPr>
        <w:t>2,712,016,716.02</w:t>
      </w:r>
      <w:r>
        <w:rPr>
          <w:rFonts w:ascii="宋体" w:hAnsi="宋体" w:cs="宋体" w:eastAsia="宋体" w:hint="default"/>
          <w:spacing w:val="34"/>
        </w:rPr>
        <w:t> </w:t>
      </w:r>
      <w:r>
        <w:rPr/>
        <w:t>元</w:t>
      </w:r>
      <w:r>
        <w:rPr>
          <w:spacing w:val="-74"/>
        </w:rPr>
        <w:t> </w:t>
      </w:r>
      <w:r>
        <w:rPr/>
        <w:t>，</w:t>
      </w:r>
      <w:r>
        <w:rPr>
          <w:spacing w:val="-77"/>
        </w:rPr>
        <w:t> </w:t>
      </w:r>
      <w:r>
        <w:rPr/>
        <w:t>本</w:t>
      </w:r>
      <w:r>
        <w:rPr>
          <w:spacing w:val="-74"/>
        </w:rPr>
        <w:t> </w:t>
      </w:r>
      <w:r>
        <w:rPr/>
        <w:t>期</w:t>
      </w:r>
      <w:r>
        <w:rPr>
          <w:spacing w:val="-74"/>
        </w:rPr>
        <w:t> </w:t>
      </w:r>
      <w:r>
        <w:rPr/>
        <w:t>收</w:t>
      </w:r>
      <w:r>
        <w:rPr>
          <w:spacing w:val="-77"/>
        </w:rPr>
        <w:t> </w:t>
      </w:r>
      <w:r>
        <w:rPr/>
        <w:t>到</w:t>
      </w:r>
      <w:r>
        <w:rPr>
          <w:spacing w:val="-74"/>
        </w:rPr>
        <w:t> </w:t>
      </w:r>
      <w:r>
        <w:rPr/>
        <w:t>存</w:t>
      </w:r>
      <w:r>
        <w:rPr>
          <w:spacing w:val="-74"/>
        </w:rPr>
        <w:t> </w:t>
      </w:r>
      <w:r>
        <w:rPr/>
        <w:t>款</w:t>
      </w:r>
      <w:r>
        <w:rPr>
          <w:spacing w:val="-74"/>
        </w:rPr>
        <w:t> </w:t>
      </w:r>
      <w:r>
        <w:rPr/>
        <w:t>利</w:t>
      </w:r>
      <w:r>
        <w:rPr>
          <w:spacing w:val="-77"/>
        </w:rPr>
        <w:t> </w:t>
      </w:r>
      <w:r>
        <w:rPr/>
        <w:t>息</w:t>
      </w:r>
      <w:r>
        <w:rPr>
          <w:w w:val="100"/>
        </w:rPr>
        <w:t> </w:t>
      </w:r>
      <w:r>
        <w:rPr>
          <w:rFonts w:ascii="宋体" w:hAnsi="宋体" w:cs="宋体" w:eastAsia="宋体" w:hint="default"/>
          <w:spacing w:val="-1"/>
        </w:rPr>
        <w:t>65,789,459.03</w:t>
      </w:r>
      <w:r>
        <w:rPr>
          <w:rFonts w:ascii="宋体" w:hAnsi="宋体" w:cs="宋体" w:eastAsia="宋体" w:hint="default"/>
          <w:spacing w:val="-4"/>
        </w:rPr>
        <w:t> </w:t>
      </w:r>
      <w:r>
        <w:rPr>
          <w:spacing w:val="-2"/>
        </w:rPr>
        <w:t>元，存款利率为中国人民银行公布的存款利率。</w:t>
      </w:r>
      <w:r>
        <w:rPr>
          <w:rFonts w:ascii="宋体" w:hAnsi="宋体" w:cs="宋体" w:eastAsia="宋体" w:hint="default"/>
        </w:rPr>
        <w:t> </w:t>
      </w:r>
    </w:p>
    <w:p>
      <w:pPr>
        <w:pStyle w:val="BodyText"/>
        <w:spacing w:line="240" w:lineRule="auto" w:before="34"/>
        <w:ind w:left="638" w:right="117"/>
        <w:jc w:val="left"/>
      </w:pPr>
      <w:r>
        <w:rPr>
          <w:spacing w:val="-3"/>
        </w:rPr>
        <w:t>④本期与信银（香港）资本有限公司发生境外债券承销费 </w:t>
      </w:r>
      <w:r>
        <w:rPr>
          <w:rFonts w:ascii="宋体" w:hAnsi="宋体" w:cs="宋体" w:eastAsia="宋体" w:hint="default"/>
        </w:rPr>
        <w:t>64</w:t>
      </w:r>
      <w:r>
        <w:rPr>
          <w:rFonts w:ascii="宋体" w:hAnsi="宋体" w:cs="宋体" w:eastAsia="宋体" w:hint="default"/>
          <w:spacing w:val="-43"/>
        </w:rPr>
        <w:t> </w:t>
      </w:r>
      <w:r>
        <w:rPr>
          <w:spacing w:val="-6"/>
        </w:rPr>
        <w:t>万美元，与中信银行（国际）有</w:t>
      </w:r>
    </w:p>
    <w:p>
      <w:pPr>
        <w:pStyle w:val="BodyText"/>
        <w:spacing w:line="240" w:lineRule="auto" w:before="133"/>
        <w:ind w:right="117"/>
        <w:jc w:val="left"/>
        <w:rPr>
          <w:rFonts w:ascii="宋体" w:hAnsi="宋体" w:cs="宋体" w:eastAsia="宋体" w:hint="default"/>
        </w:rPr>
      </w:pPr>
      <w:r>
        <w:rPr/>
        <w:t>限公司发生境外债券承销费</w:t>
      </w:r>
      <w:r>
        <w:rPr>
          <w:spacing w:val="-54"/>
        </w:rPr>
        <w:t> </w:t>
      </w:r>
      <w:r>
        <w:rPr>
          <w:rFonts w:ascii="宋体" w:hAnsi="宋体" w:cs="宋体" w:eastAsia="宋体" w:hint="default"/>
        </w:rPr>
        <w:t>64</w:t>
      </w:r>
      <w:r>
        <w:rPr>
          <w:rFonts w:ascii="宋体" w:hAnsi="宋体" w:cs="宋体" w:eastAsia="宋体" w:hint="default"/>
          <w:spacing w:val="-56"/>
        </w:rPr>
        <w:t> </w:t>
      </w:r>
      <w:r>
        <w:rPr/>
        <w:t>万美元。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90" w:lineRule="auto" w:before="174"/>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14"/>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8"/>
          <w:szCs w:val="18"/>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2648" w:space="4179"/>
            <w:col w:w="2463"/>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104"/>
        <w:gridCol w:w="2967"/>
        <w:gridCol w:w="1517"/>
        <w:gridCol w:w="895"/>
        <w:gridCol w:w="1517"/>
        <w:gridCol w:w="895"/>
      </w:tblGrid>
      <w:tr>
        <w:trPr>
          <w:trHeight w:val="245" w:hRule="exact"/>
        </w:trPr>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92"/>
              <w:ind w:left="1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67" w:type="dxa"/>
            <w:vMerge w:val="restart"/>
            <w:tcBorders>
              <w:top w:val="single" w:sz="4" w:space="0" w:color="000000"/>
              <w:left w:val="single" w:sz="4" w:space="0" w:color="000000"/>
              <w:right w:val="single" w:sz="4" w:space="0" w:color="000000"/>
            </w:tcBorders>
          </w:tcPr>
          <w:p>
            <w:pPr>
              <w:pStyle w:val="TableParagraph"/>
              <w:spacing w:line="240" w:lineRule="auto" w:before="92"/>
              <w:ind w:right="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1104" w:type="dxa"/>
            <w:vMerge/>
            <w:tcBorders>
              <w:left w:val="single" w:sz="4" w:space="0" w:color="000000"/>
              <w:bottom w:val="single" w:sz="4" w:space="0" w:color="000000"/>
              <w:right w:val="single" w:sz="4" w:space="0" w:color="000000"/>
            </w:tcBorders>
          </w:tcPr>
          <w:p>
            <w:pPr/>
          </w:p>
        </w:tc>
        <w:tc>
          <w:tcPr>
            <w:tcW w:w="2967"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上海新湖绿城物业服务有限公司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pacing w:val="-1"/>
                <w:sz w:val="18"/>
              </w:rPr>
              <w:t>118,722.67</w:t>
            </w: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618,722.98</w:t>
            </w: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沈阳新湖绿城物业服务有限公司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2,759,187.97</w:t>
            </w: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甘肃西北矿业集团有限公司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47,586,046.82</w:t>
            </w: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44,377,998.74</w:t>
            </w: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5"/>
              <w:jc w:val="right"/>
              <w:rPr>
                <w:rFonts w:ascii="Times New Roman" w:hAnsi="Times New Roman" w:cs="Times New Roman" w:eastAsia="Times New Roman" w:hint="default"/>
                <w:sz w:val="18"/>
                <w:szCs w:val="18"/>
              </w:rPr>
            </w:pPr>
            <w:r>
              <w:rPr>
                <w:rFonts w:ascii="Times New Roman"/>
                <w:spacing w:val="-1"/>
                <w:sz w:val="18"/>
              </w:rPr>
              <w:t>47,040,000.00</w:t>
            </w: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恩施裕丰房地产开发有限公司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131,036,146.98</w:t>
            </w: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6"/>
              <w:jc w:val="right"/>
              <w:rPr>
                <w:rFonts w:ascii="Times New Roman" w:hAnsi="Times New Roman" w:cs="Times New Roman" w:eastAsia="Times New Roman" w:hint="default"/>
                <w:sz w:val="18"/>
                <w:szCs w:val="18"/>
              </w:rPr>
            </w:pPr>
            <w:r>
              <w:rPr>
                <w:rFonts w:ascii="Times New Roman"/>
                <w:spacing w:val="-1"/>
                <w:sz w:val="18"/>
              </w:rPr>
              <w:t>30,110,468.26</w:t>
            </w: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Times New Roman" w:hAnsi="Times New Roman" w:cs="Times New Roman" w:eastAsia="Times New Roman" w:hint="default"/>
                <w:sz w:val="18"/>
                <w:szCs w:val="18"/>
              </w:rPr>
            </w:pPr>
            <w:r>
              <w:rPr>
                <w:rFonts w:ascii="Times New Roman"/>
                <w:spacing w:val="-1"/>
                <w:sz w:val="18"/>
              </w:rPr>
              <w:t>2,856,640,555.52</w:t>
            </w: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Times New Roman" w:hAnsi="Times New Roman" w:cs="Times New Roman" w:eastAsia="Times New Roman" w:hint="default"/>
                <w:sz w:val="18"/>
                <w:szCs w:val="18"/>
              </w:rPr>
            </w:pPr>
            <w:r>
              <w:rPr>
                <w:rFonts w:ascii="Times New Roman"/>
                <w:spacing w:val="-1"/>
                <w:sz w:val="18"/>
              </w:rPr>
              <w:t>2,478,359,027.77</w:t>
            </w: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上海新湖绿城物业服务有限公司</w:t>
            </w:r>
          </w:p>
        </w:tc>
        <w:tc>
          <w:tcPr>
            <w:tcW w:w="1517"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1,634,842.22</w:t>
            </w:r>
          </w:p>
        </w:tc>
        <w:tc>
          <w:tcPr>
            <w:tcW w:w="8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杭州湖新投资有限公司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w w:val="95"/>
                <w:sz w:val="18"/>
              </w:rPr>
              <w:t>1,200.00</w:t>
            </w:r>
          </w:p>
        </w:tc>
        <w:tc>
          <w:tcPr>
            <w:tcW w:w="895"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w w:val="95"/>
                <w:sz w:val="18"/>
              </w:rPr>
              <w:t>1,200.00</w:t>
            </w:r>
          </w:p>
        </w:tc>
        <w:tc>
          <w:tcPr>
            <w:tcW w:w="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4"/>
        <w:spacing w:line="240" w:lineRule="auto"/>
        <w:ind w:right="-14"/>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20" w:bottom="1380" w:left="1580" w:right="1040"/>
          <w:cols w:num="2" w:equalWidth="0">
            <w:col w:w="1723" w:space="5103"/>
            <w:col w:w="2464"/>
          </w:cols>
        </w:sectPr>
      </w:pPr>
    </w:p>
    <w:tbl>
      <w:tblPr>
        <w:tblW w:w="0" w:type="auto"/>
        <w:jc w:val="left"/>
        <w:tblInd w:w="182" w:type="dxa"/>
        <w:tblLayout w:type="fixed"/>
        <w:tblCellMar>
          <w:top w:w="0" w:type="dxa"/>
          <w:left w:w="0" w:type="dxa"/>
          <w:bottom w:w="0" w:type="dxa"/>
          <w:right w:w="0" w:type="dxa"/>
        </w:tblCellMar>
        <w:tblLook w:val="01E0"/>
      </w:tblPr>
      <w:tblGrid>
        <w:gridCol w:w="1255"/>
        <w:gridCol w:w="4194"/>
        <w:gridCol w:w="1723"/>
        <w:gridCol w:w="1724"/>
      </w:tblGrid>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271,980.00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241,499.62</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4,347,942.64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3,136,547.64</w:t>
            </w:r>
          </w:p>
        </w:tc>
      </w:tr>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4,728,885.33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5,434,655.72</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60,000.00</w:t>
            </w: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138,053.09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201,724.14</w:t>
            </w:r>
          </w:p>
        </w:tc>
      </w:tr>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6,000,000.00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49,470,912.06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20,593,995.41</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9,786,617.61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29,763,817.83</w:t>
            </w:r>
          </w:p>
        </w:tc>
      </w:tr>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42,173,623.30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11,056,008.39</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514,873.95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604,873.95</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37,219,146.53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92,539,117.96</w:t>
            </w:r>
          </w:p>
        </w:tc>
      </w:tr>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w:t>
            </w: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29,630.50</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黑龙江省哈高科营养食品有限公司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27,000.00</w:t>
            </w:r>
          </w:p>
        </w:tc>
      </w:tr>
    </w:tbl>
    <w:p>
      <w:pPr>
        <w:spacing w:line="240" w:lineRule="auto" w:before="3"/>
        <w:rPr>
          <w:rFonts w:ascii="宋体" w:hAnsi="宋体" w:cs="宋体" w:eastAsia="宋体" w:hint="default"/>
          <w:sz w:val="21"/>
          <w:szCs w:val="21"/>
        </w:rPr>
      </w:pPr>
    </w:p>
    <w:p>
      <w:pPr>
        <w:pStyle w:val="Heading4"/>
        <w:spacing w:line="240" w:lineRule="auto"/>
        <w:ind w:right="11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964" w:val="left" w:leader="none"/>
        </w:tabs>
        <w:spacing w:line="281" w:lineRule="exact"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7" w:lineRule="auto"/>
        <w:ind w:right="115" w:firstLine="419"/>
        <w:jc w:val="left"/>
      </w:pPr>
      <w:r>
        <w:rPr>
          <w:spacing w:val="-5"/>
          <w:w w:val="100"/>
        </w:rPr>
        <w:t>经公司第九届董事会第四十一次会议审议通过，公司拟出资</w:t>
      </w:r>
      <w:r>
        <w:rPr>
          <w:spacing w:val="-52"/>
          <w:w w:val="100"/>
        </w:rPr>
        <w:t> </w:t>
      </w:r>
      <w:r>
        <w:rPr>
          <w:rFonts w:ascii="宋体" w:hAnsi="宋体" w:cs="宋体" w:eastAsia="宋体" w:hint="default"/>
          <w:spacing w:val="-1"/>
          <w:w w:val="100"/>
        </w:rPr>
        <w:t>122,996.4216</w:t>
      </w:r>
      <w:r>
        <w:rPr>
          <w:rFonts w:ascii="宋体" w:hAnsi="宋体" w:cs="宋体" w:eastAsia="宋体" w:hint="default"/>
          <w:spacing w:val="-52"/>
          <w:w w:val="100"/>
        </w:rPr>
        <w:t> </w:t>
      </w:r>
      <w:r>
        <w:rPr>
          <w:spacing w:val="-2"/>
          <w:w w:val="100"/>
        </w:rPr>
        <w:t>万元通过增资和受</w:t>
      </w:r>
      <w:r>
        <w:rPr>
          <w:w w:val="100"/>
        </w:rPr>
        <w:t> </w:t>
      </w:r>
      <w:r>
        <w:rPr/>
        <w:t>让股权的方式增加对杭州趣链科技有限公司的投资，投资完成后</w:t>
      </w:r>
      <w:r>
        <w:rPr>
          <w:rFonts w:ascii="宋体" w:hAnsi="宋体" w:cs="宋体" w:eastAsia="宋体" w:hint="default"/>
        </w:rPr>
        <w:t>,</w:t>
      </w:r>
      <w:r>
        <w:rPr/>
        <w:t>公司合计将持有其</w:t>
      </w:r>
      <w:r>
        <w:rPr>
          <w:spacing w:val="8"/>
        </w:rPr>
        <w:t> </w:t>
      </w:r>
      <w:r>
        <w:rPr>
          <w:rFonts w:ascii="宋体" w:hAnsi="宋体" w:cs="宋体" w:eastAsia="宋体" w:hint="default"/>
        </w:rPr>
        <w:t>49%</w:t>
      </w:r>
      <w:r>
        <w:rPr/>
        <w:t>的股权。</w:t>
      </w:r>
      <w:r>
        <w:rPr>
          <w:w w:val="100"/>
        </w:rPr>
        <w:t> </w:t>
      </w:r>
      <w:r>
        <w:rPr/>
        <w:t>截至报表日，该股权受让及增资事宜已完成工商变更登记手续。根据合同约定待履行的出资义务</w:t>
      </w:r>
      <w:r>
        <w:rPr>
          <w:spacing w:val="-97"/>
        </w:rPr>
        <w:t> </w:t>
      </w:r>
      <w:r>
        <w:rPr>
          <w:spacing w:val="-97"/>
        </w:rPr>
      </w:r>
      <w:r>
        <w:rPr/>
        <w:t>为</w:t>
      </w:r>
      <w:r>
        <w:rPr>
          <w:spacing w:val="-53"/>
        </w:rPr>
        <w:t> </w:t>
      </w:r>
      <w:r>
        <w:rPr>
          <w:rFonts w:ascii="宋体" w:hAnsi="宋体" w:cs="宋体" w:eastAsia="宋体" w:hint="default"/>
        </w:rPr>
        <w:t>18,414.81</w:t>
      </w:r>
      <w:r>
        <w:rPr>
          <w:rFonts w:ascii="宋体" w:hAnsi="宋体" w:cs="宋体" w:eastAsia="宋体" w:hint="default"/>
          <w:spacing w:val="-53"/>
        </w:rPr>
        <w:t> </w:t>
      </w:r>
      <w:r>
        <w:rPr/>
        <w:t>万元。</w:t>
      </w:r>
    </w:p>
    <w:p>
      <w:pPr>
        <w:spacing w:line="240" w:lineRule="auto" w:before="12"/>
        <w:rPr>
          <w:rFonts w:ascii="宋体" w:hAnsi="宋体" w:cs="宋体" w:eastAsia="宋体" w:hint="default"/>
          <w:sz w:val="24"/>
          <w:szCs w:val="24"/>
        </w:rPr>
      </w:pPr>
    </w:p>
    <w:p>
      <w:pPr>
        <w:spacing w:before="0"/>
        <w:ind w:left="218" w:right="11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2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241,140,000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公司期末无发行在外的股票期权</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公司期末无发行在外的其他权益工具</w:t>
            </w:r>
          </w:p>
        </w:tc>
      </w:tr>
    </w:tbl>
    <w:p>
      <w:pPr>
        <w:spacing w:line="240" w:lineRule="auto" w:before="13"/>
        <w:rPr>
          <w:rFonts w:ascii="宋体" w:hAnsi="宋体" w:cs="宋体" w:eastAsia="宋体" w:hint="default"/>
          <w:sz w:val="12"/>
          <w:szCs w:val="12"/>
        </w:rPr>
      </w:pPr>
    </w:p>
    <w:p>
      <w:pPr>
        <w:pStyle w:val="BodyText"/>
        <w:spacing w:line="274" w:lineRule="exact" w:before="36"/>
        <w:ind w:right="117"/>
        <w:jc w:val="left"/>
      </w:pPr>
      <w:r>
        <w:rPr/>
        <w:t>其他说明</w:t>
      </w:r>
    </w:p>
    <w:p>
      <w:pPr>
        <w:pStyle w:val="BodyText"/>
        <w:spacing w:line="290" w:lineRule="exact"/>
        <w:ind w:left="849" w:right="1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日，公司第九届董事会第六次会议审议通过了《关于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年股票期权激励</w:t>
      </w:r>
    </w:p>
    <w:p>
      <w:pPr>
        <w:pStyle w:val="BodyText"/>
        <w:spacing w:line="336" w:lineRule="auto" w:before="117"/>
        <w:ind w:left="849" w:right="117" w:hanging="420"/>
        <w:jc w:val="left"/>
      </w:pPr>
      <w:r>
        <w:rPr>
          <w:spacing w:val="-6"/>
          <w:w w:val="100"/>
        </w:rPr>
        <w:t>计划授予的议案》，确定公司股票期权首次授予日为</w:t>
      </w:r>
      <w:r>
        <w:rPr>
          <w:spacing w:val="-56"/>
          <w:w w:val="100"/>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4"/>
          <w:w w:val="100"/>
        </w:rPr>
        <w:t> </w:t>
      </w:r>
      <w:r>
        <w:rPr>
          <w:w w:val="100"/>
        </w:rPr>
        <w:t>年</w:t>
      </w:r>
      <w:r>
        <w:rPr>
          <w:spacing w:val="-54"/>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4"/>
          <w:w w:val="100"/>
        </w:rPr>
        <w:t> </w:t>
      </w:r>
      <w:r>
        <w:rPr>
          <w:w w:val="100"/>
        </w:rPr>
        <w:t>月</w:t>
      </w:r>
      <w:r>
        <w:rPr>
          <w:spacing w:val="-54"/>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4"/>
          <w:w w:val="100"/>
        </w:rPr>
        <w:t> </w:t>
      </w:r>
      <w:r>
        <w:rPr>
          <w:w w:val="100"/>
        </w:rPr>
        <w:t>日。 </w:t>
      </w:r>
      <w:r>
        <w:rPr/>
        <w:t>在该授予日</w:t>
      </w:r>
      <w:r>
        <w:rPr>
          <w:rFonts w:ascii="Times New Roman" w:hAnsi="Times New Roman" w:cs="Times New Roman" w:eastAsia="Times New Roman" w:hint="default"/>
        </w:rPr>
        <w:t>,</w:t>
      </w:r>
      <w:r>
        <w:rPr/>
        <w:t>公司授予激励对象</w:t>
      </w:r>
      <w:r>
        <w:rPr>
          <w:rFonts w:ascii="Times New Roman" w:hAnsi="Times New Roman" w:cs="Times New Roman" w:eastAsia="Times New Roman" w:hint="default"/>
        </w:rPr>
        <w:t>(</w:t>
      </w:r>
      <w:r>
        <w:rPr/>
        <w:t>包括公司董事、监事、高级管理人员及公司认为应当激励</w:t>
      </w:r>
    </w:p>
    <w:p>
      <w:pPr>
        <w:pStyle w:val="BodyText"/>
        <w:spacing w:line="336" w:lineRule="auto" w:before="26"/>
        <w:ind w:left="429" w:right="117"/>
        <w:jc w:val="left"/>
      </w:pPr>
      <w:r>
        <w:rPr>
          <w:spacing w:val="-3"/>
        </w:rPr>
        <w:t>的业务骨干员工，但不包括独立董事</w:t>
      </w:r>
      <w:r>
        <w:rPr>
          <w:rFonts w:ascii="Times New Roman" w:hAnsi="Times New Roman" w:cs="Times New Roman" w:eastAsia="Times New Roman" w:hint="default"/>
          <w:spacing w:val="-3"/>
        </w:rPr>
        <w:t>)40,190 </w:t>
      </w:r>
      <w:r>
        <w:rPr>
          <w:spacing w:val="-3"/>
        </w:rPr>
        <w:t>万份股票期权，每份股票期权拥有在授予日起 </w:t>
      </w:r>
      <w:r>
        <w:rPr>
          <w:rFonts w:ascii="Times New Roman" w:hAnsi="Times New Roman" w:cs="Times New Roman" w:eastAsia="Times New Roman" w:hint="default"/>
        </w:rPr>
        <w:t>4 </w:t>
      </w:r>
      <w:r>
        <w:rPr/>
        <w:t>年</w:t>
      </w:r>
      <w:r>
        <w:rPr>
          <w:spacing w:val="-90"/>
        </w:rPr>
        <w:t> </w:t>
      </w:r>
      <w:r>
        <w:rPr/>
        <w:t>内的可行权日以行权价格（每股</w:t>
      </w:r>
      <w:r>
        <w:rPr>
          <w:spacing w:val="-54"/>
        </w:rPr>
        <w:t> </w:t>
      </w:r>
      <w:r>
        <w:rPr>
          <w:rFonts w:ascii="Times New Roman" w:hAnsi="Times New Roman" w:cs="Times New Roman" w:eastAsia="Times New Roman" w:hint="default"/>
        </w:rPr>
        <w:t>5.58</w:t>
      </w:r>
      <w:r>
        <w:rPr>
          <w:rFonts w:ascii="Times New Roman" w:hAnsi="Times New Roman" w:cs="Times New Roman" w:eastAsia="Times New Roman" w:hint="default"/>
          <w:spacing w:val="-1"/>
        </w:rPr>
        <w:t> </w:t>
      </w:r>
      <w:r>
        <w:rPr/>
        <w:t>元）行权条件购买</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股公司的股票的权利。</w:t>
      </w:r>
    </w:p>
    <w:p>
      <w:pPr>
        <w:pStyle w:val="BodyText"/>
        <w:spacing w:line="240" w:lineRule="auto" w:before="25"/>
        <w:ind w:left="849" w:right="117"/>
        <w:jc w:val="left"/>
      </w:pPr>
      <w:r>
        <w:rPr/>
        <w:t>激励计划有效期为自股票期权授予日起 </w:t>
      </w:r>
      <w:r>
        <w:rPr>
          <w:rFonts w:ascii="Times New Roman" w:hAnsi="Times New Roman" w:cs="Times New Roman" w:eastAsia="Times New Roman" w:hint="default"/>
        </w:rPr>
        <w:t>4 </w:t>
      </w:r>
      <w:r>
        <w:rPr/>
        <w:t>年，可行权日为自股票期权首次授予日（</w:t>
      </w:r>
      <w:r>
        <w:rPr>
          <w:rFonts w:ascii="Times New Roman" w:hAnsi="Times New Roman" w:cs="Times New Roman" w:eastAsia="Times New Roman" w:hint="default"/>
        </w:rPr>
        <w:t>T</w:t>
      </w:r>
      <w:r>
        <w:rPr>
          <w:rFonts w:ascii="Times New Roman" w:hAnsi="Times New Roman" w:cs="Times New Roman" w:eastAsia="Times New Roman" w:hint="default"/>
          <w:spacing w:val="-17"/>
        </w:rPr>
        <w:t> </w:t>
      </w:r>
      <w:r>
        <w:rPr>
          <w:spacing w:val="-3"/>
        </w:rPr>
        <w:t>日）</w:t>
      </w:r>
      <w:r>
        <w:rPr/>
      </w:r>
    </w:p>
    <w:p>
      <w:pPr>
        <w:pStyle w:val="BodyText"/>
        <w:spacing w:line="240" w:lineRule="auto" w:before="117"/>
        <w:ind w:left="429" w:right="117"/>
        <w:jc w:val="left"/>
      </w:pP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个月至</w:t>
      </w:r>
      <w:r>
        <w:rPr>
          <w:spacing w:val="-52"/>
        </w:rPr>
        <w:t> </w:t>
      </w:r>
      <w:r>
        <w:rPr>
          <w:rFonts w:ascii="Times New Roman" w:hAnsi="Times New Roman" w:cs="Times New Roman" w:eastAsia="Times New Roman" w:hint="default"/>
        </w:rPr>
        <w:t>T</w:t>
      </w:r>
      <w:r>
        <w:rPr/>
        <w:t>＋</w:t>
      </w:r>
      <w:r>
        <w:rPr>
          <w:rFonts w:ascii="Times New Roman" w:hAnsi="Times New Roman" w:cs="Times New Roman" w:eastAsia="Times New Roman" w:hint="default"/>
        </w:rPr>
        <w:t>48</w:t>
      </w:r>
      <w:r>
        <w:rPr>
          <w:rFonts w:ascii="Times New Roman" w:hAnsi="Times New Roman" w:cs="Times New Roman" w:eastAsia="Times New Roman" w:hint="default"/>
          <w:spacing w:val="-2"/>
        </w:rPr>
        <w:t> </w:t>
      </w:r>
      <w:r>
        <w:rPr/>
        <w:t>个月。其中：</w:t>
      </w:r>
    </w:p>
    <w:p>
      <w:pPr>
        <w:pStyle w:val="BodyText"/>
        <w:spacing w:line="338" w:lineRule="auto" w:before="117"/>
        <w:ind w:left="429" w:right="117" w:firstLine="420"/>
        <w:jc w:val="left"/>
      </w:pPr>
      <w:r>
        <w:rPr/>
        <w:t>第一期行权期间为</w:t>
      </w:r>
      <w:r>
        <w:rPr>
          <w:spacing w:val="-49"/>
        </w:rPr>
        <w:t> </w:t>
      </w:r>
      <w:r>
        <w:rPr>
          <w:rFonts w:ascii="Times New Roman" w:hAnsi="Times New Roman" w:cs="Times New Roman" w:eastAsia="Times New Roman" w:hint="default"/>
        </w:rPr>
        <w:t>T</w:t>
      </w:r>
      <w:r>
        <w:rPr>
          <w:rFonts w:ascii="Times New Roman" w:hAnsi="Times New Roman" w:cs="Times New Roman" w:eastAsia="Times New Roman" w:hint="default"/>
          <w:spacing w:val="7"/>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个月至</w:t>
      </w:r>
      <w:r>
        <w:rPr>
          <w:spacing w:val="-47"/>
        </w:rPr>
        <w:t> </w:t>
      </w:r>
      <w:r>
        <w:rPr>
          <w:rFonts w:ascii="Times New Roman" w:hAnsi="Times New Roman" w:cs="Times New Roman" w:eastAsia="Times New Roman" w:hint="default"/>
        </w:rPr>
        <w:t>T</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个月内的交易日，可行权部分为已授予股票期</w:t>
      </w:r>
      <w:r>
        <w:rPr>
          <w:w w:val="100"/>
        </w:rPr>
        <w:t> </w:t>
      </w:r>
      <w:r>
        <w:rPr/>
        <w:t>权总量的</w:t>
      </w:r>
      <w:r>
        <w:rPr>
          <w:spacing w:val="-52"/>
        </w:rPr>
        <w:t> </w:t>
      </w:r>
      <w:r>
        <w:rPr>
          <w:rFonts w:ascii="Times New Roman" w:hAnsi="Times New Roman" w:cs="Times New Roman" w:eastAsia="Times New Roman" w:hint="default"/>
        </w:rPr>
        <w:t>40%</w:t>
      </w:r>
      <w:r>
        <w:rPr/>
        <w:t>；</w:t>
      </w:r>
    </w:p>
    <w:p>
      <w:pPr>
        <w:pStyle w:val="BodyText"/>
        <w:spacing w:line="336" w:lineRule="auto" w:before="22"/>
        <w:ind w:left="429" w:right="117" w:firstLine="420"/>
        <w:jc w:val="left"/>
      </w:pPr>
      <w:r>
        <w:rPr/>
        <w:t>第二期行权时间为</w:t>
      </w:r>
      <w:r>
        <w:rPr>
          <w:spacing w:val="-49"/>
        </w:rPr>
        <w:t> </w:t>
      </w:r>
      <w:r>
        <w:rPr>
          <w:rFonts w:ascii="Times New Roman" w:hAnsi="Times New Roman" w:cs="Times New Roman" w:eastAsia="Times New Roman" w:hint="default"/>
        </w:rPr>
        <w:t>T</w:t>
      </w:r>
      <w:r>
        <w:rPr>
          <w:rFonts w:ascii="Times New Roman" w:hAnsi="Times New Roman" w:cs="Times New Roman" w:eastAsia="Times New Roman" w:hint="default"/>
          <w:spacing w:val="7"/>
        </w:rPr>
        <w:t> </w:t>
      </w:r>
      <w:r>
        <w:rPr/>
        <w:t>日</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个月至</w:t>
      </w:r>
      <w:r>
        <w:rPr>
          <w:spacing w:val="-47"/>
        </w:rPr>
        <w:t> </w:t>
      </w:r>
      <w:r>
        <w:rPr>
          <w:rFonts w:ascii="Times New Roman" w:hAnsi="Times New Roman" w:cs="Times New Roman" w:eastAsia="Times New Roman" w:hint="default"/>
        </w:rPr>
        <w:t>T</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+36</w:t>
      </w:r>
      <w:r>
        <w:rPr>
          <w:rFonts w:ascii="Times New Roman" w:hAnsi="Times New Roman" w:cs="Times New Roman" w:eastAsia="Times New Roman" w:hint="default"/>
          <w:spacing w:val="4"/>
        </w:rPr>
        <w:t> </w:t>
      </w:r>
      <w:r>
        <w:rPr/>
        <w:t>个月内的交易日，可行权部分为已授予股票期</w:t>
      </w:r>
      <w:r>
        <w:rPr>
          <w:w w:val="100"/>
        </w:rPr>
        <w:t> </w:t>
      </w:r>
      <w:r>
        <w:rPr/>
        <w:t>权总量的</w:t>
      </w:r>
      <w:r>
        <w:rPr>
          <w:spacing w:val="-52"/>
        </w:rPr>
        <w:t> </w:t>
      </w:r>
      <w:r>
        <w:rPr>
          <w:rFonts w:ascii="Times New Roman" w:hAnsi="Times New Roman" w:cs="Times New Roman" w:eastAsia="Times New Roman" w:hint="default"/>
        </w:rPr>
        <w:t>30%</w:t>
      </w:r>
      <w:r>
        <w:rPr/>
        <w:t>；</w:t>
      </w:r>
    </w:p>
    <w:p>
      <w:pPr>
        <w:pStyle w:val="BodyText"/>
        <w:spacing w:line="336" w:lineRule="auto" w:before="24"/>
        <w:ind w:left="429" w:right="117" w:firstLine="420"/>
        <w:jc w:val="left"/>
      </w:pPr>
      <w:r>
        <w:rPr/>
        <w:t>第三期行权时间为</w:t>
      </w:r>
      <w:r>
        <w:rPr>
          <w:spacing w:val="-49"/>
        </w:rPr>
        <w:t> </w:t>
      </w:r>
      <w:r>
        <w:rPr>
          <w:rFonts w:ascii="Times New Roman" w:hAnsi="Times New Roman" w:cs="Times New Roman" w:eastAsia="Times New Roman" w:hint="default"/>
        </w:rPr>
        <w:t>T</w:t>
      </w:r>
      <w:r>
        <w:rPr>
          <w:rFonts w:ascii="Times New Roman" w:hAnsi="Times New Roman" w:cs="Times New Roman" w:eastAsia="Times New Roman" w:hint="default"/>
          <w:spacing w:val="7"/>
        </w:rPr>
        <w:t> </w:t>
      </w:r>
      <w:r>
        <w:rPr/>
        <w:t>日</w:t>
      </w:r>
      <w:r>
        <w:rPr>
          <w:rFonts w:ascii="Times New Roman" w:hAnsi="Times New Roman" w:cs="Times New Roman" w:eastAsia="Times New Roman" w:hint="default"/>
        </w:rPr>
        <w:t>+36</w:t>
      </w:r>
      <w:r>
        <w:rPr>
          <w:rFonts w:ascii="Times New Roman" w:hAnsi="Times New Roman" w:cs="Times New Roman" w:eastAsia="Times New Roman" w:hint="default"/>
          <w:spacing w:val="6"/>
        </w:rPr>
        <w:t> </w:t>
      </w:r>
      <w:r>
        <w:rPr/>
        <w:t>个月至</w:t>
      </w:r>
      <w:r>
        <w:rPr>
          <w:spacing w:val="-47"/>
        </w:rPr>
        <w:t> </w:t>
      </w:r>
      <w:r>
        <w:rPr>
          <w:rFonts w:ascii="Times New Roman" w:hAnsi="Times New Roman" w:cs="Times New Roman" w:eastAsia="Times New Roman" w:hint="default"/>
        </w:rPr>
        <w:t>T</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+48</w:t>
      </w:r>
      <w:r>
        <w:rPr>
          <w:rFonts w:ascii="Times New Roman" w:hAnsi="Times New Roman" w:cs="Times New Roman" w:eastAsia="Times New Roman" w:hint="default"/>
          <w:spacing w:val="4"/>
        </w:rPr>
        <w:t> </w:t>
      </w:r>
      <w:r>
        <w:rPr/>
        <w:t>个月内的交易日，可行权部分为已授予股票期</w:t>
      </w:r>
      <w:r>
        <w:rPr>
          <w:w w:val="100"/>
        </w:rPr>
        <w:t> </w:t>
      </w:r>
      <w:r>
        <w:rPr/>
        <w:t>权总量的</w:t>
      </w:r>
      <w:r>
        <w:rPr>
          <w:spacing w:val="-52"/>
        </w:rPr>
        <w:t> </w:t>
      </w:r>
      <w:r>
        <w:rPr>
          <w:rFonts w:ascii="Times New Roman" w:hAnsi="Times New Roman" w:cs="Times New Roman" w:eastAsia="Times New Roman" w:hint="default"/>
        </w:rPr>
        <w:t>30%</w:t>
      </w:r>
      <w:r>
        <w:rPr/>
        <w:t>。</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57"/>
        <w:gridCol w:w="4693"/>
      </w:tblGrid>
      <w:tr>
        <w:trPr>
          <w:trHeight w:val="281"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r>
      <w:tr>
        <w:trPr>
          <w:trHeight w:val="828"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在等待期内的每个资产负债表日，根据最新取得</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1"/>
                <w:sz w:val="21"/>
                <w:szCs w:val="21"/>
              </w:rPr>
              <w:t>的可行权职工人数变动等后续信息做出最佳估</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计，修正预计可行权的权益工具数量。</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55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以权益结算的股份支付计入资本公积的累计</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140,831,515.64</w:t>
            </w:r>
          </w:p>
        </w:tc>
      </w:tr>
      <w:tr>
        <w:trPr>
          <w:trHeight w:val="283"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宋体" w:hAnsi="宋体" w:cs="宋体" w:eastAsia="宋体" w:hint="default"/>
          <w:sz w:val="13"/>
          <w:szCs w:val="13"/>
        </w:rPr>
      </w:pPr>
    </w:p>
    <w:p>
      <w:pPr>
        <w:pStyle w:val="BodyText"/>
        <w:spacing w:line="274" w:lineRule="exact" w:before="36"/>
        <w:ind w:right="117"/>
        <w:jc w:val="left"/>
      </w:pPr>
      <w:r>
        <w:rPr/>
        <w:t>其他说明</w:t>
      </w:r>
    </w:p>
    <w:p>
      <w:pPr>
        <w:pStyle w:val="BodyText"/>
        <w:spacing w:line="372" w:lineRule="auto"/>
        <w:ind w:left="429" w:right="22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：根据《会计准则第</w:t>
      </w:r>
      <w:r>
        <w:rPr>
          <w:spacing w:val="-6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股份支付》的规定，由于公司授予的股票期权没有现行</w:t>
      </w:r>
      <w:r>
        <w:rPr>
          <w:w w:val="100"/>
        </w:rPr>
        <w:t> </w:t>
      </w:r>
      <w:r>
        <w:rPr>
          <w:spacing w:val="-1"/>
        </w:rPr>
        <w:t>市价，也没有相同交易条件的期权的市场价格，故本公司采用布莱克—斯科尔斯期权定价模型</w:t>
      </w:r>
      <w:r>
        <w:rPr>
          <w:spacing w:val="-57"/>
        </w:rPr>
        <w:t> </w:t>
      </w:r>
      <w:r>
        <w:rPr>
          <w:spacing w:val="-57"/>
        </w:rPr>
      </w:r>
      <w:r>
        <w:rPr>
          <w:spacing w:val="-1"/>
        </w:rPr>
        <w:t>进行估值。期权定价模型估计确定的授予日股票价格、行权价格、各期的剩余期限、无风险利</w:t>
      </w:r>
      <w:r>
        <w:rPr>
          <w:spacing w:val="-57"/>
        </w:rPr>
        <w:t> </w:t>
      </w:r>
      <w:r>
        <w:rPr>
          <w:spacing w:val="-57"/>
        </w:rPr>
      </w:r>
      <w:r>
        <w:rPr/>
        <w:t>率及股票波动率等参数如下：</w:t>
      </w:r>
    </w:p>
    <w:p>
      <w:pPr>
        <w:pStyle w:val="BodyText"/>
        <w:spacing w:line="360" w:lineRule="auto" w:before="46"/>
        <w:ind w:left="849" w:right="117"/>
        <w:jc w:val="left"/>
      </w:pPr>
      <w:r>
        <w:rPr/>
        <w:t>授予日股票价格：</w:t>
      </w:r>
      <w:r>
        <w:rPr>
          <w:rFonts w:ascii="Times New Roman" w:hAnsi="Times New Roman" w:cs="Times New Roman" w:eastAsia="Times New Roman" w:hint="default"/>
        </w:rPr>
        <w:t>4.35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日的股票收盘价</w:t>
      </w:r>
      <w:r>
        <w:rPr>
          <w:rFonts w:ascii="Times New Roman" w:hAnsi="Times New Roman" w:cs="Times New Roman" w:eastAsia="Times New Roman" w:hint="default"/>
        </w:rPr>
        <w:t>)</w:t>
      </w:r>
      <w:r>
        <w:rPr/>
        <w:t>。</w:t>
      </w:r>
      <w:r>
        <w:rPr>
          <w:spacing w:val="-103"/>
        </w:rPr>
        <w:t> </w:t>
      </w:r>
      <w:r>
        <w:rPr/>
        <w:t>行权价格：依据激励计划，行权价格为</w:t>
      </w:r>
      <w:r>
        <w:rPr>
          <w:spacing w:val="-53"/>
        </w:rPr>
        <w:t> </w:t>
      </w:r>
      <w:r>
        <w:rPr>
          <w:rFonts w:ascii="Times New Roman" w:hAnsi="Times New Roman" w:cs="Times New Roman" w:eastAsia="Times New Roman" w:hint="default"/>
        </w:rPr>
        <w:t>5.58</w:t>
      </w:r>
      <w:r>
        <w:rPr>
          <w:rFonts w:ascii="Times New Roman" w:hAnsi="Times New Roman" w:cs="Times New Roman" w:eastAsia="Times New Roman" w:hint="default"/>
          <w:spacing w:val="-2"/>
        </w:rPr>
        <w:t> </w:t>
      </w:r>
      <w:r>
        <w:rPr/>
        <w:t>元。</w:t>
      </w:r>
      <w:r>
        <w:rPr>
          <w:w w:val="100"/>
        </w:rPr>
        <w:t> </w:t>
      </w:r>
      <w:r>
        <w:rPr>
          <w:spacing w:val="-2"/>
        </w:rPr>
        <w:t>各期的剩余期限：依据激励计划，各期股票期权的剩余期限如下所示：</w:t>
      </w:r>
    </w:p>
    <w:p>
      <w:pPr>
        <w:spacing w:after="0" w:line="36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2504"/>
        <w:gridCol w:w="2583"/>
        <w:gridCol w:w="3759"/>
      </w:tblGrid>
      <w:tr>
        <w:trPr>
          <w:trHeight w:val="420"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0" w:right="0"/>
              <w:jc w:val="left"/>
              <w:rPr>
                <w:rFonts w:ascii="宋体" w:hAnsi="宋体" w:cs="宋体" w:eastAsia="宋体" w:hint="default"/>
                <w:sz w:val="21"/>
                <w:szCs w:val="21"/>
              </w:rPr>
            </w:pPr>
            <w:r>
              <w:rPr>
                <w:rFonts w:ascii="宋体" w:hAnsi="宋体" w:cs="宋体" w:eastAsia="宋体" w:hint="default"/>
                <w:sz w:val="21"/>
                <w:szCs w:val="21"/>
              </w:rPr>
              <w:t>行权期间（年）</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平均年化剩余期限（年）</w:t>
            </w:r>
          </w:p>
        </w:tc>
      </w:tr>
      <w:tr>
        <w:trPr>
          <w:trHeight w:val="41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 w:right="0"/>
              <w:jc w:val="center"/>
              <w:rPr>
                <w:rFonts w:ascii="Times New Roman" w:hAnsi="Times New Roman" w:cs="Times New Roman" w:eastAsia="Times New Roman" w:hint="default"/>
                <w:sz w:val="21"/>
                <w:szCs w:val="21"/>
              </w:rPr>
            </w:pPr>
            <w:r>
              <w:rPr>
                <w:rFonts w:ascii="Times New Roman"/>
                <w:sz w:val="21"/>
              </w:rPr>
              <w:t>1-2</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Times New Roman" w:hAnsi="Times New Roman" w:cs="Times New Roman" w:eastAsia="Times New Roman" w:hint="default"/>
                <w:sz w:val="21"/>
                <w:szCs w:val="21"/>
              </w:rPr>
            </w:pPr>
            <w:r>
              <w:rPr>
                <w:rFonts w:ascii="Times New Roman"/>
                <w:sz w:val="21"/>
              </w:rPr>
              <w:t>1.5</w:t>
            </w:r>
          </w:p>
        </w:tc>
      </w:tr>
      <w:tr>
        <w:trPr>
          <w:trHeight w:val="420"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 w:right="0"/>
              <w:jc w:val="center"/>
              <w:rPr>
                <w:rFonts w:ascii="Times New Roman" w:hAnsi="Times New Roman" w:cs="Times New Roman" w:eastAsia="Times New Roman" w:hint="default"/>
                <w:sz w:val="21"/>
                <w:szCs w:val="21"/>
              </w:rPr>
            </w:pPr>
            <w:r>
              <w:rPr>
                <w:rFonts w:ascii="Times New Roman"/>
                <w:sz w:val="21"/>
              </w:rPr>
              <w:t>2-3</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Times New Roman" w:hAnsi="Times New Roman" w:cs="Times New Roman" w:eastAsia="Times New Roman" w:hint="default"/>
                <w:sz w:val="21"/>
                <w:szCs w:val="21"/>
              </w:rPr>
            </w:pPr>
            <w:r>
              <w:rPr>
                <w:rFonts w:ascii="Times New Roman"/>
                <w:sz w:val="21"/>
              </w:rPr>
              <w:t>2.5</w:t>
            </w:r>
          </w:p>
        </w:tc>
      </w:tr>
      <w:tr>
        <w:trPr>
          <w:trHeight w:val="418" w:hRule="exact"/>
        </w:trPr>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 w:right="0"/>
              <w:jc w:val="center"/>
              <w:rPr>
                <w:rFonts w:ascii="Times New Roman" w:hAnsi="Times New Roman" w:cs="Times New Roman" w:eastAsia="Times New Roman" w:hint="default"/>
                <w:sz w:val="21"/>
                <w:szCs w:val="21"/>
              </w:rPr>
            </w:pPr>
            <w:r>
              <w:rPr>
                <w:rFonts w:ascii="Times New Roman"/>
                <w:sz w:val="21"/>
              </w:rPr>
              <w:t>3-4</w:t>
            </w:r>
          </w:p>
        </w:tc>
        <w:tc>
          <w:tcPr>
            <w:tcW w:w="3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 w:right="0"/>
              <w:jc w:val="center"/>
              <w:rPr>
                <w:rFonts w:ascii="Times New Roman" w:hAnsi="Times New Roman" w:cs="Times New Roman" w:eastAsia="Times New Roman" w:hint="default"/>
                <w:sz w:val="21"/>
                <w:szCs w:val="21"/>
              </w:rPr>
            </w:pPr>
            <w:r>
              <w:rPr>
                <w:rFonts w:ascii="Times New Roman"/>
                <w:sz w:val="21"/>
              </w:rPr>
              <w:t>3.5</w:t>
            </w:r>
          </w:p>
        </w:tc>
      </w:tr>
    </w:tbl>
    <w:p>
      <w:pPr>
        <w:pStyle w:val="BodyText"/>
        <w:spacing w:line="257" w:lineRule="exact"/>
        <w:ind w:left="769" w:right="0"/>
        <w:jc w:val="left"/>
      </w:pPr>
      <w:r>
        <w:rPr>
          <w:spacing w:val="-2"/>
        </w:rPr>
        <w:t>无风险利率：取整存整取存款一年期利率</w:t>
      </w:r>
      <w:r>
        <w:rPr>
          <w:spacing w:val="-8"/>
        </w:rPr>
        <w:t> </w:t>
      </w:r>
      <w:r>
        <w:rPr>
          <w:rFonts w:ascii="Times New Roman" w:hAnsi="Times New Roman" w:cs="Times New Roman" w:eastAsia="Times New Roman" w:hint="default"/>
          <w:spacing w:val="-1"/>
        </w:rPr>
        <w:t>1.5%</w:t>
      </w:r>
      <w:r>
        <w:rPr>
          <w:spacing w:val="-1"/>
        </w:rPr>
        <w:t>作为无风险利率。</w:t>
      </w:r>
    </w:p>
    <w:p>
      <w:pPr>
        <w:pStyle w:val="BodyText"/>
        <w:spacing w:line="240" w:lineRule="auto" w:before="146"/>
        <w:ind w:left="769" w:right="0"/>
        <w:jc w:val="left"/>
      </w:pPr>
      <w:r>
        <w:rPr>
          <w:spacing w:val="5"/>
        </w:rPr>
        <w:t>股票波动率：根据自公司上市以来至授权日前一日的  </w:t>
      </w:r>
      <w:r>
        <w:rPr>
          <w:rFonts w:ascii="Times New Roman" w:hAnsi="Times New Roman" w:cs="Times New Roman" w:eastAsia="Times New Roman" w:hint="default"/>
        </w:rPr>
        <w:t>5 </w:t>
      </w:r>
      <w:r>
        <w:rPr>
          <w:rFonts w:ascii="Times New Roman" w:hAnsi="Times New Roman" w:cs="Times New Roman" w:eastAsia="Times New Roman" w:hint="default"/>
          <w:spacing w:val="6"/>
        </w:rPr>
        <w:t> </w:t>
      </w:r>
      <w:r>
        <w:rPr>
          <w:spacing w:val="5"/>
        </w:rPr>
        <w:t>日均价计算的年化历史波动率</w:t>
      </w:r>
    </w:p>
    <w:p>
      <w:pPr>
        <w:pStyle w:val="BodyText"/>
        <w:spacing w:line="240" w:lineRule="auto" w:before="143"/>
        <w:ind w:left="349" w:right="0"/>
        <w:jc w:val="left"/>
      </w:pPr>
      <w:r>
        <w:rPr>
          <w:rFonts w:ascii="Times New Roman" w:hAnsi="Times New Roman" w:cs="Times New Roman" w:eastAsia="Times New Roman" w:hint="default"/>
        </w:rPr>
        <w:t>25.69%</w:t>
      </w:r>
      <w:r>
        <w:rPr/>
        <w:t>。</w:t>
      </w:r>
    </w:p>
    <w:p>
      <w:pPr>
        <w:spacing w:after="0" w:line="240" w:lineRule="auto"/>
        <w:jc w:val="left"/>
        <w:sectPr>
          <w:pgSz w:w="11910" w:h="16840"/>
          <w:pgMar w:header="0" w:footer="1195" w:top="1120" w:bottom="1380" w:left="1660" w:right="1140"/>
        </w:sectPr>
      </w:pPr>
    </w:p>
    <w:p>
      <w:pPr>
        <w:spacing w:line="416" w:lineRule="exact" w:before="95"/>
        <w:ind w:left="798" w:right="-14" w:firstLine="0"/>
        <w:jc w:val="left"/>
        <w:rPr>
          <w:rFonts w:ascii="Times New Roman" w:hAnsi="Times New Roman" w:cs="Times New Roman" w:eastAsia="Times New Roman" w:hint="default"/>
          <w:sz w:val="24"/>
          <w:szCs w:val="24"/>
        </w:rPr>
      </w:pPr>
      <w:r>
        <w:rPr/>
        <w:pict>
          <v:shape style="position:absolute;margin-left:204.895111pt;margin-top:39.580002pt;width:3.25pt;height:7.1pt;mso-position-horizontal-relative:page;mso-position-vertical-relative:paragraph;z-index:-1364152" type="#_x0000_t202" filled="false" stroked="false">
            <v:textbox inset="0,0,0,0">
              <w:txbxContent>
                <w:p>
                  <w:pPr>
                    <w:spacing w:line="142" w:lineRule="exact" w:before="0"/>
                    <w:ind w:left="0" w:right="0" w:firstLine="0"/>
                    <w:jc w:val="left"/>
                    <w:rPr>
                      <w:rFonts w:ascii="Times New Roman" w:hAnsi="Times New Roman" w:cs="Times New Roman" w:eastAsia="Times New Roman" w:hint="default"/>
                      <w:sz w:val="14"/>
                      <w:szCs w:val="14"/>
                    </w:rPr>
                  </w:pPr>
                  <w:r>
                    <w:rPr>
                      <w:rFonts w:ascii="Times New Roman"/>
                      <w:w w:val="103"/>
                      <w:sz w:val="14"/>
                    </w:rPr>
                    <w:t>c</w:t>
                  </w:r>
                  <w:r>
                    <w:rPr>
                      <w:rFonts w:ascii="Times New Roman"/>
                      <w:sz w:val="14"/>
                    </w:rPr>
                  </w:r>
                </w:p>
              </w:txbxContent>
            </v:textbox>
            <w10:wrap type="none"/>
          </v:shape>
        </w:pict>
      </w:r>
      <w:r>
        <w:rPr>
          <w:rFonts w:ascii="Times New Roman" w:hAnsi="Times New Roman" w:cs="Times New Roman" w:eastAsia="Times New Roman" w:hint="default"/>
          <w:spacing w:val="10"/>
          <w:w w:val="98"/>
          <w:position w:val="2"/>
          <w:sz w:val="24"/>
          <w:szCs w:val="24"/>
        </w:rPr>
        <w:t>C</w:t>
      </w:r>
      <w:r>
        <w:rPr>
          <w:rFonts w:ascii="Times New Roman" w:hAnsi="Times New Roman" w:cs="Times New Roman" w:eastAsia="Times New Roman" w:hint="default"/>
          <w:w w:val="98"/>
          <w:position w:val="-3"/>
          <w:sz w:val="14"/>
          <w:szCs w:val="14"/>
        </w:rPr>
        <w:t>0</w:t>
      </w:r>
      <w:r>
        <w:rPr>
          <w:rFonts w:ascii="Times New Roman" w:hAnsi="Times New Roman" w:cs="Times New Roman" w:eastAsia="Times New Roman" w:hint="default"/>
          <w:spacing w:val="8"/>
          <w:position w:val="-3"/>
          <w:sz w:val="14"/>
          <w:szCs w:val="14"/>
        </w:rPr>
        <w:t> </w:t>
      </w:r>
      <w:r>
        <w:rPr>
          <w:rFonts w:ascii="Times New Roman" w:hAnsi="Times New Roman" w:cs="Times New Roman" w:eastAsia="Times New Roman" w:hint="default"/>
          <w:w w:val="100"/>
          <w:position w:val="-8"/>
          <w:sz w:val="21"/>
          <w:szCs w:val="21"/>
        </w:rPr>
        <w:t>=</w:t>
      </w:r>
      <w:r>
        <w:rPr>
          <w:rFonts w:ascii="Times New Roman" w:hAnsi="Times New Roman" w:cs="Times New Roman" w:eastAsia="Times New Roman" w:hint="default"/>
          <w:spacing w:val="-30"/>
          <w:position w:val="-8"/>
          <w:sz w:val="21"/>
          <w:szCs w:val="21"/>
        </w:rPr>
        <w:t> </w:t>
      </w:r>
      <w:r>
        <w:rPr>
          <w:rFonts w:ascii="Times New Roman" w:hAnsi="Times New Roman" w:cs="Times New Roman" w:eastAsia="Times New Roman" w:hint="default"/>
          <w:spacing w:val="3"/>
          <w:w w:val="103"/>
          <w:position w:val="2"/>
          <w:sz w:val="24"/>
          <w:szCs w:val="24"/>
        </w:rPr>
        <w:t>S</w:t>
      </w:r>
      <w:r>
        <w:rPr>
          <w:rFonts w:ascii="Times New Roman" w:hAnsi="Times New Roman" w:cs="Times New Roman" w:eastAsia="Times New Roman" w:hint="default"/>
          <w:w w:val="103"/>
          <w:position w:val="-3"/>
          <w:sz w:val="14"/>
          <w:szCs w:val="14"/>
        </w:rPr>
        <w:t>0</w:t>
      </w:r>
      <w:r>
        <w:rPr>
          <w:rFonts w:ascii="Times New Roman" w:hAnsi="Times New Roman" w:cs="Times New Roman" w:eastAsia="Times New Roman" w:hint="default"/>
          <w:spacing w:val="-10"/>
          <w:position w:val="-3"/>
          <w:sz w:val="14"/>
          <w:szCs w:val="14"/>
        </w:rPr>
        <w:t> </w:t>
      </w:r>
      <w:r>
        <w:rPr>
          <w:rFonts w:ascii="Symbol" w:hAnsi="Symbol" w:cs="Symbol" w:eastAsia="Symbol" w:hint="default"/>
          <w:spacing w:val="-8"/>
          <w:w w:val="76"/>
          <w:position w:val="2"/>
          <w:sz w:val="32"/>
          <w:szCs w:val="32"/>
        </w:rPr>
        <w:t></w:t>
      </w:r>
      <w:r>
        <w:rPr>
          <w:rFonts w:ascii="Times New Roman" w:hAnsi="Times New Roman" w:cs="Times New Roman" w:eastAsia="Times New Roman" w:hint="default"/>
          <w:w w:val="103"/>
          <w:position w:val="2"/>
          <w:sz w:val="24"/>
          <w:szCs w:val="24"/>
        </w:rPr>
        <w:t>N</w:t>
      </w:r>
      <w:r>
        <w:rPr>
          <w:rFonts w:ascii="Symbol" w:hAnsi="Symbol" w:cs="Symbol" w:eastAsia="Symbol" w:hint="default"/>
          <w:spacing w:val="-11"/>
          <w:w w:val="78"/>
          <w:position w:val="2"/>
          <w:sz w:val="31"/>
          <w:szCs w:val="31"/>
        </w:rPr>
        <w:t></w:t>
      </w:r>
      <w:r>
        <w:rPr>
          <w:rFonts w:ascii="Times New Roman" w:hAnsi="Times New Roman" w:cs="Times New Roman" w:eastAsia="Times New Roman" w:hint="default"/>
          <w:spacing w:val="4"/>
          <w:w w:val="103"/>
          <w:position w:val="2"/>
          <w:sz w:val="24"/>
          <w:szCs w:val="24"/>
        </w:rPr>
        <w:t>d</w:t>
      </w:r>
      <w:r>
        <w:rPr>
          <w:rFonts w:ascii="Times New Roman" w:hAnsi="Times New Roman" w:cs="Times New Roman" w:eastAsia="Times New Roman" w:hint="default"/>
          <w:w w:val="103"/>
          <w:position w:val="-3"/>
          <w:sz w:val="14"/>
          <w:szCs w:val="14"/>
        </w:rPr>
        <w:t>1</w:t>
      </w:r>
      <w:r>
        <w:rPr>
          <w:rFonts w:ascii="Times New Roman" w:hAnsi="Times New Roman" w:cs="Times New Roman" w:eastAsia="Times New Roman" w:hint="default"/>
          <w:spacing w:val="-7"/>
          <w:position w:val="-3"/>
          <w:sz w:val="14"/>
          <w:szCs w:val="14"/>
        </w:rPr>
        <w:t> </w:t>
      </w:r>
      <w:r>
        <w:rPr>
          <w:rFonts w:ascii="Symbol" w:hAnsi="Symbol" w:cs="Symbol" w:eastAsia="Symbol" w:hint="default"/>
          <w:spacing w:val="-17"/>
          <w:w w:val="78"/>
          <w:position w:val="2"/>
          <w:sz w:val="31"/>
          <w:szCs w:val="31"/>
        </w:rPr>
        <w:t></w:t>
      </w:r>
      <w:r>
        <w:rPr>
          <w:rFonts w:ascii="Symbol" w:hAnsi="Symbol" w:cs="Symbol" w:eastAsia="Symbol" w:hint="default"/>
          <w:spacing w:val="14"/>
          <w:w w:val="76"/>
          <w:position w:val="2"/>
          <w:sz w:val="32"/>
          <w:szCs w:val="32"/>
        </w:rPr>
        <w:t></w:t>
      </w:r>
      <w:r>
        <w:rPr>
          <w:rFonts w:ascii="Times New Roman" w:hAnsi="Times New Roman" w:cs="Times New Roman" w:eastAsia="Times New Roman" w:hint="default"/>
          <w:w w:val="100"/>
          <w:position w:val="-8"/>
          <w:sz w:val="21"/>
          <w:szCs w:val="21"/>
        </w:rPr>
        <w:t>-</w:t>
      </w:r>
      <w:r>
        <w:rPr>
          <w:rFonts w:ascii="Times New Roman" w:hAnsi="Times New Roman" w:cs="Times New Roman" w:eastAsia="Times New Roman" w:hint="default"/>
          <w:spacing w:val="-15"/>
          <w:position w:val="-8"/>
          <w:sz w:val="21"/>
          <w:szCs w:val="21"/>
        </w:rPr>
        <w:t> </w:t>
      </w:r>
      <w:r>
        <w:rPr>
          <w:rFonts w:ascii="Times New Roman" w:hAnsi="Times New Roman" w:cs="Times New Roman" w:eastAsia="Times New Roman" w:hint="default"/>
          <w:spacing w:val="-14"/>
          <w:w w:val="103"/>
          <w:sz w:val="24"/>
          <w:szCs w:val="24"/>
        </w:rPr>
        <w:t>Xe</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sz w:val="16"/>
          <w:szCs w:val="16"/>
        </w:rPr>
      </w:pPr>
      <w:r>
        <w:rPr/>
        <w:br w:type="column"/>
      </w:r>
      <w:r>
        <w:rPr>
          <w:rFonts w:ascii="Times New Roman"/>
          <w:sz w:val="16"/>
        </w:rPr>
      </w:r>
    </w:p>
    <w:p>
      <w:pPr>
        <w:spacing w:before="0"/>
        <w:ind w:left="-5" w:right="-13" w:firstLine="0"/>
        <w:jc w:val="left"/>
        <w:rPr>
          <w:rFonts w:ascii="Times New Roman" w:hAnsi="Times New Roman" w:cs="Times New Roman" w:eastAsia="Times New Roman" w:hint="default"/>
          <w:sz w:val="14"/>
          <w:szCs w:val="14"/>
        </w:rPr>
      </w:pPr>
      <w:r>
        <w:rPr>
          <w:rFonts w:ascii="Symbol" w:hAnsi="Symbol" w:cs="Symbol" w:eastAsia="Symbol" w:hint="default"/>
          <w:w w:val="105"/>
          <w:sz w:val="14"/>
          <w:szCs w:val="14"/>
        </w:rPr>
        <w:t></w:t>
      </w:r>
      <w:r>
        <w:rPr>
          <w:rFonts w:ascii="Times New Roman" w:hAnsi="Times New Roman" w:cs="Times New Roman" w:eastAsia="Times New Roman" w:hint="default"/>
          <w:w w:val="105"/>
          <w:sz w:val="14"/>
          <w:szCs w:val="14"/>
        </w:rPr>
        <w:t>r</w:t>
      </w:r>
      <w:r>
        <w:rPr>
          <w:rFonts w:ascii="Times New Roman" w:hAnsi="Times New Roman" w:cs="Times New Roman" w:eastAsia="Times New Roman" w:hint="default"/>
          <w:w w:val="105"/>
          <w:position w:val="-3"/>
          <w:sz w:val="10"/>
          <w:szCs w:val="10"/>
        </w:rPr>
        <w:t>c</w:t>
      </w:r>
      <w:r>
        <w:rPr>
          <w:rFonts w:ascii="Times New Roman" w:hAnsi="Times New Roman" w:cs="Times New Roman" w:eastAsia="Times New Roman" w:hint="default"/>
          <w:w w:val="105"/>
          <w:sz w:val="14"/>
          <w:szCs w:val="14"/>
        </w:rPr>
        <w:t>t</w:t>
      </w:r>
      <w:r>
        <w:rPr>
          <w:rFonts w:ascii="Times New Roman" w:hAnsi="Times New Roman" w:cs="Times New Roman" w:eastAsia="Times New Roman" w:hint="default"/>
          <w:sz w:val="14"/>
          <w:szCs w:val="14"/>
        </w:rPr>
      </w:r>
    </w:p>
    <w:p>
      <w:pPr>
        <w:spacing w:line="396" w:lineRule="exact" w:before="115"/>
        <w:ind w:left="-6" w:right="0" w:firstLine="0"/>
        <w:jc w:val="left"/>
        <w:rPr>
          <w:rFonts w:ascii="Symbol" w:hAnsi="Symbol" w:cs="Symbol" w:eastAsia="Symbol" w:hint="default"/>
          <w:sz w:val="32"/>
          <w:szCs w:val="32"/>
        </w:rPr>
      </w:pPr>
      <w:r>
        <w:rPr/>
        <w:br w:type="column"/>
      </w:r>
      <w:r>
        <w:rPr>
          <w:rFonts w:ascii="Symbol" w:hAnsi="Symbol" w:cs="Symbol" w:eastAsia="Symbol" w:hint="default"/>
          <w:spacing w:val="-8"/>
          <w:w w:val="76"/>
          <w:sz w:val="32"/>
          <w:szCs w:val="32"/>
        </w:rPr>
        <w:t></w:t>
      </w:r>
      <w:r>
        <w:rPr>
          <w:rFonts w:ascii="Times New Roman" w:hAnsi="Times New Roman" w:cs="Times New Roman" w:eastAsia="Times New Roman" w:hint="default"/>
          <w:spacing w:val="-1"/>
          <w:w w:val="103"/>
          <w:sz w:val="24"/>
          <w:szCs w:val="24"/>
        </w:rPr>
        <w:t>N</w:t>
      </w:r>
      <w:r>
        <w:rPr>
          <w:rFonts w:ascii="Symbol" w:hAnsi="Symbol" w:cs="Symbol" w:eastAsia="Symbol" w:hint="default"/>
          <w:spacing w:val="-11"/>
          <w:w w:val="78"/>
          <w:sz w:val="31"/>
          <w:szCs w:val="31"/>
        </w:rPr>
        <w:t></w:t>
      </w:r>
      <w:r>
        <w:rPr>
          <w:rFonts w:ascii="Times New Roman" w:hAnsi="Times New Roman" w:cs="Times New Roman" w:eastAsia="Times New Roman" w:hint="default"/>
          <w:spacing w:val="19"/>
          <w:w w:val="103"/>
          <w:sz w:val="24"/>
          <w:szCs w:val="24"/>
        </w:rPr>
        <w:t>d</w:t>
      </w:r>
      <w:r>
        <w:rPr>
          <w:rFonts w:ascii="Times New Roman" w:hAnsi="Times New Roman" w:cs="Times New Roman" w:eastAsia="Times New Roman" w:hint="default"/>
          <w:w w:val="102"/>
          <w:position w:val="-5"/>
          <w:sz w:val="14"/>
          <w:szCs w:val="14"/>
        </w:rPr>
        <w:t>2</w:t>
      </w:r>
      <w:r>
        <w:rPr>
          <w:rFonts w:ascii="Times New Roman" w:hAnsi="Times New Roman" w:cs="Times New Roman" w:eastAsia="Times New Roman" w:hint="default"/>
          <w:spacing w:val="4"/>
          <w:position w:val="-5"/>
          <w:sz w:val="14"/>
          <w:szCs w:val="14"/>
        </w:rPr>
        <w:t> </w:t>
      </w:r>
      <w:r>
        <w:rPr>
          <w:rFonts w:ascii="Symbol" w:hAnsi="Symbol" w:cs="Symbol" w:eastAsia="Symbol" w:hint="default"/>
          <w:spacing w:val="-17"/>
          <w:w w:val="78"/>
          <w:sz w:val="31"/>
          <w:szCs w:val="31"/>
        </w:rPr>
        <w:t></w:t>
      </w:r>
      <w:r>
        <w:rPr>
          <w:rFonts w:ascii="Symbol" w:hAnsi="Symbol" w:cs="Symbol" w:eastAsia="Symbol" w:hint="default"/>
          <w:w w:val="76"/>
          <w:sz w:val="32"/>
          <w:szCs w:val="32"/>
        </w:rPr>
        <w:t></w:t>
      </w:r>
      <w:r>
        <w:rPr>
          <w:rFonts w:ascii="Symbol" w:hAnsi="Symbol" w:cs="Symbol" w:eastAsia="Symbol" w:hint="default"/>
          <w:sz w:val="32"/>
          <w:szCs w:val="32"/>
        </w:rPr>
      </w:r>
    </w:p>
    <w:p>
      <w:pPr>
        <w:spacing w:after="0" w:line="396" w:lineRule="exact"/>
        <w:jc w:val="left"/>
        <w:rPr>
          <w:rFonts w:ascii="Symbol" w:hAnsi="Symbol" w:cs="Symbol" w:eastAsia="Symbol" w:hint="default"/>
          <w:sz w:val="32"/>
          <w:szCs w:val="32"/>
        </w:rPr>
        <w:sectPr>
          <w:type w:val="continuous"/>
          <w:pgSz w:w="11910" w:h="16840"/>
          <w:pgMar w:top="1120" w:bottom="1380" w:left="1660" w:right="1140"/>
          <w:cols w:num="3" w:equalWidth="0">
            <w:col w:w="2542" w:space="40"/>
            <w:col w:w="220" w:space="40"/>
            <w:col w:w="6268"/>
          </w:cols>
        </w:sectPr>
      </w:pPr>
    </w:p>
    <w:p>
      <w:pPr>
        <w:spacing w:line="240" w:lineRule="auto" w:before="1"/>
        <w:rPr>
          <w:rFonts w:ascii="Symbol" w:hAnsi="Symbol" w:cs="Symbol" w:eastAsia="Symbol" w:hint="default"/>
          <w:sz w:val="36"/>
          <w:szCs w:val="36"/>
        </w:rPr>
      </w:pPr>
    </w:p>
    <w:p>
      <w:pPr>
        <w:spacing w:before="0"/>
        <w:ind w:left="0" w:right="0" w:firstLine="0"/>
        <w:jc w:val="right"/>
        <w:rPr>
          <w:rFonts w:ascii="Times New Roman" w:hAnsi="Times New Roman" w:cs="Times New Roman" w:eastAsia="Times New Roman" w:hint="default"/>
          <w:sz w:val="21"/>
          <w:szCs w:val="21"/>
        </w:rPr>
      </w:pPr>
      <w:r>
        <w:rPr>
          <w:rFonts w:ascii="Times New Roman"/>
          <w:sz w:val="25"/>
        </w:rPr>
        <w:t>d</w:t>
      </w:r>
      <w:r>
        <w:rPr>
          <w:rFonts w:ascii="Times New Roman"/>
          <w:position w:val="-5"/>
          <w:sz w:val="14"/>
        </w:rPr>
        <w:t>1</w:t>
      </w:r>
      <w:r>
        <w:rPr>
          <w:rFonts w:ascii="Times New Roman"/>
          <w:spacing w:val="-8"/>
          <w:position w:val="-5"/>
          <w:sz w:val="14"/>
        </w:rPr>
        <w:t> </w:t>
      </w:r>
      <w:r>
        <w:rPr>
          <w:rFonts w:ascii="Times New Roman"/>
          <w:position w:val="-8"/>
          <w:sz w:val="21"/>
        </w:rPr>
        <w:t>=</w:t>
      </w:r>
      <w:r>
        <w:rPr>
          <w:rFonts w:ascii="Times New Roman"/>
          <w:sz w:val="21"/>
        </w:rPr>
      </w:r>
    </w:p>
    <w:p>
      <w:pPr>
        <w:spacing w:before="11"/>
        <w:ind w:left="10" w:right="-18" w:firstLine="0"/>
        <w:jc w:val="left"/>
        <w:rPr>
          <w:rFonts w:ascii="Times New Roman" w:hAnsi="Times New Roman" w:cs="Times New Roman" w:eastAsia="Times New Roman" w:hint="default"/>
          <w:sz w:val="14"/>
          <w:szCs w:val="14"/>
        </w:rPr>
      </w:pPr>
      <w:r>
        <w:rPr/>
        <w:br w:type="column"/>
      </w:r>
      <w:r>
        <w:rPr>
          <w:rFonts w:ascii="Times New Roman" w:hAnsi="Times New Roman" w:cs="Times New Roman" w:eastAsia="Times New Roman" w:hint="default"/>
          <w:spacing w:val="-25"/>
          <w:w w:val="103"/>
          <w:sz w:val="24"/>
          <w:szCs w:val="24"/>
        </w:rPr>
        <w:t>l</w:t>
      </w:r>
      <w:r>
        <w:rPr>
          <w:rFonts w:ascii="Times New Roman" w:hAnsi="Times New Roman" w:cs="Times New Roman" w:eastAsia="Times New Roman" w:hint="default"/>
          <w:w w:val="103"/>
          <w:sz w:val="24"/>
          <w:szCs w:val="24"/>
        </w:rPr>
        <w:t>n</w:t>
      </w:r>
      <w:r>
        <w:rPr>
          <w:rFonts w:ascii="Times New Roman" w:hAnsi="Times New Roman" w:cs="Times New Roman" w:eastAsia="Times New Roman" w:hint="default"/>
          <w:spacing w:val="-35"/>
          <w:sz w:val="24"/>
          <w:szCs w:val="24"/>
        </w:rPr>
        <w:t> </w:t>
      </w:r>
      <w:r>
        <w:rPr>
          <w:rFonts w:ascii="Symbol" w:hAnsi="Symbol" w:cs="Symbol" w:eastAsia="Symbol" w:hint="default"/>
          <w:spacing w:val="-18"/>
          <w:w w:val="76"/>
          <w:sz w:val="32"/>
          <w:szCs w:val="32"/>
        </w:rPr>
        <w:t></w:t>
      </w:r>
      <w:r>
        <w:rPr>
          <w:rFonts w:ascii="Times New Roman" w:hAnsi="Times New Roman" w:cs="Times New Roman" w:eastAsia="Times New Roman" w:hint="default"/>
          <w:spacing w:val="3"/>
          <w:w w:val="103"/>
          <w:sz w:val="24"/>
          <w:szCs w:val="24"/>
        </w:rPr>
        <w:t>S</w:t>
      </w:r>
      <w:r>
        <w:rPr>
          <w:rFonts w:ascii="Times New Roman" w:hAnsi="Times New Roman" w:cs="Times New Roman" w:eastAsia="Times New Roman" w:hint="default"/>
          <w:w w:val="103"/>
          <w:position w:val="-5"/>
          <w:sz w:val="14"/>
          <w:szCs w:val="14"/>
        </w:rPr>
        <w:t>0</w:t>
      </w:r>
      <w:r>
        <w:rPr>
          <w:rFonts w:ascii="Times New Roman" w:hAnsi="Times New Roman" w:cs="Times New Roman" w:eastAsia="Times New Roman" w:hint="default"/>
          <w:sz w:val="14"/>
          <w:szCs w:val="14"/>
        </w:rPr>
      </w:r>
    </w:p>
    <w:p>
      <w:pPr>
        <w:spacing w:before="11"/>
        <w:ind w:left="25" w:right="-19" w:firstLine="0"/>
        <w:jc w:val="left"/>
        <w:rPr>
          <w:rFonts w:ascii="Symbol" w:hAnsi="Symbol" w:cs="Symbol" w:eastAsia="Symbol" w:hint="default"/>
          <w:sz w:val="32"/>
          <w:szCs w:val="32"/>
        </w:rPr>
      </w:pPr>
      <w:r>
        <w:rPr/>
        <w:br w:type="column"/>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X</w:t>
      </w:r>
      <w:r>
        <w:rPr>
          <w:rFonts w:ascii="Symbol" w:hAnsi="Symbol" w:cs="Symbol" w:eastAsia="Symbol" w:hint="default"/>
          <w:spacing w:val="3"/>
          <w:sz w:val="32"/>
          <w:szCs w:val="32"/>
        </w:rPr>
        <w:t></w:t>
      </w:r>
    </w:p>
    <w:p>
      <w:pPr>
        <w:pStyle w:val="ListParagraph"/>
        <w:numPr>
          <w:ilvl w:val="0"/>
          <w:numId w:val="1"/>
        </w:numPr>
        <w:tabs>
          <w:tab w:pos="162" w:val="left" w:leader="none"/>
        </w:tabs>
        <w:spacing w:line="421" w:lineRule="exact" w:before="0" w:after="0"/>
        <w:ind w:left="161" w:right="0" w:hanging="176"/>
        <w:jc w:val="left"/>
        <w:rPr>
          <w:rFonts w:ascii="Times New Roman" w:hAnsi="Times New Roman" w:cs="Times New Roman" w:eastAsia="Times New Roman" w:hint="default"/>
          <w:sz w:val="24"/>
          <w:szCs w:val="24"/>
        </w:rPr>
      </w:pPr>
      <w:r>
        <w:rPr>
          <w:rFonts w:ascii="Symbol" w:hAnsi="Symbol" w:cs="Symbol" w:eastAsia="Symbol" w:hint="default"/>
          <w:spacing w:val="-21"/>
          <w:w w:val="90"/>
          <w:sz w:val="40"/>
          <w:szCs w:val="40"/>
        </w:rPr>
        <w:t></w:t>
      </w:r>
      <w:r>
        <w:rPr>
          <w:rFonts w:ascii="Times New Roman" w:hAnsi="Times New Roman" w:cs="Times New Roman" w:eastAsia="Times New Roman" w:hint="default"/>
          <w:spacing w:val="-21"/>
          <w:w w:val="90"/>
          <w:sz w:val="24"/>
          <w:szCs w:val="24"/>
        </w:rPr>
        <w:t>r</w:t>
      </w:r>
      <w:r>
        <w:rPr>
          <w:rFonts w:ascii="Times New Roman" w:hAnsi="Times New Roman" w:cs="Times New Roman" w:eastAsia="Times New Roman" w:hint="default"/>
          <w:spacing w:val="-21"/>
          <w:sz w:val="24"/>
          <w:szCs w:val="24"/>
        </w:rPr>
      </w:r>
    </w:p>
    <w:p>
      <w:pPr>
        <w:spacing w:line="421" w:lineRule="exact" w:before="0"/>
        <w:ind w:left="38" w:right="0" w:firstLine="0"/>
        <w:jc w:val="left"/>
        <w:rPr>
          <w:rFonts w:ascii="Times New Roman" w:hAnsi="Times New Roman" w:cs="Times New Roman" w:eastAsia="Times New Roman" w:hint="default"/>
          <w:sz w:val="24"/>
          <w:szCs w:val="24"/>
        </w:rPr>
      </w:pPr>
      <w:r>
        <w:rPr/>
        <w:br w:type="column"/>
      </w:r>
      <w:r>
        <w:rPr>
          <w:rFonts w:ascii="Symbol" w:hAnsi="Symbol" w:cs="Symbol" w:eastAsia="Symbol" w:hint="default"/>
          <w:sz w:val="24"/>
          <w:szCs w:val="24"/>
        </w:rPr>
        <w:t></w:t>
      </w:r>
      <w:r>
        <w:rPr>
          <w:rFonts w:ascii="Symbol" w:hAnsi="Symbol" w:cs="Symbol" w:eastAsia="Symbol" w:hint="default"/>
          <w:spacing w:val="-33"/>
          <w:sz w:val="24"/>
          <w:szCs w:val="24"/>
        </w:rPr>
        <w:t></w:t>
      </w:r>
      <w:r>
        <w:rPr>
          <w:rFonts w:ascii="Times New Roman" w:hAnsi="Times New Roman" w:cs="Times New Roman" w:eastAsia="Times New Roman" w:hint="default"/>
          <w:spacing w:val="-33"/>
          <w:sz w:val="24"/>
          <w:szCs w:val="24"/>
        </w:rPr>
      </w:r>
      <w:r>
        <w:rPr>
          <w:rFonts w:ascii="Symbol" w:hAnsi="Symbol" w:cs="Symbol" w:eastAsia="Symbol" w:hint="default"/>
          <w:spacing w:val="-30"/>
          <w:sz w:val="39"/>
          <w:szCs w:val="39"/>
        </w:rPr>
        <w:t></w:t>
      </w:r>
      <w:r>
        <w:rPr>
          <w:rFonts w:ascii="Symbol" w:hAnsi="Symbol" w:cs="Symbol" w:eastAsia="Symbol" w:hint="default"/>
          <w:i/>
          <w:spacing w:val="-30"/>
          <w:sz w:val="25"/>
          <w:szCs w:val="25"/>
        </w:rPr>
        <w:t></w:t>
      </w:r>
      <w:r>
        <w:rPr>
          <w:rFonts w:ascii="Symbol" w:hAnsi="Symbol" w:cs="Symbol" w:eastAsia="Symbol" w:hint="default"/>
          <w:i/>
          <w:spacing w:val="-29"/>
          <w:sz w:val="25"/>
          <w:szCs w:val="25"/>
        </w:rPr>
        <w:t></w:t>
      </w:r>
      <w:r>
        <w:rPr>
          <w:rFonts w:ascii="Times New Roman" w:hAnsi="Times New Roman" w:cs="Times New Roman" w:eastAsia="Times New Roman" w:hint="default"/>
          <w:i/>
          <w:spacing w:val="-29"/>
          <w:sz w:val="25"/>
          <w:szCs w:val="25"/>
        </w:rPr>
      </w:r>
      <w:r>
        <w:rPr>
          <w:rFonts w:ascii="Times New Roman" w:hAnsi="Times New Roman" w:cs="Times New Roman" w:eastAsia="Times New Roman" w:hint="default"/>
          <w:position w:val="11"/>
          <w:sz w:val="14"/>
          <w:szCs w:val="14"/>
        </w:rPr>
        <w:t>2</w:t>
      </w:r>
      <w:r>
        <w:rPr>
          <w:rFonts w:ascii="Times New Roman" w:hAnsi="Times New Roman" w:cs="Times New Roman" w:eastAsia="Times New Roman" w:hint="default"/>
          <w:spacing w:val="5"/>
          <w:position w:val="11"/>
          <w:sz w:val="14"/>
          <w:szCs w:val="1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2"/>
          <w:sz w:val="24"/>
          <w:szCs w:val="24"/>
        </w:rPr>
        <w:t>2</w:t>
      </w:r>
      <w:r>
        <w:rPr>
          <w:rFonts w:ascii="Symbol" w:hAnsi="Symbol" w:cs="Symbol" w:eastAsia="Symbol" w:hint="default"/>
          <w:spacing w:val="-22"/>
          <w:sz w:val="39"/>
          <w:szCs w:val="39"/>
        </w:rPr>
        <w:t></w:t>
      </w:r>
      <w:r>
        <w:rPr>
          <w:rFonts w:ascii="Symbol" w:hAnsi="Symbol" w:cs="Symbol" w:eastAsia="Symbol" w:hint="default"/>
          <w:spacing w:val="-22"/>
          <w:sz w:val="40"/>
          <w:szCs w:val="40"/>
        </w:rPr>
        <w:t></w:t>
      </w:r>
      <w:r>
        <w:rPr>
          <w:rFonts w:ascii="Times New Roman" w:hAnsi="Times New Roman" w:cs="Times New Roman" w:eastAsia="Times New Roman" w:hint="default"/>
          <w:spacing w:val="-22"/>
          <w:sz w:val="24"/>
          <w:szCs w:val="24"/>
        </w:rPr>
        <w:t>t</w:t>
      </w:r>
    </w:p>
    <w:p>
      <w:pPr>
        <w:spacing w:after="0" w:line="421" w:lineRule="exact"/>
        <w:jc w:val="left"/>
        <w:rPr>
          <w:rFonts w:ascii="Times New Roman" w:hAnsi="Times New Roman" w:cs="Times New Roman" w:eastAsia="Times New Roman" w:hint="default"/>
          <w:sz w:val="24"/>
          <w:szCs w:val="24"/>
        </w:rPr>
        <w:sectPr>
          <w:type w:val="continuous"/>
          <w:pgSz w:w="11910" w:h="16840"/>
          <w:pgMar w:top="1120" w:bottom="1380" w:left="1660" w:right="1140"/>
          <w:cols w:num="5" w:equalWidth="0">
            <w:col w:w="1141" w:space="40"/>
            <w:col w:w="483" w:space="40"/>
            <w:col w:w="403" w:space="40"/>
            <w:col w:w="358" w:space="40"/>
            <w:col w:w="6565"/>
          </w:cols>
        </w:sectPr>
      </w:pPr>
    </w:p>
    <w:p>
      <w:pPr>
        <w:spacing w:before="31"/>
        <w:ind w:left="800" w:right="0" w:firstLine="0"/>
        <w:jc w:val="left"/>
        <w:rPr>
          <w:rFonts w:ascii="Symbol" w:hAnsi="Symbol" w:cs="Symbol" w:eastAsia="Symbol" w:hint="default"/>
          <w:sz w:val="25"/>
          <w:szCs w:val="25"/>
        </w:rPr>
      </w:pPr>
      <w:r>
        <w:rPr/>
        <w:pict>
          <v:group style="position:absolute;margin-left:141.675812pt;margin-top:-19.123592pt;width:120.65pt;height:16.4pt;mso-position-horizontal-relative:page;mso-position-vertical-relative:paragraph;z-index:1264" coordorigin="2834,-382" coordsize="2413,328">
            <v:group style="position:absolute;left:4006;top:-176;width:31;height:18" coordorigin="4006,-176" coordsize="31,18">
              <v:shape style="position:absolute;left:4006;top:-176;width:31;height:18" coordorigin="4006,-176" coordsize="31,18" path="m4006,-158l4037,-176e" filled="false" stroked="true" strokeweight=".499169pt" strokecolor="#000000">
                <v:path arrowok="t"/>
              </v:shape>
            </v:group>
            <v:group style="position:absolute;left:4037;top:-171;width:45;height:83" coordorigin="4037,-171" coordsize="45,83">
              <v:shape style="position:absolute;left:4037;top:-171;width:45;height:83" coordorigin="4037,-171" coordsize="45,83" path="m4037,-171l4081,-89e" filled="false" stroked="true" strokeweight=".985267pt" strokecolor="#000000">
                <v:path arrowok="t"/>
              </v:shape>
            </v:group>
            <v:group style="position:absolute;left:4086;top:-335;width:59;height:246" coordorigin="4086,-335" coordsize="59,246">
              <v:shape style="position:absolute;left:4086;top:-335;width:59;height:246" coordorigin="4086,-335" coordsize="59,246" path="m4086,-89l4145,-335e" filled="false" stroked="true" strokeweight=".506469pt" strokecolor="#000000">
                <v:path arrowok="t"/>
              </v:shape>
            </v:group>
            <v:group style="position:absolute;left:4145;top:-335;width:106;height:2" coordorigin="4145,-335" coordsize="106,2">
              <v:shape style="position:absolute;left:4145;top:-335;width:106;height:2" coordorigin="4145,-335" coordsize="106,0" path="m4145,-335l4251,-335e" filled="false" stroked="true" strokeweight=".496424pt" strokecolor="#000000">
                <v:path arrowok="t"/>
              </v:shape>
            </v:group>
            <v:group style="position:absolute;left:2838;top:-378;width:2404;height:2" coordorigin="2838,-378" coordsize="2404,2">
              <v:shape style="position:absolute;left:2838;top:-378;width:2404;height:2" coordorigin="2838,-378" coordsize="2404,0" path="m2838,-378l5242,-378e" filled="false" stroked="true" strokeweight=".496424pt" strokecolor="#000000">
                <v:path arrowok="t"/>
              </v:shape>
              <v:shape style="position:absolute;left:2834;top:-382;width:2413;height:328" type="#_x0000_t202" filled="false" stroked="false">
                <v:textbox inset="0,0,0,0">
                  <w:txbxContent>
                    <w:p>
                      <w:pPr>
                        <w:tabs>
                          <w:tab w:pos="356" w:val="left" w:leader="none"/>
                        </w:tabs>
                        <w:spacing w:line="299" w:lineRule="exact" w:before="28"/>
                        <w:ind w:left="0" w:right="39" w:firstLine="0"/>
                        <w:jc w:val="center"/>
                        <w:rPr>
                          <w:rFonts w:ascii="Times New Roman" w:hAnsi="Times New Roman" w:cs="Times New Roman" w:eastAsia="Times New Roman" w:hint="default"/>
                          <w:sz w:val="24"/>
                          <w:szCs w:val="24"/>
                        </w:rPr>
                      </w:pPr>
                      <w:r>
                        <w:rPr>
                          <w:rFonts w:ascii="Symbol" w:hAnsi="Symbol" w:cs="Symbol" w:eastAsia="Symbol" w:hint="default"/>
                          <w:i/>
                          <w:w w:val="95"/>
                          <w:sz w:val="25"/>
                          <w:szCs w:val="25"/>
                        </w:rPr>
                        <w:t></w:t>
                      </w:r>
                      <w:r>
                        <w:rPr>
                          <w:rFonts w:ascii="Times New Roman" w:hAnsi="Times New Roman" w:cs="Times New Roman" w:eastAsia="Times New Roman" w:hint="default"/>
                          <w:i/>
                          <w:w w:val="95"/>
                          <w:sz w:val="25"/>
                          <w:szCs w:val="25"/>
                        </w:rPr>
                        <w:tab/>
                      </w:r>
                      <w:r>
                        <w:rPr>
                          <w:rFonts w:ascii="Times New Roman" w:hAnsi="Times New Roman" w:cs="Times New Roman" w:eastAsia="Times New Roman" w:hint="default"/>
                          <w:sz w:val="24"/>
                          <w:szCs w:val="24"/>
                        </w:rPr>
                        <w:t>t</w:t>
                      </w:r>
                    </w:p>
                  </w:txbxContent>
                </v:textbox>
                <w10:wrap type="none"/>
              </v:shape>
            </v:group>
            <w10:wrap type="none"/>
          </v:group>
        </w:pict>
      </w:r>
      <w:r>
        <w:rPr/>
        <w:pict>
          <v:group style="position:absolute;margin-left:168.772858pt;margin-top:2.603637pt;width:13.15pt;height:13.95pt;mso-position-horizontal-relative:page;mso-position-vertical-relative:paragraph;z-index:1312" coordorigin="3375,52" coordsize="263,279">
            <v:group style="position:absolute;left:3381;top:213;width:32;height:18" coordorigin="3381,213" coordsize="32,18">
              <v:shape style="position:absolute;left:3381;top:213;width:32;height:18" coordorigin="3381,213" coordsize="32,18" path="m3381,230l3412,213e" filled="false" stroked="true" strokeweight=".510587pt" strokecolor="#000000">
                <v:path arrowok="t"/>
              </v:shape>
            </v:group>
            <v:group style="position:absolute;left:3412;top:218;width:47;height:81" coordorigin="3412,218" coordsize="47,81">
              <v:shape style="position:absolute;left:3412;top:218;width:47;height:81" coordorigin="3412,218" coordsize="47,81" path="m3412,218l3458,298e" filled="false" stroked="true" strokeweight="1.013645pt" strokecolor="#000000">
                <v:path arrowok="t"/>
              </v:shape>
            </v:group>
            <v:group style="position:absolute;left:3463;top:57;width:61;height:241" coordorigin="3463,57" coordsize="61,241">
              <v:shape style="position:absolute;left:3463;top:57;width:61;height:241" coordorigin="3463,57" coordsize="61,241" path="m3463,298l3524,57e" filled="false" stroked="true" strokeweight=".521481pt" strokecolor="#000000">
                <v:path arrowok="t"/>
              </v:shape>
            </v:group>
            <v:group style="position:absolute;left:3524;top:57;width:110;height:2" coordorigin="3524,57" coordsize="110,2">
              <v:shape style="position:absolute;left:3524;top:57;width:110;height:2" coordorigin="3524,57" coordsize="110,0" path="m3524,57l3633,57e" filled="false" stroked="true" strokeweight=".507094pt" strokecolor="#000000">
                <v:path arrowok="t"/>
              </v:shape>
              <v:shape style="position:absolute;left:3375;top:52;width:263;height:279" type="#_x0000_t202" filled="false" stroked="false">
                <v:textbox inset="0,0,0,0">
                  <w:txbxContent>
                    <w:p>
                      <w:pPr>
                        <w:spacing w:line="271" w:lineRule="exact" w:before="8"/>
                        <w:ind w:left="167" w:right="0" w:firstLine="0"/>
                        <w:jc w:val="left"/>
                        <w:rPr>
                          <w:rFonts w:ascii="Times New Roman" w:hAnsi="Times New Roman" w:cs="Times New Roman" w:eastAsia="Times New Roman" w:hint="default"/>
                          <w:sz w:val="24"/>
                          <w:szCs w:val="24"/>
                        </w:rPr>
                      </w:pPr>
                      <w:r>
                        <w:rPr>
                          <w:rFonts w:ascii="Times New Roman"/>
                          <w:w w:val="102"/>
                          <w:sz w:val="24"/>
                        </w:rPr>
                        <w:t>t</w:t>
                      </w:r>
                      <w:r>
                        <w:rPr>
                          <w:rFonts w:ascii="Times New Roman"/>
                          <w:sz w:val="24"/>
                        </w:rPr>
                      </w:r>
                    </w:p>
                  </w:txbxContent>
                </v:textbox>
                <w10:wrap type="none"/>
              </v:shape>
            </v:group>
            <w10:wrap type="none"/>
          </v:group>
        </w:pict>
      </w:r>
      <w:r>
        <w:rPr>
          <w:rFonts w:ascii="Times New Roman" w:hAnsi="Times New Roman" w:cs="Times New Roman" w:eastAsia="Times New Roman" w:hint="default"/>
          <w:position w:val="2"/>
          <w:sz w:val="25"/>
          <w:szCs w:val="25"/>
        </w:rPr>
        <w:t>d</w:t>
      </w:r>
      <w:r>
        <w:rPr>
          <w:rFonts w:ascii="Times New Roman" w:hAnsi="Times New Roman" w:cs="Times New Roman" w:eastAsia="Times New Roman" w:hint="default"/>
          <w:spacing w:val="-36"/>
          <w:position w:val="2"/>
          <w:sz w:val="25"/>
          <w:szCs w:val="25"/>
        </w:rPr>
        <w:t> </w:t>
      </w:r>
      <w:r>
        <w:rPr>
          <w:rFonts w:ascii="Times New Roman" w:hAnsi="Times New Roman" w:cs="Times New Roman" w:eastAsia="Times New Roman" w:hint="default"/>
          <w:position w:val="-3"/>
          <w:sz w:val="14"/>
          <w:szCs w:val="14"/>
        </w:rPr>
        <w:t>2</w:t>
      </w:r>
      <w:r>
        <w:rPr>
          <w:rFonts w:ascii="Times New Roman" w:hAnsi="Times New Roman" w:cs="Times New Roman" w:eastAsia="Times New Roman" w:hint="default"/>
          <w:spacing w:val="-5"/>
          <w:position w:val="-3"/>
          <w:sz w:val="14"/>
          <w:szCs w:val="14"/>
        </w:rPr>
        <w:t> </w:t>
      </w:r>
      <w:r>
        <w:rPr>
          <w:rFonts w:ascii="Times New Roman" w:hAnsi="Times New Roman" w:cs="Times New Roman" w:eastAsia="Times New Roman" w:hint="default"/>
          <w:position w:val="-6"/>
          <w:sz w:val="21"/>
          <w:szCs w:val="21"/>
        </w:rPr>
        <w:t>=</w:t>
      </w:r>
      <w:r>
        <w:rPr>
          <w:rFonts w:ascii="Times New Roman" w:hAnsi="Times New Roman" w:cs="Times New Roman" w:eastAsia="Times New Roman" w:hint="default"/>
          <w:spacing w:val="-26"/>
          <w:position w:val="-6"/>
          <w:sz w:val="21"/>
          <w:szCs w:val="21"/>
        </w:rPr>
        <w:t> </w:t>
      </w:r>
      <w:r>
        <w:rPr>
          <w:rFonts w:ascii="Times New Roman" w:hAnsi="Times New Roman" w:cs="Times New Roman" w:eastAsia="Times New Roman" w:hint="default"/>
          <w:position w:val="2"/>
          <w:sz w:val="25"/>
          <w:szCs w:val="25"/>
        </w:rPr>
        <w:t>d</w:t>
      </w:r>
      <w:r>
        <w:rPr>
          <w:rFonts w:ascii="Times New Roman" w:hAnsi="Times New Roman" w:cs="Times New Roman" w:eastAsia="Times New Roman" w:hint="default"/>
          <w:position w:val="-3"/>
          <w:sz w:val="14"/>
          <w:szCs w:val="14"/>
        </w:rPr>
        <w:t>1</w:t>
      </w:r>
      <w:r>
        <w:rPr>
          <w:rFonts w:ascii="Times New Roman" w:hAnsi="Times New Roman" w:cs="Times New Roman" w:eastAsia="Times New Roman" w:hint="default"/>
          <w:spacing w:val="-8"/>
          <w:position w:val="-3"/>
          <w:sz w:val="14"/>
          <w:szCs w:val="14"/>
        </w:rPr>
        <w:t> </w:t>
      </w:r>
      <w:r>
        <w:rPr>
          <w:rFonts w:ascii="Times New Roman" w:hAnsi="Times New Roman" w:cs="Times New Roman" w:eastAsia="Times New Roman" w:hint="default"/>
          <w:spacing w:val="8"/>
          <w:position w:val="-6"/>
          <w:sz w:val="21"/>
          <w:szCs w:val="21"/>
        </w:rPr>
        <w:t>-</w:t>
      </w:r>
      <w:r>
        <w:rPr>
          <w:rFonts w:ascii="Symbol" w:hAnsi="Symbol" w:cs="Symbol" w:eastAsia="Symbol" w:hint="default"/>
          <w:i/>
          <w:spacing w:val="8"/>
          <w:sz w:val="25"/>
          <w:szCs w:val="25"/>
        </w:rPr>
        <w:t></w:t>
      </w:r>
      <w:r>
        <w:rPr>
          <w:rFonts w:ascii="Symbol" w:hAnsi="Symbol" w:cs="Symbol" w:eastAsia="Symbol" w:hint="default"/>
          <w:spacing w:val="8"/>
          <w:sz w:val="25"/>
          <w:szCs w:val="25"/>
        </w:rPr>
      </w:r>
    </w:p>
    <w:p>
      <w:pPr>
        <w:spacing w:line="240" w:lineRule="auto" w:before="7"/>
        <w:rPr>
          <w:rFonts w:ascii="Symbol" w:hAnsi="Symbol" w:cs="Symbol" w:eastAsia="Symbol" w:hint="default"/>
          <w:i/>
          <w:sz w:val="10"/>
          <w:szCs w:val="10"/>
        </w:rPr>
      </w:pPr>
    </w:p>
    <w:p>
      <w:pPr>
        <w:pStyle w:val="BodyText"/>
        <w:spacing w:line="240" w:lineRule="auto" w:before="36"/>
        <w:ind w:left="769" w:right="0"/>
        <w:jc w:val="left"/>
      </w:pPr>
      <w:r>
        <w:rPr/>
        <w:t>公式参数表示如下：</w:t>
      </w:r>
    </w:p>
    <w:p>
      <w:pPr>
        <w:spacing w:line="240" w:lineRule="auto" w:before="2"/>
        <w:rPr>
          <w:rFonts w:ascii="宋体" w:hAnsi="宋体" w:cs="宋体" w:eastAsia="宋体" w:hint="default"/>
          <w:sz w:val="17"/>
          <w:szCs w:val="17"/>
        </w:rPr>
      </w:pPr>
    </w:p>
    <w:p>
      <w:pPr>
        <w:pStyle w:val="BodyText"/>
        <w:spacing w:line="240" w:lineRule="auto"/>
        <w:ind w:left="769" w:right="0"/>
        <w:jc w:val="left"/>
      </w:pPr>
      <w:r>
        <w:rPr>
          <w:rFonts w:ascii="Times New Roman" w:hAnsi="Times New Roman" w:cs="Times New Roman" w:eastAsia="Times New Roman" w:hint="default"/>
        </w:rPr>
        <w:t>1. S</w:t>
      </w:r>
      <w:r>
        <w:rPr>
          <w:rFonts w:ascii="Times New Roman" w:hAnsi="Times New Roman" w:cs="Times New Roman" w:eastAsia="Times New Roman" w:hint="default"/>
          <w:position w:val="-2"/>
          <w:sz w:val="14"/>
          <w:szCs w:val="14"/>
        </w:rPr>
        <w:t>0</w:t>
      </w:r>
      <w:r>
        <w:rPr>
          <w:rFonts w:ascii="Times New Roman" w:hAnsi="Times New Roman" w:cs="Times New Roman" w:eastAsia="Times New Roman" w:hint="default"/>
          <w:spacing w:val="-2"/>
          <w:position w:val="-2"/>
          <w:sz w:val="14"/>
          <w:szCs w:val="14"/>
        </w:rPr>
        <w:t> </w:t>
      </w:r>
      <w:r>
        <w:rPr>
          <w:rFonts w:ascii="Times New Roman" w:hAnsi="Times New Roman" w:cs="Times New Roman" w:eastAsia="Times New Roman" w:hint="default"/>
        </w:rPr>
        <w:t>--</w:t>
      </w:r>
      <w:r>
        <w:rPr/>
        <w:t>授予日股票价格；</w:t>
      </w:r>
    </w:p>
    <w:p>
      <w:pPr>
        <w:pStyle w:val="BodyText"/>
        <w:spacing w:line="240" w:lineRule="auto" w:before="196"/>
        <w:ind w:left="769" w:right="0"/>
        <w:jc w:val="left"/>
      </w:pPr>
      <w:r>
        <w:rPr>
          <w:rFonts w:ascii="Times New Roman" w:hAnsi="Times New Roman" w:cs="Times New Roman" w:eastAsia="Times New Roman" w:hint="default"/>
        </w:rPr>
        <w:t>2. X</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期权的行权价格；</w:t>
      </w:r>
    </w:p>
    <w:p>
      <w:pPr>
        <w:spacing w:line="240" w:lineRule="auto" w:before="12"/>
        <w:rPr>
          <w:rFonts w:ascii="宋体" w:hAnsi="宋体" w:cs="宋体" w:eastAsia="宋体" w:hint="default"/>
          <w:sz w:val="15"/>
          <w:szCs w:val="15"/>
        </w:rPr>
      </w:pPr>
    </w:p>
    <w:p>
      <w:pPr>
        <w:pStyle w:val="BodyText"/>
        <w:spacing w:line="240" w:lineRule="auto"/>
        <w:ind w:left="769" w:right="0"/>
        <w:jc w:val="left"/>
      </w:pPr>
      <w:r>
        <w:rPr>
          <w:rFonts w:ascii="Times New Roman" w:hAnsi="Times New Roman" w:cs="Times New Roman" w:eastAsia="Times New Roman" w:hint="default"/>
        </w:rPr>
        <w:t>3. r</w:t>
      </w:r>
      <w:r>
        <w:rPr>
          <w:rFonts w:ascii="Times New Roman" w:hAnsi="Times New Roman" w:cs="Times New Roman" w:eastAsia="Times New Roman" w:hint="default"/>
          <w:position w:val="-2"/>
          <w:sz w:val="14"/>
          <w:szCs w:val="14"/>
        </w:rPr>
        <w:t>c</w:t>
      </w:r>
      <w:r>
        <w:rPr>
          <w:rFonts w:ascii="Times New Roman" w:hAnsi="Times New Roman" w:cs="Times New Roman" w:eastAsia="Times New Roman" w:hint="default"/>
          <w:spacing w:val="-3"/>
          <w:position w:val="-2"/>
          <w:sz w:val="14"/>
          <w:szCs w:val="14"/>
        </w:rPr>
        <w:t> </w:t>
      </w:r>
      <w:r>
        <w:rPr>
          <w:rFonts w:ascii="Times New Roman" w:hAnsi="Times New Roman" w:cs="Times New Roman" w:eastAsia="Times New Roman" w:hint="default"/>
        </w:rPr>
        <w:t>--</w:t>
      </w:r>
      <w:r>
        <w:rPr/>
        <w:t>无风险利率；</w:t>
      </w:r>
    </w:p>
    <w:p>
      <w:pPr>
        <w:pStyle w:val="BodyText"/>
        <w:spacing w:line="240" w:lineRule="auto" w:before="193"/>
        <w:ind w:left="769" w:right="0"/>
        <w:jc w:val="left"/>
      </w:pPr>
      <w:r>
        <w:rPr>
          <w:rFonts w:ascii="Times New Roman" w:hAnsi="Times New Roman" w:cs="Times New Roman" w:eastAsia="Times New Roman" w:hint="default"/>
        </w:rPr>
        <w:t>4. σ</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股票波动率</w:t>
      </w:r>
    </w:p>
    <w:p>
      <w:pPr>
        <w:spacing w:line="240" w:lineRule="auto" w:before="2"/>
        <w:rPr>
          <w:rFonts w:ascii="宋体" w:hAnsi="宋体" w:cs="宋体" w:eastAsia="宋体" w:hint="default"/>
          <w:sz w:val="16"/>
          <w:szCs w:val="16"/>
        </w:rPr>
      </w:pPr>
    </w:p>
    <w:p>
      <w:pPr>
        <w:pStyle w:val="BodyText"/>
        <w:spacing w:line="240" w:lineRule="auto"/>
        <w:ind w:left="769" w:right="0"/>
        <w:jc w:val="left"/>
      </w:pP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rFonts w:ascii="Times New Roman" w:hAnsi="Times New Roman" w:cs="Times New Roman" w:eastAsia="Times New Roman" w:hint="default"/>
          <w:w w:val="100"/>
        </w:rPr>
        <w:t>t</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4"/>
          <w:w w:val="100"/>
        </w:rPr>
        <w:t>-</w:t>
      </w:r>
      <w:r>
        <w:rPr>
          <w:w w:val="100"/>
        </w:rPr>
        <w:t>各期的剩</w:t>
      </w:r>
      <w:r>
        <w:rPr>
          <w:spacing w:val="-3"/>
          <w:w w:val="100"/>
        </w:rPr>
        <w:t>余</w:t>
      </w:r>
      <w:r>
        <w:rPr>
          <w:w w:val="100"/>
        </w:rPr>
        <w:t>期</w:t>
      </w:r>
      <w:r>
        <w:rPr>
          <w:spacing w:val="-3"/>
          <w:w w:val="100"/>
        </w:rPr>
        <w:t>限</w:t>
      </w:r>
      <w:r>
        <w:rPr>
          <w:w w:val="100"/>
        </w:rPr>
        <w:t>（</w:t>
      </w:r>
      <w:r>
        <w:rPr>
          <w:spacing w:val="-3"/>
          <w:w w:val="100"/>
        </w:rPr>
        <w:t>单</w:t>
      </w:r>
      <w:r>
        <w:rPr>
          <w:w w:val="100"/>
        </w:rPr>
        <w:t>位：</w:t>
      </w:r>
      <w:r>
        <w:rPr>
          <w:spacing w:val="-3"/>
          <w:w w:val="100"/>
        </w:rPr>
        <w:t>年</w:t>
      </w:r>
      <w:r>
        <w:rPr>
          <w:spacing w:val="-106"/>
          <w:w w:val="100"/>
        </w:rPr>
        <w:t>）</w:t>
      </w:r>
      <w:r>
        <w:rPr>
          <w:w w:val="100"/>
        </w:rPr>
        <w:t>。</w:t>
      </w:r>
    </w:p>
    <w:p>
      <w:pPr>
        <w:spacing w:line="240" w:lineRule="auto" w:before="7"/>
        <w:rPr>
          <w:rFonts w:ascii="宋体" w:hAnsi="宋体" w:cs="宋体" w:eastAsia="宋体" w:hint="default"/>
          <w:sz w:val="24"/>
          <w:szCs w:val="24"/>
        </w:rPr>
      </w:pPr>
    </w:p>
    <w:p>
      <w:pPr>
        <w:pStyle w:val="Heading4"/>
        <w:spacing w:line="240" w:lineRule="auto" w:before="0"/>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rFonts w:ascii="宋体" w:hAnsi="宋体" w:cs="宋体" w:eastAsia="宋体" w:hint="default"/>
        </w:rPr>
        <w:t>4</w:t>
      </w:r>
      <w:r>
        <w:rPr/>
        <w:t>、 股份支付的修改、终止情况</w:t>
      </w:r>
      <w:r>
        <w:rPr>
          <w:b w:val="0"/>
          <w:bCs w:val="0"/>
        </w:rPr>
      </w:r>
    </w:p>
    <w:p>
      <w:pPr>
        <w:pStyle w:val="BodyText"/>
        <w:tabs>
          <w:tab w:pos="896" w:val="left" w:leader="none"/>
        </w:tabs>
        <w:spacing w:line="240" w:lineRule="auto" w:before="58"/>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tabs>
          <w:tab w:pos="896"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spacing w:line="290" w:lineRule="auto" w:before="0"/>
        <w:ind w:left="138" w:right="663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8"/>
        <w:ind w:left="138" w:right="345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资产负债表日存在的对外重要承诺、性质、金额</w:t>
      </w:r>
    </w:p>
    <w:p>
      <w:pPr>
        <w:pStyle w:val="BodyText"/>
        <w:spacing w:line="262" w:lineRule="exact"/>
        <w:ind w:left="558" w:right="0"/>
        <w:jc w:val="left"/>
        <w:rPr>
          <w:rFonts w:ascii="宋体" w:hAnsi="宋体" w:cs="宋体" w:eastAsia="宋体" w:hint="default"/>
        </w:rPr>
      </w:pPr>
      <w:r>
        <w:rPr>
          <w:w w:val="100"/>
        </w:rPr>
        <w:t>（</w:t>
      </w:r>
      <w:r>
        <w:rPr>
          <w:rFonts w:ascii="Times New Roman" w:hAnsi="Times New Roman" w:cs="Times New Roman" w:eastAsia="Times New Roman" w:hint="default"/>
          <w:w w:val="100"/>
        </w:rPr>
        <w:t>1</w:t>
      </w:r>
      <w:r>
        <w:rPr>
          <w:spacing w:val="-106"/>
          <w:w w:val="100"/>
        </w:rPr>
        <w:t>）</w:t>
      </w:r>
      <w:r>
        <w:rPr>
          <w:spacing w:val="-3"/>
          <w:w w:val="100"/>
        </w:rPr>
        <w:t>截</w:t>
      </w:r>
      <w:r>
        <w:rPr>
          <w:w w:val="100"/>
        </w:rPr>
        <w:t>至</w:t>
      </w:r>
      <w:r>
        <w:rPr>
          <w:spacing w:val="-3"/>
          <w:w w:val="100"/>
        </w:rPr>
        <w:t>资</w:t>
      </w:r>
      <w:r>
        <w:rPr>
          <w:w w:val="100"/>
        </w:rPr>
        <w:t>产</w:t>
      </w:r>
      <w:r>
        <w:rPr>
          <w:spacing w:val="-3"/>
          <w:w w:val="100"/>
        </w:rPr>
        <w:t>负</w:t>
      </w:r>
      <w:r>
        <w:rPr>
          <w:w w:val="100"/>
        </w:rPr>
        <w:t>债</w:t>
      </w:r>
      <w:r>
        <w:rPr>
          <w:spacing w:val="-3"/>
          <w:w w:val="100"/>
        </w:rPr>
        <w:t>表</w:t>
      </w:r>
      <w:r>
        <w:rPr>
          <w:w w:val="100"/>
        </w:rPr>
        <w:t>日</w:t>
      </w:r>
      <w:r>
        <w:rPr>
          <w:spacing w:val="-108"/>
          <w:w w:val="100"/>
        </w:rPr>
        <w:t>，</w:t>
      </w:r>
      <w:r>
        <w:rPr>
          <w:spacing w:val="-3"/>
          <w:w w:val="100"/>
        </w:rPr>
        <w:t>本</w:t>
      </w:r>
      <w:r>
        <w:rPr>
          <w:w w:val="100"/>
        </w:rPr>
        <w:t>公司</w:t>
      </w:r>
      <w:r>
        <w:rPr>
          <w:spacing w:val="-3"/>
          <w:w w:val="100"/>
        </w:rPr>
        <w:t>已</w:t>
      </w:r>
      <w:r>
        <w:rPr>
          <w:w w:val="100"/>
        </w:rPr>
        <w:t>签</w:t>
      </w:r>
      <w:r>
        <w:rPr>
          <w:spacing w:val="-3"/>
          <w:w w:val="100"/>
        </w:rPr>
        <w:t>订</w:t>
      </w:r>
      <w:r>
        <w:rPr>
          <w:w w:val="100"/>
        </w:rPr>
        <w:t>正</w:t>
      </w:r>
      <w:r>
        <w:rPr>
          <w:spacing w:val="-3"/>
          <w:w w:val="100"/>
        </w:rPr>
        <w:t>在</w:t>
      </w:r>
      <w:r>
        <w:rPr>
          <w:w w:val="100"/>
        </w:rPr>
        <w:t>履</w:t>
      </w:r>
      <w:r>
        <w:rPr>
          <w:spacing w:val="-3"/>
          <w:w w:val="100"/>
        </w:rPr>
        <w:t>行</w:t>
      </w:r>
      <w:r>
        <w:rPr>
          <w:w w:val="100"/>
        </w:rPr>
        <w:t>的</w:t>
      </w:r>
      <w:r>
        <w:rPr>
          <w:spacing w:val="-3"/>
          <w:w w:val="100"/>
        </w:rPr>
        <w:t>土</w:t>
      </w:r>
      <w:r>
        <w:rPr>
          <w:w w:val="100"/>
        </w:rPr>
        <w:t>地出</w:t>
      </w:r>
      <w:r>
        <w:rPr>
          <w:spacing w:val="-3"/>
          <w:w w:val="100"/>
        </w:rPr>
        <w:t>让</w:t>
      </w:r>
      <w:r>
        <w:rPr>
          <w:w w:val="100"/>
        </w:rPr>
        <w:t>合同</w:t>
      </w:r>
      <w:r>
        <w:rPr>
          <w:spacing w:val="-67"/>
        </w:rPr>
        <w:t> </w:t>
      </w:r>
      <w:r>
        <w:rPr>
          <w:rFonts w:ascii="宋体" w:hAnsi="宋体" w:cs="宋体" w:eastAsia="宋体" w:hint="default"/>
          <w:spacing w:val="-3"/>
          <w:w w:val="100"/>
        </w:rPr>
        <w:t>1</w:t>
      </w:r>
      <w:r>
        <w:rPr>
          <w:rFonts w:ascii="宋体" w:hAnsi="宋体" w:cs="宋体" w:eastAsia="宋体" w:hint="default"/>
          <w:w w:val="100"/>
        </w:rPr>
        <w:t>4.7</w:t>
      </w:r>
      <w:r>
        <w:rPr>
          <w:rFonts w:ascii="宋体" w:hAnsi="宋体" w:cs="宋体" w:eastAsia="宋体" w:hint="default"/>
          <w:spacing w:val="-3"/>
          <w:w w:val="100"/>
        </w:rPr>
        <w:t>8</w:t>
      </w:r>
      <w:r>
        <w:rPr>
          <w:rFonts w:ascii="宋体" w:hAnsi="宋体" w:cs="宋体" w:eastAsia="宋体" w:hint="default"/>
          <w:w w:val="100"/>
        </w:rPr>
        <w:t>05</w:t>
      </w:r>
      <w:r>
        <w:rPr>
          <w:rFonts w:ascii="宋体" w:hAnsi="宋体" w:cs="宋体" w:eastAsia="宋体" w:hint="default"/>
          <w:spacing w:val="-67"/>
        </w:rPr>
        <w:t> </w:t>
      </w:r>
      <w:r>
        <w:rPr>
          <w:w w:val="100"/>
        </w:rPr>
        <w:t>亿</w:t>
      </w:r>
      <w:r>
        <w:rPr>
          <w:spacing w:val="-3"/>
          <w:w w:val="100"/>
        </w:rPr>
        <w:t>元</w:t>
      </w:r>
      <w:r>
        <w:rPr>
          <w:spacing w:val="-108"/>
          <w:w w:val="100"/>
        </w:rPr>
        <w:t>，</w:t>
      </w:r>
      <w:r>
        <w:rPr>
          <w:w w:val="100"/>
        </w:rPr>
        <w:t>已支付</w:t>
      </w:r>
      <w:r>
        <w:rPr>
          <w:spacing w:val="-67"/>
        </w:rPr>
        <w:t> </w:t>
      </w:r>
      <w:r>
        <w:rPr>
          <w:rFonts w:ascii="宋体" w:hAnsi="宋体" w:cs="宋体" w:eastAsia="宋体" w:hint="default"/>
          <w:spacing w:val="-3"/>
          <w:w w:val="100"/>
        </w:rPr>
        <w:t>1</w:t>
      </w:r>
      <w:r>
        <w:rPr>
          <w:rFonts w:ascii="宋体" w:hAnsi="宋体" w:cs="宋体" w:eastAsia="宋体" w:hint="default"/>
          <w:w w:val="100"/>
        </w:rPr>
        <w:t>3.4</w:t>
      </w:r>
      <w:r>
        <w:rPr>
          <w:rFonts w:ascii="宋体" w:hAnsi="宋体" w:cs="宋体" w:eastAsia="宋体" w:hint="default"/>
          <w:spacing w:val="-3"/>
          <w:w w:val="100"/>
        </w:rPr>
        <w:t>8</w:t>
      </w:r>
      <w:r>
        <w:rPr>
          <w:rFonts w:ascii="宋体" w:hAnsi="宋体" w:cs="宋体" w:eastAsia="宋体" w:hint="default"/>
          <w:w w:val="100"/>
        </w:rPr>
        <w:t>5</w:t>
      </w:r>
    </w:p>
    <w:p>
      <w:pPr>
        <w:pStyle w:val="BodyText"/>
        <w:spacing w:line="240" w:lineRule="auto" w:before="117"/>
        <w:ind w:left="138" w:right="0"/>
        <w:jc w:val="left"/>
      </w:pPr>
      <w:r>
        <w:rPr/>
        <w:t>亿元，尚未支付</w:t>
      </w:r>
      <w:r>
        <w:rPr>
          <w:spacing w:val="-53"/>
        </w:rPr>
        <w:t> </w:t>
      </w:r>
      <w:r>
        <w:rPr>
          <w:rFonts w:ascii="宋体" w:hAnsi="宋体" w:cs="宋体" w:eastAsia="宋体" w:hint="default"/>
        </w:rPr>
        <w:t>1.2955</w:t>
      </w:r>
      <w:r>
        <w:rPr>
          <w:rFonts w:ascii="宋体" w:hAnsi="宋体" w:cs="宋体" w:eastAsia="宋体" w:hint="default"/>
          <w:spacing w:val="-55"/>
        </w:rPr>
        <w:t> </w:t>
      </w:r>
      <w:r>
        <w:rPr/>
        <w:t>亿元。</w:t>
      </w:r>
    </w:p>
    <w:p>
      <w:pPr>
        <w:pStyle w:val="BodyText"/>
        <w:spacing w:line="240" w:lineRule="auto" w:before="135"/>
        <w:ind w:left="558" w:right="0"/>
        <w:jc w:val="left"/>
        <w:rPr>
          <w:rFonts w:ascii="宋体" w:hAnsi="宋体" w:cs="宋体" w:eastAsia="宋体" w:hint="default"/>
        </w:rPr>
      </w:pPr>
      <w:r>
        <w:rPr>
          <w:spacing w:val="-5"/>
        </w:rPr>
        <w:t>（</w:t>
      </w:r>
      <w:r>
        <w:rPr>
          <w:rFonts w:ascii="Times New Roman" w:hAnsi="Times New Roman" w:cs="Times New Roman" w:eastAsia="Times New Roman" w:hint="default"/>
          <w:spacing w:val="-5"/>
        </w:rPr>
        <w:t>2</w:t>
      </w:r>
      <w:r>
        <w:rPr>
          <w:spacing w:val="-5"/>
        </w:rPr>
        <w:t>）截至资产负债表日，本公司已签订正在履行的大额发包合同</w:t>
      </w:r>
      <w:r>
        <w:rPr>
          <w:spacing w:val="-35"/>
        </w:rPr>
        <w:t> </w:t>
      </w:r>
      <w:r>
        <w:rPr>
          <w:rFonts w:ascii="宋体" w:hAnsi="宋体" w:cs="宋体" w:eastAsia="宋体" w:hint="default"/>
        </w:rPr>
        <w:t>144.66</w:t>
      </w:r>
      <w:r>
        <w:rPr>
          <w:rFonts w:ascii="宋体" w:hAnsi="宋体" w:cs="宋体" w:eastAsia="宋体" w:hint="default"/>
          <w:spacing w:val="-36"/>
        </w:rPr>
        <w:t> </w:t>
      </w:r>
      <w:r>
        <w:rPr>
          <w:spacing w:val="-10"/>
        </w:rPr>
        <w:t>亿元，已支付</w:t>
      </w:r>
      <w:r>
        <w:rPr>
          <w:spacing w:val="-35"/>
        </w:rPr>
        <w:t> </w:t>
      </w:r>
      <w:r>
        <w:rPr>
          <w:rFonts w:ascii="宋体" w:hAnsi="宋体" w:cs="宋体" w:eastAsia="宋体" w:hint="default"/>
        </w:rPr>
        <w:t>86.79</w:t>
      </w:r>
    </w:p>
    <w:p>
      <w:pPr>
        <w:pStyle w:val="BodyText"/>
        <w:spacing w:line="240" w:lineRule="auto" w:before="117"/>
        <w:ind w:left="138" w:right="0"/>
        <w:jc w:val="left"/>
      </w:pPr>
      <w:r>
        <w:rPr/>
        <w:t>亿元，待支付</w:t>
      </w:r>
      <w:r>
        <w:rPr>
          <w:spacing w:val="-54"/>
        </w:rPr>
        <w:t> </w:t>
      </w:r>
      <w:r>
        <w:rPr>
          <w:rFonts w:ascii="宋体" w:hAnsi="宋体" w:cs="宋体" w:eastAsia="宋体" w:hint="default"/>
        </w:rPr>
        <w:t>57.87</w:t>
      </w:r>
      <w:r>
        <w:rPr>
          <w:rFonts w:ascii="宋体" w:hAnsi="宋体" w:cs="宋体" w:eastAsia="宋体" w:hint="default"/>
          <w:spacing w:val="-56"/>
        </w:rPr>
        <w:t> </w:t>
      </w:r>
      <w:r>
        <w:rPr/>
        <w:t>亿元，本公司将根据合同约定与实际的履行情况进行支付。</w:t>
      </w:r>
    </w:p>
    <w:p>
      <w:pPr>
        <w:pStyle w:val="BodyText"/>
        <w:spacing w:line="240" w:lineRule="auto" w:before="133"/>
        <w:ind w:left="558" w:right="0"/>
        <w:jc w:val="left"/>
      </w:pPr>
      <w:r>
        <w:rPr/>
        <w:t>（</w:t>
      </w:r>
      <w:r>
        <w:rPr>
          <w:rFonts w:ascii="Times New Roman" w:hAnsi="Times New Roman" w:cs="Times New Roman" w:eastAsia="Times New Roman" w:hint="default"/>
        </w:rPr>
        <w:t>3</w:t>
      </w:r>
      <w:r>
        <w:rPr/>
        <w:t>）关联方承诺详见财务报表附注十</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关联方承诺之说明。</w:t>
      </w:r>
    </w:p>
    <w:p>
      <w:pPr>
        <w:spacing w:after="0" w:line="240" w:lineRule="auto"/>
        <w:jc w:val="left"/>
        <w:sectPr>
          <w:type w:val="continuous"/>
          <w:pgSz w:w="11910" w:h="16840"/>
          <w:pgMar w:top="1120" w:bottom="1380" w:left="1660" w:right="11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90" w:lineRule="auto"/>
        <w:ind w:left="418" w:right="4435"/>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tabs>
          <w:tab w:pos="1164" w:val="left" w:leader="none"/>
        </w:tabs>
        <w:spacing w:line="272" w:lineRule="exact" w:before="40"/>
        <w:ind w:left="418" w:right="42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为其他单位提供债务担保形成的或有负债及其财务影响</w:t>
      </w:r>
    </w:p>
    <w:p>
      <w:pPr>
        <w:pStyle w:val="BodyText"/>
        <w:spacing w:line="240" w:lineRule="auto" w:before="110"/>
        <w:ind w:left="838" w:right="0"/>
        <w:jc w:val="left"/>
      </w:pPr>
      <w:r>
        <w:rPr>
          <w:rFonts w:ascii="Times New Roman" w:hAnsi="Times New Roman" w:cs="Times New Roman" w:eastAsia="Times New Roman" w:hint="default"/>
        </w:rPr>
        <w:t>1</w:t>
      </w:r>
      <w:r>
        <w:rPr/>
        <w:t>）为关联方提供的担保事项详见本财务报表附注十二关联方及关联交易之说明。</w:t>
      </w:r>
    </w:p>
    <w:p>
      <w:pPr>
        <w:pStyle w:val="BodyText"/>
        <w:spacing w:line="240" w:lineRule="auto" w:before="117"/>
        <w:ind w:left="838" w:right="4435"/>
        <w:jc w:val="left"/>
      </w:pPr>
      <w:r>
        <w:rPr>
          <w:rFonts w:ascii="Times New Roman" w:hAnsi="Times New Roman" w:cs="Times New Roman" w:eastAsia="Times New Roman" w:hint="default"/>
        </w:rPr>
        <w:t>2</w:t>
      </w:r>
      <w:r>
        <w:rPr/>
        <w:t>）公司及子公司为非关联方提供的保证事项</w:t>
      </w:r>
    </w:p>
    <w:p>
      <w:pPr>
        <w:pStyle w:val="BodyText"/>
        <w:spacing w:line="240" w:lineRule="auto" w:before="117"/>
        <w:ind w:left="838" w:right="4435"/>
        <w:jc w:val="left"/>
      </w:pPr>
      <w:r>
        <w:rPr/>
        <w:t>①保证</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366"/>
        <w:gridCol w:w="1964"/>
        <w:gridCol w:w="1781"/>
        <w:gridCol w:w="1229"/>
        <w:gridCol w:w="2108"/>
      </w:tblGrid>
      <w:tr>
        <w:trPr>
          <w:trHeight w:val="46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被担保单位</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1"/>
              <w:jc w:val="center"/>
              <w:rPr>
                <w:rFonts w:ascii="宋体" w:hAnsi="宋体" w:cs="宋体" w:eastAsia="宋体" w:hint="default"/>
                <w:sz w:val="18"/>
                <w:szCs w:val="18"/>
              </w:rPr>
            </w:pPr>
            <w:r>
              <w:rPr>
                <w:rFonts w:ascii="宋体" w:hAnsi="宋体" w:cs="宋体" w:eastAsia="宋体" w:hint="default"/>
                <w:sz w:val="18"/>
                <w:szCs w:val="18"/>
              </w:rPr>
              <w:t>贷款金融机构</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52" w:right="0"/>
              <w:jc w:val="left"/>
              <w:rPr>
                <w:rFonts w:ascii="宋体" w:hAnsi="宋体" w:cs="宋体" w:eastAsia="宋体" w:hint="default"/>
                <w:sz w:val="18"/>
                <w:szCs w:val="18"/>
              </w:rPr>
            </w:pPr>
            <w:r>
              <w:rPr>
                <w:rFonts w:ascii="宋体" w:hAnsi="宋体" w:cs="宋体" w:eastAsia="宋体" w:hint="default"/>
                <w:sz w:val="18"/>
                <w:szCs w:val="18"/>
              </w:rPr>
              <w:t>担保借款金额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 w:right="0"/>
              <w:jc w:val="center"/>
              <w:rPr>
                <w:rFonts w:ascii="宋体" w:hAnsi="宋体" w:cs="宋体" w:eastAsia="宋体" w:hint="default"/>
                <w:sz w:val="18"/>
                <w:szCs w:val="18"/>
              </w:rPr>
            </w:pPr>
            <w:r>
              <w:rPr>
                <w:rFonts w:ascii="宋体" w:hAnsi="宋体" w:cs="宋体" w:eastAsia="宋体" w:hint="default"/>
                <w:sz w:val="18"/>
                <w:szCs w:val="18"/>
              </w:rPr>
              <w:t>借款到期日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464"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民生银行嘉兴分行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3,369,504.60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2020/1/29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hAnsi="宋体" w:cs="宋体" w:eastAsia="宋体" w:hint="default"/>
                <w:sz w:val="18"/>
                <w:szCs w:val="18"/>
              </w:rPr>
              <w:t>按美元汇率</w:t>
            </w:r>
            <w:r>
              <w:rPr>
                <w:rFonts w:ascii="宋体" w:hAnsi="宋体" w:cs="宋体" w:eastAsia="宋体" w:hint="default"/>
                <w:spacing w:val="-46"/>
                <w:sz w:val="18"/>
                <w:szCs w:val="18"/>
              </w:rPr>
              <w:t> </w:t>
            </w:r>
            <w:r>
              <w:rPr>
                <w:rFonts w:ascii="宋体" w:hAnsi="宋体" w:cs="宋体" w:eastAsia="宋体" w:hint="default"/>
                <w:sz w:val="18"/>
                <w:szCs w:val="18"/>
              </w:rPr>
              <w:t>6.9762</w:t>
            </w:r>
            <w:r>
              <w:rPr>
                <w:rFonts w:ascii="宋体" w:hAnsi="宋体" w:cs="宋体" w:eastAsia="宋体" w:hint="default"/>
                <w:spacing w:val="-45"/>
                <w:sz w:val="18"/>
                <w:szCs w:val="18"/>
              </w:rPr>
              <w:t> </w:t>
            </w:r>
            <w:r>
              <w:rPr>
                <w:rFonts w:ascii="宋体" w:hAnsi="宋体" w:cs="宋体" w:eastAsia="宋体" w:hint="default"/>
                <w:sz w:val="18"/>
                <w:szCs w:val="18"/>
              </w:rPr>
              <w:t>折算</w:t>
            </w:r>
            <w:r>
              <w:rPr>
                <w:rFonts w:ascii="宋体" w:hAnsi="宋体" w:cs="宋体" w:eastAsia="宋体" w:hint="default"/>
                <w:sz w:val="18"/>
                <w:szCs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民生银行嘉兴分行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752,034.36</w:t>
            </w:r>
            <w:r>
              <w:rPr>
                <w:rFonts w:ascii="宋体"/>
                <w:sz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2020/1/20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hAnsi="宋体" w:cs="宋体" w:eastAsia="宋体" w:hint="default"/>
                <w:sz w:val="18"/>
                <w:szCs w:val="18"/>
              </w:rPr>
              <w:t>按美元汇率</w:t>
            </w:r>
            <w:r>
              <w:rPr>
                <w:rFonts w:ascii="宋体" w:hAnsi="宋体" w:cs="宋体" w:eastAsia="宋体" w:hint="default"/>
                <w:spacing w:val="-46"/>
                <w:sz w:val="18"/>
                <w:szCs w:val="18"/>
              </w:rPr>
              <w:t> </w:t>
            </w:r>
            <w:r>
              <w:rPr>
                <w:rFonts w:ascii="宋体" w:hAnsi="宋体" w:cs="宋体" w:eastAsia="宋体" w:hint="default"/>
                <w:sz w:val="18"/>
                <w:szCs w:val="18"/>
              </w:rPr>
              <w:t>6.9762</w:t>
            </w:r>
            <w:r>
              <w:rPr>
                <w:rFonts w:ascii="宋体" w:hAnsi="宋体" w:cs="宋体" w:eastAsia="宋体" w:hint="default"/>
                <w:spacing w:val="-45"/>
                <w:sz w:val="18"/>
                <w:szCs w:val="18"/>
              </w:rPr>
              <w:t> </w:t>
            </w:r>
            <w:r>
              <w:rPr>
                <w:rFonts w:ascii="宋体" w:hAnsi="宋体" w:cs="宋体" w:eastAsia="宋体" w:hint="default"/>
                <w:sz w:val="18"/>
                <w:szCs w:val="18"/>
              </w:rPr>
              <w:t>折算</w:t>
            </w:r>
            <w:r>
              <w:rPr>
                <w:rFonts w:ascii="宋体" w:hAnsi="宋体" w:cs="宋体" w:eastAsia="宋体" w:hint="default"/>
                <w:sz w:val="18"/>
                <w:szCs w:val="18"/>
              </w:rPr>
              <w:t> </w:t>
            </w:r>
          </w:p>
        </w:tc>
      </w:tr>
      <w:tr>
        <w:trPr>
          <w:trHeight w:val="46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民生银行嘉兴分行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17,266,095.00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2020/1/5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hAnsi="宋体" w:cs="宋体" w:eastAsia="宋体" w:hint="default"/>
                <w:sz w:val="18"/>
                <w:szCs w:val="18"/>
              </w:rPr>
              <w:t>按美元汇率</w:t>
            </w:r>
            <w:r>
              <w:rPr>
                <w:rFonts w:ascii="宋体" w:hAnsi="宋体" w:cs="宋体" w:eastAsia="宋体" w:hint="default"/>
                <w:spacing w:val="-46"/>
                <w:sz w:val="18"/>
                <w:szCs w:val="18"/>
              </w:rPr>
              <w:t> </w:t>
            </w:r>
            <w:r>
              <w:rPr>
                <w:rFonts w:ascii="宋体" w:hAnsi="宋体" w:cs="宋体" w:eastAsia="宋体" w:hint="default"/>
                <w:sz w:val="18"/>
                <w:szCs w:val="18"/>
              </w:rPr>
              <w:t>6.9762</w:t>
            </w:r>
            <w:r>
              <w:rPr>
                <w:rFonts w:ascii="宋体" w:hAnsi="宋体" w:cs="宋体" w:eastAsia="宋体" w:hint="default"/>
                <w:spacing w:val="-45"/>
                <w:sz w:val="18"/>
                <w:szCs w:val="18"/>
              </w:rPr>
              <w:t> </w:t>
            </w:r>
            <w:r>
              <w:rPr>
                <w:rFonts w:ascii="宋体" w:hAnsi="宋体" w:cs="宋体" w:eastAsia="宋体" w:hint="default"/>
                <w:sz w:val="18"/>
                <w:szCs w:val="18"/>
              </w:rPr>
              <w:t>折算</w:t>
            </w:r>
            <w:r>
              <w:rPr>
                <w:rFonts w:ascii="宋体" w:hAnsi="宋体" w:cs="宋体" w:eastAsia="宋体" w:hint="default"/>
                <w:sz w:val="18"/>
                <w:szCs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民生银行嘉兴分行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24,228,050.00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2020/8/27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hAnsi="宋体" w:cs="宋体" w:eastAsia="宋体" w:hint="default"/>
                <w:sz w:val="18"/>
                <w:szCs w:val="18"/>
              </w:rPr>
              <w:t>按欧元汇率</w:t>
            </w:r>
            <w:r>
              <w:rPr>
                <w:rFonts w:ascii="宋体" w:hAnsi="宋体" w:cs="宋体" w:eastAsia="宋体" w:hint="default"/>
                <w:spacing w:val="-46"/>
                <w:sz w:val="18"/>
                <w:szCs w:val="18"/>
              </w:rPr>
              <w:t> </w:t>
            </w:r>
            <w:r>
              <w:rPr>
                <w:rFonts w:ascii="宋体" w:hAnsi="宋体" w:cs="宋体" w:eastAsia="宋体" w:hint="default"/>
                <w:sz w:val="18"/>
                <w:szCs w:val="18"/>
              </w:rPr>
              <w:t>7.8155</w:t>
            </w:r>
            <w:r>
              <w:rPr>
                <w:rFonts w:ascii="宋体" w:hAnsi="宋体" w:cs="宋体" w:eastAsia="宋体" w:hint="default"/>
                <w:spacing w:val="-45"/>
                <w:sz w:val="18"/>
                <w:szCs w:val="18"/>
              </w:rPr>
              <w:t> </w:t>
            </w:r>
            <w:r>
              <w:rPr>
                <w:rFonts w:ascii="宋体" w:hAnsi="宋体" w:cs="宋体" w:eastAsia="宋体" w:hint="default"/>
                <w:sz w:val="18"/>
                <w:szCs w:val="18"/>
              </w:rPr>
              <w:t>折算</w:t>
            </w:r>
            <w:r>
              <w:rPr>
                <w:rFonts w:ascii="宋体" w:hAnsi="宋体" w:cs="宋体" w:eastAsia="宋体" w:hint="default"/>
                <w:sz w:val="18"/>
                <w:szCs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建行嘉兴分行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2020/5/5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建行嘉兴分行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2020/5/5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建行嘉兴分行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40,000,000.00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2020/3/10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建行嘉兴分行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2020/3/19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兴业银行杭州分行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12,000,000.00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2020/1/31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兴业银行杭州分行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28,000,000.00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2020/5/25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3"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济和集团有限公司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中国银行开元支行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40,000,000.00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2020/3/18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6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济和集团有限公司</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hAnsi="宋体" w:cs="宋体" w:eastAsia="宋体" w:hint="default"/>
                <w:sz w:val="18"/>
                <w:szCs w:val="18"/>
              </w:rPr>
              <w:t>中信银行杭州分行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30,000,000.00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2020/7/23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r>
        <w:trPr>
          <w:trHeight w:val="475"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上海玛宝房地产开发有限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center"/>
              <w:rPr>
                <w:rFonts w:ascii="宋体" w:hAnsi="宋体" w:cs="宋体" w:eastAsia="宋体" w:hint="default"/>
                <w:sz w:val="18"/>
                <w:szCs w:val="18"/>
              </w:rPr>
            </w:pPr>
            <w:r>
              <w:rPr>
                <w:rFonts w:ascii="宋体" w:hAnsi="宋体" w:cs="宋体" w:eastAsia="宋体" w:hint="default"/>
                <w:sz w:val="18"/>
                <w:szCs w:val="18"/>
              </w:rPr>
              <w:t>工行普陀支行</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2,992,620,000.00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center"/>
              <w:rPr>
                <w:rFonts w:ascii="宋体" w:hAnsi="宋体" w:cs="宋体" w:eastAsia="宋体" w:hint="default"/>
                <w:sz w:val="18"/>
                <w:szCs w:val="18"/>
              </w:rPr>
            </w:pPr>
            <w:r>
              <w:rPr>
                <w:rFonts w:ascii="宋体"/>
                <w:sz w:val="18"/>
              </w:rPr>
              <w:t>2026/8/15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 w:right="0"/>
              <w:jc w:val="left"/>
              <w:rPr>
                <w:rFonts w:ascii="宋体" w:hAnsi="宋体" w:cs="宋体" w:eastAsia="宋体" w:hint="default"/>
                <w:sz w:val="18"/>
                <w:szCs w:val="18"/>
              </w:rPr>
            </w:pPr>
            <w:r>
              <w:rPr>
                <w:rFonts w:ascii="宋体"/>
                <w:sz w:val="18"/>
              </w:rPr>
              <w:t> </w:t>
            </w:r>
          </w:p>
        </w:tc>
      </w:tr>
      <w:tr>
        <w:trPr>
          <w:trHeight w:val="466"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center"/>
              <w:rPr>
                <w:rFonts w:ascii="宋体" w:hAnsi="宋体" w:cs="宋体" w:eastAsia="宋体" w:hint="default"/>
                <w:sz w:val="18"/>
                <w:szCs w:val="18"/>
              </w:rPr>
            </w:pPr>
            <w:r>
              <w:rPr>
                <w:rFonts w:ascii="宋体"/>
                <w:sz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3,248,235,683.96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
              <w:jc w:val="center"/>
              <w:rPr>
                <w:rFonts w:ascii="宋体" w:hAnsi="宋体" w:cs="宋体" w:eastAsia="宋体" w:hint="default"/>
                <w:sz w:val="18"/>
                <w:szCs w:val="18"/>
              </w:rPr>
            </w:pPr>
            <w:r>
              <w:rPr>
                <w:rFonts w:ascii="宋体"/>
                <w:sz w:val="18"/>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 w:right="0"/>
              <w:jc w:val="left"/>
              <w:rPr>
                <w:rFonts w:ascii="宋体" w:hAnsi="宋体" w:cs="宋体" w:eastAsia="宋体" w:hint="default"/>
                <w:sz w:val="18"/>
                <w:szCs w:val="18"/>
              </w:rPr>
            </w:pPr>
            <w:r>
              <w:rPr>
                <w:rFonts w:ascii="宋体"/>
                <w:sz w:val="18"/>
              </w:rPr>
              <w:t> </w:t>
            </w:r>
          </w:p>
        </w:tc>
      </w:tr>
    </w:tbl>
    <w:p>
      <w:pPr>
        <w:spacing w:line="240" w:lineRule="auto" w:before="4"/>
        <w:rPr>
          <w:rFonts w:ascii="宋体" w:hAnsi="宋体" w:cs="宋体" w:eastAsia="宋体" w:hint="default"/>
          <w:sz w:val="22"/>
          <w:szCs w:val="22"/>
        </w:rPr>
      </w:pPr>
    </w:p>
    <w:p>
      <w:pPr>
        <w:pStyle w:val="BodyText"/>
        <w:spacing w:line="240" w:lineRule="auto" w:before="36"/>
        <w:ind w:left="838" w:right="0"/>
        <w:jc w:val="left"/>
      </w:pPr>
      <w:r>
        <w:rPr>
          <w:w w:val="100"/>
        </w:rPr>
        <w:t>②</w:t>
      </w:r>
      <w:r>
        <w:rPr>
          <w:spacing w:val="-3"/>
          <w:w w:val="100"/>
        </w:rPr>
        <w:t>截</w:t>
      </w:r>
      <w:r>
        <w:rPr>
          <w:w w:val="100"/>
        </w:rPr>
        <w:t>至</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3"/>
        </w:rPr>
        <w:t> </w:t>
      </w:r>
      <w:r>
        <w:rPr>
          <w:spacing w:val="-3"/>
          <w:w w:val="100"/>
        </w:rPr>
        <w:t>日</w:t>
      </w:r>
      <w:r>
        <w:rPr>
          <w:spacing w:val="-92"/>
          <w:w w:val="100"/>
        </w:rPr>
        <w:t>，</w:t>
      </w:r>
      <w:r>
        <w:rPr>
          <w:spacing w:val="-3"/>
          <w:w w:val="100"/>
        </w:rPr>
        <w:t>本</w:t>
      </w:r>
      <w:r>
        <w:rPr>
          <w:w w:val="100"/>
        </w:rPr>
        <w:t>公</w:t>
      </w:r>
      <w:r>
        <w:rPr>
          <w:spacing w:val="-3"/>
          <w:w w:val="100"/>
        </w:rPr>
        <w:t>司</w:t>
      </w:r>
      <w:r>
        <w:rPr>
          <w:w w:val="100"/>
        </w:rPr>
        <w:t>下</w:t>
      </w:r>
      <w:r>
        <w:rPr>
          <w:spacing w:val="-3"/>
          <w:w w:val="100"/>
        </w:rPr>
        <w:t>属</w:t>
      </w:r>
      <w:r>
        <w:rPr>
          <w:w w:val="100"/>
        </w:rPr>
        <w:t>房</w:t>
      </w:r>
      <w:r>
        <w:rPr>
          <w:spacing w:val="-3"/>
          <w:w w:val="100"/>
        </w:rPr>
        <w:t>地</w:t>
      </w:r>
      <w:r>
        <w:rPr>
          <w:w w:val="100"/>
        </w:rPr>
        <w:t>产</w:t>
      </w:r>
      <w:r>
        <w:rPr>
          <w:spacing w:val="-3"/>
          <w:w w:val="100"/>
        </w:rPr>
        <w:t>子</w:t>
      </w:r>
      <w:r>
        <w:rPr>
          <w:w w:val="100"/>
        </w:rPr>
        <w:t>公</w:t>
      </w:r>
      <w:r>
        <w:rPr>
          <w:spacing w:val="-3"/>
          <w:w w:val="100"/>
        </w:rPr>
        <w:t>司</w:t>
      </w:r>
      <w:r>
        <w:rPr>
          <w:w w:val="100"/>
        </w:rPr>
        <w:t>为商</w:t>
      </w:r>
      <w:r>
        <w:rPr>
          <w:spacing w:val="-3"/>
          <w:w w:val="100"/>
        </w:rPr>
        <w:t>品</w:t>
      </w:r>
      <w:r>
        <w:rPr>
          <w:w w:val="100"/>
        </w:rPr>
        <w:t>房</w:t>
      </w:r>
      <w:r>
        <w:rPr>
          <w:spacing w:val="-3"/>
          <w:w w:val="100"/>
        </w:rPr>
        <w:t>承</w:t>
      </w:r>
      <w:r>
        <w:rPr>
          <w:w w:val="100"/>
        </w:rPr>
        <w:t>购</w:t>
      </w:r>
      <w:r>
        <w:rPr>
          <w:spacing w:val="-3"/>
          <w:w w:val="100"/>
        </w:rPr>
        <w:t>人</w:t>
      </w:r>
      <w:r>
        <w:rPr>
          <w:w w:val="100"/>
        </w:rPr>
        <w:t>提</w:t>
      </w:r>
      <w:r>
        <w:rPr>
          <w:spacing w:val="-3"/>
          <w:w w:val="100"/>
        </w:rPr>
        <w:t>供</w:t>
      </w:r>
      <w:r>
        <w:rPr>
          <w:w w:val="100"/>
        </w:rPr>
        <w:t>阶</w:t>
      </w:r>
      <w:r>
        <w:rPr>
          <w:spacing w:val="-3"/>
          <w:w w:val="100"/>
        </w:rPr>
        <w:t>段</w:t>
      </w:r>
      <w:r>
        <w:rPr>
          <w:w w:val="100"/>
        </w:rPr>
        <w:t>性购</w:t>
      </w:r>
      <w:r>
        <w:rPr>
          <w:spacing w:val="-3"/>
          <w:w w:val="100"/>
        </w:rPr>
        <w:t>房</w:t>
      </w:r>
      <w:r>
        <w:rPr>
          <w:w w:val="100"/>
        </w:rPr>
        <w:t>按</w:t>
      </w:r>
      <w:r>
        <w:rPr>
          <w:spacing w:val="-3"/>
          <w:w w:val="100"/>
        </w:rPr>
        <w:t>揭</w:t>
      </w:r>
      <w:r>
        <w:rPr>
          <w:w w:val="100"/>
        </w:rPr>
        <w:t>贷</w:t>
      </w:r>
    </w:p>
    <w:p>
      <w:pPr>
        <w:pStyle w:val="BodyText"/>
        <w:spacing w:line="240" w:lineRule="auto" w:before="118"/>
        <w:ind w:left="418" w:right="4435"/>
        <w:jc w:val="left"/>
      </w:pPr>
      <w:r>
        <w:rPr/>
        <w:t>款担保，担保余额总计为人民币</w:t>
      </w:r>
      <w:r>
        <w:rPr>
          <w:spacing w:val="-53"/>
        </w:rPr>
        <w:t> </w:t>
      </w:r>
      <w:r>
        <w:rPr>
          <w:rFonts w:ascii="Times New Roman" w:hAnsi="Times New Roman" w:cs="Times New Roman" w:eastAsia="Times New Roman" w:hint="default"/>
        </w:rPr>
        <w:t>85.95</w:t>
      </w:r>
      <w:r>
        <w:rPr>
          <w:rFonts w:ascii="Times New Roman" w:hAnsi="Times New Roman" w:cs="Times New Roman" w:eastAsia="Times New Roman" w:hint="default"/>
          <w:spacing w:val="-1"/>
        </w:rPr>
        <w:t> </w:t>
      </w:r>
      <w:r>
        <w:rPr/>
        <w:t>亿元。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Heading4"/>
        <w:spacing w:line="240" w:lineRule="auto" w:before="0"/>
        <w:ind w:left="418" w:right="0"/>
        <w:jc w:val="left"/>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tabs>
          <w:tab w:pos="1176" w:val="left" w:leader="none"/>
        </w:tabs>
        <w:spacing w:line="240" w:lineRule="auto" w:before="58"/>
        <w:ind w:left="418" w:right="44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2"/>
          <w:szCs w:val="22"/>
        </w:rPr>
      </w:pPr>
    </w:p>
    <w:p>
      <w:pPr>
        <w:pStyle w:val="Heading4"/>
        <w:spacing w:line="240" w:lineRule="auto" w:before="0"/>
        <w:ind w:left="418" w:right="4435"/>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176" w:val="left" w:leader="none"/>
        </w:tabs>
        <w:spacing w:line="240" w:lineRule="auto" w:before="56"/>
        <w:ind w:left="418" w:right="443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418" w:right="4435"/>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spacing w:after="0" w:line="240" w:lineRule="auto"/>
        <w:jc w:val="left"/>
        <w:sectPr>
          <w:footerReference w:type="default" r:id="rId110"/>
          <w:pgSz w:w="11910" w:h="16840"/>
          <w:pgMar w:footer="1195" w:header="0" w:top="1120" w:bottom="1380" w:left="1380" w:right="840"/>
        </w:sectPr>
      </w:pPr>
    </w:p>
    <w:p>
      <w:pPr>
        <w:spacing w:line="240" w:lineRule="auto" w:before="1"/>
        <w:rPr>
          <w:rFonts w:ascii="宋体" w:hAnsi="宋体" w:cs="宋体" w:eastAsia="宋体" w:hint="default"/>
          <w:b/>
          <w:bCs/>
          <w:sz w:val="25"/>
          <w:szCs w:val="25"/>
        </w:rPr>
      </w:pPr>
    </w:p>
    <w:p>
      <w:pPr>
        <w:pStyle w:val="Heading4"/>
        <w:spacing w:line="240" w:lineRule="auto"/>
        <w:ind w:right="117"/>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17"/>
        <w:jc w:val="left"/>
        <w:rPr>
          <w:rFonts w:ascii="宋体" w:hAnsi="宋体" w:cs="宋体" w:eastAsia="宋体" w:hint="default"/>
        </w:rPr>
      </w:pPr>
      <w:r>
        <w:rPr/>
        <w:t>（</w:t>
      </w:r>
      <w:r>
        <w:rPr>
          <w:rFonts w:ascii="宋体" w:hAnsi="宋体" w:cs="宋体" w:eastAsia="宋体" w:hint="default"/>
        </w:rPr>
        <w:t>1</w:t>
      </w:r>
      <w:r>
        <w:rPr/>
        <w:t>）</w:t>
      </w:r>
      <w:r>
        <w:rPr>
          <w:spacing w:val="86"/>
        </w:rPr>
        <w:t> </w:t>
      </w:r>
      <w:r>
        <w:rPr>
          <w:rFonts w:ascii="宋体" w:hAnsi="宋体" w:cs="宋体" w:eastAsia="宋体" w:hint="default"/>
          <w:spacing w:val="86"/>
        </w:rPr>
      </w:r>
      <w:r>
        <w:rPr/>
        <w:t>发行债券</w:t>
      </w:r>
      <w:r>
        <w:rPr>
          <w:rFonts w:ascii="宋体" w:hAnsi="宋体" w:cs="宋体" w:eastAsia="宋体" w:hint="default"/>
        </w:rPr>
        <w:t> </w:t>
      </w:r>
    </w:p>
    <w:p>
      <w:pPr>
        <w:pStyle w:val="BodyText"/>
        <w:spacing w:line="240" w:lineRule="auto" w:before="133"/>
        <w:ind w:left="743" w:right="117"/>
        <w:jc w:val="left"/>
        <w:rPr>
          <w:rFonts w:ascii="宋体" w:hAnsi="宋体" w:cs="宋体" w:eastAsia="宋体" w:hint="default"/>
        </w:rPr>
      </w:pPr>
      <w:r>
        <w:rPr/>
        <w:t>详见本财务报表附注十六、</w:t>
      </w:r>
      <w:r>
        <w:rPr>
          <w:rFonts w:ascii="宋体" w:hAnsi="宋体" w:cs="宋体" w:eastAsia="宋体" w:hint="default"/>
        </w:rPr>
        <w:t>7</w:t>
      </w:r>
      <w:r>
        <w:rPr>
          <w:rFonts w:ascii="宋体" w:hAnsi="宋体" w:cs="宋体" w:eastAsia="宋体" w:hint="default"/>
          <w:spacing w:val="-55"/>
        </w:rPr>
        <w:t> </w:t>
      </w:r>
      <w:r>
        <w:rPr/>
        <w:t>其他对投资者决策有影响的重要交易和事项</w:t>
      </w:r>
      <w:r>
        <w:rPr>
          <w:spacing w:val="-54"/>
        </w:rPr>
        <w:t> </w:t>
      </w:r>
      <w:r>
        <w:rPr>
          <w:rFonts w:ascii="宋体" w:hAnsi="宋体" w:cs="宋体" w:eastAsia="宋体" w:hint="default"/>
        </w:rPr>
        <w:t>6</w:t>
      </w:r>
      <w:r>
        <w:rPr>
          <w:rFonts w:ascii="宋体" w:hAnsi="宋体" w:cs="宋体" w:eastAsia="宋体" w:hint="default"/>
          <w:spacing w:val="-57"/>
        </w:rPr>
        <w:t> </w:t>
      </w:r>
      <w:r>
        <w:rPr/>
        <w:t>之说明。</w:t>
      </w:r>
      <w:r>
        <w:rPr>
          <w:rFonts w:ascii="宋体" w:hAnsi="宋体" w:cs="宋体" w:eastAsia="宋体" w:hint="default"/>
        </w:rPr>
        <w:t> </w:t>
      </w:r>
    </w:p>
    <w:p>
      <w:pPr>
        <w:pStyle w:val="BodyText"/>
        <w:spacing w:line="240" w:lineRule="auto" w:before="133"/>
        <w:ind w:right="117"/>
        <w:jc w:val="left"/>
      </w:pPr>
      <w:r>
        <w:rPr/>
        <w:t>（</w:t>
      </w:r>
      <w:r>
        <w:rPr>
          <w:rFonts w:ascii="Times New Roman" w:hAnsi="Times New Roman" w:cs="Times New Roman" w:eastAsia="Times New Roman" w:hint="default"/>
        </w:rPr>
        <w:t>2</w:t>
      </w:r>
      <w:r>
        <w:rPr/>
        <w:t>）对外投资</w:t>
      </w:r>
    </w:p>
    <w:p>
      <w:pPr>
        <w:pStyle w:val="BodyText"/>
        <w:spacing w:line="355" w:lineRule="auto" w:before="119"/>
        <w:ind w:right="227" w:firstLine="419"/>
        <w:jc w:val="both"/>
      </w:pPr>
      <w:r>
        <w:rPr>
          <w:spacing w:val="-2"/>
        </w:rPr>
        <w:t>经公司第十届董事会第二十次会议审议通过，公司与绿城地产签署《关于认购绿城中国控股</w:t>
      </w:r>
      <w:r>
        <w:rPr>
          <w:w w:val="100"/>
        </w:rPr>
        <w:t> </w:t>
      </w:r>
      <w:r>
        <w:rPr>
          <w:spacing w:val="-1"/>
          <w:w w:val="100"/>
        </w:rPr>
        <w:t>有限公司</w:t>
      </w:r>
      <w:r>
        <w:rPr>
          <w:spacing w:val="-52"/>
          <w:w w:val="100"/>
        </w:rPr>
        <w:t> </w:t>
      </w:r>
      <w:r>
        <w:rPr>
          <w:rFonts w:ascii="宋体" w:hAnsi="宋体" w:cs="宋体" w:eastAsia="宋体" w:hint="default"/>
          <w:w w:val="100"/>
        </w:rPr>
        <w:t>H</w:t>
      </w:r>
      <w:r>
        <w:rPr>
          <w:rFonts w:ascii="宋体" w:hAnsi="宋体" w:cs="宋体" w:eastAsia="宋体" w:hint="default"/>
          <w:spacing w:val="-52"/>
          <w:w w:val="100"/>
        </w:rPr>
        <w:t> </w:t>
      </w:r>
      <w:r>
        <w:rPr>
          <w:spacing w:val="-10"/>
          <w:w w:val="100"/>
        </w:rPr>
        <w:t>股股份的议案》，公司拟以</w:t>
      </w:r>
      <w:r>
        <w:rPr>
          <w:spacing w:val="-49"/>
          <w:w w:val="100"/>
        </w:rPr>
        <w:t> </w:t>
      </w:r>
      <w:r>
        <w:rPr>
          <w:rFonts w:ascii="宋体" w:hAnsi="宋体" w:cs="宋体" w:eastAsia="宋体" w:hint="default"/>
          <w:spacing w:val="-1"/>
          <w:w w:val="100"/>
        </w:rPr>
        <w:t>9.50</w:t>
      </w:r>
      <w:r>
        <w:rPr>
          <w:rFonts w:ascii="宋体" w:hAnsi="宋体" w:cs="宋体" w:eastAsia="宋体" w:hint="default"/>
          <w:spacing w:val="-52"/>
          <w:w w:val="100"/>
        </w:rPr>
        <w:t> </w:t>
      </w:r>
      <w:r>
        <w:rPr>
          <w:spacing w:val="-2"/>
          <w:w w:val="100"/>
        </w:rPr>
        <w:t>港元</w:t>
      </w:r>
      <w:r>
        <w:rPr>
          <w:rFonts w:ascii="宋体" w:hAnsi="宋体" w:cs="宋体" w:eastAsia="宋体" w:hint="default"/>
          <w:spacing w:val="-2"/>
          <w:w w:val="100"/>
        </w:rPr>
        <w:t>/</w:t>
      </w:r>
      <w:r>
        <w:rPr>
          <w:spacing w:val="-2"/>
          <w:w w:val="100"/>
        </w:rPr>
        <w:t>股的价格认购绿城中国</w:t>
      </w:r>
      <w:r>
        <w:rPr>
          <w:spacing w:val="-49"/>
          <w:w w:val="100"/>
        </w:rPr>
        <w:t> </w:t>
      </w:r>
      <w:r>
        <w:rPr>
          <w:rFonts w:ascii="宋体" w:hAnsi="宋体" w:cs="宋体" w:eastAsia="宋体" w:hint="default"/>
          <w:spacing w:val="-1"/>
          <w:w w:val="100"/>
        </w:rPr>
        <w:t>3.23</w:t>
      </w:r>
      <w:r>
        <w:rPr>
          <w:rFonts w:ascii="宋体" w:hAnsi="宋体" w:cs="宋体" w:eastAsia="宋体" w:hint="default"/>
          <w:spacing w:val="-52"/>
          <w:w w:val="100"/>
        </w:rPr>
        <w:t> </w:t>
      </w:r>
      <w:r>
        <w:rPr>
          <w:w w:val="100"/>
        </w:rPr>
        <w:t>亿股</w:t>
      </w:r>
      <w:r>
        <w:rPr>
          <w:spacing w:val="-51"/>
          <w:w w:val="100"/>
        </w:rPr>
        <w:t> </w:t>
      </w:r>
      <w:r>
        <w:rPr>
          <w:rFonts w:ascii="宋体" w:hAnsi="宋体" w:cs="宋体" w:eastAsia="宋体" w:hint="default"/>
          <w:w w:val="100"/>
        </w:rPr>
        <w:t>H</w:t>
      </w:r>
      <w:r>
        <w:rPr>
          <w:rFonts w:ascii="宋体" w:hAnsi="宋体" w:cs="宋体" w:eastAsia="宋体" w:hint="default"/>
          <w:spacing w:val="-52"/>
          <w:w w:val="100"/>
        </w:rPr>
        <w:t> </w:t>
      </w:r>
      <w:r>
        <w:rPr>
          <w:spacing w:val="-2"/>
          <w:w w:val="100"/>
        </w:rPr>
        <w:t>股股份，认</w:t>
      </w:r>
      <w:r>
        <w:rPr>
          <w:w w:val="100"/>
        </w:rPr>
        <w:t> </w:t>
      </w:r>
      <w:r>
        <w:rPr/>
        <w:t>购总金额</w:t>
      </w:r>
      <w:r>
        <w:rPr>
          <w:spacing w:val="-33"/>
        </w:rPr>
        <w:t> </w:t>
      </w:r>
      <w:r>
        <w:rPr>
          <w:rFonts w:ascii="宋体" w:hAnsi="宋体" w:cs="宋体" w:eastAsia="宋体" w:hint="default"/>
        </w:rPr>
        <w:t>30.685</w:t>
      </w:r>
      <w:r>
        <w:rPr>
          <w:rFonts w:ascii="宋体" w:hAnsi="宋体" w:cs="宋体" w:eastAsia="宋体" w:hint="default"/>
          <w:spacing w:val="-33"/>
        </w:rPr>
        <w:t> </w:t>
      </w:r>
      <w:r>
        <w:rPr/>
        <w:t>亿港元。交易完成后，公司将占绿城中国总股份数的</w:t>
      </w:r>
      <w:r>
        <w:rPr>
          <w:spacing w:val="-35"/>
        </w:rPr>
        <w:t> </w:t>
      </w:r>
      <w:r>
        <w:rPr>
          <w:rFonts w:ascii="宋体" w:hAnsi="宋体" w:cs="宋体" w:eastAsia="宋体" w:hint="default"/>
        </w:rPr>
        <w:t>12.95%</w:t>
      </w:r>
      <w:r>
        <w:rPr/>
        <w:t>。本次交易需经公</w:t>
      </w:r>
      <w:r>
        <w:rPr>
          <w:w w:val="100"/>
        </w:rPr>
        <w:t> </w:t>
      </w:r>
      <w:r>
        <w:rPr/>
        <w:t>司股东大会审议及须向香港联合交易所申请批准授予新股上市和交易许可。</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11"/>
          <w:pgSz w:w="11910" w:h="16840"/>
          <w:pgMar w:footer="1195" w:header="0" w:top="1120" w:bottom="1380" w:left="1580" w:right="1040"/>
          <w:pgNumType w:start="191"/>
        </w:sectPr>
      </w:pPr>
    </w:p>
    <w:p>
      <w:pPr>
        <w:pStyle w:val="Heading4"/>
        <w:spacing w:line="240" w:lineRule="auto"/>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0"/>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84,338,893.00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注</w:t>
            </w:r>
          </w:p>
        </w:tc>
      </w:tr>
    </w:tbl>
    <w:p>
      <w:pPr>
        <w:pStyle w:val="BodyText"/>
        <w:spacing w:line="257" w:lineRule="exact"/>
        <w:ind w:left="638" w:right="117"/>
        <w:jc w:val="left"/>
      </w:pPr>
      <w:r>
        <w:rPr>
          <w:spacing w:val="-12"/>
        </w:rPr>
        <w:t>注：根据</w:t>
      </w:r>
      <w:r>
        <w:rPr>
          <w:spacing w:val="-5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日公司董事会审议通过的</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5"/>
        </w:rPr>
        <w:t>年度利润分配预案，公司拟以分红派</w:t>
      </w:r>
    </w:p>
    <w:p>
      <w:pPr>
        <w:pStyle w:val="BodyText"/>
        <w:spacing w:line="240" w:lineRule="auto" w:before="117"/>
        <w:ind w:right="117"/>
        <w:jc w:val="left"/>
        <w:rPr>
          <w:rFonts w:ascii="Times New Roman" w:hAnsi="Times New Roman" w:cs="Times New Roman" w:eastAsia="Times New Roman" w:hint="default"/>
        </w:rPr>
      </w:pPr>
      <w:r>
        <w:rPr/>
        <w:t>息股权登记日股份数扣除已回购的股份数为基数，向全体股东每 </w:t>
      </w:r>
      <w:r>
        <w:rPr>
          <w:rFonts w:ascii="Times New Roman" w:hAnsi="Times New Roman" w:cs="Times New Roman" w:eastAsia="Times New Roman" w:hint="default"/>
        </w:rPr>
        <w:t>10  </w:t>
      </w:r>
      <w:r>
        <w:rPr/>
        <w:t>股派发现金股利人民币</w:t>
      </w:r>
      <w:r>
        <w:rPr>
          <w:spacing w:val="-37"/>
        </w:rPr>
        <w:t> </w:t>
      </w:r>
      <w:r>
        <w:rPr>
          <w:rFonts w:ascii="Times New Roman" w:hAnsi="Times New Roman" w:cs="Times New Roman" w:eastAsia="Times New Roman" w:hint="default"/>
          <w:spacing w:val="-3"/>
        </w:rPr>
        <w:t>0.10</w:t>
      </w:r>
      <w:r>
        <w:rPr>
          <w:rFonts w:ascii="Times New Roman" w:hAnsi="Times New Roman" w:cs="Times New Roman" w:eastAsia="Times New Roman" w:hint="default"/>
        </w:rPr>
      </w:r>
    </w:p>
    <w:p>
      <w:pPr>
        <w:pStyle w:val="BodyText"/>
        <w:spacing w:line="240" w:lineRule="auto" w:before="117"/>
        <w:ind w:right="117"/>
        <w:jc w:val="left"/>
      </w:pPr>
      <w:r>
        <w:rPr>
          <w:w w:val="100"/>
        </w:rPr>
        <w:t>元（</w:t>
      </w:r>
      <w:r>
        <w:rPr>
          <w:spacing w:val="-3"/>
          <w:w w:val="100"/>
        </w:rPr>
        <w:t>含</w:t>
      </w:r>
      <w:r>
        <w:rPr>
          <w:w w:val="100"/>
        </w:rPr>
        <w:t>税</w:t>
      </w:r>
      <w:r>
        <w:rPr>
          <w:spacing w:val="-108"/>
          <w:w w:val="100"/>
        </w:rPr>
        <w:t>）</w:t>
      </w:r>
      <w:r>
        <w:rPr>
          <w:w w:val="100"/>
        </w:rPr>
        <w:t>。</w:t>
      </w:r>
      <w:r>
        <w:rPr>
          <w:spacing w:val="-3"/>
          <w:w w:val="100"/>
        </w:rPr>
        <w:t>该</w:t>
      </w:r>
      <w:r>
        <w:rPr>
          <w:w w:val="100"/>
        </w:rPr>
        <w:t>利</w:t>
      </w:r>
      <w:r>
        <w:rPr>
          <w:spacing w:val="-3"/>
          <w:w w:val="100"/>
        </w:rPr>
        <w:t>润</w:t>
      </w:r>
      <w:r>
        <w:rPr>
          <w:w w:val="100"/>
        </w:rPr>
        <w:t>分</w:t>
      </w:r>
      <w:r>
        <w:rPr>
          <w:spacing w:val="-3"/>
          <w:w w:val="100"/>
        </w:rPr>
        <w:t>配预</w:t>
      </w:r>
      <w:r>
        <w:rPr>
          <w:w w:val="100"/>
        </w:rPr>
        <w:t>案尚</w:t>
      </w:r>
      <w:r>
        <w:rPr>
          <w:spacing w:val="-3"/>
          <w:w w:val="100"/>
        </w:rPr>
        <w:t>待</w:t>
      </w:r>
      <w:r>
        <w:rPr>
          <w:w w:val="100"/>
        </w:rPr>
        <w:t>股</w:t>
      </w:r>
      <w:r>
        <w:rPr>
          <w:spacing w:val="-3"/>
          <w:w w:val="100"/>
        </w:rPr>
        <w:t>东</w:t>
      </w:r>
      <w:r>
        <w:rPr>
          <w:w w:val="100"/>
        </w:rPr>
        <w:t>大</w:t>
      </w:r>
      <w:r>
        <w:rPr>
          <w:spacing w:val="-3"/>
          <w:w w:val="100"/>
        </w:rPr>
        <w:t>会</w:t>
      </w:r>
      <w:r>
        <w:rPr>
          <w:w w:val="100"/>
        </w:rPr>
        <w:t>审</w:t>
      </w:r>
      <w:r>
        <w:rPr>
          <w:spacing w:val="-3"/>
          <w:w w:val="100"/>
        </w:rPr>
        <w:t>议</w:t>
      </w:r>
      <w:r>
        <w:rPr>
          <w:w w:val="100"/>
        </w:rPr>
        <w:t>通</w:t>
      </w:r>
      <w:r>
        <w:rPr>
          <w:spacing w:val="-3"/>
          <w:w w:val="100"/>
        </w:rPr>
        <w:t>过</w:t>
      </w:r>
      <w:r>
        <w:rPr>
          <w:w w:val="100"/>
        </w:rPr>
        <w:t>。</w:t>
      </w:r>
    </w:p>
    <w:p>
      <w:pPr>
        <w:spacing w:line="240" w:lineRule="auto" w:before="0"/>
        <w:rPr>
          <w:rFonts w:ascii="宋体" w:hAnsi="宋体" w:cs="宋体" w:eastAsia="宋体" w:hint="default"/>
          <w:sz w:val="20"/>
          <w:szCs w:val="20"/>
        </w:rPr>
      </w:pPr>
    </w:p>
    <w:p>
      <w:pPr>
        <w:pStyle w:val="Heading4"/>
        <w:spacing w:line="240" w:lineRule="auto" w:before="174"/>
        <w:ind w:right="117"/>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117"/>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117"/>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74" w:lineRule="exact" w:before="29"/>
        <w:ind w:right="117"/>
        <w:jc w:val="left"/>
      </w:pPr>
      <w:r>
        <w:rPr/>
        <w:t>√适用</w:t>
        <w:tab/>
        <w:t>□不适用</w:t>
      </w:r>
    </w:p>
    <w:p>
      <w:pPr>
        <w:pStyle w:val="BodyText"/>
        <w:spacing w:line="357" w:lineRule="auto"/>
        <w:ind w:right="228" w:firstLine="419"/>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spacing w:val="-4"/>
        </w:rPr>
        <w:t>经公司第十届董事会第十九次会议审议通过，公司与绿城房地产集团有限公司（以下简称</w:t>
      </w:r>
      <w:r>
        <w:rPr>
          <w:w w:val="100"/>
        </w:rPr>
        <w:t> </w:t>
      </w:r>
      <w:r>
        <w:rPr>
          <w:spacing w:val="-6"/>
          <w:w w:val="100"/>
        </w:rPr>
        <w:t>绿城地产）签署《关于上海中瀚置业有限公司股权转让及项目开发合作的协议书》，绿城房产或其</w:t>
      </w:r>
      <w:r>
        <w:rPr>
          <w:spacing w:val="-104"/>
          <w:w w:val="100"/>
        </w:rPr>
        <w:t> </w:t>
      </w:r>
      <w:r>
        <w:rPr>
          <w:spacing w:val="-104"/>
          <w:w w:val="100"/>
        </w:rPr>
      </w:r>
      <w:r>
        <w:rPr/>
        <w:t>指定方（合称绿城房产）将受让本公司持有的上海中瀚置业有限公司</w:t>
      </w:r>
      <w:r>
        <w:rPr>
          <w:spacing w:val="6"/>
        </w:rPr>
        <w:t> </w:t>
      </w:r>
      <w:r>
        <w:rPr>
          <w:rFonts w:ascii="宋体" w:hAnsi="宋体" w:cs="宋体" w:eastAsia="宋体" w:hint="default"/>
        </w:rPr>
        <w:t>35%</w:t>
      </w:r>
      <w:r>
        <w:rPr/>
        <w:t>的股权及相应权利和权</w:t>
      </w:r>
      <w:r>
        <w:rPr>
          <w:w w:val="100"/>
        </w:rPr>
        <w:t> </w:t>
      </w:r>
      <w:r>
        <w:rPr/>
        <w:t>益，支付</w:t>
      </w:r>
      <w:r>
        <w:rPr>
          <w:rFonts w:ascii="宋体" w:hAnsi="宋体" w:cs="宋体" w:eastAsia="宋体" w:hint="default"/>
        </w:rPr>
        <w:t>/</w:t>
      </w:r>
      <w:r>
        <w:rPr/>
        <w:t>投入合计总额为</w:t>
      </w:r>
      <w:r>
        <w:rPr>
          <w:spacing w:val="-52"/>
        </w:rPr>
        <w:t> </w:t>
      </w:r>
      <w:r>
        <w:rPr>
          <w:rFonts w:ascii="宋体" w:hAnsi="宋体" w:cs="宋体" w:eastAsia="宋体" w:hint="default"/>
        </w:rPr>
        <w:t>190,000</w:t>
      </w:r>
      <w:r>
        <w:rPr>
          <w:rFonts w:ascii="宋体" w:hAnsi="宋体" w:cs="宋体" w:eastAsia="宋体" w:hint="default"/>
          <w:spacing w:val="-52"/>
        </w:rPr>
        <w:t> </w:t>
      </w:r>
      <w:r>
        <w:rPr/>
        <w:t>万元的交易价款，其中股权转让价款</w:t>
      </w:r>
      <w:r>
        <w:rPr>
          <w:spacing w:val="-52"/>
        </w:rPr>
        <w:t> </w:t>
      </w:r>
      <w:r>
        <w:rPr>
          <w:rFonts w:ascii="宋体" w:hAnsi="宋体" w:cs="宋体" w:eastAsia="宋体" w:hint="default"/>
        </w:rPr>
        <w:t>517,372,740.78</w:t>
      </w:r>
      <w:r>
        <w:rPr>
          <w:rFonts w:ascii="宋体" w:hAnsi="宋体" w:cs="宋体" w:eastAsia="宋体" w:hint="default"/>
          <w:spacing w:val="-52"/>
        </w:rPr>
        <w:t> </w:t>
      </w:r>
      <w:r>
        <w:rPr/>
        <w:t>元。截</w:t>
      </w:r>
      <w:r>
        <w:rPr>
          <w:w w:val="100"/>
        </w:rPr>
        <w:t> </w:t>
      </w:r>
      <w:r>
        <w:rPr/>
        <w:t>至报告日，公司已收到全部的股权转让款，并办妥了工商变更登记手续。</w:t>
      </w:r>
      <w:r>
        <w:rPr>
          <w:rFonts w:ascii="宋体" w:hAnsi="宋体" w:cs="宋体" w:eastAsia="宋体" w:hint="default"/>
        </w:rPr>
        <w:t> </w:t>
      </w:r>
    </w:p>
    <w:p>
      <w:pPr>
        <w:pStyle w:val="BodyText"/>
        <w:spacing w:line="357" w:lineRule="auto" w:before="30"/>
        <w:ind w:right="228" w:firstLine="419"/>
        <w:jc w:val="both"/>
      </w:pPr>
      <w:r>
        <w:rPr>
          <w:rFonts w:ascii="宋体" w:hAnsi="宋体" w:cs="宋体" w:eastAsia="宋体" w:hint="default"/>
        </w:rPr>
        <w:t>2.</w:t>
      </w:r>
      <w:r>
        <w:rPr>
          <w:rFonts w:ascii="宋体" w:hAnsi="宋体" w:cs="宋体" w:eastAsia="宋体" w:hint="default"/>
          <w:spacing w:val="45"/>
        </w:rPr>
        <w:t> </w:t>
      </w:r>
      <w:r>
        <w:rPr>
          <w:spacing w:val="-4"/>
        </w:rPr>
        <w:t>经公司第十届董事会第十九次会议审议通过，公司与绿城地产签署《关于浙江启丰实业有</w:t>
      </w:r>
      <w:r>
        <w:rPr>
          <w:w w:val="100"/>
        </w:rPr>
        <w:t> </w:t>
      </w:r>
      <w:r>
        <w:rPr>
          <w:spacing w:val="-6"/>
          <w:w w:val="100"/>
        </w:rPr>
        <w:t>限公司股权转让及项目开发合作的协议书》，绿城地产将受让本公司持有的浙江启丰实业有限公司</w:t>
      </w:r>
      <w:r>
        <w:rPr>
          <w:w w:val="100"/>
        </w:rPr>
        <w:t> </w:t>
      </w:r>
      <w:r>
        <w:rPr>
          <w:rFonts w:ascii="宋体" w:hAnsi="宋体" w:cs="宋体" w:eastAsia="宋体" w:hint="default"/>
          <w:spacing w:val="-1"/>
        </w:rPr>
        <w:t>100%</w:t>
      </w:r>
      <w:r>
        <w:rPr>
          <w:spacing w:val="-1"/>
        </w:rPr>
        <w:t>股权及相应权利和权益，从而间接持有目标项目（沈阳“仙林金谷”项目、“新湖湾”项目</w:t>
      </w:r>
      <w:r>
        <w:rPr>
          <w:spacing w:val="-53"/>
        </w:rPr>
        <w:t> </w:t>
      </w:r>
      <w:r>
        <w:rPr>
          <w:spacing w:val="-53"/>
        </w:rPr>
      </w:r>
      <w:r>
        <w:rPr/>
        <w:t>和“新湖美丽洲”项目）</w:t>
      </w:r>
      <w:r>
        <w:rPr>
          <w:rFonts w:ascii="宋体" w:hAnsi="宋体" w:cs="宋体" w:eastAsia="宋体" w:hint="default"/>
        </w:rPr>
        <w:t>35%</w:t>
      </w:r>
      <w:r>
        <w:rPr/>
        <w:t>的股权，支付</w:t>
      </w:r>
      <w:r>
        <w:rPr>
          <w:rFonts w:ascii="宋体" w:hAnsi="宋体" w:cs="宋体" w:eastAsia="宋体" w:hint="default"/>
        </w:rPr>
        <w:t>/</w:t>
      </w:r>
      <w:r>
        <w:rPr/>
        <w:t>投入合计总额为</w:t>
      </w:r>
      <w:r>
        <w:rPr>
          <w:spacing w:val="-51"/>
        </w:rPr>
        <w:t> </w:t>
      </w:r>
      <w:r>
        <w:rPr>
          <w:rFonts w:ascii="宋体" w:hAnsi="宋体" w:cs="宋体" w:eastAsia="宋体" w:hint="default"/>
        </w:rPr>
        <w:t>378,813,820</w:t>
      </w:r>
      <w:r>
        <w:rPr>
          <w:rFonts w:ascii="宋体" w:hAnsi="宋体" w:cs="宋体" w:eastAsia="宋体" w:hint="default"/>
          <w:spacing w:val="-54"/>
        </w:rPr>
        <w:t> </w:t>
      </w:r>
      <w:r>
        <w:rPr/>
        <w:t>元的交易价款，其中股</w:t>
      </w:r>
    </w:p>
    <w:p>
      <w:pPr>
        <w:pStyle w:val="BodyText"/>
        <w:spacing w:line="355" w:lineRule="auto" w:before="32"/>
        <w:ind w:right="224"/>
        <w:jc w:val="left"/>
        <w:rPr>
          <w:rFonts w:ascii="宋体" w:hAnsi="宋体" w:cs="宋体" w:eastAsia="宋体" w:hint="default"/>
        </w:rPr>
      </w:pPr>
      <w:r>
        <w:rPr/>
        <w:t>权转让价款</w:t>
      </w:r>
      <w:r>
        <w:rPr>
          <w:spacing w:val="-50"/>
        </w:rPr>
        <w:t> </w:t>
      </w:r>
      <w:r>
        <w:rPr>
          <w:rFonts w:ascii="宋体" w:hAnsi="宋体" w:cs="宋体" w:eastAsia="宋体" w:hint="default"/>
        </w:rPr>
        <w:t>186,313,820</w:t>
      </w:r>
      <w:r>
        <w:rPr>
          <w:rFonts w:ascii="宋体" w:hAnsi="宋体" w:cs="宋体" w:eastAsia="宋体" w:hint="default"/>
          <w:spacing w:val="-51"/>
        </w:rPr>
        <w:t> </w:t>
      </w:r>
      <w:r>
        <w:rPr/>
        <w:t>元。截至报告日，公司已收到全部的股权转让款，并办妥了工商变更登</w:t>
      </w:r>
      <w:r>
        <w:rPr>
          <w:w w:val="100"/>
        </w:rPr>
        <w:t> </w:t>
      </w:r>
      <w:r>
        <w:rPr/>
        <w:t>记手续。</w:t>
      </w:r>
      <w:r>
        <w:rPr>
          <w:rFonts w:ascii="宋体" w:hAnsi="宋体" w:cs="宋体" w:eastAsia="宋体" w:hint="default"/>
        </w:rPr>
        <w:t> </w:t>
      </w:r>
    </w:p>
    <w:p>
      <w:pPr>
        <w:pStyle w:val="BodyText"/>
        <w:spacing w:line="355" w:lineRule="auto" w:before="32"/>
        <w:ind w:right="227" w:firstLine="419"/>
        <w:jc w:val="both"/>
      </w:pPr>
      <w:r>
        <w:rPr>
          <w:rFonts w:ascii="宋体" w:hAnsi="宋体" w:cs="宋体" w:eastAsia="宋体" w:hint="default"/>
        </w:rPr>
        <w:t>3.</w:t>
      </w:r>
      <w:r>
        <w:rPr>
          <w:rFonts w:ascii="宋体" w:hAnsi="宋体" w:cs="宋体" w:eastAsia="宋体" w:hint="default"/>
          <w:spacing w:val="43"/>
        </w:rPr>
        <w:t> </w:t>
      </w:r>
      <w:r>
        <w:rPr>
          <w:spacing w:val="-4"/>
        </w:rPr>
        <w:t>经公司第十届董事会第二十次会议审议通过，公司与绿城地产签署《关于浙江启智实业有</w:t>
      </w:r>
      <w:r>
        <w:rPr>
          <w:w w:val="100"/>
        </w:rPr>
        <w:t> </w:t>
      </w:r>
      <w:r>
        <w:rPr>
          <w:spacing w:val="-6"/>
          <w:w w:val="100"/>
        </w:rPr>
        <w:t>限公司股权转让及项目开发合作的协议书》，绿城地产将受让本公司持有的浙江启智实业有限公司</w:t>
      </w:r>
      <w:r>
        <w:rPr>
          <w:w w:val="100"/>
        </w:rPr>
        <w:t> </w:t>
      </w:r>
      <w:r>
        <w:rPr>
          <w:rFonts w:ascii="宋体" w:hAnsi="宋体" w:cs="宋体" w:eastAsia="宋体" w:hint="default"/>
          <w:spacing w:val="-4"/>
        </w:rPr>
        <w:t>100%</w:t>
      </w:r>
      <w:r>
        <w:rPr>
          <w:spacing w:val="-4"/>
        </w:rPr>
        <w:t>股权及相应权利和权益，从而间接持有目标项目（启东“海上明珠城”项目）</w:t>
      </w:r>
      <w:r>
        <w:rPr>
          <w:rFonts w:ascii="宋体" w:hAnsi="宋体" w:cs="宋体" w:eastAsia="宋体" w:hint="default"/>
          <w:spacing w:val="-4"/>
        </w:rPr>
        <w:t>50%</w:t>
      </w:r>
      <w:r>
        <w:rPr>
          <w:spacing w:val="-4"/>
        </w:rPr>
        <w:t>的股权，支</w:t>
      </w:r>
    </w:p>
    <w:p>
      <w:pPr>
        <w:spacing w:after="0" w:line="355"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117"/>
        <w:jc w:val="left"/>
        <w:rPr>
          <w:rFonts w:ascii="宋体" w:hAnsi="宋体" w:cs="宋体" w:eastAsia="宋体" w:hint="default"/>
        </w:rPr>
      </w:pPr>
      <w:r>
        <w:rPr/>
        <w:t>付</w:t>
      </w:r>
      <w:r>
        <w:rPr>
          <w:rFonts w:ascii="宋体" w:hAnsi="宋体" w:cs="宋体" w:eastAsia="宋体" w:hint="default"/>
        </w:rPr>
        <w:t>/</w:t>
      </w:r>
      <w:r>
        <w:rPr/>
        <w:t>投入合计总额为</w:t>
      </w:r>
      <w:r>
        <w:rPr>
          <w:spacing w:val="-48"/>
        </w:rPr>
        <w:t> </w:t>
      </w:r>
      <w:r>
        <w:rPr>
          <w:rFonts w:ascii="宋体" w:hAnsi="宋体" w:cs="宋体" w:eastAsia="宋体" w:hint="default"/>
        </w:rPr>
        <w:t>1,151,318,860</w:t>
      </w:r>
      <w:r>
        <w:rPr>
          <w:rFonts w:ascii="宋体" w:hAnsi="宋体" w:cs="宋体" w:eastAsia="宋体" w:hint="default"/>
          <w:spacing w:val="-48"/>
        </w:rPr>
        <w:t> </w:t>
      </w:r>
      <w:r>
        <w:rPr>
          <w:spacing w:val="-5"/>
        </w:rPr>
        <w:t>元的交易价款，其中股权转让价款</w:t>
      </w:r>
      <w:r>
        <w:rPr>
          <w:spacing w:val="-46"/>
        </w:rPr>
        <w:t> </w:t>
      </w:r>
      <w:r>
        <w:rPr>
          <w:rFonts w:ascii="宋体" w:hAnsi="宋体" w:cs="宋体" w:eastAsia="宋体" w:hint="default"/>
        </w:rPr>
        <w:t>397,718,860</w:t>
      </w:r>
      <w:r>
        <w:rPr>
          <w:rFonts w:ascii="宋体" w:hAnsi="宋体" w:cs="宋体" w:eastAsia="宋体" w:hint="default"/>
          <w:spacing w:val="-48"/>
        </w:rPr>
        <w:t> </w:t>
      </w:r>
      <w:r>
        <w:rPr>
          <w:spacing w:val="-9"/>
        </w:rPr>
        <w:t>元。截至报告</w:t>
      </w:r>
      <w:r>
        <w:rPr>
          <w:spacing w:val="-102"/>
        </w:rPr>
        <w:t> </w:t>
      </w:r>
      <w:r>
        <w:rPr>
          <w:spacing w:val="-102"/>
        </w:rPr>
      </w:r>
      <w:r>
        <w:rPr/>
        <w:t>日，本次交易尚未完成。</w:t>
      </w:r>
      <w:r>
        <w:rPr>
          <w:rFonts w:ascii="宋体" w:hAnsi="宋体" w:cs="宋体" w:eastAsia="宋体" w:hint="default"/>
        </w:rPr>
        <w:t> </w:t>
      </w:r>
    </w:p>
    <w:p>
      <w:pPr>
        <w:pStyle w:val="BodyText"/>
        <w:spacing w:line="357" w:lineRule="auto" w:before="30"/>
        <w:ind w:right="227" w:firstLine="41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43"/>
        </w:rPr>
        <w:t> </w:t>
      </w:r>
      <w:r>
        <w:rPr>
          <w:spacing w:val="-4"/>
        </w:rPr>
        <w:t>经公司第十届董事会第二十次会议审议通过，公司与绿城地产签署《关于南通新湖置业有</w:t>
      </w:r>
      <w:r>
        <w:rPr>
          <w:w w:val="100"/>
        </w:rPr>
        <w:t> </w:t>
      </w:r>
      <w:r>
        <w:rPr>
          <w:spacing w:val="-6"/>
          <w:w w:val="100"/>
        </w:rPr>
        <w:t>限公司股权转让及项目开发合作的协议书》，绿城地产将受让本公司持有的南通新湖置业有限公司</w:t>
      </w:r>
      <w:r>
        <w:rPr>
          <w:w w:val="100"/>
        </w:rPr>
        <w:t> </w:t>
      </w:r>
      <w:r>
        <w:rPr>
          <w:rFonts w:ascii="宋体" w:hAnsi="宋体" w:cs="宋体" w:eastAsia="宋体" w:hint="default"/>
          <w:spacing w:val="-1"/>
        </w:rPr>
        <w:t>50%</w:t>
      </w:r>
      <w:r>
        <w:rPr>
          <w:spacing w:val="-1"/>
        </w:rPr>
        <w:t>股权及相应权利和权益，从而间接持有目标项目（启东“海上明珠城”项目）</w:t>
      </w:r>
      <w:r>
        <w:rPr>
          <w:rFonts w:ascii="宋体" w:hAnsi="宋体" w:cs="宋体" w:eastAsia="宋体" w:hint="default"/>
          <w:spacing w:val="-1"/>
        </w:rPr>
        <w:t>50%</w:t>
      </w:r>
      <w:r>
        <w:rPr>
          <w:spacing w:val="-1"/>
        </w:rPr>
        <w:t>的股权，支</w:t>
      </w:r>
      <w:r>
        <w:rPr>
          <w:spacing w:val="-53"/>
        </w:rPr>
        <w:t> </w:t>
      </w:r>
      <w:r>
        <w:rPr>
          <w:spacing w:val="-53"/>
        </w:rPr>
      </w:r>
      <w:r>
        <w:rPr>
          <w:spacing w:val="-2"/>
          <w:w w:val="100"/>
        </w:rPr>
        <w:t>付</w:t>
      </w:r>
      <w:r>
        <w:rPr>
          <w:rFonts w:ascii="宋体" w:hAnsi="宋体" w:cs="宋体" w:eastAsia="宋体" w:hint="default"/>
          <w:spacing w:val="-2"/>
          <w:w w:val="100"/>
        </w:rPr>
        <w:t>/</w:t>
      </w:r>
      <w:r>
        <w:rPr>
          <w:spacing w:val="-2"/>
          <w:w w:val="100"/>
        </w:rPr>
        <w:t>投入合计总额为</w:t>
      </w:r>
      <w:r>
        <w:rPr>
          <w:spacing w:val="-51"/>
          <w:w w:val="100"/>
        </w:rPr>
        <w:t> </w:t>
      </w:r>
      <w:r>
        <w:rPr>
          <w:rFonts w:ascii="宋体" w:hAnsi="宋体" w:cs="宋体" w:eastAsia="宋体" w:hint="default"/>
          <w:spacing w:val="-1"/>
          <w:w w:val="100"/>
        </w:rPr>
        <w:t>672,397,370</w:t>
      </w:r>
      <w:r>
        <w:rPr>
          <w:rFonts w:ascii="宋体" w:hAnsi="宋体" w:cs="宋体" w:eastAsia="宋体" w:hint="default"/>
          <w:spacing w:val="-47"/>
          <w:w w:val="100"/>
        </w:rPr>
        <w:t> </w:t>
      </w:r>
      <w:r>
        <w:rPr>
          <w:spacing w:val="-9"/>
          <w:w w:val="100"/>
        </w:rPr>
        <w:t>元的交易价款，其中股权转让价款</w:t>
      </w:r>
      <w:r>
        <w:rPr>
          <w:spacing w:val="-48"/>
          <w:w w:val="100"/>
        </w:rPr>
        <w:t> </w:t>
      </w:r>
      <w:r>
        <w:rPr>
          <w:rFonts w:ascii="宋体" w:hAnsi="宋体" w:cs="宋体" w:eastAsia="宋体" w:hint="default"/>
          <w:spacing w:val="-1"/>
          <w:w w:val="100"/>
        </w:rPr>
        <w:t>71,547,370</w:t>
      </w:r>
      <w:r>
        <w:rPr>
          <w:rFonts w:ascii="宋体" w:hAnsi="宋体" w:cs="宋体" w:eastAsia="宋体" w:hint="default"/>
          <w:spacing w:val="-47"/>
          <w:w w:val="100"/>
        </w:rPr>
        <w:t> </w:t>
      </w:r>
      <w:r>
        <w:rPr>
          <w:spacing w:val="-14"/>
          <w:w w:val="100"/>
        </w:rPr>
        <w:t>元。截至报告日，</w:t>
      </w:r>
      <w:r>
        <w:rPr>
          <w:spacing w:val="-103"/>
          <w:w w:val="100"/>
        </w:rPr>
        <w:t> </w:t>
      </w:r>
      <w:r>
        <w:rPr>
          <w:spacing w:val="-103"/>
          <w:w w:val="100"/>
        </w:rPr>
      </w:r>
      <w:r>
        <w:rPr/>
        <w:t>本次交易尚未完成。</w:t>
      </w:r>
      <w:r>
        <w:rPr>
          <w:rFonts w:ascii="宋体" w:hAnsi="宋体" w:cs="宋体" w:eastAsia="宋体" w:hint="default"/>
        </w:rPr>
        <w:t> </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4"/>
        <w:spacing w:line="290" w:lineRule="auto"/>
        <w:ind w:right="0"/>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both"/>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8" w:val="left" w:leader="none"/>
        </w:tabs>
        <w:spacing w:line="240" w:lineRule="auto" w:before="152"/>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币种：人民币</w:t>
      </w:r>
    </w:p>
    <w:p>
      <w:pPr>
        <w:spacing w:after="0" w:line="240" w:lineRule="auto"/>
        <w:jc w:val="left"/>
        <w:sectPr>
          <w:type w:val="continuous"/>
          <w:pgSz w:w="11910" w:h="16840"/>
          <w:pgMar w:top="1120" w:bottom="1380" w:left="1580" w:right="1040"/>
          <w:cols w:num="2" w:equalWidth="0">
            <w:col w:w="2333" w:space="4342"/>
            <w:col w:w="2615"/>
          </w:cols>
        </w:sectPr>
      </w:pPr>
    </w:p>
    <w:tbl>
      <w:tblPr>
        <w:tblW w:w="0" w:type="auto"/>
        <w:jc w:val="left"/>
        <w:tblInd w:w="105" w:type="dxa"/>
        <w:tblLayout w:type="fixed"/>
        <w:tblCellMar>
          <w:top w:w="0" w:type="dxa"/>
          <w:left w:w="0" w:type="dxa"/>
          <w:bottom w:w="0" w:type="dxa"/>
          <w:right w:w="0" w:type="dxa"/>
        </w:tblCellMar>
        <w:tblLook w:val="01E0"/>
      </w:tblPr>
      <w:tblGrid>
        <w:gridCol w:w="3485"/>
        <w:gridCol w:w="1311"/>
        <w:gridCol w:w="1994"/>
        <w:gridCol w:w="2259"/>
      </w:tblGrid>
      <w:tr>
        <w:trPr>
          <w:trHeight w:val="554"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hAnsi="宋体" w:cs="宋体" w:eastAsia="宋体" w:hint="default"/>
                <w:sz w:val="21"/>
                <w:szCs w:val="21"/>
              </w:rPr>
              <w:t>受影响的各个比较</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期间报表项目名称</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905" w:hRule="exact"/>
        </w:trPr>
        <w:tc>
          <w:tcPr>
            <w:tcW w:w="3485" w:type="dxa"/>
            <w:vMerge w:val="restart"/>
            <w:tcBorders>
              <w:top w:val="single" w:sz="4" w:space="0" w:color="000000"/>
              <w:left w:val="single" w:sz="4" w:space="0" w:color="000000"/>
              <w:right w:val="single" w:sz="4" w:space="0" w:color="000000"/>
            </w:tcBorders>
          </w:tcPr>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本公司的联营企业温州银行根据银</w:t>
            </w:r>
            <w:r>
              <w:rPr>
                <w:rFonts w:ascii="宋体" w:hAnsi="宋体" w:cs="宋体" w:eastAsia="宋体" w:hint="default"/>
                <w:w w:val="100"/>
                <w:sz w:val="21"/>
                <w:szCs w:val="21"/>
              </w:rPr>
              <w:t> </w:t>
            </w:r>
            <w:r>
              <w:rPr>
                <w:rFonts w:ascii="宋体" w:hAnsi="宋体" w:cs="宋体" w:eastAsia="宋体" w:hint="default"/>
                <w:sz w:val="21"/>
                <w:szCs w:val="21"/>
              </w:rPr>
              <w:t>保监会的监管要求追溯调整了非洁</w:t>
            </w:r>
            <w:r>
              <w:rPr>
                <w:rFonts w:ascii="宋体" w:hAnsi="宋体" w:cs="宋体" w:eastAsia="宋体" w:hint="default"/>
                <w:w w:val="100"/>
                <w:sz w:val="21"/>
                <w:szCs w:val="21"/>
              </w:rPr>
              <w:t> </w:t>
            </w:r>
            <w:r>
              <w:rPr>
                <w:rFonts w:ascii="宋体" w:hAnsi="宋体" w:cs="宋体" w:eastAsia="宋体" w:hint="default"/>
                <w:spacing w:val="-7"/>
                <w:w w:val="100"/>
                <w:sz w:val="21"/>
                <w:szCs w:val="21"/>
              </w:rPr>
              <w:t>净转让不良资产的预计损失，从而调</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减其</w:t>
            </w:r>
            <w:r>
              <w:rPr>
                <w:rFonts w:ascii="宋体" w:hAnsi="宋体" w:cs="宋体" w:eastAsia="宋体" w:hint="default"/>
                <w:spacing w:val="-76"/>
                <w:sz w:val="21"/>
                <w:szCs w:val="21"/>
              </w:rPr>
              <w:t> </w:t>
            </w:r>
            <w:r>
              <w:rPr>
                <w:rFonts w:ascii="宋体" w:hAnsi="宋体" w:cs="宋体" w:eastAsia="宋体" w:hint="default"/>
                <w:sz w:val="21"/>
                <w:szCs w:val="21"/>
              </w:rPr>
              <w:t>2018</w:t>
            </w:r>
            <w:r>
              <w:rPr>
                <w:rFonts w:ascii="宋体" w:hAnsi="宋体" w:cs="宋体" w:eastAsia="宋体" w:hint="default"/>
                <w:spacing w:val="-78"/>
                <w:sz w:val="21"/>
                <w:szCs w:val="21"/>
              </w:rPr>
              <w:t> </w:t>
            </w:r>
            <w:r>
              <w:rPr>
                <w:rFonts w:ascii="宋体" w:hAnsi="宋体" w:cs="宋体" w:eastAsia="宋体" w:hint="default"/>
                <w:sz w:val="21"/>
                <w:szCs w:val="21"/>
              </w:rPr>
              <w:t>年初留存收益</w:t>
            </w:r>
            <w:r>
              <w:rPr>
                <w:rFonts w:ascii="宋体" w:hAnsi="宋体" w:cs="宋体" w:eastAsia="宋体" w:hint="default"/>
                <w:spacing w:val="-75"/>
                <w:sz w:val="21"/>
                <w:szCs w:val="21"/>
              </w:rPr>
              <w:t> </w:t>
            </w:r>
            <w:r>
              <w:rPr>
                <w:rFonts w:ascii="宋体" w:hAnsi="宋体" w:cs="宋体" w:eastAsia="宋体" w:hint="default"/>
                <w:sz w:val="21"/>
                <w:szCs w:val="21"/>
              </w:rPr>
              <w:t>15.06</w:t>
            </w:r>
            <w:r>
              <w:rPr>
                <w:rFonts w:ascii="宋体" w:hAnsi="宋体" w:cs="宋体" w:eastAsia="宋体" w:hint="default"/>
                <w:spacing w:val="-76"/>
                <w:sz w:val="21"/>
                <w:szCs w:val="21"/>
              </w:rPr>
              <w:t> </w:t>
            </w:r>
            <w:r>
              <w:rPr>
                <w:rFonts w:ascii="宋体" w:hAnsi="宋体" w:cs="宋体" w:eastAsia="宋体" w:hint="default"/>
                <w:sz w:val="21"/>
                <w:szCs w:val="21"/>
              </w:rPr>
              <w:t>亿元。</w:t>
            </w:r>
            <w:r>
              <w:rPr>
                <w:rFonts w:ascii="宋体" w:hAnsi="宋体" w:cs="宋体" w:eastAsia="宋体" w:hint="default"/>
                <w:w w:val="100"/>
                <w:sz w:val="21"/>
                <w:szCs w:val="21"/>
              </w:rPr>
              <w:t> </w:t>
            </w:r>
            <w:r>
              <w:rPr>
                <w:rFonts w:ascii="宋体" w:hAnsi="宋体" w:cs="宋体" w:eastAsia="宋体" w:hint="default"/>
                <w:sz w:val="21"/>
                <w:szCs w:val="21"/>
              </w:rPr>
              <w:t>本公司按持股比例，相应调减了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年初留存收益</w:t>
            </w:r>
            <w:r>
              <w:rPr>
                <w:rFonts w:ascii="宋体" w:hAnsi="宋体" w:cs="宋体" w:eastAsia="宋体" w:hint="default"/>
                <w:spacing w:val="-49"/>
                <w:sz w:val="21"/>
                <w:szCs w:val="21"/>
              </w:rPr>
              <w:t> </w:t>
            </w:r>
            <w:r>
              <w:rPr>
                <w:rFonts w:ascii="宋体" w:hAnsi="宋体" w:cs="宋体" w:eastAsia="宋体" w:hint="default"/>
                <w:sz w:val="21"/>
                <w:szCs w:val="21"/>
              </w:rPr>
              <w:t>2.73</w:t>
            </w:r>
            <w:r>
              <w:rPr>
                <w:rFonts w:ascii="宋体" w:hAnsi="宋体" w:cs="宋体" w:eastAsia="宋体" w:hint="default"/>
                <w:spacing w:val="-51"/>
                <w:sz w:val="21"/>
                <w:szCs w:val="21"/>
              </w:rPr>
              <w:t> </w:t>
            </w:r>
            <w:r>
              <w:rPr>
                <w:rFonts w:ascii="宋体" w:hAnsi="宋体" w:cs="宋体" w:eastAsia="宋体" w:hint="default"/>
                <w:spacing w:val="-7"/>
                <w:sz w:val="21"/>
                <w:szCs w:val="21"/>
              </w:rPr>
              <w:t>亿元、</w:t>
            </w:r>
            <w:r>
              <w:rPr>
                <w:rFonts w:ascii="宋体" w:hAnsi="宋体" w:cs="宋体" w:eastAsia="宋体" w:hint="default"/>
                <w:spacing w:val="-7"/>
                <w:sz w:val="21"/>
                <w:szCs w:val="21"/>
              </w:rPr>
              <w:t>2018</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年初长期股权投资</w:t>
            </w:r>
            <w:r>
              <w:rPr>
                <w:rFonts w:ascii="宋体" w:hAnsi="宋体" w:cs="宋体" w:eastAsia="宋体" w:hint="default"/>
                <w:spacing w:val="-54"/>
                <w:sz w:val="21"/>
                <w:szCs w:val="21"/>
              </w:rPr>
              <w:t> </w:t>
            </w:r>
            <w:r>
              <w:rPr>
                <w:rFonts w:ascii="宋体" w:hAnsi="宋体" w:cs="宋体" w:eastAsia="宋体" w:hint="default"/>
                <w:sz w:val="21"/>
                <w:szCs w:val="21"/>
              </w:rPr>
              <w:t>2.73</w:t>
            </w:r>
            <w:r>
              <w:rPr>
                <w:rFonts w:ascii="宋体" w:hAnsi="宋体" w:cs="宋体" w:eastAsia="宋体" w:hint="default"/>
                <w:spacing w:val="-56"/>
                <w:sz w:val="21"/>
                <w:szCs w:val="21"/>
              </w:rPr>
              <w:t> </w:t>
            </w:r>
            <w:r>
              <w:rPr>
                <w:rFonts w:ascii="宋体" w:hAnsi="宋体" w:cs="宋体" w:eastAsia="宋体" w:hint="default"/>
                <w:sz w:val="21"/>
                <w:szCs w:val="21"/>
              </w:rPr>
              <w:t>亿元，</w:t>
            </w:r>
            <w:r>
              <w:rPr>
                <w:rFonts w:ascii="宋体" w:hAnsi="宋体" w:cs="宋体" w:eastAsia="宋体" w:hint="default"/>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年年初留存收益</w:t>
            </w:r>
            <w:r>
              <w:rPr>
                <w:rFonts w:ascii="宋体" w:hAnsi="宋体" w:cs="宋体" w:eastAsia="宋体" w:hint="default"/>
                <w:spacing w:val="-51"/>
                <w:sz w:val="21"/>
                <w:szCs w:val="21"/>
              </w:rPr>
              <w:t> </w:t>
            </w:r>
            <w:r>
              <w:rPr>
                <w:rFonts w:ascii="宋体" w:hAnsi="宋体" w:cs="宋体" w:eastAsia="宋体" w:hint="default"/>
                <w:sz w:val="21"/>
                <w:szCs w:val="21"/>
              </w:rPr>
              <w:t>2.73</w:t>
            </w:r>
            <w:r>
              <w:rPr>
                <w:rFonts w:ascii="宋体" w:hAnsi="宋体" w:cs="宋体" w:eastAsia="宋体" w:hint="default"/>
                <w:spacing w:val="-51"/>
                <w:sz w:val="21"/>
                <w:szCs w:val="21"/>
              </w:rPr>
              <w:t> </w:t>
            </w:r>
            <w:r>
              <w:rPr>
                <w:rFonts w:ascii="宋体" w:hAnsi="宋体" w:cs="宋体" w:eastAsia="宋体" w:hint="default"/>
                <w:spacing w:val="-7"/>
                <w:sz w:val="21"/>
                <w:szCs w:val="21"/>
              </w:rPr>
              <w:t>亿元、</w:t>
            </w:r>
            <w:r>
              <w:rPr>
                <w:rFonts w:ascii="宋体" w:hAnsi="宋体" w:cs="宋体" w:eastAsia="宋体" w:hint="default"/>
                <w:spacing w:val="-7"/>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年初长期股权投资</w:t>
            </w:r>
            <w:r>
              <w:rPr>
                <w:rFonts w:ascii="宋体" w:hAnsi="宋体" w:cs="宋体" w:eastAsia="宋体" w:hint="default"/>
                <w:spacing w:val="-53"/>
                <w:sz w:val="21"/>
                <w:szCs w:val="21"/>
              </w:rPr>
              <w:t> </w:t>
            </w:r>
            <w:r>
              <w:rPr>
                <w:rFonts w:ascii="宋体" w:hAnsi="宋体" w:cs="宋体" w:eastAsia="宋体" w:hint="default"/>
                <w:sz w:val="21"/>
                <w:szCs w:val="21"/>
              </w:rPr>
              <w:t>2.73</w:t>
            </w:r>
            <w:r>
              <w:rPr>
                <w:rFonts w:ascii="宋体" w:hAnsi="宋体" w:cs="宋体" w:eastAsia="宋体" w:hint="default"/>
                <w:spacing w:val="-55"/>
                <w:sz w:val="21"/>
                <w:szCs w:val="21"/>
              </w:rPr>
              <w:t> </w:t>
            </w:r>
            <w:r>
              <w:rPr>
                <w:rFonts w:ascii="宋体" w:hAnsi="宋体" w:cs="宋体" w:eastAsia="宋体" w:hint="default"/>
                <w:sz w:val="21"/>
                <w:szCs w:val="21"/>
              </w:rPr>
              <w:t>亿元。</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追溯调整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-273,438,971.16</w:t>
            </w:r>
          </w:p>
        </w:tc>
      </w:tr>
      <w:tr>
        <w:trPr>
          <w:trHeight w:val="1335" w:hRule="exact"/>
        </w:trPr>
        <w:tc>
          <w:tcPr>
            <w:tcW w:w="3485" w:type="dxa"/>
            <w:vMerge/>
            <w:tcBorders>
              <w:left w:val="single" w:sz="4" w:space="0" w:color="000000"/>
              <w:right w:val="single" w:sz="4" w:space="0" w:color="000000"/>
            </w:tcBorders>
          </w:tcPr>
          <w:p>
            <w:pPr/>
          </w:p>
        </w:tc>
        <w:tc>
          <w:tcPr>
            <w:tcW w:w="1311" w:type="dxa"/>
            <w:vMerge/>
            <w:tcBorders>
              <w:left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-27,343,897.12</w:t>
            </w:r>
          </w:p>
        </w:tc>
      </w:tr>
      <w:tr>
        <w:trPr>
          <w:trHeight w:val="281" w:hRule="exact"/>
        </w:trPr>
        <w:tc>
          <w:tcPr>
            <w:tcW w:w="3485"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-246,095,074.04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(2).</w:t>
      </w:r>
      <w:r>
        <w:rPr/>
        <w:t>未来适用法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right="6412"/>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92"/>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22"/>
          <w:szCs w:val="22"/>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(2).</w:t>
      </w:r>
      <w:r>
        <w:rPr/>
        <w:t>其他资产置换</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4"/>
        <w:spacing w:line="290" w:lineRule="auto" w:before="0"/>
        <w:ind w:right="4688"/>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81" w:lineRule="exact" w:before="14"/>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355" w:lineRule="auto"/>
        <w:ind w:left="429" w:right="228" w:firstLine="420"/>
        <w:jc w:val="both"/>
      </w:pPr>
      <w:r>
        <w:rPr>
          <w:spacing w:val="-1"/>
        </w:rPr>
        <w:t>公司以内部组织结构、管理要求、内部报告制度等为依据确定报告分部，并以行业分部为</w:t>
      </w:r>
      <w:r>
        <w:rPr>
          <w:w w:val="100"/>
        </w:rPr>
        <w:t> </w:t>
      </w:r>
      <w:r>
        <w:rPr>
          <w:spacing w:val="-1"/>
        </w:rPr>
        <w:t>基础确定报告分部。因各分部共同使用公司的资产和负债，无法按合理的方法在各分部间分配</w:t>
      </w:r>
      <w:r>
        <w:rPr>
          <w:spacing w:val="-56"/>
        </w:rPr>
        <w:t> </w:t>
      </w:r>
      <w:r>
        <w:rPr>
          <w:spacing w:val="-56"/>
        </w:rPr>
      </w:r>
      <w:r>
        <w:rPr/>
        <w:t>资产和负债，故不能披露各分部的资产总额和负债总额。</w:t>
      </w: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38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14"/>
        <w:gridCol w:w="1417"/>
        <w:gridCol w:w="1334"/>
        <w:gridCol w:w="1217"/>
        <w:gridCol w:w="1217"/>
        <w:gridCol w:w="1335"/>
        <w:gridCol w:w="1416"/>
      </w:tblGrid>
      <w:tr>
        <w:trPr>
          <w:trHeight w:val="21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63" w:right="0"/>
              <w:jc w:val="left"/>
              <w:rPr>
                <w:rFonts w:ascii="宋体" w:hAnsi="宋体" w:cs="宋体" w:eastAsia="宋体" w:hint="default"/>
                <w:sz w:val="16"/>
                <w:szCs w:val="16"/>
              </w:rPr>
            </w:pPr>
            <w:r>
              <w:rPr>
                <w:rFonts w:ascii="宋体" w:hAnsi="宋体" w:cs="宋体" w:eastAsia="宋体" w:hint="default"/>
                <w:sz w:val="16"/>
                <w:szCs w:val="16"/>
              </w:rPr>
              <w:t>房地产</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 w:right="0"/>
              <w:jc w:val="center"/>
              <w:rPr>
                <w:rFonts w:ascii="宋体" w:hAnsi="宋体" w:cs="宋体" w:eastAsia="宋体" w:hint="default"/>
                <w:sz w:val="16"/>
                <w:szCs w:val="16"/>
              </w:rPr>
            </w:pPr>
            <w:r>
              <w:rPr>
                <w:rFonts w:ascii="宋体" w:hAnsi="宋体" w:cs="宋体" w:eastAsia="宋体" w:hint="default"/>
                <w:sz w:val="16"/>
                <w:szCs w:val="16"/>
              </w:rPr>
              <w:t>商业贸易</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 w:right="0"/>
              <w:jc w:val="center"/>
              <w:rPr>
                <w:rFonts w:ascii="宋体" w:hAnsi="宋体" w:cs="宋体" w:eastAsia="宋体" w:hint="default"/>
                <w:sz w:val="16"/>
                <w:szCs w:val="16"/>
              </w:rPr>
            </w:pPr>
            <w:r>
              <w:rPr>
                <w:rFonts w:ascii="宋体" w:hAnsi="宋体" w:cs="宋体" w:eastAsia="宋体" w:hint="default"/>
                <w:sz w:val="16"/>
                <w:szCs w:val="16"/>
              </w:rPr>
              <w:t>海涂开发</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分部间抵销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合计</w:t>
            </w:r>
          </w:p>
        </w:tc>
      </w:tr>
      <w:tr>
        <w:trPr>
          <w:trHeight w:val="425"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8"/>
                <w:sz w:val="16"/>
                <w:szCs w:val="16"/>
              </w:rPr>
              <w:t>主营业务收</w:t>
            </w:r>
            <w:r>
              <w:rPr>
                <w:rFonts w:ascii="宋体" w:hAnsi="宋体" w:cs="宋体" w:eastAsia="宋体" w:hint="default"/>
                <w:spacing w:val="-56"/>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2"/>
                <w:sz w:val="16"/>
              </w:rPr>
              <w:t>12,052,640,619.14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6"/>
                <w:szCs w:val="16"/>
              </w:rPr>
            </w:pPr>
            <w:r>
              <w:rPr>
                <w:rFonts w:ascii="Times New Roman"/>
                <w:sz w:val="16"/>
              </w:rPr>
              <w:t>4,037,678,364.85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center"/>
              <w:rPr>
                <w:rFonts w:ascii="Times New Roman" w:hAnsi="Times New Roman" w:cs="Times New Roman" w:eastAsia="Times New Roman" w:hint="default"/>
                <w:sz w:val="16"/>
                <w:szCs w:val="16"/>
              </w:rPr>
            </w:pPr>
            <w:r>
              <w:rPr>
                <w:rFonts w:ascii="Times New Roman"/>
                <w:sz w:val="16"/>
              </w:rPr>
              <w:t>64,379,468.22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184,433,996.62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1,597,529,140.08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14,741,603,308.75</w:t>
            </w:r>
          </w:p>
        </w:tc>
      </w:tr>
      <w:tr>
        <w:trPr>
          <w:trHeight w:val="42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8"/>
                <w:sz w:val="16"/>
                <w:szCs w:val="16"/>
              </w:rPr>
              <w:t>主营业务成</w:t>
            </w:r>
            <w:r>
              <w:rPr>
                <w:rFonts w:ascii="宋体" w:hAnsi="宋体" w:cs="宋体" w:eastAsia="宋体" w:hint="default"/>
                <w:spacing w:val="-56"/>
                <w:sz w:val="16"/>
                <w:szCs w:val="16"/>
              </w:rPr>
              <w:t> </w:t>
            </w:r>
            <w:r>
              <w:rPr>
                <w:rFonts w:ascii="宋体" w:hAnsi="宋体" w:cs="宋体" w:eastAsia="宋体" w:hint="default"/>
                <w:sz w:val="16"/>
                <w:szCs w:val="16"/>
              </w:rPr>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6,802,477,225.41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6"/>
                <w:szCs w:val="16"/>
              </w:rPr>
            </w:pPr>
            <w:r>
              <w:rPr>
                <w:rFonts w:ascii="Times New Roman"/>
                <w:sz w:val="16"/>
              </w:rPr>
              <w:t>4,029,317,669.69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157,505,358.66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 w:right="0"/>
              <w:jc w:val="center"/>
              <w:rPr>
                <w:rFonts w:ascii="Times New Roman" w:hAnsi="Times New Roman" w:cs="Times New Roman" w:eastAsia="Times New Roman" w:hint="default"/>
                <w:sz w:val="16"/>
                <w:szCs w:val="16"/>
              </w:rPr>
            </w:pPr>
            <w:r>
              <w:rPr>
                <w:rFonts w:ascii="Times New Roman"/>
                <w:sz w:val="16"/>
              </w:rPr>
              <w:t>112,536,121.05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1,588,082,581.51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9" w:right="0"/>
              <w:jc w:val="center"/>
              <w:rPr>
                <w:rFonts w:ascii="Times New Roman" w:hAnsi="Times New Roman" w:cs="Times New Roman" w:eastAsia="Times New Roman" w:hint="default"/>
                <w:sz w:val="16"/>
                <w:szCs w:val="16"/>
              </w:rPr>
            </w:pPr>
            <w:r>
              <w:rPr>
                <w:rFonts w:ascii="Times New Roman"/>
                <w:sz w:val="16"/>
              </w:rPr>
              <w:t>9,513,753,793.30</w:t>
            </w:r>
          </w:p>
        </w:tc>
      </w:tr>
    </w:tbl>
    <w:p>
      <w:pPr>
        <w:spacing w:line="240" w:lineRule="auto" w:before="7"/>
        <w:rPr>
          <w:rFonts w:ascii="宋体" w:hAnsi="宋体" w:cs="宋体" w:eastAsia="宋体" w:hint="default"/>
          <w:sz w:val="17"/>
          <w:szCs w:val="17"/>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b w:val="0"/>
          <w:bCs w:val="0"/>
        </w:rPr>
      </w:pPr>
      <w:r>
        <w:rPr>
          <w:rFonts w:ascii="宋体" w:hAnsi="宋体" w:cs="宋体" w:eastAsia="宋体" w:hint="default"/>
        </w:rPr>
        <w:t>7</w:t>
      </w:r>
      <w:r>
        <w:rPr/>
        <w:t>、</w:t>
      </w:r>
      <w:r>
        <w:rPr>
          <w:spacing w:val="4"/>
        </w:rPr>
        <w:t> </w:t>
      </w:r>
      <w:r>
        <w:rPr/>
        <w:t>其他对投资者决策有影响的重要交易和事项</w:t>
      </w:r>
      <w:r>
        <w:rPr>
          <w:b w:val="0"/>
          <w:bCs w:val="0"/>
        </w:rPr>
      </w:r>
    </w:p>
    <w:p>
      <w:pPr>
        <w:pStyle w:val="BodyText"/>
        <w:tabs>
          <w:tab w:pos="964" w:val="left" w:leader="none"/>
        </w:tabs>
        <w:spacing w:line="287" w:lineRule="exact" w:before="133"/>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1" w:lineRule="exact"/>
        <w:ind w:left="849" w:right="117"/>
        <w:jc w:val="left"/>
      </w:pPr>
      <w:r>
        <w:rPr>
          <w:rFonts w:ascii="宋体" w:hAnsi="宋体" w:cs="宋体" w:eastAsia="宋体" w:hint="default"/>
        </w:rPr>
        <w:t>1.</w:t>
      </w:r>
      <w:r>
        <w:rPr>
          <w:rFonts w:ascii="宋体" w:hAnsi="宋体" w:cs="宋体" w:eastAsia="宋体" w:hint="default"/>
          <w:spacing w:val="-4"/>
        </w:rPr>
        <w:t> </w:t>
      </w:r>
      <w:r>
        <w:rPr/>
        <w:t>经公司第九届董事会第四十二次会议及</w:t>
      </w:r>
      <w:r>
        <w:rPr>
          <w:spacing w:val="-49"/>
        </w:rPr>
        <w:t> </w:t>
      </w:r>
      <w:r>
        <w:rPr>
          <w:rFonts w:ascii="宋体" w:hAnsi="宋体" w:cs="宋体" w:eastAsia="宋体" w:hint="default"/>
        </w:rPr>
        <w:t>2018</w:t>
      </w:r>
      <w:r>
        <w:rPr>
          <w:rFonts w:ascii="宋体" w:hAnsi="宋体" w:cs="宋体" w:eastAsia="宋体" w:hint="default"/>
          <w:spacing w:val="-51"/>
        </w:rPr>
        <w:t> </w:t>
      </w:r>
      <w:r>
        <w:rPr/>
        <w:t>年第一次临时股东大会审议通过，并根据</w:t>
      </w:r>
    </w:p>
    <w:p>
      <w:pPr>
        <w:pStyle w:val="BodyText"/>
        <w:spacing w:line="240" w:lineRule="auto" w:before="135"/>
        <w:ind w:left="429" w:right="117"/>
        <w:jc w:val="left"/>
      </w:pPr>
      <w:r>
        <w:rPr>
          <w:rFonts w:ascii="宋体" w:hAnsi="宋体" w:cs="宋体" w:eastAsia="宋体" w:hint="default"/>
          <w:w w:val="100"/>
        </w:rPr>
        <w:t>2018</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8</w:t>
      </w:r>
      <w:r>
        <w:rPr>
          <w:rFonts w:ascii="宋体" w:hAnsi="宋体" w:cs="宋体" w:eastAsia="宋体" w:hint="default"/>
          <w:spacing w:val="-67"/>
        </w:rPr>
        <w:t> </w:t>
      </w:r>
      <w:r>
        <w:rPr>
          <w:spacing w:val="-3"/>
          <w:w w:val="100"/>
        </w:rPr>
        <w:t>月</w:t>
      </w:r>
      <w:r>
        <w:rPr>
          <w:w w:val="100"/>
        </w:rPr>
        <w:t>收</w:t>
      </w:r>
      <w:r>
        <w:rPr>
          <w:spacing w:val="-3"/>
          <w:w w:val="100"/>
        </w:rPr>
        <w:t>到</w:t>
      </w:r>
      <w:r>
        <w:rPr>
          <w:w w:val="100"/>
        </w:rPr>
        <w:t>国</w:t>
      </w:r>
      <w:r>
        <w:rPr>
          <w:spacing w:val="-3"/>
          <w:w w:val="100"/>
        </w:rPr>
        <w:t>家</w:t>
      </w:r>
      <w:r>
        <w:rPr>
          <w:w w:val="100"/>
        </w:rPr>
        <w:t>发</w:t>
      </w:r>
      <w:r>
        <w:rPr>
          <w:spacing w:val="-3"/>
          <w:w w:val="100"/>
        </w:rPr>
        <w:t>展</w:t>
      </w:r>
      <w:r>
        <w:rPr>
          <w:w w:val="100"/>
        </w:rPr>
        <w:t>和改</w:t>
      </w:r>
      <w:r>
        <w:rPr>
          <w:spacing w:val="-3"/>
          <w:w w:val="100"/>
        </w:rPr>
        <w:t>革</w:t>
      </w:r>
      <w:r>
        <w:rPr>
          <w:w w:val="100"/>
        </w:rPr>
        <w:t>委</w:t>
      </w:r>
      <w:r>
        <w:rPr>
          <w:spacing w:val="-3"/>
          <w:w w:val="100"/>
        </w:rPr>
        <w:t>员</w:t>
      </w:r>
      <w:r>
        <w:rPr>
          <w:w w:val="100"/>
        </w:rPr>
        <w:t>会</w:t>
      </w:r>
      <w:r>
        <w:rPr>
          <w:spacing w:val="-3"/>
          <w:w w:val="100"/>
        </w:rPr>
        <w:t>下</w:t>
      </w:r>
      <w:r>
        <w:rPr>
          <w:w w:val="100"/>
        </w:rPr>
        <w:t>发</w:t>
      </w:r>
      <w:r>
        <w:rPr>
          <w:spacing w:val="-108"/>
          <w:w w:val="100"/>
        </w:rPr>
        <w:t>的</w:t>
      </w:r>
      <w:r>
        <w:rPr>
          <w:w w:val="100"/>
        </w:rPr>
        <w:t>《</w:t>
      </w:r>
      <w:r>
        <w:rPr>
          <w:spacing w:val="-3"/>
          <w:w w:val="100"/>
        </w:rPr>
        <w:t>企业</w:t>
      </w:r>
      <w:r>
        <w:rPr>
          <w:w w:val="100"/>
        </w:rPr>
        <w:t>借用</w:t>
      </w:r>
      <w:r>
        <w:rPr>
          <w:spacing w:val="-3"/>
          <w:w w:val="100"/>
        </w:rPr>
        <w:t>外</w:t>
      </w:r>
      <w:r>
        <w:rPr>
          <w:w w:val="100"/>
        </w:rPr>
        <w:t>债</w:t>
      </w:r>
      <w:r>
        <w:rPr>
          <w:spacing w:val="-3"/>
          <w:w w:val="100"/>
        </w:rPr>
        <w:t>登</w:t>
      </w:r>
      <w:r>
        <w:rPr>
          <w:w w:val="100"/>
        </w:rPr>
        <w:t>记</w:t>
      </w:r>
      <w:r>
        <w:rPr>
          <w:spacing w:val="-3"/>
          <w:w w:val="100"/>
        </w:rPr>
        <w:t>证</w:t>
      </w:r>
      <w:r>
        <w:rPr>
          <w:w w:val="100"/>
        </w:rPr>
        <w:t>明</w:t>
      </w:r>
      <w:r>
        <w:rPr>
          <w:spacing w:val="-212"/>
          <w:w w:val="100"/>
        </w:rPr>
        <w:t>》</w:t>
      </w:r>
      <w:r>
        <w:rPr>
          <w:spacing w:val="-3"/>
          <w:w w:val="100"/>
        </w:rPr>
        <w:t>（</w:t>
      </w:r>
      <w:r>
        <w:rPr>
          <w:w w:val="100"/>
        </w:rPr>
        <w:t>发</w:t>
      </w:r>
      <w:r>
        <w:rPr>
          <w:spacing w:val="-3"/>
          <w:w w:val="100"/>
        </w:rPr>
        <w:t>改</w:t>
      </w:r>
      <w:r>
        <w:rPr>
          <w:w w:val="100"/>
        </w:rPr>
        <w:t>办外</w:t>
      </w:r>
      <w:r>
        <w:rPr>
          <w:spacing w:val="-3"/>
          <w:w w:val="100"/>
        </w:rPr>
        <w:t>资</w:t>
      </w:r>
      <w:r>
        <w:rPr>
          <w:spacing w:val="-106"/>
          <w:w w:val="100"/>
        </w:rPr>
        <w:t>备</w:t>
      </w:r>
      <w:r>
        <w:rPr>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8</w:t>
      </w:r>
      <w:r>
        <w:rPr>
          <w:w w:val="100"/>
        </w:rPr>
        <w:t>】</w:t>
      </w:r>
    </w:p>
    <w:p>
      <w:pPr>
        <w:pStyle w:val="BodyText"/>
        <w:spacing w:line="240" w:lineRule="auto" w:before="133"/>
        <w:ind w:left="429" w:right="117"/>
        <w:jc w:val="left"/>
      </w:pPr>
      <w:r>
        <w:rPr>
          <w:rFonts w:ascii="宋体" w:hAnsi="宋体" w:cs="宋体" w:eastAsia="宋体" w:hint="default"/>
          <w:w w:val="100"/>
        </w:rPr>
        <w:t>579</w:t>
      </w:r>
      <w:r>
        <w:rPr>
          <w:rFonts w:ascii="宋体" w:hAnsi="宋体" w:cs="宋体" w:eastAsia="宋体" w:hint="default"/>
          <w:spacing w:val="-53"/>
        </w:rPr>
        <w:t> </w:t>
      </w:r>
      <w:r>
        <w:rPr>
          <w:spacing w:val="-3"/>
          <w:w w:val="100"/>
        </w:rPr>
        <w:t>号</w:t>
      </w:r>
      <w:r>
        <w:rPr>
          <w:spacing w:val="-106"/>
          <w:w w:val="100"/>
        </w:rPr>
        <w:t>）</w:t>
      </w:r>
      <w:r>
        <w:rPr>
          <w:spacing w:val="-10"/>
          <w:w w:val="100"/>
        </w:rPr>
        <w:t>，</w:t>
      </w:r>
      <w:r>
        <w:rPr>
          <w:w w:val="100"/>
        </w:rPr>
        <w:t>公</w:t>
      </w:r>
      <w:r>
        <w:rPr>
          <w:spacing w:val="-3"/>
          <w:w w:val="100"/>
        </w:rPr>
        <w:t>司</w:t>
      </w:r>
      <w:r>
        <w:rPr>
          <w:w w:val="100"/>
        </w:rPr>
        <w:t>可</w:t>
      </w:r>
      <w:r>
        <w:rPr>
          <w:spacing w:val="-3"/>
          <w:w w:val="100"/>
        </w:rPr>
        <w:t>在</w:t>
      </w:r>
      <w:r>
        <w:rPr>
          <w:w w:val="100"/>
        </w:rPr>
        <w:t>境</w:t>
      </w:r>
      <w:r>
        <w:rPr>
          <w:spacing w:val="-3"/>
          <w:w w:val="100"/>
        </w:rPr>
        <w:t>外发</w:t>
      </w:r>
      <w:r>
        <w:rPr>
          <w:w w:val="100"/>
        </w:rPr>
        <w:t>行不</w:t>
      </w:r>
      <w:r>
        <w:rPr>
          <w:spacing w:val="-3"/>
          <w:w w:val="100"/>
        </w:rPr>
        <w:t>超</w:t>
      </w:r>
      <w:r>
        <w:rPr>
          <w:w w:val="100"/>
        </w:rPr>
        <w:t>过</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亿</w:t>
      </w:r>
      <w:r>
        <w:rPr>
          <w:spacing w:val="-3"/>
          <w:w w:val="100"/>
        </w:rPr>
        <w:t>美</w:t>
      </w:r>
      <w:r>
        <w:rPr>
          <w:spacing w:val="-10"/>
          <w:w w:val="100"/>
        </w:rPr>
        <w:t>元</w:t>
      </w:r>
      <w:r>
        <w:rPr>
          <w:w w:val="100"/>
        </w:rPr>
        <w:t>（</w:t>
      </w:r>
      <w:r>
        <w:rPr>
          <w:spacing w:val="-3"/>
          <w:w w:val="100"/>
        </w:rPr>
        <w:t>等值</w:t>
      </w:r>
      <w:r>
        <w:rPr>
          <w:spacing w:val="-8"/>
          <w:w w:val="100"/>
        </w:rPr>
        <w:t>）</w:t>
      </w:r>
      <w:r>
        <w:rPr>
          <w:spacing w:val="-3"/>
          <w:w w:val="100"/>
        </w:rPr>
        <w:t>外</w:t>
      </w:r>
      <w:r>
        <w:rPr>
          <w:w w:val="100"/>
        </w:rPr>
        <w:t>币</w:t>
      </w:r>
      <w:r>
        <w:rPr>
          <w:spacing w:val="-3"/>
          <w:w w:val="100"/>
        </w:rPr>
        <w:t>债券</w:t>
      </w:r>
      <w:r>
        <w:rPr>
          <w:spacing w:val="-8"/>
          <w:w w:val="100"/>
        </w:rPr>
        <w:t>。</w:t>
      </w:r>
      <w:r>
        <w:rPr>
          <w:spacing w:val="-3"/>
          <w:w w:val="100"/>
        </w:rPr>
        <w:t>本</w:t>
      </w:r>
      <w:r>
        <w:rPr>
          <w:w w:val="100"/>
        </w:rPr>
        <w:t>期</w:t>
      </w:r>
      <w:r>
        <w:rPr>
          <w:spacing w:val="-10"/>
          <w:w w:val="100"/>
        </w:rPr>
        <w:t>，</w:t>
      </w:r>
      <w:r>
        <w:rPr>
          <w:w w:val="100"/>
        </w:rPr>
        <w:t>公</w:t>
      </w:r>
      <w:r>
        <w:rPr>
          <w:spacing w:val="-3"/>
          <w:w w:val="100"/>
        </w:rPr>
        <w:t>司</w:t>
      </w:r>
      <w:r>
        <w:rPr>
          <w:w w:val="100"/>
        </w:rPr>
        <w:t>完成</w:t>
      </w:r>
      <w:r>
        <w:rPr>
          <w:spacing w:val="-3"/>
          <w:w w:val="100"/>
        </w:rPr>
        <w:t>在</w:t>
      </w:r>
      <w:r>
        <w:rPr>
          <w:w w:val="100"/>
        </w:rPr>
        <w:t>境</w:t>
      </w:r>
      <w:r>
        <w:rPr>
          <w:spacing w:val="-3"/>
          <w:w w:val="100"/>
        </w:rPr>
        <w:t>外</w:t>
      </w:r>
      <w:r>
        <w:rPr>
          <w:w w:val="100"/>
        </w:rPr>
        <w:t>发</w:t>
      </w:r>
      <w:r>
        <w:rPr>
          <w:spacing w:val="-3"/>
          <w:w w:val="100"/>
        </w:rPr>
        <w:t>行</w:t>
      </w:r>
      <w:r>
        <w:rPr>
          <w:w w:val="100"/>
        </w:rPr>
        <w:t>总</w:t>
      </w:r>
    </w:p>
    <w:p>
      <w:pPr>
        <w:pStyle w:val="BodyText"/>
        <w:spacing w:line="240" w:lineRule="auto" w:before="133"/>
        <w:ind w:left="429" w:right="117"/>
        <w:jc w:val="left"/>
        <w:rPr>
          <w:rFonts w:ascii="宋体" w:hAnsi="宋体" w:cs="宋体" w:eastAsia="宋体" w:hint="default"/>
        </w:rPr>
      </w:pPr>
      <w:r>
        <w:rPr/>
        <w:t>额</w:t>
      </w:r>
      <w:r>
        <w:rPr>
          <w:spacing w:val="-55"/>
        </w:rPr>
        <w:t> </w:t>
      </w:r>
      <w:r>
        <w:rPr>
          <w:rFonts w:ascii="宋体" w:hAnsi="宋体" w:cs="宋体" w:eastAsia="宋体" w:hint="default"/>
        </w:rPr>
        <w:t>4.35</w:t>
      </w:r>
      <w:r>
        <w:rPr>
          <w:rFonts w:ascii="宋体" w:hAnsi="宋体" w:cs="宋体" w:eastAsia="宋体" w:hint="default"/>
          <w:spacing w:val="-55"/>
        </w:rPr>
        <w:t> </w:t>
      </w:r>
      <w:r>
        <w:rPr/>
        <w:t>亿美元的债券，期限</w:t>
      </w:r>
      <w:r>
        <w:rPr>
          <w:spacing w:val="-54"/>
        </w:rPr>
        <w:t> </w:t>
      </w:r>
      <w:r>
        <w:rPr>
          <w:rFonts w:ascii="宋体" w:hAnsi="宋体" w:cs="宋体" w:eastAsia="宋体" w:hint="default"/>
        </w:rPr>
        <w:t>3</w:t>
      </w:r>
      <w:r>
        <w:rPr>
          <w:rFonts w:ascii="宋体" w:hAnsi="宋体" w:cs="宋体" w:eastAsia="宋体" w:hint="default"/>
          <w:spacing w:val="-55"/>
        </w:rPr>
        <w:t> </w:t>
      </w:r>
      <w:r>
        <w:rPr/>
        <w:t>年，票面利率</w:t>
      </w:r>
      <w:r>
        <w:rPr>
          <w:spacing w:val="-55"/>
        </w:rPr>
        <w:t> </w:t>
      </w:r>
      <w:r>
        <w:rPr>
          <w:rFonts w:ascii="宋体" w:hAnsi="宋体" w:cs="宋体" w:eastAsia="宋体" w:hint="default"/>
        </w:rPr>
        <w:t>11%</w:t>
      </w:r>
      <w:r>
        <w:rPr/>
        <w:t>。</w:t>
      </w:r>
      <w:r>
        <w:rPr>
          <w:rFonts w:ascii="宋体" w:hAnsi="宋体" w:cs="宋体" w:eastAsia="宋体" w:hint="default"/>
        </w:rPr>
        <w:t> </w:t>
      </w:r>
    </w:p>
    <w:p>
      <w:pPr>
        <w:pStyle w:val="BodyText"/>
        <w:spacing w:line="240" w:lineRule="auto" w:before="133"/>
        <w:ind w:left="849" w:right="117"/>
        <w:jc w:val="left"/>
      </w:pPr>
      <w:r>
        <w:rPr>
          <w:rFonts w:ascii="宋体" w:hAnsi="宋体" w:cs="宋体" w:eastAsia="宋体" w:hint="default"/>
        </w:rPr>
        <w:t>2.</w:t>
      </w:r>
      <w:r>
        <w:rPr>
          <w:rFonts w:ascii="宋体" w:hAnsi="宋体" w:cs="宋体" w:eastAsia="宋体" w:hint="default"/>
          <w:spacing w:val="-4"/>
        </w:rPr>
        <w:t> </w:t>
      </w:r>
      <w:r>
        <w:rPr/>
        <w:t>经公司第十届董事会第二次会议和</w:t>
      </w:r>
      <w:r>
        <w:rPr>
          <w:spacing w:val="-48"/>
        </w:rPr>
        <w:t> </w:t>
      </w:r>
      <w:r>
        <w:rPr>
          <w:rFonts w:ascii="宋体" w:hAnsi="宋体" w:cs="宋体" w:eastAsia="宋体" w:hint="default"/>
        </w:rPr>
        <w:t>2018</w:t>
      </w:r>
      <w:r>
        <w:rPr>
          <w:rFonts w:ascii="宋体" w:hAnsi="宋体" w:cs="宋体" w:eastAsia="宋体" w:hint="default"/>
          <w:spacing w:val="-51"/>
        </w:rPr>
        <w:t> </w:t>
      </w:r>
      <w:r>
        <w:rPr/>
        <w:t>年第二次临时股东大会审议通过，公司拟公开</w:t>
      </w:r>
    </w:p>
    <w:p>
      <w:pPr>
        <w:pStyle w:val="BodyText"/>
        <w:spacing w:line="357" w:lineRule="auto" w:before="133"/>
        <w:ind w:left="429" w:right="119"/>
        <w:jc w:val="left"/>
        <w:rPr>
          <w:rFonts w:ascii="宋体" w:hAnsi="宋体" w:cs="宋体" w:eastAsia="宋体" w:hint="default"/>
        </w:rPr>
      </w:pPr>
      <w:r>
        <w:rPr/>
        <w:t>发行不超过</w:t>
      </w:r>
      <w:r>
        <w:rPr>
          <w:spacing w:val="-51"/>
        </w:rPr>
        <w:t> </w:t>
      </w:r>
      <w:r>
        <w:rPr>
          <w:rFonts w:ascii="宋体" w:hAnsi="宋体" w:cs="宋体" w:eastAsia="宋体" w:hint="default"/>
        </w:rPr>
        <w:t>75</w:t>
      </w:r>
      <w:r>
        <w:rPr>
          <w:rFonts w:ascii="宋体" w:hAnsi="宋体" w:cs="宋体" w:eastAsia="宋体" w:hint="default"/>
          <w:spacing w:val="-54"/>
        </w:rPr>
        <w:t> </w:t>
      </w:r>
      <w:r>
        <w:rPr/>
        <w:t>亿元（含</w:t>
      </w:r>
      <w:r>
        <w:rPr>
          <w:spacing w:val="-51"/>
        </w:rPr>
        <w:t> </w:t>
      </w:r>
      <w:r>
        <w:rPr>
          <w:rFonts w:ascii="宋体" w:hAnsi="宋体" w:cs="宋体" w:eastAsia="宋体" w:hint="default"/>
        </w:rPr>
        <w:t>75</w:t>
      </w:r>
      <w:r>
        <w:rPr>
          <w:rFonts w:ascii="宋体" w:hAnsi="宋体" w:cs="宋体" w:eastAsia="宋体" w:hint="default"/>
          <w:spacing w:val="-51"/>
        </w:rPr>
        <w:t> </w:t>
      </w:r>
      <w:r>
        <w:rPr/>
        <w:t>亿元）公司债券。本期，公司完成发行总额</w:t>
      </w:r>
      <w:r>
        <w:rPr>
          <w:spacing w:val="-52"/>
        </w:rPr>
        <w:t> </w:t>
      </w:r>
      <w:r>
        <w:rPr>
          <w:rFonts w:ascii="宋体" w:hAnsi="宋体" w:cs="宋体" w:eastAsia="宋体" w:hint="default"/>
        </w:rPr>
        <w:t>16.7</w:t>
      </w:r>
      <w:r>
        <w:rPr>
          <w:rFonts w:ascii="宋体" w:hAnsi="宋体" w:cs="宋体" w:eastAsia="宋体" w:hint="default"/>
          <w:spacing w:val="-53"/>
        </w:rPr>
        <w:t> </w:t>
      </w:r>
      <w:r>
        <w:rPr/>
        <w:t>亿元的公司债券，</w:t>
      </w:r>
      <w:r>
        <w:rPr>
          <w:w w:val="100"/>
        </w:rPr>
        <w:t> </w:t>
      </w:r>
      <w:r>
        <w:rPr/>
        <w:t>期限</w:t>
      </w:r>
      <w:r>
        <w:rPr>
          <w:spacing w:val="-54"/>
        </w:rPr>
        <w:t> </w:t>
      </w:r>
      <w:r>
        <w:rPr>
          <w:rFonts w:ascii="宋体" w:hAnsi="宋体" w:cs="宋体" w:eastAsia="宋体" w:hint="default"/>
        </w:rPr>
        <w:t>4</w:t>
      </w:r>
      <w:r>
        <w:rPr>
          <w:rFonts w:ascii="宋体" w:hAnsi="宋体" w:cs="宋体" w:eastAsia="宋体" w:hint="default"/>
          <w:spacing w:val="-56"/>
        </w:rPr>
        <w:t> </w:t>
      </w:r>
      <w:r>
        <w:rPr/>
        <w:t>年，票面利率</w:t>
      </w:r>
      <w:r>
        <w:rPr>
          <w:spacing w:val="-53"/>
        </w:rPr>
        <w:t> </w:t>
      </w:r>
      <w:r>
        <w:rPr>
          <w:rFonts w:ascii="宋体" w:hAnsi="宋体" w:cs="宋体" w:eastAsia="宋体" w:hint="default"/>
        </w:rPr>
        <w:t>7.5% </w:t>
      </w:r>
    </w:p>
    <w:p>
      <w:pPr>
        <w:pStyle w:val="BodyText"/>
        <w:spacing w:line="357" w:lineRule="auto" w:before="30"/>
        <w:ind w:left="429" w:right="224" w:firstLine="420"/>
        <w:jc w:val="left"/>
      </w:pPr>
      <w:r>
        <w:rPr>
          <w:rFonts w:ascii="宋体" w:hAnsi="宋体" w:cs="宋体" w:eastAsia="宋体" w:hint="default"/>
          <w:w w:val="100"/>
        </w:rPr>
        <w:t>3.</w:t>
      </w:r>
      <w:r>
        <w:rPr>
          <w:rFonts w:ascii="宋体" w:hAnsi="宋体" w:cs="宋体" w:eastAsia="宋体" w:hint="default"/>
          <w:spacing w:val="3"/>
          <w:w w:val="100"/>
        </w:rPr>
        <w:t> </w:t>
      </w:r>
      <w:r>
        <w:rPr>
          <w:spacing w:val="-4"/>
          <w:w w:val="100"/>
        </w:rPr>
        <w:t>经公司第十届董事会第三次会议及第十届董事会第七次会议审议通过，公司拟以集中竞</w:t>
      </w:r>
      <w:r>
        <w:rPr>
          <w:w w:val="100"/>
        </w:rPr>
        <w:t> </w:t>
      </w:r>
      <w:r>
        <w:rPr>
          <w:spacing w:val="-3"/>
        </w:rPr>
        <w:t>价交易方式回购公司股份，拟回购股份的金额不低于人民币</w:t>
      </w:r>
      <w:r>
        <w:rPr>
          <w:spacing w:val="-36"/>
        </w:rPr>
        <w:t> </w:t>
      </w:r>
      <w:r>
        <w:rPr>
          <w:rFonts w:ascii="宋体" w:hAnsi="宋体" w:cs="宋体" w:eastAsia="宋体" w:hint="default"/>
        </w:rPr>
        <w:t>6</w:t>
      </w:r>
      <w:r>
        <w:rPr>
          <w:rFonts w:ascii="宋体" w:hAnsi="宋体" w:cs="宋体" w:eastAsia="宋体" w:hint="default"/>
          <w:spacing w:val="-40"/>
        </w:rPr>
        <w:t> </w:t>
      </w:r>
      <w:r>
        <w:rPr>
          <w:spacing w:val="-5"/>
        </w:rPr>
        <w:t>亿元，不超过人民币</w:t>
      </w:r>
      <w:r>
        <w:rPr>
          <w:spacing w:val="-36"/>
        </w:rPr>
        <w:t> </w:t>
      </w:r>
      <w:r>
        <w:rPr>
          <w:rFonts w:ascii="宋体" w:hAnsi="宋体" w:cs="宋体" w:eastAsia="宋体" w:hint="default"/>
        </w:rPr>
        <w:t>12</w:t>
      </w:r>
      <w:r>
        <w:rPr>
          <w:rFonts w:ascii="宋体" w:hAnsi="宋体" w:cs="宋体" w:eastAsia="宋体" w:hint="default"/>
          <w:spacing w:val="-40"/>
        </w:rPr>
        <w:t> </w:t>
      </w:r>
      <w:r>
        <w:rPr>
          <w:spacing w:val="-10"/>
        </w:rPr>
        <w:t>亿元，拟</w:t>
      </w:r>
    </w:p>
    <w:p>
      <w:pPr>
        <w:pStyle w:val="BodyText"/>
        <w:spacing w:line="240" w:lineRule="auto" w:before="30"/>
        <w:ind w:left="429" w:right="117"/>
        <w:jc w:val="left"/>
      </w:pPr>
      <w:r>
        <w:rPr/>
        <w:t>回购价格不高于</w:t>
      </w:r>
      <w:r>
        <w:rPr>
          <w:spacing w:val="-37"/>
        </w:rPr>
        <w:t> </w:t>
      </w:r>
      <w:r>
        <w:rPr>
          <w:rFonts w:ascii="宋体" w:hAnsi="宋体" w:cs="宋体" w:eastAsia="宋体" w:hint="default"/>
        </w:rPr>
        <w:t>4.5</w:t>
      </w:r>
      <w:r>
        <w:rPr>
          <w:rFonts w:ascii="宋体" w:hAnsi="宋体" w:cs="宋体" w:eastAsia="宋体" w:hint="default"/>
          <w:spacing w:val="-39"/>
        </w:rPr>
        <w:t> </w:t>
      </w:r>
      <w:r>
        <w:rPr>
          <w:spacing w:val="-4"/>
        </w:rPr>
        <w:t>元</w:t>
      </w:r>
      <w:r>
        <w:rPr>
          <w:rFonts w:ascii="宋体" w:hAnsi="宋体" w:cs="宋体" w:eastAsia="宋体" w:hint="default"/>
          <w:spacing w:val="-4"/>
        </w:rPr>
        <w:t>/</w:t>
      </w:r>
      <w:r>
        <w:rPr>
          <w:spacing w:val="-4"/>
        </w:rPr>
        <w:t>股，用于维护公司价值及股东权益的库存股回购资金为</w:t>
      </w:r>
      <w:r>
        <w:rPr>
          <w:spacing w:val="-37"/>
        </w:rPr>
        <w:t> </w:t>
      </w:r>
      <w:r>
        <w:rPr>
          <w:rFonts w:ascii="宋体" w:hAnsi="宋体" w:cs="宋体" w:eastAsia="宋体" w:hint="default"/>
        </w:rPr>
        <w:t>3</w:t>
      </w:r>
      <w:r>
        <w:rPr>
          <w:rFonts w:ascii="宋体" w:hAnsi="宋体" w:cs="宋体" w:eastAsia="宋体" w:hint="default"/>
          <w:spacing w:val="-37"/>
        </w:rPr>
        <w:t> </w:t>
      </w:r>
      <w:r>
        <w:rPr>
          <w:spacing w:val="-10"/>
        </w:rPr>
        <w:t>亿元，剩余回</w:t>
      </w:r>
    </w:p>
    <w:p>
      <w:pPr>
        <w:pStyle w:val="BodyText"/>
        <w:spacing w:line="240" w:lineRule="auto" w:before="133"/>
        <w:ind w:left="429" w:right="117"/>
        <w:jc w:val="left"/>
        <w:rPr>
          <w:rFonts w:ascii="宋体" w:hAnsi="宋体" w:cs="宋体" w:eastAsia="宋体" w:hint="default"/>
        </w:rPr>
      </w:pPr>
      <w:r>
        <w:rPr>
          <w:spacing w:val="-6"/>
        </w:rPr>
        <w:t>购的股份用于股权激励。截至报告日，公司通过集中竞价交易方式已累计回购股份</w:t>
      </w:r>
      <w:r>
        <w:rPr>
          <w:spacing w:val="10"/>
        </w:rPr>
        <w:t> </w:t>
      </w:r>
      <w:r>
        <w:rPr>
          <w:rFonts w:ascii="宋体" w:hAnsi="宋体" w:cs="宋体" w:eastAsia="宋体" w:hint="default"/>
        </w:rPr>
        <w:t>16,545.4236</w:t>
      </w:r>
    </w:p>
    <w:p>
      <w:pPr>
        <w:pStyle w:val="BodyText"/>
        <w:spacing w:line="240" w:lineRule="auto" w:before="135"/>
        <w:ind w:left="429" w:right="117"/>
        <w:jc w:val="left"/>
      </w:pPr>
      <w:r>
        <w:rPr/>
        <w:t>万股，占公司总股本的</w:t>
      </w:r>
      <w:r>
        <w:rPr>
          <w:spacing w:val="-40"/>
        </w:rPr>
        <w:t> </w:t>
      </w:r>
      <w:r>
        <w:rPr>
          <w:rFonts w:ascii="宋体" w:hAnsi="宋体" w:cs="宋体" w:eastAsia="宋体" w:hint="default"/>
        </w:rPr>
        <w:t>1.92%</w:t>
      </w:r>
      <w:r>
        <w:rPr/>
        <w:t>，成交最高价为</w:t>
      </w:r>
      <w:r>
        <w:rPr>
          <w:spacing w:val="-41"/>
        </w:rPr>
        <w:t> </w:t>
      </w:r>
      <w:r>
        <w:rPr>
          <w:rFonts w:ascii="宋体" w:hAnsi="宋体" w:cs="宋体" w:eastAsia="宋体" w:hint="default"/>
        </w:rPr>
        <w:t>4.40</w:t>
      </w:r>
      <w:r>
        <w:rPr>
          <w:rFonts w:ascii="宋体" w:hAnsi="宋体" w:cs="宋体" w:eastAsia="宋体" w:hint="default"/>
          <w:spacing w:val="-43"/>
        </w:rPr>
        <w:t> </w:t>
      </w:r>
      <w:r>
        <w:rPr/>
        <w:t>元</w:t>
      </w:r>
      <w:r>
        <w:rPr>
          <w:rFonts w:ascii="宋体" w:hAnsi="宋体" w:cs="宋体" w:eastAsia="宋体" w:hint="default"/>
        </w:rPr>
        <w:t>/</w:t>
      </w:r>
      <w:r>
        <w:rPr/>
        <w:t>股，最低价为</w:t>
      </w:r>
      <w:r>
        <w:rPr>
          <w:spacing w:val="-43"/>
        </w:rPr>
        <w:t> </w:t>
      </w:r>
      <w:r>
        <w:rPr>
          <w:rFonts w:ascii="宋体" w:hAnsi="宋体" w:cs="宋体" w:eastAsia="宋体" w:hint="default"/>
        </w:rPr>
        <w:t>2.86</w:t>
      </w:r>
      <w:r>
        <w:rPr>
          <w:rFonts w:ascii="宋体" w:hAnsi="宋体" w:cs="宋体" w:eastAsia="宋体" w:hint="default"/>
          <w:spacing w:val="-43"/>
        </w:rPr>
        <w:t> </w:t>
      </w:r>
      <w:r>
        <w:rPr/>
        <w:t>元</w:t>
      </w:r>
      <w:r>
        <w:rPr>
          <w:rFonts w:ascii="宋体" w:hAnsi="宋体" w:cs="宋体" w:eastAsia="宋体" w:hint="default"/>
        </w:rPr>
        <w:t>/</w:t>
      </w:r>
      <w:r>
        <w:rPr/>
        <w:t>股，成交总金额</w:t>
      </w:r>
    </w:p>
    <w:p>
      <w:pPr>
        <w:pStyle w:val="BodyText"/>
        <w:spacing w:line="240" w:lineRule="auto" w:before="133"/>
        <w:ind w:left="429" w:right="117"/>
        <w:jc w:val="left"/>
        <w:rPr>
          <w:rFonts w:ascii="宋体" w:hAnsi="宋体" w:cs="宋体" w:eastAsia="宋体" w:hint="default"/>
        </w:rPr>
      </w:pPr>
      <w:r>
        <w:rPr/>
        <w:t>为</w:t>
      </w:r>
      <w:r>
        <w:rPr>
          <w:spacing w:val="-56"/>
        </w:rPr>
        <w:t> </w:t>
      </w:r>
      <w:r>
        <w:rPr>
          <w:rFonts w:ascii="宋体" w:hAnsi="宋体" w:cs="宋体" w:eastAsia="宋体" w:hint="default"/>
        </w:rPr>
        <w:t>60,009.68</w:t>
      </w:r>
      <w:r>
        <w:rPr>
          <w:rFonts w:ascii="宋体" w:hAnsi="宋体" w:cs="宋体" w:eastAsia="宋体" w:hint="default"/>
          <w:spacing w:val="-56"/>
        </w:rPr>
        <w:t> </w:t>
      </w:r>
      <w:r>
        <w:rPr/>
        <w:t>万元，公司已完成回购计划。</w:t>
      </w:r>
      <w:r>
        <w:rPr>
          <w:rFonts w:ascii="宋体" w:hAnsi="宋体" w:cs="宋体" w:eastAsia="宋体" w:hint="default"/>
        </w:rPr>
        <w:t> </w:t>
      </w:r>
    </w:p>
    <w:p>
      <w:pPr>
        <w:pStyle w:val="BodyText"/>
        <w:spacing w:line="355" w:lineRule="auto" w:before="133"/>
        <w:ind w:left="429" w:right="225" w:firstLine="420"/>
        <w:jc w:val="left"/>
      </w:pPr>
      <w:r>
        <w:rPr>
          <w:rFonts w:ascii="宋体" w:hAnsi="宋体" w:cs="宋体" w:eastAsia="宋体" w:hint="default"/>
          <w:w w:val="100"/>
        </w:rPr>
        <w:t>4.</w:t>
      </w:r>
      <w:r>
        <w:rPr>
          <w:rFonts w:ascii="宋体" w:hAnsi="宋体" w:cs="宋体" w:eastAsia="宋体" w:hint="default"/>
          <w:spacing w:val="2"/>
          <w:w w:val="100"/>
        </w:rPr>
        <w:t> </w:t>
      </w:r>
      <w:r>
        <w:rPr>
          <w:spacing w:val="-4"/>
          <w:w w:val="100"/>
        </w:rPr>
        <w:t>经公司第十届董事会第十次会议及第十届董事会第十八次会议审议通过，公司与哈尔滨</w:t>
      </w:r>
      <w:r>
        <w:rPr>
          <w:w w:val="100"/>
        </w:rPr>
        <w:t> </w:t>
      </w:r>
      <w:r>
        <w:rPr>
          <w:spacing w:val="-1"/>
        </w:rPr>
        <w:t>高科技（集团）股份有限公司（以下简称哈高科）签署《关于湘财证券股份有限公司之发行股</w:t>
      </w:r>
    </w:p>
    <w:p>
      <w:pPr>
        <w:pStyle w:val="BodyText"/>
        <w:spacing w:line="240" w:lineRule="auto" w:before="34"/>
        <w:ind w:left="429" w:right="117"/>
        <w:jc w:val="left"/>
      </w:pPr>
      <w:r>
        <w:rPr>
          <w:w w:val="100"/>
        </w:rPr>
        <w:t>份购</w:t>
      </w:r>
      <w:r>
        <w:rPr>
          <w:spacing w:val="-3"/>
          <w:w w:val="100"/>
        </w:rPr>
        <w:t>买</w:t>
      </w:r>
      <w:r>
        <w:rPr>
          <w:w w:val="100"/>
        </w:rPr>
        <w:t>资</w:t>
      </w:r>
      <w:r>
        <w:rPr>
          <w:spacing w:val="-3"/>
          <w:w w:val="100"/>
        </w:rPr>
        <w:t>产</w:t>
      </w:r>
      <w:r>
        <w:rPr>
          <w:w w:val="100"/>
        </w:rPr>
        <w:t>协</w:t>
      </w:r>
      <w:r>
        <w:rPr>
          <w:spacing w:val="-3"/>
          <w:w w:val="100"/>
        </w:rPr>
        <w:t>议</w:t>
      </w:r>
      <w:r>
        <w:rPr>
          <w:spacing w:val="-108"/>
          <w:w w:val="100"/>
        </w:rPr>
        <w:t>》</w:t>
      </w:r>
      <w:r>
        <w:rPr>
          <w:spacing w:val="-92"/>
          <w:w w:val="100"/>
        </w:rPr>
        <w:t>，</w:t>
      </w:r>
      <w:r>
        <w:rPr>
          <w:spacing w:val="-3"/>
          <w:w w:val="100"/>
        </w:rPr>
        <w:t>哈</w:t>
      </w:r>
      <w:r>
        <w:rPr>
          <w:w w:val="100"/>
        </w:rPr>
        <w:t>高</w:t>
      </w:r>
      <w:r>
        <w:rPr>
          <w:spacing w:val="-3"/>
          <w:w w:val="100"/>
        </w:rPr>
        <w:t>科</w:t>
      </w:r>
      <w:r>
        <w:rPr>
          <w:w w:val="100"/>
        </w:rPr>
        <w:t>将发</w:t>
      </w:r>
      <w:r>
        <w:rPr>
          <w:spacing w:val="-3"/>
          <w:w w:val="100"/>
        </w:rPr>
        <w:t>行</w:t>
      </w:r>
      <w:r>
        <w:rPr>
          <w:w w:val="100"/>
        </w:rPr>
        <w:t>股</w:t>
      </w:r>
      <w:r>
        <w:rPr>
          <w:spacing w:val="-3"/>
          <w:w w:val="100"/>
        </w:rPr>
        <w:t>份</w:t>
      </w:r>
      <w:r>
        <w:rPr>
          <w:w w:val="100"/>
        </w:rPr>
        <w:t>购</w:t>
      </w:r>
      <w:r>
        <w:rPr>
          <w:spacing w:val="-3"/>
          <w:w w:val="100"/>
        </w:rPr>
        <w:t>买</w:t>
      </w:r>
      <w:r>
        <w:rPr>
          <w:w w:val="100"/>
        </w:rPr>
        <w:t>本</w:t>
      </w:r>
      <w:r>
        <w:rPr>
          <w:spacing w:val="-3"/>
          <w:w w:val="100"/>
        </w:rPr>
        <w:t>公</w:t>
      </w:r>
      <w:r>
        <w:rPr>
          <w:w w:val="100"/>
        </w:rPr>
        <w:t>司</w:t>
      </w:r>
      <w:r>
        <w:rPr>
          <w:spacing w:val="-3"/>
          <w:w w:val="100"/>
        </w:rPr>
        <w:t>及</w:t>
      </w:r>
      <w:r>
        <w:rPr>
          <w:w w:val="100"/>
        </w:rPr>
        <w:t>公司</w:t>
      </w:r>
      <w:r>
        <w:rPr>
          <w:spacing w:val="-3"/>
          <w:w w:val="100"/>
        </w:rPr>
        <w:t>参</w:t>
      </w:r>
      <w:r>
        <w:rPr>
          <w:w w:val="100"/>
        </w:rPr>
        <w:t>股</w:t>
      </w:r>
      <w:r>
        <w:rPr>
          <w:spacing w:val="-3"/>
          <w:w w:val="100"/>
        </w:rPr>
        <w:t>公</w:t>
      </w:r>
      <w:r>
        <w:rPr>
          <w:w w:val="100"/>
        </w:rPr>
        <w:t>司</w:t>
      </w:r>
      <w:r>
        <w:rPr>
          <w:spacing w:val="-3"/>
          <w:w w:val="100"/>
        </w:rPr>
        <w:t>新</w:t>
      </w:r>
      <w:r>
        <w:rPr>
          <w:w w:val="100"/>
        </w:rPr>
        <w:t>湖</w:t>
      </w:r>
      <w:r>
        <w:rPr>
          <w:spacing w:val="-3"/>
          <w:w w:val="100"/>
        </w:rPr>
        <w:t>控</w:t>
      </w:r>
      <w:r>
        <w:rPr>
          <w:w w:val="100"/>
        </w:rPr>
        <w:t>股</w:t>
      </w:r>
      <w:r>
        <w:rPr>
          <w:spacing w:val="-3"/>
          <w:w w:val="100"/>
        </w:rPr>
        <w:t>持</w:t>
      </w:r>
      <w:r>
        <w:rPr>
          <w:w w:val="100"/>
        </w:rPr>
        <w:t>有湘</w:t>
      </w:r>
      <w:r>
        <w:rPr>
          <w:spacing w:val="-3"/>
          <w:w w:val="100"/>
        </w:rPr>
        <w:t>财</w:t>
      </w:r>
      <w:r>
        <w:rPr>
          <w:w w:val="100"/>
        </w:rPr>
        <w:t>证</w:t>
      </w:r>
      <w:r>
        <w:rPr>
          <w:spacing w:val="-3"/>
          <w:w w:val="100"/>
        </w:rPr>
        <w:t>券股份</w:t>
      </w:r>
      <w:r>
        <w:rPr>
          <w:w w:val="100"/>
        </w:rPr>
        <w:t>有</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429" w:right="307"/>
        <w:jc w:val="right"/>
        <w:rPr>
          <w:rFonts w:ascii="宋体" w:hAnsi="宋体" w:cs="宋体" w:eastAsia="宋体" w:hint="default"/>
        </w:rPr>
      </w:pPr>
      <w:r>
        <w:rPr>
          <w:spacing w:val="-3"/>
        </w:rPr>
        <w:t>限公司股份，交易对价分别为人民币</w:t>
      </w:r>
      <w:r>
        <w:rPr>
          <w:spacing w:val="-45"/>
        </w:rPr>
        <w:t> </w:t>
      </w:r>
      <w:r>
        <w:rPr>
          <w:rFonts w:ascii="宋体" w:hAnsi="宋体" w:cs="宋体" w:eastAsia="宋体" w:hint="default"/>
        </w:rPr>
        <w:t>381,288,613.46</w:t>
      </w:r>
      <w:r>
        <w:rPr>
          <w:rFonts w:ascii="宋体" w:hAnsi="宋体" w:cs="宋体" w:eastAsia="宋体" w:hint="default"/>
          <w:spacing w:val="-45"/>
        </w:rPr>
        <w:t> </w:t>
      </w:r>
      <w:r>
        <w:rPr>
          <w:spacing w:val="-5"/>
        </w:rPr>
        <w:t>元、人民币</w:t>
      </w:r>
      <w:r>
        <w:rPr>
          <w:spacing w:val="17"/>
        </w:rPr>
        <w:t> </w:t>
      </w:r>
      <w:r>
        <w:rPr>
          <w:rFonts w:ascii="宋体" w:hAnsi="宋体" w:cs="宋体" w:eastAsia="宋体" w:hint="default"/>
          <w:spacing w:val="17"/>
        </w:rPr>
      </w:r>
      <w:r>
        <w:rPr>
          <w:rFonts w:ascii="宋体" w:hAnsi="宋体" w:cs="宋体" w:eastAsia="宋体" w:hint="default"/>
        </w:rPr>
        <w:t>7,884,852,543.80</w:t>
      </w:r>
      <w:r>
        <w:rPr>
          <w:rFonts w:ascii="宋体" w:hAnsi="宋体" w:cs="宋体" w:eastAsia="宋体" w:hint="default"/>
          <w:spacing w:val="-44"/>
        </w:rPr>
        <w:t> </w:t>
      </w:r>
      <w:r>
        <w:rPr>
          <w:spacing w:val="-5"/>
        </w:rPr>
        <w:t>元，支付</w:t>
      </w:r>
      <w:r>
        <w:rPr>
          <w:w w:val="100"/>
        </w:rPr>
        <w:t> </w:t>
      </w:r>
      <w:r>
        <w:rPr/>
        <w:t>的对价股份数分别为</w:t>
      </w:r>
      <w:r>
        <w:rPr>
          <w:spacing w:val="-57"/>
        </w:rPr>
        <w:t> </w:t>
      </w:r>
      <w:r>
        <w:rPr>
          <w:rFonts w:ascii="宋体" w:hAnsi="宋体" w:cs="宋体" w:eastAsia="宋体" w:hint="default"/>
        </w:rPr>
        <w:t>79,435,127</w:t>
      </w:r>
      <w:r>
        <w:rPr>
          <w:rFonts w:ascii="宋体" w:hAnsi="宋体" w:cs="宋体" w:eastAsia="宋体" w:hint="default"/>
          <w:spacing w:val="-58"/>
        </w:rPr>
        <w:t> </w:t>
      </w:r>
      <w:r>
        <w:rPr/>
        <w:t>股、</w:t>
      </w:r>
      <w:r>
        <w:rPr>
          <w:rFonts w:ascii="宋体" w:hAnsi="宋体" w:cs="宋体" w:eastAsia="宋体" w:hint="default"/>
        </w:rPr>
        <w:t>1,642,677,613</w:t>
      </w:r>
      <w:r>
        <w:rPr>
          <w:rFonts w:ascii="宋体" w:hAnsi="宋体" w:cs="宋体" w:eastAsia="宋体" w:hint="default"/>
          <w:spacing w:val="-58"/>
        </w:rPr>
        <w:t> </w:t>
      </w:r>
      <w:r>
        <w:rPr/>
        <w:t>股。截至报告日，本次交易尚未完成。</w:t>
      </w:r>
      <w:r>
        <w:rPr>
          <w:rFonts w:ascii="宋体" w:hAnsi="宋体" w:cs="宋体" w:eastAsia="宋体" w:hint="default"/>
          <w:w w:val="100"/>
        </w:rPr>
        <w:t> 5.</w:t>
      </w:r>
      <w:r>
        <w:rPr>
          <w:rFonts w:ascii="宋体" w:hAnsi="宋体" w:cs="宋体" w:eastAsia="宋体" w:hint="default"/>
          <w:spacing w:val="4"/>
          <w:w w:val="100"/>
        </w:rPr>
        <w:t> </w:t>
      </w:r>
      <w:r>
        <w:rPr>
          <w:spacing w:val="-4"/>
          <w:w w:val="100"/>
        </w:rPr>
        <w:t>经公司第十届董事会第十二次会议审议通过，公司及公司全资子公司新湖地产集团有限</w:t>
      </w:r>
      <w:r>
        <w:rPr>
          <w:w w:val="100"/>
        </w:rPr>
        <w:t> </w:t>
      </w:r>
      <w:r>
        <w:rPr>
          <w:spacing w:val="-7"/>
          <w:w w:val="100"/>
        </w:rPr>
        <w:t>公司与融创房地产集团有限公司（以下简称融创地产）签署《合作协议书》，融创地产将受让本</w:t>
      </w:r>
      <w:r>
        <w:rPr>
          <w:spacing w:val="-91"/>
          <w:w w:val="100"/>
        </w:rPr>
        <w:t> </w:t>
      </w:r>
      <w:r>
        <w:rPr>
          <w:spacing w:val="-91"/>
          <w:w w:val="100"/>
        </w:rPr>
      </w:r>
      <w:r>
        <w:rPr/>
        <w:t>公司及新湖地产集团有限公司合计持有的浙江瓯瓴实业有限公司</w:t>
      </w:r>
      <w:r>
        <w:rPr>
          <w:spacing w:val="7"/>
        </w:rPr>
        <w:t> </w:t>
      </w:r>
      <w:r>
        <w:rPr>
          <w:rFonts w:ascii="宋体" w:hAnsi="宋体" w:cs="宋体" w:eastAsia="宋体" w:hint="default"/>
        </w:rPr>
        <w:t>90.1%</w:t>
      </w:r>
      <w:r>
        <w:rPr/>
        <w:t>的股权及相应权益，受</w:t>
      </w:r>
      <w:r>
        <w:rPr>
          <w:w w:val="100"/>
        </w:rPr>
        <w:t> </w:t>
      </w:r>
      <w:r>
        <w:rPr/>
        <w:t>让新湖地产集团有限公司持有的上海玛宝房地产开发有限公司</w:t>
      </w:r>
      <w:r>
        <w:rPr>
          <w:spacing w:val="5"/>
        </w:rPr>
        <w:t> </w:t>
      </w:r>
      <w:r>
        <w:rPr>
          <w:rFonts w:ascii="宋体" w:hAnsi="宋体" w:cs="宋体" w:eastAsia="宋体" w:hint="default"/>
        </w:rPr>
        <w:t>90.1%</w:t>
      </w:r>
      <w:r>
        <w:rPr/>
        <w:t>的股权及相应权益，交易</w:t>
      </w:r>
      <w:r>
        <w:rPr>
          <w:w w:val="100"/>
        </w:rPr>
        <w:t> </w:t>
      </w:r>
      <w:r>
        <w:rPr/>
        <w:t>价款合计为</w:t>
      </w:r>
      <w:r>
        <w:rPr>
          <w:spacing w:val="-50"/>
        </w:rPr>
        <w:t> </w:t>
      </w:r>
      <w:r>
        <w:rPr>
          <w:rFonts w:ascii="宋体" w:hAnsi="宋体" w:cs="宋体" w:eastAsia="宋体" w:hint="default"/>
        </w:rPr>
        <w:t>6,702,652,212.68</w:t>
      </w:r>
      <w:r>
        <w:rPr>
          <w:rFonts w:ascii="宋体" w:hAnsi="宋体" w:cs="宋体" w:eastAsia="宋体" w:hint="default"/>
          <w:spacing w:val="-53"/>
        </w:rPr>
        <w:t> </w:t>
      </w:r>
      <w:r>
        <w:rPr>
          <w:spacing w:val="-4"/>
        </w:rPr>
        <w:t>元（其中瓯瓴实业</w:t>
      </w:r>
      <w:r>
        <w:rPr>
          <w:spacing w:val="-53"/>
        </w:rPr>
        <w:t> </w:t>
      </w:r>
      <w:r>
        <w:rPr>
          <w:rFonts w:ascii="宋体" w:hAnsi="宋体" w:cs="宋体" w:eastAsia="宋体" w:hint="default"/>
        </w:rPr>
        <w:t>90.1%</w:t>
      </w:r>
      <w:r>
        <w:rPr/>
        <w:t>股权对价为</w:t>
      </w:r>
      <w:r>
        <w:rPr>
          <w:spacing w:val="-53"/>
        </w:rPr>
        <w:t> </w:t>
      </w:r>
      <w:r>
        <w:rPr>
          <w:rFonts w:ascii="宋体" w:hAnsi="宋体" w:cs="宋体" w:eastAsia="宋体" w:hint="default"/>
        </w:rPr>
        <w:t>500,000,000</w:t>
      </w:r>
      <w:r>
        <w:rPr>
          <w:rFonts w:ascii="宋体" w:hAnsi="宋体" w:cs="宋体" w:eastAsia="宋体" w:hint="default"/>
          <w:spacing w:val="-49"/>
        </w:rPr>
        <w:t> </w:t>
      </w:r>
      <w:r>
        <w:rPr>
          <w:spacing w:val="-5"/>
        </w:rPr>
        <w:t>元，上海玛宝</w:t>
      </w:r>
      <w:r>
        <w:rPr>
          <w:w w:val="100"/>
        </w:rPr>
        <w:t> </w:t>
      </w:r>
      <w:r>
        <w:rPr/>
        <w:t>房地产开发有限公司</w:t>
      </w:r>
      <w:r>
        <w:rPr>
          <w:spacing w:val="-47"/>
        </w:rPr>
        <w:t> </w:t>
      </w:r>
      <w:r>
        <w:rPr>
          <w:rFonts w:ascii="宋体" w:hAnsi="宋体" w:cs="宋体" w:eastAsia="宋体" w:hint="default"/>
        </w:rPr>
        <w:t>90.1%</w:t>
      </w:r>
      <w:r>
        <w:rPr/>
        <w:t>股权对价为</w:t>
      </w:r>
      <w:r>
        <w:rPr>
          <w:spacing w:val="-48"/>
        </w:rPr>
        <w:t> </w:t>
      </w:r>
      <w:r>
        <w:rPr>
          <w:rFonts w:ascii="宋体" w:hAnsi="宋体" w:cs="宋体" w:eastAsia="宋体" w:hint="default"/>
        </w:rPr>
        <w:t>375,652,212.68</w:t>
      </w:r>
      <w:r>
        <w:rPr>
          <w:rFonts w:ascii="宋体" w:hAnsi="宋体" w:cs="宋体" w:eastAsia="宋体" w:hint="default"/>
          <w:spacing w:val="-48"/>
        </w:rPr>
        <w:t> </w:t>
      </w:r>
      <w:r>
        <w:rPr>
          <w:spacing w:val="-4"/>
        </w:rPr>
        <w:t>元（经调整后交易价格）元，债权对价</w:t>
      </w:r>
      <w:r>
        <w:rPr>
          <w:w w:val="100"/>
        </w:rPr>
        <w:t> 为</w:t>
      </w:r>
      <w:r>
        <w:rPr>
          <w:spacing w:val="-46"/>
          <w:w w:val="100"/>
        </w:rPr>
        <w:t> </w:t>
      </w:r>
      <w:r>
        <w:rPr>
          <w:rFonts w:ascii="宋体" w:hAnsi="宋体" w:cs="宋体" w:eastAsia="宋体" w:hint="default"/>
          <w:spacing w:val="-1"/>
          <w:w w:val="100"/>
        </w:rPr>
        <w:t>5,827,000,000</w:t>
      </w:r>
      <w:r>
        <w:rPr>
          <w:rFonts w:ascii="宋体" w:hAnsi="宋体" w:cs="宋体" w:eastAsia="宋体" w:hint="default"/>
          <w:spacing w:val="-46"/>
          <w:w w:val="100"/>
        </w:rPr>
        <w:t> </w:t>
      </w:r>
      <w:r>
        <w:rPr>
          <w:spacing w:val="-5"/>
          <w:w w:val="100"/>
        </w:rPr>
        <w:t>元）。期内，公司已收到全部的股权转让款，并办妥了工商变更登记手续。</w:t>
      </w:r>
      <w:r>
        <w:rPr>
          <w:rFonts w:ascii="宋体" w:hAnsi="宋体" w:cs="宋体" w:eastAsia="宋体" w:hint="default"/>
          <w:w w:val="100"/>
        </w:rPr>
        <w:t> </w:t>
      </w:r>
    </w:p>
    <w:p>
      <w:pPr>
        <w:pStyle w:val="BodyText"/>
        <w:spacing w:line="240" w:lineRule="auto" w:before="31"/>
        <w:ind w:left="429" w:right="312"/>
        <w:jc w:val="right"/>
      </w:pPr>
      <w:r>
        <w:rPr>
          <w:rFonts w:ascii="宋体" w:hAnsi="宋体" w:cs="宋体" w:eastAsia="宋体" w:hint="default"/>
        </w:rPr>
        <w:t>6. </w:t>
      </w:r>
      <w:r>
        <w:rPr/>
        <w:t>经公司第十届董事会第十三次会议及 </w:t>
      </w:r>
      <w:r>
        <w:rPr>
          <w:rFonts w:ascii="宋体" w:hAnsi="宋体" w:cs="宋体" w:eastAsia="宋体" w:hint="default"/>
        </w:rPr>
        <w:t>2019 </w:t>
      </w:r>
      <w:r>
        <w:rPr>
          <w:rFonts w:ascii="宋体" w:hAnsi="宋体" w:cs="宋体" w:eastAsia="宋体" w:hint="default"/>
          <w:spacing w:val="2"/>
        </w:rPr>
        <w:t> </w:t>
      </w:r>
      <w:r>
        <w:rPr/>
        <w:t>年第三次临时股东大会审议通过，并根据</w:t>
      </w:r>
    </w:p>
    <w:p>
      <w:pPr>
        <w:pStyle w:val="BodyText"/>
        <w:spacing w:line="240" w:lineRule="auto" w:before="135"/>
        <w:ind w:left="429" w:right="0"/>
        <w:jc w:val="left"/>
      </w:pPr>
      <w:r>
        <w:rPr>
          <w:rFonts w:ascii="宋体" w:hAnsi="宋体" w:cs="宋体" w:eastAsia="宋体" w:hint="default"/>
          <w:w w:val="100"/>
        </w:rPr>
        <w:t>2019</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8</w:t>
      </w:r>
      <w:r>
        <w:rPr>
          <w:rFonts w:ascii="宋体" w:hAnsi="宋体" w:cs="宋体" w:eastAsia="宋体" w:hint="default"/>
          <w:spacing w:val="-67"/>
        </w:rPr>
        <w:t> </w:t>
      </w:r>
      <w:r>
        <w:rPr>
          <w:spacing w:val="-3"/>
          <w:w w:val="100"/>
        </w:rPr>
        <w:t>月</w:t>
      </w:r>
      <w:r>
        <w:rPr>
          <w:w w:val="100"/>
        </w:rPr>
        <w:t>收</w:t>
      </w:r>
      <w:r>
        <w:rPr>
          <w:spacing w:val="-3"/>
          <w:w w:val="100"/>
        </w:rPr>
        <w:t>到</w:t>
      </w:r>
      <w:r>
        <w:rPr>
          <w:w w:val="100"/>
        </w:rPr>
        <w:t>国</w:t>
      </w:r>
      <w:r>
        <w:rPr>
          <w:spacing w:val="-3"/>
          <w:w w:val="100"/>
        </w:rPr>
        <w:t>家</w:t>
      </w:r>
      <w:r>
        <w:rPr>
          <w:w w:val="100"/>
        </w:rPr>
        <w:t>发</w:t>
      </w:r>
      <w:r>
        <w:rPr>
          <w:spacing w:val="-3"/>
          <w:w w:val="100"/>
        </w:rPr>
        <w:t>展</w:t>
      </w:r>
      <w:r>
        <w:rPr>
          <w:w w:val="100"/>
        </w:rPr>
        <w:t>和改</w:t>
      </w:r>
      <w:r>
        <w:rPr>
          <w:spacing w:val="-3"/>
          <w:w w:val="100"/>
        </w:rPr>
        <w:t>革</w:t>
      </w:r>
      <w:r>
        <w:rPr>
          <w:w w:val="100"/>
        </w:rPr>
        <w:t>委</w:t>
      </w:r>
      <w:r>
        <w:rPr>
          <w:spacing w:val="-3"/>
          <w:w w:val="100"/>
        </w:rPr>
        <w:t>员</w:t>
      </w:r>
      <w:r>
        <w:rPr>
          <w:w w:val="100"/>
        </w:rPr>
        <w:t>会</w:t>
      </w:r>
      <w:r>
        <w:rPr>
          <w:spacing w:val="-3"/>
          <w:w w:val="100"/>
        </w:rPr>
        <w:t>下</w:t>
      </w:r>
      <w:r>
        <w:rPr>
          <w:w w:val="100"/>
        </w:rPr>
        <w:t>发</w:t>
      </w:r>
      <w:r>
        <w:rPr>
          <w:spacing w:val="-108"/>
          <w:w w:val="100"/>
        </w:rPr>
        <w:t>的</w:t>
      </w:r>
      <w:r>
        <w:rPr>
          <w:w w:val="100"/>
        </w:rPr>
        <w:t>《</w:t>
      </w:r>
      <w:r>
        <w:rPr>
          <w:spacing w:val="-3"/>
          <w:w w:val="100"/>
        </w:rPr>
        <w:t>企业</w:t>
      </w:r>
      <w:r>
        <w:rPr>
          <w:w w:val="100"/>
        </w:rPr>
        <w:t>借用</w:t>
      </w:r>
      <w:r>
        <w:rPr>
          <w:spacing w:val="-3"/>
          <w:w w:val="100"/>
        </w:rPr>
        <w:t>外</w:t>
      </w:r>
      <w:r>
        <w:rPr>
          <w:w w:val="100"/>
        </w:rPr>
        <w:t>债</w:t>
      </w:r>
      <w:r>
        <w:rPr>
          <w:spacing w:val="-3"/>
          <w:w w:val="100"/>
        </w:rPr>
        <w:t>登</w:t>
      </w:r>
      <w:r>
        <w:rPr>
          <w:w w:val="100"/>
        </w:rPr>
        <w:t>记</w:t>
      </w:r>
      <w:r>
        <w:rPr>
          <w:spacing w:val="-3"/>
          <w:w w:val="100"/>
        </w:rPr>
        <w:t>证</w:t>
      </w:r>
      <w:r>
        <w:rPr>
          <w:w w:val="100"/>
        </w:rPr>
        <w:t>明</w:t>
      </w:r>
      <w:r>
        <w:rPr>
          <w:spacing w:val="-212"/>
          <w:w w:val="100"/>
        </w:rPr>
        <w:t>》</w:t>
      </w:r>
      <w:r>
        <w:rPr>
          <w:spacing w:val="-3"/>
          <w:w w:val="100"/>
        </w:rPr>
        <w:t>（</w:t>
      </w:r>
      <w:r>
        <w:rPr>
          <w:w w:val="100"/>
        </w:rPr>
        <w:t>发</w:t>
      </w:r>
      <w:r>
        <w:rPr>
          <w:spacing w:val="-3"/>
          <w:w w:val="100"/>
        </w:rPr>
        <w:t>改</w:t>
      </w:r>
      <w:r>
        <w:rPr>
          <w:w w:val="100"/>
        </w:rPr>
        <w:t>办外</w:t>
      </w:r>
      <w:r>
        <w:rPr>
          <w:spacing w:val="-3"/>
          <w:w w:val="100"/>
        </w:rPr>
        <w:t>资</w:t>
      </w:r>
      <w:r>
        <w:rPr>
          <w:spacing w:val="-106"/>
          <w:w w:val="100"/>
        </w:rPr>
        <w:t>备</w:t>
      </w:r>
      <w:r>
        <w:rPr>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9</w:t>
      </w:r>
      <w:r>
        <w:rPr>
          <w:w w:val="100"/>
        </w:rPr>
        <w:t>】</w:t>
      </w:r>
    </w:p>
    <w:p>
      <w:pPr>
        <w:pStyle w:val="BodyText"/>
        <w:spacing w:line="240" w:lineRule="auto" w:before="133"/>
        <w:ind w:left="429" w:right="0"/>
        <w:jc w:val="left"/>
      </w:pPr>
      <w:r>
        <w:rPr>
          <w:rFonts w:ascii="宋体" w:hAnsi="宋体" w:cs="宋体" w:eastAsia="宋体" w:hint="default"/>
          <w:w w:val="100"/>
        </w:rPr>
        <w:t>599</w:t>
      </w:r>
      <w:r>
        <w:rPr>
          <w:rFonts w:ascii="宋体" w:hAnsi="宋体" w:cs="宋体" w:eastAsia="宋体" w:hint="default"/>
          <w:spacing w:val="-53"/>
        </w:rPr>
        <w:t> </w:t>
      </w:r>
      <w:r>
        <w:rPr>
          <w:spacing w:val="-3"/>
          <w:w w:val="100"/>
        </w:rPr>
        <w:t>号</w:t>
      </w:r>
      <w:r>
        <w:rPr>
          <w:spacing w:val="-106"/>
          <w:w w:val="100"/>
        </w:rPr>
        <w:t>）</w:t>
      </w:r>
      <w:r>
        <w:rPr>
          <w:spacing w:val="-10"/>
          <w:w w:val="100"/>
        </w:rPr>
        <w:t>，</w:t>
      </w:r>
      <w:r>
        <w:rPr>
          <w:w w:val="100"/>
        </w:rPr>
        <w:t>公</w:t>
      </w:r>
      <w:r>
        <w:rPr>
          <w:spacing w:val="-3"/>
          <w:w w:val="100"/>
        </w:rPr>
        <w:t>司</w:t>
      </w:r>
      <w:r>
        <w:rPr>
          <w:w w:val="100"/>
        </w:rPr>
        <w:t>可</w:t>
      </w:r>
      <w:r>
        <w:rPr>
          <w:spacing w:val="-3"/>
          <w:w w:val="100"/>
        </w:rPr>
        <w:t>在</w:t>
      </w:r>
      <w:r>
        <w:rPr>
          <w:w w:val="100"/>
        </w:rPr>
        <w:t>境</w:t>
      </w:r>
      <w:r>
        <w:rPr>
          <w:spacing w:val="-3"/>
          <w:w w:val="100"/>
        </w:rPr>
        <w:t>外发</w:t>
      </w:r>
      <w:r>
        <w:rPr>
          <w:w w:val="100"/>
        </w:rPr>
        <w:t>行不</w:t>
      </w:r>
      <w:r>
        <w:rPr>
          <w:spacing w:val="-3"/>
          <w:w w:val="100"/>
        </w:rPr>
        <w:t>超</w:t>
      </w:r>
      <w:r>
        <w:rPr>
          <w:w w:val="100"/>
        </w:rPr>
        <w:t>过</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亿</w:t>
      </w:r>
      <w:r>
        <w:rPr>
          <w:spacing w:val="-3"/>
          <w:w w:val="100"/>
        </w:rPr>
        <w:t>美</w:t>
      </w:r>
      <w:r>
        <w:rPr>
          <w:spacing w:val="-10"/>
          <w:w w:val="100"/>
        </w:rPr>
        <w:t>元</w:t>
      </w:r>
      <w:r>
        <w:rPr>
          <w:w w:val="100"/>
        </w:rPr>
        <w:t>（</w:t>
      </w:r>
      <w:r>
        <w:rPr>
          <w:spacing w:val="-3"/>
          <w:w w:val="100"/>
        </w:rPr>
        <w:t>等值</w:t>
      </w:r>
      <w:r>
        <w:rPr>
          <w:spacing w:val="-8"/>
          <w:w w:val="100"/>
        </w:rPr>
        <w:t>）</w:t>
      </w:r>
      <w:r>
        <w:rPr>
          <w:spacing w:val="-3"/>
          <w:w w:val="100"/>
        </w:rPr>
        <w:t>外</w:t>
      </w:r>
      <w:r>
        <w:rPr>
          <w:w w:val="100"/>
        </w:rPr>
        <w:t>币</w:t>
      </w:r>
      <w:r>
        <w:rPr>
          <w:spacing w:val="-3"/>
          <w:w w:val="100"/>
        </w:rPr>
        <w:t>债券</w:t>
      </w:r>
      <w:r>
        <w:rPr>
          <w:spacing w:val="-8"/>
          <w:w w:val="100"/>
        </w:rPr>
        <w:t>。</w:t>
      </w:r>
      <w:r>
        <w:rPr>
          <w:spacing w:val="-3"/>
          <w:w w:val="100"/>
        </w:rPr>
        <w:t>截</w:t>
      </w:r>
      <w:r>
        <w:rPr>
          <w:w w:val="100"/>
        </w:rPr>
        <w:t>至</w:t>
      </w:r>
      <w:r>
        <w:rPr>
          <w:spacing w:val="-3"/>
          <w:w w:val="100"/>
        </w:rPr>
        <w:t>报</w:t>
      </w:r>
      <w:r>
        <w:rPr>
          <w:w w:val="100"/>
        </w:rPr>
        <w:t>告</w:t>
      </w:r>
      <w:r>
        <w:rPr>
          <w:spacing w:val="-3"/>
          <w:w w:val="100"/>
        </w:rPr>
        <w:t>日</w:t>
      </w:r>
      <w:r>
        <w:rPr>
          <w:spacing w:val="-8"/>
          <w:w w:val="100"/>
        </w:rPr>
        <w:t>，</w:t>
      </w:r>
      <w:r>
        <w:rPr>
          <w:spacing w:val="-3"/>
          <w:w w:val="100"/>
        </w:rPr>
        <w:t>公</w:t>
      </w:r>
      <w:r>
        <w:rPr>
          <w:w w:val="100"/>
        </w:rPr>
        <w:t>司</w:t>
      </w:r>
      <w:r>
        <w:rPr>
          <w:spacing w:val="-3"/>
          <w:w w:val="100"/>
        </w:rPr>
        <w:t>在</w:t>
      </w:r>
      <w:r>
        <w:rPr>
          <w:w w:val="100"/>
        </w:rPr>
        <w:t>境</w:t>
      </w:r>
      <w:r>
        <w:rPr>
          <w:spacing w:val="-3"/>
          <w:w w:val="100"/>
        </w:rPr>
        <w:t>外</w:t>
      </w:r>
      <w:r>
        <w:rPr>
          <w:w w:val="100"/>
        </w:rPr>
        <w:t>完成</w:t>
      </w:r>
    </w:p>
    <w:p>
      <w:pPr>
        <w:pStyle w:val="BodyText"/>
        <w:spacing w:line="355" w:lineRule="auto" w:before="133"/>
        <w:ind w:left="429" w:right="0"/>
        <w:jc w:val="left"/>
        <w:rPr>
          <w:rFonts w:ascii="宋体" w:hAnsi="宋体" w:cs="宋体" w:eastAsia="宋体" w:hint="default"/>
        </w:rPr>
      </w:pPr>
      <w:r>
        <w:rPr/>
        <w:t>总额</w:t>
      </w:r>
      <w:r>
        <w:rPr>
          <w:spacing w:val="-47"/>
        </w:rPr>
        <w:t> </w:t>
      </w:r>
      <w:r>
        <w:rPr>
          <w:rFonts w:ascii="宋体" w:hAnsi="宋体" w:cs="宋体" w:eastAsia="宋体" w:hint="default"/>
        </w:rPr>
        <w:t>2.87</w:t>
      </w:r>
      <w:r>
        <w:rPr>
          <w:rFonts w:ascii="宋体" w:hAnsi="宋体" w:cs="宋体" w:eastAsia="宋体" w:hint="default"/>
          <w:spacing w:val="-49"/>
        </w:rPr>
        <w:t> </w:t>
      </w:r>
      <w:r>
        <w:rPr>
          <w:spacing w:val="-4"/>
        </w:rPr>
        <w:t>亿美元债券的发行，其中</w:t>
      </w:r>
      <w:r>
        <w:rPr>
          <w:spacing w:val="-47"/>
        </w:rPr>
        <w:t> </w:t>
      </w:r>
      <w:r>
        <w:rPr>
          <w:rFonts w:ascii="宋体" w:hAnsi="宋体" w:cs="宋体" w:eastAsia="宋体" w:hint="default"/>
        </w:rPr>
        <w:t>2</w:t>
      </w:r>
      <w:r>
        <w:rPr>
          <w:rFonts w:ascii="宋体" w:hAnsi="宋体" w:cs="宋体" w:eastAsia="宋体" w:hint="default"/>
          <w:spacing w:val="-49"/>
        </w:rPr>
        <w:t> </w:t>
      </w:r>
      <w:r>
        <w:rPr>
          <w:spacing w:val="-4"/>
        </w:rPr>
        <w:t>亿美元的债券，期限</w:t>
      </w:r>
      <w:r>
        <w:rPr>
          <w:spacing w:val="-49"/>
        </w:rPr>
        <w:t> </w:t>
      </w:r>
      <w:r>
        <w:rPr>
          <w:rFonts w:ascii="宋体" w:hAnsi="宋体" w:cs="宋体" w:eastAsia="宋体" w:hint="default"/>
        </w:rPr>
        <w:t>3</w:t>
      </w:r>
      <w:r>
        <w:rPr>
          <w:rFonts w:ascii="宋体" w:hAnsi="宋体" w:cs="宋体" w:eastAsia="宋体" w:hint="default"/>
          <w:spacing w:val="-47"/>
        </w:rPr>
        <w:t> </w:t>
      </w:r>
      <w:r>
        <w:rPr>
          <w:spacing w:val="-5"/>
        </w:rPr>
        <w:t>年，票面利率</w:t>
      </w:r>
      <w:r>
        <w:rPr>
          <w:spacing w:val="-47"/>
        </w:rPr>
        <w:t> </w:t>
      </w:r>
      <w:r>
        <w:rPr>
          <w:rFonts w:ascii="宋体" w:hAnsi="宋体" w:cs="宋体" w:eastAsia="宋体" w:hint="default"/>
          <w:spacing w:val="-4"/>
        </w:rPr>
        <w:t>11%</w:t>
      </w:r>
      <w:r>
        <w:rPr>
          <w:spacing w:val="-4"/>
        </w:rPr>
        <w:t>；</w:t>
      </w:r>
      <w:r>
        <w:rPr>
          <w:rFonts w:ascii="宋体" w:hAnsi="宋体" w:cs="宋体" w:eastAsia="宋体" w:hint="default"/>
          <w:spacing w:val="-4"/>
        </w:rPr>
        <w:t>0.87</w:t>
      </w:r>
      <w:r>
        <w:rPr>
          <w:rFonts w:ascii="宋体" w:hAnsi="宋体" w:cs="宋体" w:eastAsia="宋体" w:hint="default"/>
          <w:spacing w:val="-49"/>
        </w:rPr>
        <w:t> </w:t>
      </w:r>
      <w:r>
        <w:rPr/>
        <w:t>亿美元的</w:t>
      </w:r>
      <w:r>
        <w:rPr>
          <w:spacing w:val="-103"/>
        </w:rPr>
        <w:t> </w:t>
      </w:r>
      <w:r>
        <w:rPr>
          <w:spacing w:val="-103"/>
        </w:rPr>
      </w:r>
      <w:r>
        <w:rPr/>
        <w:t>债券，期限</w:t>
      </w:r>
      <w:r>
        <w:rPr>
          <w:spacing w:val="-55"/>
        </w:rPr>
        <w:t> </w:t>
      </w:r>
      <w:r>
        <w:rPr>
          <w:rFonts w:ascii="宋体" w:hAnsi="宋体" w:cs="宋体" w:eastAsia="宋体" w:hint="default"/>
        </w:rPr>
        <w:t>35</w:t>
      </w:r>
      <w:r>
        <w:rPr>
          <w:rFonts w:ascii="宋体" w:hAnsi="宋体" w:cs="宋体" w:eastAsia="宋体" w:hint="default"/>
          <w:spacing w:val="-57"/>
        </w:rPr>
        <w:t> </w:t>
      </w:r>
      <w:r>
        <w:rPr/>
        <w:t>个月，票面利率</w:t>
      </w:r>
      <w:r>
        <w:rPr>
          <w:spacing w:val="-54"/>
        </w:rPr>
        <w:t> </w:t>
      </w:r>
      <w:r>
        <w:rPr>
          <w:rFonts w:ascii="宋体" w:hAnsi="宋体" w:cs="宋体" w:eastAsia="宋体" w:hint="default"/>
        </w:rPr>
        <w:t>4.3%</w:t>
      </w:r>
      <w:r>
        <w:rPr/>
        <w:t>。</w:t>
      </w:r>
      <w:r>
        <w:rPr>
          <w:rFonts w:ascii="宋体" w:hAnsi="宋体" w:cs="宋体" w:eastAsia="宋体" w:hint="default"/>
        </w:rPr>
        <w:t> </w:t>
      </w:r>
    </w:p>
    <w:p>
      <w:pPr>
        <w:pStyle w:val="BodyText"/>
        <w:spacing w:line="357" w:lineRule="auto" w:before="32"/>
        <w:ind w:left="429" w:right="308" w:firstLine="420"/>
        <w:jc w:val="both"/>
      </w:pPr>
      <w:r>
        <w:rPr>
          <w:rFonts w:ascii="宋体" w:hAnsi="宋体" w:cs="宋体" w:eastAsia="宋体" w:hint="default"/>
          <w:w w:val="100"/>
        </w:rPr>
        <w:t>7.</w:t>
      </w:r>
      <w:r>
        <w:rPr>
          <w:rFonts w:ascii="宋体" w:hAnsi="宋体" w:cs="宋体" w:eastAsia="宋体" w:hint="default"/>
          <w:spacing w:val="3"/>
          <w:w w:val="100"/>
        </w:rPr>
        <w:t> </w:t>
      </w:r>
      <w:r>
        <w:rPr>
          <w:spacing w:val="-4"/>
          <w:w w:val="100"/>
        </w:rPr>
        <w:t>经公司第十届董事会第十七次会议审议通过，公司及公司全资子公司浙江允升投资集团</w:t>
      </w:r>
      <w:r>
        <w:rPr>
          <w:w w:val="100"/>
        </w:rPr>
        <w:t> </w:t>
      </w:r>
      <w:r>
        <w:rPr>
          <w:spacing w:val="-1"/>
        </w:rPr>
        <w:t>有限公司、新湖地产集团有限公司与绿城地产签署《关于上海新湖房地产开发有限公司股权转</w:t>
      </w:r>
      <w:r>
        <w:rPr>
          <w:spacing w:val="-57"/>
        </w:rPr>
        <w:t> </w:t>
      </w:r>
      <w:r>
        <w:rPr>
          <w:spacing w:val="-57"/>
        </w:rPr>
      </w:r>
      <w:r>
        <w:rPr>
          <w:spacing w:val="-6"/>
          <w:w w:val="100"/>
        </w:rPr>
        <w:t>让及合作的协议书》，绿城房产将受让本公司持有的上海新湖房地产开发有限公司合计</w:t>
      </w:r>
      <w:r>
        <w:rPr>
          <w:spacing w:val="-26"/>
          <w:w w:val="100"/>
        </w:rPr>
        <w:t> </w:t>
      </w:r>
      <w:r>
        <w:rPr>
          <w:rFonts w:ascii="宋体" w:hAnsi="宋体" w:cs="宋体" w:eastAsia="宋体" w:hint="default"/>
          <w:spacing w:val="-3"/>
          <w:w w:val="100"/>
        </w:rPr>
        <w:t>35%</w:t>
      </w:r>
      <w:r>
        <w:rPr>
          <w:spacing w:val="-3"/>
          <w:w w:val="100"/>
        </w:rPr>
        <w:t>的股</w:t>
      </w:r>
      <w:r>
        <w:rPr>
          <w:spacing w:val="-96"/>
          <w:w w:val="100"/>
        </w:rPr>
        <w:t> </w:t>
      </w:r>
      <w:r>
        <w:rPr/>
        <w:t>权及相应权利和权益，支付</w:t>
      </w:r>
      <w:r>
        <w:rPr>
          <w:rFonts w:ascii="宋体" w:hAnsi="宋体" w:cs="宋体" w:eastAsia="宋体" w:hint="default"/>
        </w:rPr>
        <w:t>/</w:t>
      </w:r>
      <w:r>
        <w:rPr/>
        <w:t>投入合计总额为 </w:t>
      </w:r>
      <w:r>
        <w:rPr>
          <w:rFonts w:ascii="宋体" w:hAnsi="宋体" w:cs="宋体" w:eastAsia="宋体" w:hint="default"/>
        </w:rPr>
        <w:t>360,000</w:t>
      </w:r>
      <w:r>
        <w:rPr>
          <w:rFonts w:ascii="宋体" w:hAnsi="宋体" w:cs="宋体" w:eastAsia="宋体" w:hint="default"/>
          <w:spacing w:val="6"/>
        </w:rPr>
        <w:t> </w:t>
      </w:r>
      <w:r>
        <w:rPr/>
        <w:t>万元的交易价款，其中股权转让价款为</w:t>
      </w:r>
    </w:p>
    <w:p>
      <w:pPr>
        <w:pStyle w:val="BodyText"/>
        <w:spacing w:line="240" w:lineRule="auto" w:before="30"/>
        <w:ind w:left="429" w:right="0"/>
        <w:jc w:val="left"/>
        <w:rPr>
          <w:rFonts w:ascii="宋体" w:hAnsi="宋体" w:cs="宋体" w:eastAsia="宋体" w:hint="default"/>
        </w:rPr>
      </w:pPr>
      <w:r>
        <w:rPr>
          <w:rFonts w:ascii="宋体" w:hAnsi="宋体" w:cs="宋体" w:eastAsia="宋体" w:hint="default"/>
          <w:spacing w:val="-1"/>
        </w:rPr>
        <w:t>55,000</w:t>
      </w:r>
      <w:r>
        <w:rPr>
          <w:rFonts w:ascii="宋体" w:hAnsi="宋体" w:cs="宋体" w:eastAsia="宋体" w:hint="default"/>
          <w:spacing w:val="12"/>
        </w:rPr>
        <w:t> </w:t>
      </w:r>
      <w:r>
        <w:rPr>
          <w:spacing w:val="-2"/>
        </w:rPr>
        <w:t>万元。期内，公司已收到全部的股权转让款，并办妥了工商变更登记手续。</w:t>
      </w:r>
      <w:r>
        <w:rPr>
          <w:rFonts w:ascii="宋体" w:hAnsi="宋体" w:cs="宋体" w:eastAsia="宋体" w:hint="default"/>
        </w:rPr>
        <w:t> </w:t>
      </w:r>
    </w:p>
    <w:p>
      <w:pPr>
        <w:pStyle w:val="BodyText"/>
        <w:spacing w:line="240" w:lineRule="auto" w:before="133"/>
        <w:ind w:left="429" w:right="307"/>
        <w:jc w:val="right"/>
        <w:rPr>
          <w:rFonts w:ascii="宋体" w:hAnsi="宋体" w:cs="宋体" w:eastAsia="宋体" w:hint="default"/>
        </w:rPr>
      </w:pPr>
      <w:r>
        <w:rPr>
          <w:rFonts w:ascii="宋体" w:hAnsi="宋体" w:cs="宋体" w:eastAsia="宋体" w:hint="default"/>
        </w:rPr>
        <w:t>8. </w:t>
      </w:r>
      <w:r>
        <w:rPr>
          <w:spacing w:val="-3"/>
        </w:rPr>
        <w:t>截至资产负债表日，本公司第一大股东新湖集团已将持有的本公司股份</w:t>
      </w:r>
      <w:r>
        <w:rPr>
          <w:spacing w:val="-8"/>
        </w:rPr>
        <w:t> </w:t>
      </w:r>
      <w:r>
        <w:rPr>
          <w:rFonts w:ascii="宋体" w:hAnsi="宋体" w:cs="宋体" w:eastAsia="宋体" w:hint="default"/>
        </w:rPr>
        <w:t>2,072,363,200</w:t>
      </w:r>
    </w:p>
    <w:p>
      <w:pPr>
        <w:pStyle w:val="BodyText"/>
        <w:spacing w:line="240" w:lineRule="auto" w:before="135"/>
        <w:ind w:left="429" w:right="0"/>
        <w:jc w:val="left"/>
      </w:pPr>
      <w:r>
        <w:rPr/>
        <w:t>股用于质押，本公司实际控制人黄伟已将持有的本公司股份</w:t>
      </w:r>
      <w:r>
        <w:rPr>
          <w:spacing w:val="-51"/>
        </w:rPr>
        <w:t> </w:t>
      </w:r>
      <w:r>
        <w:rPr>
          <w:rFonts w:ascii="宋体" w:hAnsi="宋体" w:cs="宋体" w:eastAsia="宋体" w:hint="default"/>
        </w:rPr>
        <w:t>1,042,611,475</w:t>
      </w:r>
      <w:r>
        <w:rPr>
          <w:rFonts w:ascii="宋体" w:hAnsi="宋体" w:cs="宋体" w:eastAsia="宋体" w:hint="default"/>
          <w:spacing w:val="-51"/>
        </w:rPr>
        <w:t> </w:t>
      </w:r>
      <w:r>
        <w:rPr/>
        <w:t>股用于质押，本公</w:t>
      </w:r>
    </w:p>
    <w:p>
      <w:pPr>
        <w:pStyle w:val="BodyText"/>
        <w:spacing w:line="240" w:lineRule="auto" w:before="133"/>
        <w:ind w:left="429" w:right="0"/>
        <w:jc w:val="left"/>
      </w:pPr>
      <w:r>
        <w:rPr/>
        <w:t>司第三大股东宁波嘉源实业发展有限公司已将持有的本公司股份</w:t>
      </w:r>
      <w:r>
        <w:rPr>
          <w:spacing w:val="-52"/>
        </w:rPr>
        <w:t> </w:t>
      </w:r>
      <w:r>
        <w:rPr>
          <w:rFonts w:ascii="宋体" w:hAnsi="宋体" w:cs="宋体" w:eastAsia="宋体" w:hint="default"/>
        </w:rPr>
        <w:t>346,870,000</w:t>
      </w:r>
      <w:r>
        <w:rPr>
          <w:rFonts w:ascii="宋体" w:hAnsi="宋体" w:cs="宋体" w:eastAsia="宋体" w:hint="default"/>
          <w:spacing w:val="-50"/>
        </w:rPr>
        <w:t> </w:t>
      </w:r>
      <w:r>
        <w:rPr/>
        <w:t>股用于质押，本</w:t>
      </w:r>
    </w:p>
    <w:p>
      <w:pPr>
        <w:pStyle w:val="BodyText"/>
        <w:spacing w:line="240" w:lineRule="auto" w:before="133"/>
        <w:ind w:left="429" w:right="0"/>
        <w:jc w:val="left"/>
        <w:rPr>
          <w:rFonts w:ascii="宋体" w:hAnsi="宋体" w:cs="宋体" w:eastAsia="宋体" w:hint="default"/>
        </w:rPr>
      </w:pPr>
      <w:r>
        <w:rPr>
          <w:w w:val="100"/>
        </w:rPr>
        <w:t>公司</w:t>
      </w:r>
      <w:r>
        <w:rPr>
          <w:spacing w:val="-3"/>
          <w:w w:val="100"/>
        </w:rPr>
        <w:t>第</w:t>
      </w:r>
      <w:r>
        <w:rPr>
          <w:w w:val="100"/>
        </w:rPr>
        <w:t>五</w:t>
      </w:r>
      <w:r>
        <w:rPr>
          <w:spacing w:val="-3"/>
          <w:w w:val="100"/>
        </w:rPr>
        <w:t>大</w:t>
      </w:r>
      <w:r>
        <w:rPr>
          <w:w w:val="100"/>
        </w:rPr>
        <w:t>股</w:t>
      </w:r>
      <w:r>
        <w:rPr>
          <w:spacing w:val="-3"/>
          <w:w w:val="100"/>
        </w:rPr>
        <w:t>东</w:t>
      </w:r>
      <w:r>
        <w:rPr>
          <w:w w:val="100"/>
        </w:rPr>
        <w:t>浙</w:t>
      </w:r>
      <w:r>
        <w:rPr>
          <w:spacing w:val="-3"/>
          <w:w w:val="100"/>
        </w:rPr>
        <w:t>江</w:t>
      </w:r>
      <w:r>
        <w:rPr>
          <w:w w:val="100"/>
        </w:rPr>
        <w:t>恒</w:t>
      </w:r>
      <w:r>
        <w:rPr>
          <w:spacing w:val="-3"/>
          <w:w w:val="100"/>
        </w:rPr>
        <w:t>兴</w:t>
      </w:r>
      <w:r>
        <w:rPr>
          <w:w w:val="100"/>
        </w:rPr>
        <w:t>力控</w:t>
      </w:r>
      <w:r>
        <w:rPr>
          <w:spacing w:val="-3"/>
          <w:w w:val="100"/>
        </w:rPr>
        <w:t>股</w:t>
      </w:r>
      <w:r>
        <w:rPr>
          <w:w w:val="100"/>
        </w:rPr>
        <w:t>集</w:t>
      </w:r>
      <w:r>
        <w:rPr>
          <w:spacing w:val="-3"/>
          <w:w w:val="100"/>
        </w:rPr>
        <w:t>团</w:t>
      </w:r>
      <w:r>
        <w:rPr>
          <w:w w:val="100"/>
        </w:rPr>
        <w:t>有</w:t>
      </w:r>
      <w:r>
        <w:rPr>
          <w:spacing w:val="-3"/>
          <w:w w:val="100"/>
        </w:rPr>
        <w:t>限</w:t>
      </w:r>
      <w:r>
        <w:rPr>
          <w:w w:val="100"/>
        </w:rPr>
        <w:t>公</w:t>
      </w:r>
      <w:r>
        <w:rPr>
          <w:spacing w:val="-3"/>
          <w:w w:val="100"/>
        </w:rPr>
        <w:t>司</w:t>
      </w:r>
      <w:r>
        <w:rPr>
          <w:w w:val="100"/>
        </w:rPr>
        <w:t>已</w:t>
      </w:r>
      <w:r>
        <w:rPr>
          <w:spacing w:val="-3"/>
          <w:w w:val="100"/>
        </w:rPr>
        <w:t>将</w:t>
      </w:r>
      <w:r>
        <w:rPr>
          <w:w w:val="100"/>
        </w:rPr>
        <w:t>持有</w:t>
      </w:r>
      <w:r>
        <w:rPr>
          <w:spacing w:val="-3"/>
          <w:w w:val="100"/>
        </w:rPr>
        <w:t>的</w:t>
      </w:r>
      <w:r>
        <w:rPr>
          <w:w w:val="100"/>
        </w:rPr>
        <w:t>本</w:t>
      </w:r>
      <w:r>
        <w:rPr>
          <w:spacing w:val="-3"/>
          <w:w w:val="100"/>
        </w:rPr>
        <w:t>公</w:t>
      </w:r>
      <w:r>
        <w:rPr>
          <w:w w:val="100"/>
        </w:rPr>
        <w:t>司</w:t>
      </w:r>
      <w:r>
        <w:rPr>
          <w:spacing w:val="-3"/>
          <w:w w:val="100"/>
        </w:rPr>
        <w:t>股</w:t>
      </w:r>
      <w:r>
        <w:rPr>
          <w:w w:val="100"/>
        </w:rPr>
        <w:t>份</w:t>
      </w:r>
      <w:r>
        <w:rPr>
          <w:spacing w:val="-48"/>
        </w:rPr>
        <w:t> </w:t>
      </w:r>
      <w:r>
        <w:rPr>
          <w:rFonts w:ascii="宋体" w:hAnsi="宋体" w:cs="宋体" w:eastAsia="宋体" w:hint="default"/>
          <w:w w:val="100"/>
        </w:rPr>
        <w:t>192</w:t>
      </w:r>
      <w:r>
        <w:rPr>
          <w:rFonts w:ascii="宋体" w:hAnsi="宋体" w:cs="宋体" w:eastAsia="宋体" w:hint="default"/>
          <w:spacing w:val="-3"/>
          <w:w w:val="100"/>
        </w:rPr>
        <w:t>,</w:t>
      </w:r>
      <w:r>
        <w:rPr>
          <w:rFonts w:ascii="宋体" w:hAnsi="宋体" w:cs="宋体" w:eastAsia="宋体" w:hint="default"/>
          <w:w w:val="100"/>
        </w:rPr>
        <w:t>4</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45"/>
        </w:rPr>
        <w:t> </w:t>
      </w:r>
      <w:r>
        <w:rPr>
          <w:spacing w:val="-3"/>
          <w:w w:val="100"/>
        </w:rPr>
        <w:t>股用于质押</w:t>
      </w:r>
      <w:r>
        <w:rPr>
          <w:spacing w:val="-108"/>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960"/>
        </w:sectPr>
      </w:pPr>
    </w:p>
    <w:p>
      <w:pPr>
        <w:pStyle w:val="Heading4"/>
        <w:spacing w:line="290" w:lineRule="auto" w:before="174"/>
        <w:ind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5"/>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906" w:space="2616"/>
            <w:col w:w="284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07"/>
              <w:jc w:val="right"/>
              <w:rPr>
                <w:rFonts w:ascii="宋体" w:hAnsi="宋体" w:cs="宋体" w:eastAsia="宋体" w:hint="default"/>
                <w:sz w:val="21"/>
                <w:szCs w:val="21"/>
              </w:rPr>
            </w:pPr>
            <w:r>
              <w:rPr>
                <w:rFonts w:ascii="宋体" w:hAnsi="宋体" w:cs="宋体" w:eastAsia="宋体" w:hint="default"/>
                <w:sz w:val="21"/>
                <w:szCs w:val="21"/>
              </w:rPr>
              <w:t>账龄</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478,896.00</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478,896.00</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7"/>
              <w:jc w:val="right"/>
              <w:rPr>
                <w:rFonts w:ascii="宋体" w:hAnsi="宋体" w:cs="宋体" w:eastAsia="宋体" w:hint="default"/>
                <w:sz w:val="21"/>
                <w:szCs w:val="21"/>
              </w:rPr>
            </w:pPr>
            <w:r>
              <w:rPr>
                <w:rFonts w:ascii="宋体" w:hAnsi="宋体" w:cs="宋体" w:eastAsia="宋体" w:hint="default"/>
                <w:sz w:val="21"/>
                <w:szCs w:val="21"/>
              </w:rPr>
              <w:t>合计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478,896.00</w:t>
            </w:r>
          </w:p>
        </w:tc>
      </w:tr>
    </w:tbl>
    <w:p>
      <w:pPr>
        <w:spacing w:line="240" w:lineRule="auto" w:before="10"/>
        <w:rPr>
          <w:rFonts w:ascii="宋体" w:hAnsi="宋体" w:cs="宋体" w:eastAsia="宋体" w:hint="default"/>
          <w:sz w:val="17"/>
          <w:szCs w:val="17"/>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33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06"/>
        <w:gridCol w:w="1009"/>
        <w:gridCol w:w="677"/>
        <w:gridCol w:w="322"/>
        <w:gridCol w:w="574"/>
        <w:gridCol w:w="1008"/>
        <w:gridCol w:w="1164"/>
        <w:gridCol w:w="677"/>
        <w:gridCol w:w="322"/>
        <w:gridCol w:w="574"/>
        <w:gridCol w:w="1164"/>
      </w:tblGrid>
      <w:tr>
        <w:trPr>
          <w:trHeight w:val="283" w:hRule="exact"/>
        </w:trPr>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5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406" w:type="dxa"/>
            <w:vMerge/>
            <w:tcBorders>
              <w:left w:val="single" w:sz="4" w:space="0" w:color="000000"/>
              <w:right w:val="single" w:sz="4" w:space="0" w:color="000000"/>
            </w:tcBorders>
          </w:tcPr>
          <w:p>
            <w:pP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72" w:lineRule="exact"/>
              <w:ind w:left="287" w:right="28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8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72" w:lineRule="exact"/>
              <w:ind w:left="367" w:right="36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4" w:hRule="exact"/>
        </w:trPr>
        <w:tc>
          <w:tcPr>
            <w:tcW w:w="1406" w:type="dxa"/>
            <w:vMerge/>
            <w:tcBorders>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75" w:right="0"/>
              <w:jc w:val="left"/>
              <w:rPr>
                <w:rFonts w:ascii="Times New Roman" w:hAnsi="Times New Roman" w:cs="Times New Roman" w:eastAsia="Times New Roman" w:hint="default"/>
                <w:sz w:val="21"/>
                <w:szCs w:val="21"/>
              </w:rPr>
            </w:pPr>
            <w:r>
              <w:rPr>
                <w:rFonts w:ascii="Times New Roman"/>
                <w:sz w:val="21"/>
              </w:rPr>
              <w:t>(%)</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 w:right="4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2" w:right="0"/>
              <w:jc w:val="left"/>
              <w:rPr>
                <w:rFonts w:ascii="Times New Roman" w:hAnsi="Times New Roman" w:cs="Times New Roman" w:eastAsia="Times New Roman" w:hint="default"/>
                <w:sz w:val="21"/>
                <w:szCs w:val="21"/>
              </w:rPr>
            </w:pPr>
            <w:r>
              <w:rPr>
                <w:rFonts w:ascii="Times New Roman"/>
                <w:sz w:val="21"/>
              </w:rPr>
              <w:t>(%)</w:t>
            </w:r>
          </w:p>
        </w:tc>
        <w:tc>
          <w:tcPr>
            <w:tcW w:w="1008"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75" w:right="0"/>
              <w:jc w:val="left"/>
              <w:rPr>
                <w:rFonts w:ascii="Times New Roman" w:hAnsi="Times New Roman" w:cs="Times New Roman" w:eastAsia="Times New Roman" w:hint="default"/>
                <w:sz w:val="21"/>
                <w:szCs w:val="21"/>
              </w:rPr>
            </w:pPr>
            <w:r>
              <w:rPr>
                <w:rFonts w:ascii="Times New Roman"/>
                <w:sz w:val="21"/>
              </w:rPr>
              <w:t>(%)</w:t>
            </w:r>
          </w:p>
        </w:tc>
        <w:tc>
          <w:tcPr>
            <w:tcW w:w="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0" w:right="4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2" w:right="0"/>
              <w:jc w:val="left"/>
              <w:rPr>
                <w:rFonts w:ascii="Times New Roman" w:hAnsi="Times New Roman" w:cs="Times New Roman" w:eastAsia="Times New Roman" w:hint="default"/>
                <w:sz w:val="21"/>
                <w:szCs w:val="21"/>
              </w:rPr>
            </w:pPr>
            <w:r>
              <w:rPr>
                <w:rFonts w:ascii="Times New Roman"/>
                <w:sz w:val="21"/>
              </w:rPr>
              <w:t>(%)</w:t>
            </w:r>
          </w:p>
        </w:tc>
        <w:tc>
          <w:tcPr>
            <w:tcW w:w="1164" w:type="dxa"/>
            <w:vMerge/>
            <w:tcBorders>
              <w:left w:val="single" w:sz="4" w:space="0" w:color="000000"/>
              <w:bottom w:val="single" w:sz="4" w:space="0" w:color="000000"/>
              <w:right w:val="single" w:sz="4" w:space="0" w:color="000000"/>
            </w:tcBorders>
          </w:tcPr>
          <w:p>
            <w:pPr/>
          </w:p>
        </w:tc>
      </w:tr>
      <w:tr>
        <w:trPr>
          <w:trHeight w:val="557"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按单项计提坏</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00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4"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按组合计提坏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478,896.02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100.00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Times New Roman" w:hAnsi="Times New Roman" w:cs="Times New Roman" w:eastAsia="Times New Roman" w:hint="default"/>
                <w:sz w:val="21"/>
                <w:szCs w:val="21"/>
              </w:rPr>
            </w:pPr>
            <w:r>
              <w:rPr>
                <w:rFonts w:ascii="Times New Roman"/>
                <w:sz w:val="21"/>
              </w:rPr>
              <w:t>478,896.02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5,320,688.83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100.00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 w:right="0"/>
              <w:jc w:val="center"/>
              <w:rPr>
                <w:rFonts w:ascii="Times New Roman" w:hAnsi="Times New Roman" w:cs="Times New Roman" w:eastAsia="Times New Roman" w:hint="default"/>
                <w:sz w:val="21"/>
                <w:szCs w:val="21"/>
              </w:rPr>
            </w:pPr>
            <w:r>
              <w:rPr>
                <w:rFonts w:ascii="Times New Roman"/>
                <w:sz w:val="21"/>
              </w:rPr>
              <w:t>5,320,688.83</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5"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按组合计提坏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478,896.02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100.00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6" w:right="0"/>
              <w:jc w:val="left"/>
              <w:rPr>
                <w:rFonts w:ascii="Times New Roman" w:hAnsi="Times New Roman" w:cs="Times New Roman" w:eastAsia="Times New Roman" w:hint="default"/>
                <w:sz w:val="21"/>
                <w:szCs w:val="21"/>
              </w:rPr>
            </w:pPr>
            <w:r>
              <w:rPr>
                <w:rFonts w:ascii="Times New Roman"/>
                <w:sz w:val="21"/>
              </w:rPr>
              <w:t>478,896.02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5,320,688.83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100.00</w:t>
            </w: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 w:right="0"/>
              <w:jc w:val="center"/>
              <w:rPr>
                <w:rFonts w:ascii="Times New Roman" w:hAnsi="Times New Roman" w:cs="Times New Roman" w:eastAsia="Times New Roman" w:hint="default"/>
                <w:sz w:val="21"/>
                <w:szCs w:val="21"/>
              </w:rPr>
            </w:pPr>
            <w:r>
              <w:rPr>
                <w:rFonts w:ascii="Times New Roman"/>
                <w:sz w:val="21"/>
              </w:rPr>
              <w:t>5,320,688.83</w:t>
            </w:r>
          </w:p>
        </w:tc>
      </w:tr>
      <w:tr>
        <w:trPr>
          <w:trHeight w:val="28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478,896.02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21"/>
                <w:szCs w:val="21"/>
              </w:rPr>
            </w:pPr>
            <w:r>
              <w:rPr>
                <w:rFonts w:ascii="Times New Roman"/>
                <w:sz w:val="21"/>
              </w:rPr>
              <w:t>478,896.02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5,320,688.83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w w:val="100"/>
                <w:sz w:val="21"/>
              </w:rPr>
              <w:t>/</w:t>
            </w:r>
          </w:p>
        </w:tc>
        <w:tc>
          <w:tcPr>
            <w:tcW w:w="3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sz w:val="21"/>
              </w:rPr>
              <w:t>5,320,688.83</w:t>
            </w:r>
          </w:p>
        </w:tc>
      </w:tr>
    </w:tbl>
    <w:p>
      <w:pPr>
        <w:spacing w:line="240" w:lineRule="auto" w:before="13"/>
        <w:rPr>
          <w:rFonts w:ascii="宋体" w:hAnsi="宋体" w:cs="宋体" w:eastAsia="宋体" w:hint="default"/>
          <w:sz w:val="12"/>
          <w:szCs w:val="12"/>
        </w:rPr>
      </w:pPr>
    </w:p>
    <w:p>
      <w:pPr>
        <w:pStyle w:val="BodyText"/>
        <w:spacing w:line="274" w:lineRule="exact" w:before="36"/>
        <w:ind w:right="117"/>
        <w:jc w:val="left"/>
      </w:pPr>
      <w:r>
        <w:rPr/>
        <w:t>按单项计提坏账准备：</w:t>
      </w:r>
    </w:p>
    <w:p>
      <w:pPr>
        <w:pStyle w:val="BodyText"/>
        <w:spacing w:line="290"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195" w:top="1120" w:bottom="1380" w:left="1580" w:right="1040"/>
        </w:sectPr>
      </w:pPr>
    </w:p>
    <w:p>
      <w:pPr>
        <w:pStyle w:val="BodyText"/>
        <w:spacing w:line="274" w:lineRule="exact" w:before="36"/>
        <w:ind w:right="0"/>
        <w:jc w:val="left"/>
      </w:pPr>
      <w:r>
        <w:rPr/>
        <w:t>按组合计提坏账准备：</w:t>
      </w:r>
    </w:p>
    <w:p>
      <w:pPr>
        <w:pStyle w:val="BodyText"/>
        <w:spacing w:line="272" w:lineRule="exact" w:before="27"/>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组合计提项目：按组合计提坏账准备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84" w:space="2835"/>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844"/>
        <w:gridCol w:w="1536"/>
        <w:gridCol w:w="2300"/>
      </w:tblGrid>
      <w:tr>
        <w:trPr>
          <w:trHeight w:val="283" w:hRule="exact"/>
        </w:trPr>
        <w:tc>
          <w:tcPr>
            <w:tcW w:w="3370"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6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370"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478,896.00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逾期账龄组合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0.02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478,896.02</w:t>
            </w:r>
          </w:p>
        </w:tc>
        <w:tc>
          <w:tcPr>
            <w:tcW w:w="1536"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117"/>
        <w:jc w:val="left"/>
      </w:pPr>
      <w:r>
        <w:rPr/>
        <w:t>按组合计提坏账的确认标准及说明：</w:t>
      </w:r>
    </w:p>
    <w:p>
      <w:pPr>
        <w:pStyle w:val="BodyText"/>
        <w:spacing w:line="289"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73" w:lineRule="exact"/>
        <w:ind w:right="117"/>
        <w:jc w:val="left"/>
      </w:pPr>
      <w:r>
        <w:rPr/>
        <w:t>如按预期信用损失一般模型计提坏账准备，请参照其他应收款披露：</w:t>
      </w:r>
    </w:p>
    <w:p>
      <w:pPr>
        <w:pStyle w:val="BodyText"/>
        <w:spacing w:line="289"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18"/>
          <w:szCs w:val="18"/>
        </w:rPr>
      </w:pPr>
    </w:p>
    <w:p>
      <w:pPr>
        <w:pStyle w:val="BodyText"/>
        <w:spacing w:line="273" w:lineRule="exact"/>
        <w:ind w:right="117"/>
        <w:jc w:val="left"/>
      </w:pPr>
      <w:r>
        <w:rPr/>
        <w:t>其中本期坏账准备收回或转回金额重要的：</w:t>
      </w:r>
    </w:p>
    <w:p>
      <w:pPr>
        <w:pStyle w:val="BodyText"/>
        <w:spacing w:line="289"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82" w:lineRule="exact"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849" w:right="117"/>
        <w:jc w:val="left"/>
      </w:pPr>
      <w:r>
        <w:rPr/>
        <w:t>期末余额前</w:t>
      </w:r>
      <w:r>
        <w:rPr>
          <w:spacing w:val="-50"/>
        </w:rPr>
        <w:t> </w:t>
      </w:r>
      <w:r>
        <w:rPr>
          <w:rFonts w:ascii="Times New Roman" w:hAnsi="Times New Roman" w:cs="Times New Roman" w:eastAsia="Times New Roman" w:hint="default"/>
        </w:rPr>
        <w:t>5 </w:t>
      </w:r>
      <w:r>
        <w:rPr/>
        <w:t>名的应收账款合计数为</w:t>
      </w:r>
      <w:r>
        <w:rPr>
          <w:spacing w:val="-50"/>
        </w:rPr>
        <w:t> </w:t>
      </w:r>
      <w:r>
        <w:rPr>
          <w:rFonts w:ascii="Times New Roman" w:hAnsi="Times New Roman" w:cs="Times New Roman" w:eastAsia="Times New Roman" w:hint="default"/>
        </w:rPr>
        <w:t>478,896.02 </w:t>
      </w:r>
      <w:r>
        <w:rPr/>
        <w:t>元，占应收账款期末余额合计数的比例为</w:t>
      </w:r>
    </w:p>
    <w:p>
      <w:pPr>
        <w:pStyle w:val="BodyText"/>
        <w:spacing w:line="240" w:lineRule="auto" w:before="117"/>
        <w:ind w:left="413" w:right="5771"/>
        <w:jc w:val="center"/>
      </w:pPr>
      <w:r>
        <w:rPr>
          <w:rFonts w:ascii="Times New Roman" w:hAnsi="Times New Roman" w:cs="Times New Roman" w:eastAsia="Times New Roman" w:hint="default"/>
        </w:rPr>
        <w:t>100.00%</w:t>
      </w:r>
      <w:r>
        <w:rPr/>
        <w:t>，未计提相应坏账准备。</w:t>
      </w:r>
    </w:p>
    <w:p>
      <w:pPr>
        <w:spacing w:after="0" w:line="240" w:lineRule="auto"/>
        <w:jc w:val="cente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6"/>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803" w:space="471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7"/>
              <w:jc w:val="right"/>
              <w:rPr>
                <w:rFonts w:ascii="Times New Roman" w:hAnsi="Times New Roman" w:cs="Times New Roman" w:eastAsia="Times New Roman" w:hint="default"/>
                <w:sz w:val="21"/>
                <w:szCs w:val="21"/>
              </w:rPr>
            </w:pPr>
            <w:r>
              <w:rPr>
                <w:rFonts w:ascii="Times New Roman"/>
                <w:spacing w:val="-1"/>
                <w:sz w:val="21"/>
              </w:rPr>
              <w:t>319,800,000.00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37,377,054.00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17,757,212,294.47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21,673,440,481.59</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18,077,012,294.47</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21,710,817,535.59</w:t>
            </w:r>
          </w:p>
        </w:tc>
      </w:tr>
    </w:tbl>
    <w:p>
      <w:pPr>
        <w:spacing w:line="240" w:lineRule="auto" w:before="10"/>
        <w:rPr>
          <w:rFonts w:ascii="宋体" w:hAnsi="宋体" w:cs="宋体" w:eastAsia="宋体" w:hint="default"/>
          <w:sz w:val="17"/>
          <w:szCs w:val="17"/>
        </w:rPr>
      </w:pPr>
    </w:p>
    <w:p>
      <w:pPr>
        <w:pStyle w:val="Heading4"/>
        <w:spacing w:line="290" w:lineRule="auto"/>
        <w:ind w:right="7168"/>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90" w:lineRule="auto"/>
        <w:ind w:right="-18"/>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2811"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37,377,054.00</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300,000,000.00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19,800,000.00</w:t>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319,800,000.00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37,377,054.00</w:t>
            </w:r>
          </w:p>
        </w:tc>
      </w:tr>
    </w:tbl>
    <w:p>
      <w:pPr>
        <w:spacing w:line="240" w:lineRule="auto" w:before="7"/>
        <w:rPr>
          <w:rFonts w:ascii="宋体" w:hAnsi="宋体" w:cs="宋体" w:eastAsia="宋体" w:hint="default"/>
          <w:sz w:val="17"/>
          <w:szCs w:val="17"/>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117"/>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11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6"/>
              <w:jc w:val="right"/>
              <w:rPr>
                <w:rFonts w:ascii="宋体" w:hAnsi="宋体" w:cs="宋体" w:eastAsia="宋体" w:hint="default"/>
                <w:sz w:val="21"/>
                <w:szCs w:val="21"/>
              </w:rPr>
            </w:pPr>
            <w:r>
              <w:rPr>
                <w:rFonts w:ascii="宋体" w:hAnsi="宋体" w:cs="宋体" w:eastAsia="宋体" w:hint="default"/>
                <w:sz w:val="21"/>
                <w:szCs w:val="21"/>
              </w:rPr>
              <w:t>账龄</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12,844,536,128.64</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12,844,536,128.64</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4,497,368,928.36</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199,429,337.02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169,535,338.19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52,344,082.24</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6"/>
              <w:jc w:val="right"/>
              <w:rPr>
                <w:rFonts w:ascii="宋体" w:hAnsi="宋体" w:cs="宋体" w:eastAsia="宋体" w:hint="default"/>
                <w:sz w:val="21"/>
                <w:szCs w:val="21"/>
              </w:rPr>
            </w:pPr>
            <w:r>
              <w:rPr>
                <w:rFonts w:ascii="宋体" w:hAnsi="宋体" w:cs="宋体" w:eastAsia="宋体" w:hint="default"/>
                <w:sz w:val="21"/>
                <w:szCs w:val="21"/>
              </w:rPr>
              <w:t>合计</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17,763,213,814.45</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24,591.95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14,739,659,189.78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21,624,976,509.08</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股权债权转让款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3,017,132,708.05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47,040,000.00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967,324.67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20,009.00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5,430,000.00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7,395,219.60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17,763,213,814.45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21,679,441,937.68</w:t>
            </w:r>
          </w:p>
        </w:tc>
      </w:tr>
    </w:tbl>
    <w:p>
      <w:pPr>
        <w:spacing w:line="240" w:lineRule="auto" w:before="10"/>
        <w:rPr>
          <w:rFonts w:ascii="宋体" w:hAnsi="宋体" w:cs="宋体" w:eastAsia="宋体" w:hint="default"/>
          <w:sz w:val="17"/>
          <w:szCs w:val="17"/>
        </w:rPr>
      </w:pPr>
    </w:p>
    <w:p>
      <w:pPr>
        <w:pStyle w:val="Heading4"/>
        <w:spacing w:line="240" w:lineRule="auto"/>
        <w:ind w:right="117"/>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
        </w:rPr>
        <w:t> </w:t>
      </w:r>
      <w:r>
        <w:rPr/>
        <w:t>采用组合计提坏账准备的其他应收款</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316" w:type="dxa"/>
        <w:tblLayout w:type="fixed"/>
        <w:tblCellMar>
          <w:top w:w="0" w:type="dxa"/>
          <w:left w:w="0" w:type="dxa"/>
          <w:bottom w:w="0" w:type="dxa"/>
          <w:right w:w="0" w:type="dxa"/>
        </w:tblCellMar>
        <w:tblLook w:val="01E0"/>
      </w:tblPr>
      <w:tblGrid>
        <w:gridCol w:w="2660"/>
        <w:gridCol w:w="2127"/>
        <w:gridCol w:w="1841"/>
        <w:gridCol w:w="1894"/>
      </w:tblGrid>
      <w:tr>
        <w:trPr>
          <w:trHeight w:val="351"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175"/>
              <w:ind w:left="311" w:right="0"/>
              <w:jc w:val="left"/>
              <w:rPr>
                <w:rFonts w:ascii="宋体" w:hAnsi="宋体" w:cs="宋体" w:eastAsia="宋体" w:hint="default"/>
                <w:sz w:val="21"/>
                <w:szCs w:val="21"/>
              </w:rPr>
            </w:pPr>
            <w:r>
              <w:rPr>
                <w:rFonts w:ascii="宋体" w:hAnsi="宋体" w:cs="宋体" w:eastAsia="宋体" w:hint="default"/>
                <w:sz w:val="21"/>
                <w:szCs w:val="21"/>
              </w:rPr>
              <w:t>组合名称</w:t>
            </w:r>
            <w:r>
              <w:rPr>
                <w:rFonts w:ascii="宋体" w:hAnsi="宋体" w:cs="宋体" w:eastAsia="宋体" w:hint="default"/>
                <w:sz w:val="21"/>
                <w:szCs w:val="21"/>
              </w:rPr>
              <w:t> </w:t>
            </w:r>
          </w:p>
        </w:tc>
        <w:tc>
          <w:tcPr>
            <w:tcW w:w="58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50" w:hRule="exact"/>
        </w:trPr>
        <w:tc>
          <w:tcPr>
            <w:tcW w:w="2660"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r>
      <w:tr>
        <w:trPr>
          <w:trHeight w:val="41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低风险组合</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17,756,791,897.83</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2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6,421,916.62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6,001,519.98</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93.45</w:t>
            </w:r>
            <w:r>
              <w:rPr>
                <w:rFonts w:ascii="宋体"/>
                <w:sz w:val="21"/>
              </w:rPr>
              <w:t> </w:t>
            </w:r>
          </w:p>
        </w:tc>
      </w:tr>
      <w:tr>
        <w:trPr>
          <w:trHeight w:val="41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107,917.02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4,316.69</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w:t>
            </w:r>
            <w:r>
              <w:rPr>
                <w:rFonts w:ascii="宋体"/>
                <w:sz w:val="21"/>
              </w:rPr>
              <w:t> </w:t>
            </w:r>
          </w:p>
        </w:tc>
      </w:tr>
      <w:tr>
        <w:trPr>
          <w:trHeight w:val="41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7,609.06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608.72</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r>
      <w:tr>
        <w:trPr>
          <w:trHeight w:val="42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619,591.95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309,795.98</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41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5,686,798.59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5,686,798.59</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42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right"/>
              <w:rPr>
                <w:rFonts w:ascii="宋体" w:hAnsi="宋体" w:cs="宋体" w:eastAsia="宋体" w:hint="default"/>
                <w:sz w:val="21"/>
                <w:szCs w:val="21"/>
              </w:rPr>
            </w:pPr>
            <w:r>
              <w:rPr>
                <w:rFonts w:ascii="Times New Roman"/>
                <w:spacing w:val="-1"/>
                <w:sz w:val="21"/>
              </w:rPr>
              <w:t>17,763,213,814.45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21"/>
                <w:szCs w:val="21"/>
              </w:rPr>
            </w:pPr>
            <w:r>
              <w:rPr>
                <w:rFonts w:ascii="Times New Roman"/>
                <w:spacing w:val="-1"/>
                <w:sz w:val="21"/>
              </w:rPr>
              <w:t>6,001,519.98</w:t>
            </w:r>
            <w:r>
              <w:rPr>
                <w:rFonts w:ascii="宋体"/>
                <w:sz w:val="21"/>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21"/>
                <w:szCs w:val="21"/>
              </w:rPr>
            </w:pPr>
            <w:r>
              <w:rPr>
                <w:rFonts w:ascii="Times New Roman"/>
                <w:spacing w:val="-1"/>
                <w:sz w:val="21"/>
              </w:rPr>
              <w:t>0.03</w:t>
            </w:r>
            <w:r>
              <w:rPr>
                <w:rFonts w:ascii="宋体"/>
                <w:sz w:val="21"/>
              </w:rPr>
              <w:t> </w:t>
            </w:r>
          </w:p>
        </w:tc>
      </w:tr>
    </w:tbl>
    <w:p>
      <w:pPr>
        <w:spacing w:line="240" w:lineRule="auto" w:before="8"/>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0" w:space="3879"/>
            <w:col w:w="287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99"/>
        <w:gridCol w:w="1481"/>
        <w:gridCol w:w="2288"/>
        <w:gridCol w:w="1765"/>
        <w:gridCol w:w="1318"/>
      </w:tblGrid>
      <w:tr>
        <w:trPr>
          <w:trHeight w:val="442" w:hRule="exact"/>
        </w:trPr>
        <w:tc>
          <w:tcPr>
            <w:tcW w:w="21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199"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101"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整个存续期预期信用</w:t>
            </w:r>
          </w:p>
          <w:p>
            <w:pPr>
              <w:pStyle w:val="TableParagraph"/>
              <w:spacing w:line="272" w:lineRule="exact" w:before="27"/>
              <w:ind w:left="979" w:right="245" w:hanging="737"/>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w:t>
            </w:r>
            <w:r>
              <w:rPr>
                <w:rFonts w:ascii="宋体" w:hAnsi="宋体" w:cs="宋体" w:eastAsia="宋体" w:hint="default"/>
                <w:sz w:val="21"/>
                <w:szCs w:val="21"/>
              </w:rPr>
              <w:t>未发生信用减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72" w:lineRule="exact" w:before="27"/>
              <w:ind w:left="299" w:right="190" w:hanging="106"/>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w:t>
            </w:r>
            <w:r>
              <w:rPr>
                <w:rFonts w:ascii="宋体" w:hAnsi="宋体" w:cs="宋体" w:eastAsia="宋体" w:hint="default"/>
                <w:w w:val="100"/>
                <w:sz w:val="21"/>
                <w:szCs w:val="21"/>
              </w:rPr>
              <w:t> </w:t>
            </w:r>
            <w:r>
              <w:rPr>
                <w:rFonts w:ascii="宋体" w:hAnsi="宋体" w:cs="宋体" w:eastAsia="宋体" w:hint="default"/>
                <w:sz w:val="21"/>
                <w:szCs w:val="21"/>
              </w:rPr>
              <w:t>生信用减值</w:t>
            </w:r>
            <w:r>
              <w:rPr>
                <w:rFonts w:ascii="宋体" w:hAnsi="宋体" w:cs="宋体" w:eastAsia="宋体" w:hint="default"/>
                <w:sz w:val="21"/>
                <w:szCs w:val="21"/>
              </w:rPr>
              <w:t>) </w:t>
            </w:r>
          </w:p>
        </w:tc>
        <w:tc>
          <w:tcPr>
            <w:tcW w:w="1318" w:type="dxa"/>
            <w:vMerge/>
            <w:tcBorders>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33" w:right="0"/>
              <w:jc w:val="left"/>
              <w:rPr>
                <w:rFonts w:ascii="Times New Roman" w:hAnsi="Times New Roman" w:cs="Times New Roman" w:eastAsia="Times New Roman" w:hint="default"/>
                <w:sz w:val="21"/>
                <w:szCs w:val="21"/>
              </w:rPr>
            </w:pPr>
            <w:r>
              <w:rPr>
                <w:rFonts w:ascii="Times New Roman"/>
                <w:sz w:val="21"/>
              </w:rPr>
              <w:t>1,349.52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70" w:right="0"/>
              <w:jc w:val="left"/>
              <w:rPr>
                <w:rFonts w:ascii="Times New Roman" w:hAnsi="Times New Roman" w:cs="Times New Roman" w:eastAsia="Times New Roman" w:hint="default"/>
                <w:sz w:val="21"/>
                <w:szCs w:val="21"/>
              </w:rPr>
            </w:pPr>
            <w:r>
              <w:rPr>
                <w:rFonts w:ascii="Times New Roman"/>
                <w:sz w:val="21"/>
              </w:rPr>
              <w:t>6,000,106.57</w:t>
            </w: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6,001,456.09</w:t>
            </w: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2019</w:t>
            </w:r>
            <w:r>
              <w:rPr>
                <w:rFonts w:ascii="宋体" w:hAnsi="宋体" w:cs="宋体" w:eastAsia="宋体" w:hint="default"/>
                <w:spacing w:val="5"/>
                <w:sz w:val="21"/>
                <w:szCs w:val="21"/>
              </w:rPr>
              <w:t>年</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1</w:t>
            </w:r>
            <w:r>
              <w:rPr>
                <w:rFonts w:ascii="宋体" w:hAnsi="宋体" w:cs="宋体" w:eastAsia="宋体" w:hint="default"/>
                <w:spacing w:val="5"/>
                <w:sz w:val="21"/>
                <w:szCs w:val="21"/>
              </w:rPr>
              <w:t>日余额在</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199"/>
        <w:gridCol w:w="1481"/>
        <w:gridCol w:w="2288"/>
        <w:gridCol w:w="1765"/>
        <w:gridCol w:w="1318"/>
      </w:tblGrid>
      <w:tr>
        <w:trPr>
          <w:trHeight w:val="28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3,575.89</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-3,512.00</w:t>
            </w: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63.89</w:t>
            </w: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4,925.41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5,996,594.57</w:t>
            </w:r>
          </w:p>
        </w:tc>
        <w:tc>
          <w:tcPr>
            <w:tcW w:w="1765"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6,001,519.98</w:t>
            </w:r>
          </w:p>
        </w:tc>
      </w:tr>
    </w:tbl>
    <w:p>
      <w:pPr>
        <w:spacing w:line="240" w:lineRule="auto" w:before="13"/>
        <w:rPr>
          <w:rFonts w:ascii="宋体" w:hAnsi="宋体" w:cs="宋体" w:eastAsia="宋体" w:hint="default"/>
          <w:sz w:val="12"/>
          <w:szCs w:val="12"/>
        </w:rPr>
      </w:pPr>
    </w:p>
    <w:p>
      <w:pPr>
        <w:pStyle w:val="BodyText"/>
        <w:spacing w:line="275" w:lineRule="exact" w:before="36"/>
        <w:ind w:left="298" w:right="1033"/>
        <w:jc w:val="left"/>
      </w:pPr>
      <w:r>
        <w:rPr/>
        <w:t>对本期发生损失准备变动的其他应收款账面余额显著变动的情况说明：</w:t>
      </w:r>
    </w:p>
    <w:p>
      <w:pPr>
        <w:pStyle w:val="BodyText"/>
        <w:spacing w:line="290" w:lineRule="exact"/>
        <w:ind w:left="298" w:right="10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298" w:right="1033"/>
        <w:jc w:val="left"/>
      </w:pPr>
      <w:r>
        <w:rPr/>
        <w:t>本期坏账准备计提金额以及评估金融工具的信用风险是否显著增加的采用依据：</w:t>
      </w:r>
    </w:p>
    <w:p>
      <w:pPr>
        <w:pStyle w:val="BodyText"/>
        <w:spacing w:line="289" w:lineRule="exact"/>
        <w:ind w:left="298" w:right="10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00" w:right="960"/>
        </w:sectPr>
      </w:pPr>
    </w:p>
    <w:p>
      <w:pPr>
        <w:pStyle w:val="Heading4"/>
        <w:spacing w:line="240" w:lineRule="auto"/>
        <w:ind w:left="29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9"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60"/>
          <w:cols w:num="2" w:equalWidth="0">
            <w:col w:w="2408" w:space="4114"/>
            <w:col w:w="292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330"/>
        <w:gridCol w:w="1527"/>
        <w:gridCol w:w="1205"/>
        <w:gridCol w:w="1107"/>
        <w:gridCol w:w="1186"/>
        <w:gridCol w:w="1181"/>
        <w:gridCol w:w="1526"/>
      </w:tblGrid>
      <w:tr>
        <w:trPr>
          <w:trHeight w:val="281" w:hRule="exact"/>
        </w:trPr>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330"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26" w:type="dxa"/>
            <w:vMerge/>
            <w:tcBorders>
              <w:left w:val="single" w:sz="4" w:space="0" w:color="000000"/>
              <w:bottom w:val="single" w:sz="4" w:space="0" w:color="000000"/>
              <w:right w:val="single" w:sz="4" w:space="0" w:color="000000"/>
            </w:tcBorders>
          </w:tcPr>
          <w:p>
            <w:pPr/>
          </w:p>
        </w:tc>
      </w:tr>
      <w:tr>
        <w:trPr>
          <w:trHeight w:val="28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账龄组合</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6,001,456.09</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63.89</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6,001,519.98</w:t>
            </w:r>
          </w:p>
        </w:tc>
      </w:tr>
      <w:tr>
        <w:trPr>
          <w:trHeight w:val="28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合计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pacing w:val="-1"/>
                <w:sz w:val="21"/>
              </w:rPr>
              <w:t>6,001,456.09</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63.89</w:t>
            </w:r>
          </w:p>
        </w:tc>
        <w:tc>
          <w:tcPr>
            <w:tcW w:w="1107"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6,001,519.98</w:t>
            </w:r>
          </w:p>
        </w:tc>
      </w:tr>
    </w:tbl>
    <w:p>
      <w:pPr>
        <w:spacing w:line="240" w:lineRule="auto" w:before="2"/>
        <w:rPr>
          <w:rFonts w:ascii="宋体" w:hAnsi="宋体" w:cs="宋体" w:eastAsia="宋体" w:hint="default"/>
          <w:sz w:val="13"/>
          <w:szCs w:val="13"/>
        </w:rPr>
      </w:pPr>
    </w:p>
    <w:p>
      <w:pPr>
        <w:pStyle w:val="BodyText"/>
        <w:spacing w:line="273" w:lineRule="exact" w:before="36"/>
        <w:ind w:left="298" w:right="1033"/>
        <w:jc w:val="left"/>
      </w:pPr>
      <w:r>
        <w:rPr/>
        <w:t>其中本期坏账准备转回或收回金额重要的：</w:t>
      </w:r>
    </w:p>
    <w:p>
      <w:pPr>
        <w:pStyle w:val="BodyText"/>
        <w:spacing w:line="289" w:lineRule="exact"/>
        <w:ind w:left="298" w:right="10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98" w:right="1033"/>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98" w:right="10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00" w:right="960"/>
        </w:sectPr>
      </w:pPr>
    </w:p>
    <w:p>
      <w:pPr>
        <w:pStyle w:val="Heading4"/>
        <w:spacing w:line="240" w:lineRule="auto"/>
        <w:ind w:left="29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49" w:val="left" w:leader="none"/>
        </w:tabs>
        <w:spacing w:line="240" w:lineRule="auto"/>
        <w:ind w:left="298" w:right="0"/>
        <w:jc w:val="left"/>
      </w:pPr>
      <w:r>
        <w:rPr>
          <w:spacing w:val="-1"/>
        </w:rPr>
        <w:t>单位：元</w:t>
        <w:tab/>
      </w:r>
      <w:r>
        <w:rPr>
          <w:spacing w:val="-2"/>
        </w:rPr>
        <w:t>币种：人民币</w:t>
      </w:r>
    </w:p>
    <w:p>
      <w:pPr>
        <w:spacing w:after="0" w:line="240" w:lineRule="auto"/>
        <w:jc w:val="left"/>
        <w:sectPr>
          <w:type w:val="continuous"/>
          <w:pgSz w:w="11910" w:h="16840"/>
          <w:pgMar w:top="1120" w:bottom="1380" w:left="1500" w:right="960"/>
          <w:cols w:num="2" w:equalWidth="0">
            <w:col w:w="5570" w:space="952"/>
            <w:col w:w="29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701"/>
        <w:gridCol w:w="1291"/>
        <w:gridCol w:w="1815"/>
        <w:gridCol w:w="1003"/>
        <w:gridCol w:w="1407"/>
        <w:gridCol w:w="994"/>
      </w:tblGrid>
      <w:tr>
        <w:trPr>
          <w:trHeight w:val="71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 w:right="0"/>
              <w:jc w:val="left"/>
              <w:rPr>
                <w:rFonts w:ascii="宋体" w:hAnsi="宋体" w:cs="宋体" w:eastAsia="宋体" w:hint="default"/>
                <w:sz w:val="18"/>
                <w:szCs w:val="18"/>
              </w:rPr>
            </w:pPr>
            <w:r>
              <w:rPr>
                <w:rFonts w:ascii="宋体" w:hAnsi="宋体" w:cs="宋体" w:eastAsia="宋体" w:hint="default"/>
                <w:sz w:val="18"/>
                <w:szCs w:val="18"/>
              </w:rPr>
              <w:t>占其他应收款期</w:t>
            </w:r>
          </w:p>
          <w:p>
            <w:pPr>
              <w:pStyle w:val="TableParagraph"/>
              <w:spacing w:line="234" w:lineRule="exact" w:before="23"/>
              <w:ind w:left="383" w:right="68"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末余额合计数的 比例</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32" w:right="13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245"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融创房地产集团有限公司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债权转让款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3,017,132,708.05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z w:val="18"/>
              </w:rPr>
              <w:t>16.99</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18"/>
                <w:szCs w:val="18"/>
              </w:rPr>
            </w:pPr>
            <w:r>
              <w:rPr>
                <w:rFonts w:ascii="Times New Roman"/>
                <w:spacing w:val="-1"/>
                <w:sz w:val="18"/>
              </w:rPr>
              <w:t>2,856,640,555.52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3"/>
              <w:jc w:val="right"/>
              <w:rPr>
                <w:rFonts w:ascii="Times New Roman" w:hAnsi="Times New Roman" w:cs="Times New Roman" w:eastAsia="Times New Roman" w:hint="default"/>
                <w:sz w:val="18"/>
                <w:szCs w:val="18"/>
              </w:rPr>
            </w:pPr>
            <w:r>
              <w:rPr>
                <w:rFonts w:ascii="Times New Roman"/>
                <w:sz w:val="18"/>
              </w:rPr>
              <w:t>16.08</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新湖地产集团有限公司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1,756,685,994.03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9.89</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浙江新湖智脑投资管理合伙企业</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1,206,771,419.28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6.79</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上海拓驿投资管理有限公司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6"/>
              <w:jc w:val="right"/>
              <w:rPr>
                <w:rFonts w:ascii="Times New Roman" w:hAnsi="Times New Roman" w:cs="Times New Roman" w:eastAsia="Times New Roman" w:hint="default"/>
                <w:sz w:val="18"/>
                <w:szCs w:val="18"/>
              </w:rPr>
            </w:pPr>
            <w:r>
              <w:rPr>
                <w:rFonts w:ascii="Times New Roman"/>
                <w:spacing w:val="-1"/>
                <w:sz w:val="18"/>
              </w:rPr>
              <w:t>998,897,618.61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3"/>
              <w:jc w:val="right"/>
              <w:rPr>
                <w:rFonts w:ascii="Times New Roman" w:hAnsi="Times New Roman" w:cs="Times New Roman" w:eastAsia="Times New Roman" w:hint="default"/>
                <w:sz w:val="18"/>
                <w:szCs w:val="18"/>
              </w:rPr>
            </w:pPr>
            <w:r>
              <w:rPr>
                <w:rFonts w:ascii="Times New Roman"/>
                <w:spacing w:val="-1"/>
                <w:sz w:val="18"/>
              </w:rPr>
              <w:t>5.62</w:t>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1"/>
              <w:jc w:val="center"/>
              <w:rPr>
                <w:rFonts w:ascii="宋体" w:hAnsi="宋体" w:cs="宋体" w:eastAsia="宋体" w:hint="default"/>
                <w:sz w:val="18"/>
                <w:szCs w:val="18"/>
              </w:rPr>
            </w:pPr>
            <w:r>
              <w:rPr>
                <w:rFonts w:ascii="宋体" w:hAnsi="宋体" w:cs="宋体" w:eastAsia="宋体" w:hint="default"/>
                <w:sz w:val="18"/>
                <w:szCs w:val="18"/>
              </w:rPr>
              <w:t>合计</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7"/>
              <w:jc w:val="center"/>
              <w:rPr>
                <w:rFonts w:ascii="Times New Roman" w:hAnsi="Times New Roman" w:cs="Times New Roman" w:eastAsia="Times New Roman" w:hint="default"/>
                <w:sz w:val="18"/>
                <w:szCs w:val="18"/>
              </w:rPr>
            </w:pPr>
            <w:r>
              <w:rPr>
                <w:rFonts w:ascii="Times New Roman"/>
                <w:sz w:val="18"/>
              </w:rPr>
              <w:t>/</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9,836,128,295.49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17"/>
              <w:jc w:val="center"/>
              <w:rPr>
                <w:rFonts w:ascii="Times New Roman" w:hAnsi="Times New Roman" w:cs="Times New Roman" w:eastAsia="Times New Roman" w:hint="default"/>
                <w:sz w:val="18"/>
                <w:szCs w:val="18"/>
              </w:rPr>
            </w:pPr>
            <w:r>
              <w:rPr>
                <w:rFonts w:ascii="Times New Roman"/>
                <w:sz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55.37</w:t>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left="298" w:right="1033"/>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98" w:right="103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00" w:right="960"/>
        </w:sectPr>
      </w:pPr>
    </w:p>
    <w:p>
      <w:pPr>
        <w:spacing w:line="240" w:lineRule="auto" w:before="1"/>
        <w:rPr>
          <w:rFonts w:ascii="宋体" w:hAnsi="宋体" w:cs="宋体" w:eastAsia="宋体" w:hint="default"/>
          <w:sz w:val="25"/>
          <w:szCs w:val="25"/>
        </w:rPr>
      </w:pP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40" w:lineRule="auto" w:before="59"/>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rFonts w:ascii="宋体" w:hAnsi="宋体" w:cs="宋体" w:eastAsia="宋体" w:hint="default"/>
          <w:b w:val="0"/>
          <w:bCs w:val="0"/>
        </w:rPr>
      </w:pPr>
      <w:r>
        <w:rPr>
          <w:rFonts w:ascii="宋体" w:hAnsi="宋体" w:cs="宋体" w:eastAsia="宋体" w:hint="default"/>
        </w:rPr>
        <w:t>(10).</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12"/>
          <w:footerReference w:type="default" r:id="rId113"/>
          <w:pgSz w:w="16840" w:h="11910" w:orient="landscape"/>
          <w:pgMar w:header="882" w:footer="1195" w:top="1120" w:bottom="1380" w:left="1220" w:right="1300"/>
          <w:pgNumType w:start="200"/>
        </w:sectPr>
      </w:pPr>
    </w:p>
    <w:p>
      <w:pPr>
        <w:pStyle w:val="Heading4"/>
        <w:spacing w:line="240" w:lineRule="auto"/>
        <w:ind w:left="220"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2016" w:space="9547"/>
            <w:col w:w="2757"/>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567"/>
        <w:gridCol w:w="1750"/>
        <w:gridCol w:w="1711"/>
        <w:gridCol w:w="1712"/>
        <w:gridCol w:w="1752"/>
        <w:gridCol w:w="1731"/>
        <w:gridCol w:w="1714"/>
      </w:tblGrid>
      <w:tr>
        <w:trPr>
          <w:trHeight w:val="281" w:hRule="exact"/>
        </w:trPr>
        <w:tc>
          <w:tcPr>
            <w:tcW w:w="356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67"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5,417,880,901.30</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5,417,880,901.30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5,499,410,901.30</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5,499,410,901.30</w:t>
            </w:r>
          </w:p>
        </w:tc>
      </w:tr>
      <w:tr>
        <w:trPr>
          <w:trHeight w:val="281"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pacing w:val="-1"/>
                <w:sz w:val="21"/>
              </w:rPr>
              <w:t>8,170,889,007.95</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8,170,889,007.95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8,386,964,032.66</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8,386,964,032.66</w:t>
            </w:r>
          </w:p>
        </w:tc>
      </w:tr>
      <w:tr>
        <w:trPr>
          <w:trHeight w:val="283"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13,588,769,909.25</w:t>
            </w:r>
          </w:p>
        </w:tc>
        <w:tc>
          <w:tcPr>
            <w:tcW w:w="1711"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13,588,769,909.25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13,886,374,933.96</w:t>
            </w:r>
          </w:p>
        </w:tc>
        <w:tc>
          <w:tcPr>
            <w:tcW w:w="1731"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13,886,374,933.96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380" w:left="1220" w:right="1300"/>
        </w:sectPr>
      </w:pPr>
    </w:p>
    <w:p>
      <w:pPr>
        <w:pStyle w:val="Heading4"/>
        <w:spacing w:line="240" w:lineRule="auto"/>
        <w:ind w:left="22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0"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2119" w:space="9443"/>
            <w:col w:w="275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225"/>
        <w:gridCol w:w="1687"/>
        <w:gridCol w:w="1423"/>
        <w:gridCol w:w="1426"/>
        <w:gridCol w:w="1685"/>
        <w:gridCol w:w="1822"/>
        <w:gridCol w:w="1822"/>
      </w:tblGrid>
      <w:tr>
        <w:trPr>
          <w:trHeight w:val="55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额</w:t>
            </w: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256,676,000.00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256,676,000.00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2,020,792,733.83</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2,020,792,733.83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116,556,921.45</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98,000,000.00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18,556,921.45</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401,473,476.79</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401,473,476.79</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46,142,313.13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8" w:right="0"/>
              <w:jc w:val="left"/>
              <w:rPr>
                <w:rFonts w:ascii="Times New Roman" w:hAnsi="Times New Roman" w:cs="Times New Roman" w:eastAsia="Times New Roman" w:hint="default"/>
                <w:sz w:val="21"/>
                <w:szCs w:val="21"/>
              </w:rPr>
            </w:pPr>
            <w:r>
              <w:rPr>
                <w:rFonts w:ascii="Times New Roman"/>
                <w:sz w:val="21"/>
              </w:rPr>
              <w:t>6,470,000.00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52,612,313.13</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76,500,000.00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76,500,000.00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2"/>
                <w:sz w:val="21"/>
              </w:rPr>
              <w:t>1,110,000,000.00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1,110,000,000.00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73,519,454.10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73,519,454.10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49,000,002.00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49,000,002.00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225"/>
        <w:gridCol w:w="1687"/>
        <w:gridCol w:w="1423"/>
        <w:gridCol w:w="1426"/>
        <w:gridCol w:w="1685"/>
        <w:gridCol w:w="1822"/>
        <w:gridCol w:w="1822"/>
      </w:tblGrid>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平阳伟成置业有限公司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舟山新湖置业有限公司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34,000,000.00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34,000,000.00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平阳宝瑞置业有限公司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上海拓驿投资管理有限公司</w:t>
            </w:r>
          </w:p>
        </w:tc>
        <w:tc>
          <w:tcPr>
            <w:tcW w:w="1687"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10,000,000.00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浙江新湖金融信息服务有限公司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浙江</w:t>
            </w:r>
            <w:r>
              <w:rPr>
                <w:rFonts w:ascii="宋体" w:hAnsi="宋体" w:cs="宋体" w:eastAsia="宋体" w:hint="default"/>
                <w:spacing w:val="-3"/>
                <w:w w:val="100"/>
                <w:sz w:val="21"/>
                <w:szCs w:val="21"/>
              </w:rPr>
              <w:t>新</w:t>
            </w:r>
            <w:r>
              <w:rPr>
                <w:rFonts w:ascii="宋体" w:hAnsi="宋体" w:cs="宋体" w:eastAsia="宋体" w:hint="default"/>
                <w:w w:val="100"/>
                <w:sz w:val="21"/>
                <w:szCs w:val="21"/>
              </w:rPr>
              <w:t>湖</w:t>
            </w:r>
            <w:r>
              <w:rPr>
                <w:rFonts w:ascii="宋体" w:hAnsi="宋体" w:cs="宋体" w:eastAsia="宋体" w:hint="default"/>
                <w:spacing w:val="-3"/>
                <w:w w:val="100"/>
                <w:sz w:val="21"/>
                <w:szCs w:val="21"/>
              </w:rPr>
              <w:t>智</w:t>
            </w:r>
            <w:r>
              <w:rPr>
                <w:rFonts w:ascii="宋体" w:hAnsi="宋体" w:cs="宋体" w:eastAsia="宋体" w:hint="default"/>
                <w:w w:val="100"/>
                <w:sz w:val="21"/>
                <w:szCs w:val="21"/>
              </w:rPr>
              <w:t>脑</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合</w:t>
            </w:r>
            <w:r>
              <w:rPr>
                <w:rFonts w:ascii="宋体" w:hAnsi="宋体" w:cs="宋体" w:eastAsia="宋体" w:hint="default"/>
                <w:w w:val="100"/>
                <w:sz w:val="21"/>
                <w:szCs w:val="21"/>
              </w:rPr>
              <w:t>伙企</w:t>
            </w:r>
            <w:r>
              <w:rPr>
                <w:rFonts w:ascii="宋体" w:hAnsi="宋体" w:cs="宋体" w:eastAsia="宋体" w:hint="default"/>
                <w:spacing w:val="-89"/>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合伙</w:t>
            </w:r>
            <w:r>
              <w:rPr>
                <w:rFonts w:ascii="宋体" w:hAnsi="宋体" w:cs="宋体" w:eastAsia="宋体" w:hint="default"/>
                <w:w w:val="100"/>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浙江智新科技有限公司</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10,000,000.00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5,499,410,901.30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16,470,000.00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98,000,000.00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5,417,880,901.30</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6840" w:h="11910" w:orient="landscape"/>
          <w:pgMar w:header="882" w:footer="1195" w:top="1120" w:bottom="1380" w:left="1220" w:right="1300"/>
        </w:sectPr>
      </w:pPr>
    </w:p>
    <w:p>
      <w:pPr>
        <w:pStyle w:val="Heading4"/>
        <w:spacing w:line="240" w:lineRule="auto"/>
        <w:ind w:left="220" w:right="-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0" w:right="-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20" w:right="1300"/>
          <w:cols w:num="2" w:equalWidth="0">
            <w:col w:w="2962" w:space="8601"/>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441"/>
        <w:gridCol w:w="1334"/>
        <w:gridCol w:w="512"/>
        <w:gridCol w:w="1056"/>
        <w:gridCol w:w="1469"/>
        <w:gridCol w:w="1277"/>
        <w:gridCol w:w="1512"/>
        <w:gridCol w:w="1438"/>
        <w:gridCol w:w="602"/>
        <w:gridCol w:w="420"/>
        <w:gridCol w:w="1337"/>
        <w:gridCol w:w="691"/>
      </w:tblGrid>
      <w:tr>
        <w:trPr>
          <w:trHeight w:val="216"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6" w:lineRule="exact"/>
              <w:ind w:left="1056" w:right="1051"/>
              <w:jc w:val="center"/>
              <w:rPr>
                <w:rFonts w:ascii="宋体" w:hAnsi="宋体" w:cs="宋体" w:eastAsia="宋体" w:hint="default"/>
                <w:sz w:val="16"/>
                <w:szCs w:val="16"/>
              </w:rPr>
            </w:pPr>
            <w:r>
              <w:rPr>
                <w:rFonts w:ascii="宋体" w:hAnsi="宋体" w:cs="宋体" w:eastAsia="宋体" w:hint="default"/>
                <w:sz w:val="16"/>
                <w:szCs w:val="16"/>
              </w:rPr>
              <w:t>投资</w:t>
            </w:r>
            <w:r>
              <w:rPr>
                <w:rFonts w:ascii="宋体" w:hAnsi="宋体" w:cs="宋体" w:eastAsia="宋体" w:hint="default"/>
                <w:w w:val="100"/>
                <w:sz w:val="16"/>
                <w:szCs w:val="16"/>
              </w:rPr>
              <w:t> </w:t>
            </w:r>
            <w:r>
              <w:rPr>
                <w:rFonts w:ascii="宋体" w:hAnsi="宋体" w:cs="宋体" w:eastAsia="宋体" w:hint="default"/>
                <w:sz w:val="16"/>
                <w:szCs w:val="16"/>
              </w:rPr>
              <w:t>单位</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6" w:lineRule="exact"/>
              <w:ind w:left="503" w:right="497"/>
              <w:jc w:val="center"/>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8286" w:type="dxa"/>
            <w:gridSpan w:val="8"/>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hAnsi="宋体" w:cs="宋体" w:eastAsia="宋体" w:hint="default"/>
                <w:sz w:val="16"/>
                <w:szCs w:val="16"/>
              </w:rPr>
              <w:t>本期增减变动</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6" w:lineRule="exact"/>
              <w:ind w:left="503" w:right="499"/>
              <w:jc w:val="center"/>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691" w:type="dxa"/>
            <w:vMerge w:val="restart"/>
            <w:tcBorders>
              <w:top w:val="single" w:sz="4" w:space="0" w:color="000000"/>
              <w:left w:val="single" w:sz="4" w:space="0" w:color="000000"/>
              <w:right w:val="single" w:sz="4" w:space="0" w:color="000000"/>
            </w:tcBorders>
          </w:tcPr>
          <w:p>
            <w:pPr>
              <w:pStyle w:val="TableParagraph"/>
              <w:spacing w:line="237" w:lineRule="auto" w:before="83"/>
              <w:ind w:left="180" w:right="179"/>
              <w:jc w:val="both"/>
              <w:rPr>
                <w:rFonts w:ascii="宋体" w:hAnsi="宋体" w:cs="宋体" w:eastAsia="宋体" w:hint="default"/>
                <w:sz w:val="16"/>
                <w:szCs w:val="16"/>
              </w:rPr>
            </w:pPr>
            <w:r>
              <w:rPr>
                <w:rFonts w:ascii="宋体" w:hAnsi="宋体" w:cs="宋体" w:eastAsia="宋体" w:hint="default"/>
                <w:sz w:val="16"/>
                <w:szCs w:val="16"/>
              </w:rPr>
              <w:t>减值</w:t>
            </w:r>
            <w:r>
              <w:rPr>
                <w:rFonts w:ascii="宋体" w:hAnsi="宋体" w:cs="宋体" w:eastAsia="宋体" w:hint="default"/>
                <w:w w:val="100"/>
                <w:sz w:val="16"/>
                <w:szCs w:val="16"/>
              </w:rPr>
              <w:t> </w:t>
            </w:r>
            <w:r>
              <w:rPr>
                <w:rFonts w:ascii="宋体" w:hAnsi="宋体" w:cs="宋体" w:eastAsia="宋体" w:hint="default"/>
                <w:sz w:val="16"/>
                <w:szCs w:val="16"/>
              </w:rPr>
              <w:t>准备</w:t>
            </w:r>
            <w:r>
              <w:rPr>
                <w:rFonts w:ascii="宋体" w:hAnsi="宋体" w:cs="宋体" w:eastAsia="宋体" w:hint="default"/>
                <w:w w:val="100"/>
                <w:sz w:val="16"/>
                <w:szCs w:val="16"/>
              </w:rPr>
              <w:t> </w:t>
            </w: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r>
      <w:tr>
        <w:trPr>
          <w:trHeight w:val="840" w:hRule="exact"/>
        </w:trPr>
        <w:tc>
          <w:tcPr>
            <w:tcW w:w="2441"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0"/>
              <w:jc w:val="center"/>
              <w:rPr>
                <w:rFonts w:ascii="宋体" w:hAnsi="宋体" w:cs="宋体" w:eastAsia="宋体" w:hint="default"/>
                <w:sz w:val="16"/>
                <w:szCs w:val="16"/>
              </w:rPr>
            </w:pPr>
            <w:r>
              <w:rPr>
                <w:rFonts w:ascii="宋体" w:hAnsi="宋体" w:cs="宋体" w:eastAsia="宋体" w:hint="default"/>
                <w:w w:val="100"/>
                <w:sz w:val="16"/>
                <w:szCs w:val="16"/>
              </w:rPr>
              <w:t>追</w:t>
            </w:r>
          </w:p>
          <w:p>
            <w:pPr>
              <w:pStyle w:val="TableParagraph"/>
              <w:spacing w:line="237" w:lineRule="auto"/>
              <w:ind w:left="170" w:right="168"/>
              <w:jc w:val="both"/>
              <w:rPr>
                <w:rFonts w:ascii="宋体" w:hAnsi="宋体" w:cs="宋体" w:eastAsia="宋体" w:hint="default"/>
                <w:sz w:val="16"/>
                <w:szCs w:val="16"/>
              </w:rPr>
            </w:pPr>
            <w:r>
              <w:rPr>
                <w:rFonts w:ascii="宋体" w:hAnsi="宋体" w:cs="宋体" w:eastAsia="宋体" w:hint="default"/>
                <w:sz w:val="16"/>
                <w:szCs w:val="16"/>
              </w:rPr>
              <w:t>加</w:t>
            </w:r>
            <w:r>
              <w:rPr>
                <w:rFonts w:ascii="宋体" w:hAnsi="宋体" w:cs="宋体" w:eastAsia="宋体" w:hint="default"/>
                <w:w w:val="100"/>
                <w:sz w:val="16"/>
                <w:szCs w:val="16"/>
              </w:rPr>
              <w:t> </w:t>
            </w:r>
            <w:r>
              <w:rPr>
                <w:rFonts w:ascii="宋体" w:hAnsi="宋体" w:cs="宋体" w:eastAsia="宋体" w:hint="default"/>
                <w:sz w:val="16"/>
                <w:szCs w:val="16"/>
              </w:rPr>
              <w:t>投</w:t>
            </w:r>
            <w:r>
              <w:rPr>
                <w:rFonts w:ascii="宋体" w:hAnsi="宋体" w:cs="宋体" w:eastAsia="宋体" w:hint="default"/>
                <w:w w:val="100"/>
                <w:sz w:val="16"/>
                <w:szCs w:val="16"/>
              </w:rPr>
              <w:t> </w:t>
            </w:r>
            <w:r>
              <w:rPr>
                <w:rFonts w:ascii="宋体" w:hAnsi="宋体" w:cs="宋体" w:eastAsia="宋体" w:hint="default"/>
                <w:sz w:val="16"/>
                <w:szCs w:val="16"/>
              </w:rPr>
              <w:t>资</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减少投资</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408" w:right="166" w:hanging="240"/>
              <w:jc w:val="left"/>
              <w:rPr>
                <w:rFonts w:ascii="宋体" w:hAnsi="宋体" w:cs="宋体" w:eastAsia="宋体" w:hint="default"/>
                <w:sz w:val="16"/>
                <w:szCs w:val="16"/>
              </w:rPr>
            </w:pPr>
            <w:r>
              <w:rPr>
                <w:rFonts w:ascii="宋体" w:hAnsi="宋体" w:cs="宋体" w:eastAsia="宋体" w:hint="default"/>
                <w:sz w:val="16"/>
                <w:szCs w:val="16"/>
              </w:rPr>
              <w:t>权益法下确认的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投资损益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472" w:right="149" w:hanging="320"/>
              <w:jc w:val="left"/>
              <w:rPr>
                <w:rFonts w:ascii="宋体" w:hAnsi="宋体" w:cs="宋体" w:eastAsia="宋体" w:hint="default"/>
                <w:sz w:val="16"/>
                <w:szCs w:val="16"/>
              </w:rPr>
            </w:pPr>
            <w:r>
              <w:rPr>
                <w:rFonts w:ascii="宋体" w:hAnsi="宋体" w:cs="宋体" w:eastAsia="宋体" w:hint="default"/>
                <w:sz w:val="16"/>
                <w:szCs w:val="16"/>
              </w:rPr>
              <w:t>其他综合收益</w:t>
            </w:r>
            <w:r>
              <w:rPr>
                <w:rFonts w:ascii="宋体" w:hAnsi="宋体" w:cs="宋体" w:eastAsia="宋体" w:hint="default"/>
                <w:w w:val="100"/>
                <w:sz w:val="16"/>
                <w:szCs w:val="16"/>
              </w:rPr>
              <w:t> </w:t>
            </w:r>
            <w:r>
              <w:rPr>
                <w:rFonts w:ascii="宋体" w:hAnsi="宋体" w:cs="宋体" w:eastAsia="宋体" w:hint="default"/>
                <w:sz w:val="16"/>
                <w:szCs w:val="16"/>
              </w:rPr>
              <w:t>调整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6"/>
                <w:szCs w:val="16"/>
              </w:rPr>
            </w:pPr>
            <w:r>
              <w:rPr>
                <w:rFonts w:ascii="宋体" w:hAnsi="宋体" w:cs="宋体" w:eastAsia="宋体" w:hint="default"/>
                <w:sz w:val="16"/>
                <w:szCs w:val="16"/>
              </w:rPr>
              <w:t>其他权益变动</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393" w:right="149" w:hanging="240"/>
              <w:jc w:val="left"/>
              <w:rPr>
                <w:rFonts w:ascii="宋体" w:hAnsi="宋体" w:cs="宋体" w:eastAsia="宋体" w:hint="default"/>
                <w:sz w:val="16"/>
                <w:szCs w:val="16"/>
              </w:rPr>
            </w:pPr>
            <w:r>
              <w:rPr>
                <w:rFonts w:ascii="宋体" w:hAnsi="宋体" w:cs="宋体" w:eastAsia="宋体" w:hint="default"/>
                <w:sz w:val="16"/>
                <w:szCs w:val="16"/>
              </w:rPr>
              <w:t>宣告发放现金股</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利或利润</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36" w:right="132"/>
              <w:jc w:val="both"/>
              <w:rPr>
                <w:rFonts w:ascii="宋体" w:hAnsi="宋体" w:cs="宋体" w:eastAsia="宋体" w:hint="default"/>
                <w:sz w:val="16"/>
                <w:szCs w:val="16"/>
              </w:rPr>
            </w:pPr>
            <w:r>
              <w:rPr>
                <w:rFonts w:ascii="宋体" w:hAnsi="宋体" w:cs="宋体" w:eastAsia="宋体" w:hint="default"/>
                <w:sz w:val="16"/>
                <w:szCs w:val="16"/>
              </w:rPr>
              <w:t>计提</w:t>
            </w:r>
            <w:r>
              <w:rPr>
                <w:rFonts w:ascii="宋体" w:hAnsi="宋体" w:cs="宋体" w:eastAsia="宋体" w:hint="default"/>
                <w:w w:val="100"/>
                <w:sz w:val="16"/>
                <w:szCs w:val="16"/>
              </w:rPr>
              <w:t> </w:t>
            </w:r>
            <w:r>
              <w:rPr>
                <w:rFonts w:ascii="宋体" w:hAnsi="宋体" w:cs="宋体" w:eastAsia="宋体" w:hint="default"/>
                <w:sz w:val="16"/>
                <w:szCs w:val="16"/>
              </w:rPr>
              <w:t>减值</w:t>
            </w:r>
            <w:r>
              <w:rPr>
                <w:rFonts w:ascii="宋体" w:hAnsi="宋体" w:cs="宋体" w:eastAsia="宋体" w:hint="default"/>
                <w:w w:val="100"/>
                <w:sz w:val="16"/>
                <w:szCs w:val="16"/>
              </w:rPr>
              <w:t> </w:t>
            </w:r>
            <w:r>
              <w:rPr>
                <w:rFonts w:ascii="宋体" w:hAnsi="宋体" w:cs="宋体" w:eastAsia="宋体" w:hint="default"/>
                <w:sz w:val="16"/>
                <w:szCs w:val="16"/>
              </w:rPr>
              <w:t>准备</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24" w:right="122"/>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337"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r>
      <w:tr>
        <w:trPr>
          <w:trHeight w:val="218"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一、合营企业</w:t>
            </w:r>
          </w:p>
        </w:tc>
      </w:tr>
      <w:tr>
        <w:trPr>
          <w:trHeight w:val="21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杭州湖新投资有限公司</w:t>
            </w:r>
          </w:p>
        </w:tc>
        <w:tc>
          <w:tcPr>
            <w:tcW w:w="133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33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二、联营企业</w:t>
            </w:r>
          </w:p>
        </w:tc>
      </w:tr>
      <w:tr>
        <w:trPr>
          <w:trHeight w:val="21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新湖控股有限公司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1"/>
                <w:sz w:val="16"/>
              </w:rPr>
              <w:t>2,294,500,296.30</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-125,803,414.97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-8,609,985.54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64,930.37</w:t>
            </w: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2,160,151,826.16</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内蒙古合和置业有限公司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6"/>
                <w:szCs w:val="16"/>
              </w:rPr>
            </w:pPr>
            <w:r>
              <w:rPr>
                <w:rFonts w:ascii="Times New Roman"/>
                <w:spacing w:val="-2"/>
                <w:sz w:val="16"/>
              </w:rPr>
              <w:t>10,920,350.62</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6"/>
                <w:szCs w:val="16"/>
              </w:rPr>
            </w:pPr>
            <w:r>
              <w:rPr>
                <w:rFonts w:ascii="Times New Roman"/>
                <w:sz w:val="16"/>
              </w:rPr>
              <w:t>8,000,000.00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6"/>
                <w:szCs w:val="16"/>
              </w:rPr>
            </w:pPr>
            <w:r>
              <w:rPr>
                <w:rFonts w:ascii="Times New Roman"/>
                <w:spacing w:val="-2"/>
                <w:sz w:val="16"/>
              </w:rPr>
              <w:t>15,924,429.16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6"/>
                <w:szCs w:val="16"/>
              </w:rPr>
            </w:pPr>
            <w:r>
              <w:rPr>
                <w:rFonts w:ascii="Times New Roman"/>
                <w:spacing w:val="-2"/>
                <w:sz w:val="16"/>
              </w:rPr>
              <w:t>18,844,779.78</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盛京银行股份有限公司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1"/>
                <w:sz w:val="16"/>
              </w:rPr>
              <w:t>2,971,351,706.69</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274,979,234.00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-37,516,226.83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-461,192,336.22</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36,000,000.00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2,711,622,377.64</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甘肃西北矿业集团有限公司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1"/>
                <w:sz w:val="16"/>
              </w:rPr>
              <w:t>684,641,778.72</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-4,957,673.28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679,684,105.44</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温州银行股份有限公司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1"/>
                <w:sz w:val="16"/>
              </w:rPr>
              <w:t>2,221,445,001.71</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125,776,836.86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2"/>
                <w:sz w:val="16"/>
              </w:rPr>
              <w:t>17,533,209.73</w:t>
            </w: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2,364,755,048.30</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江苏新湖宝华置业有限公司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111,686,819.32</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81,609,347.84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58,423,076.92</w:t>
            </w: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134,873,090.24</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通卡联城网络科技有限公司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33,315,567.42</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-4,073,801.62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9,877,646.05</w:t>
            </w: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2"/>
                <w:sz w:val="16"/>
              </w:rPr>
              <w:t>39,119,411.85</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9"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新湖期货有限公司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7"/>
              <w:jc w:val="right"/>
              <w:rPr>
                <w:rFonts w:ascii="Times New Roman" w:hAnsi="Times New Roman" w:cs="Times New Roman" w:eastAsia="Times New Roman" w:hint="default"/>
                <w:sz w:val="16"/>
                <w:szCs w:val="16"/>
              </w:rPr>
            </w:pPr>
            <w:r>
              <w:rPr>
                <w:rFonts w:ascii="Times New Roman"/>
                <w:spacing w:val="-2"/>
                <w:sz w:val="16"/>
              </w:rPr>
              <w:t>59,102,511.88</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2"/>
                <w:sz w:val="16"/>
              </w:rPr>
              <w:t>2,727,117.18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1"/>
                <w:sz w:val="16"/>
              </w:rPr>
              <w:t>8,739.48</w:t>
            </w:r>
          </w:p>
        </w:tc>
        <w:tc>
          <w:tcPr>
            <w:tcW w:w="151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6"/>
                <w:szCs w:val="16"/>
              </w:rPr>
            </w:pPr>
            <w:r>
              <w:rPr>
                <w:rFonts w:ascii="Times New Roman"/>
                <w:spacing w:val="-2"/>
                <w:sz w:val="16"/>
              </w:rPr>
              <w:t>61,838,368.54</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1"/>
                <w:sz w:val="16"/>
              </w:rPr>
              <w:t>8,386,964,032.66</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6"/>
                <w:szCs w:val="16"/>
              </w:rPr>
            </w:pPr>
            <w:r>
              <w:rPr>
                <w:rFonts w:ascii="Times New Roman"/>
                <w:sz w:val="16"/>
              </w:rPr>
              <w:t>8,000,000.00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366,182,075.17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-28,584,263.16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Times New Roman" w:hAnsi="Times New Roman" w:cs="Times New Roman" w:eastAsia="Times New Roman" w:hint="default"/>
                <w:sz w:val="16"/>
                <w:szCs w:val="16"/>
              </w:rPr>
            </w:pPr>
            <w:r>
              <w:rPr>
                <w:rFonts w:ascii="Times New Roman"/>
                <w:spacing w:val="-1"/>
                <w:sz w:val="16"/>
              </w:rPr>
              <w:t>-451,249,759.80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6"/>
                <w:szCs w:val="16"/>
              </w:rPr>
            </w:pPr>
            <w:r>
              <w:rPr>
                <w:rFonts w:ascii="Times New Roman"/>
                <w:spacing w:val="-2"/>
                <w:sz w:val="16"/>
              </w:rPr>
              <w:t>94,423,076.92</w:t>
            </w: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6"/>
                <w:szCs w:val="16"/>
              </w:rPr>
            </w:pPr>
            <w:r>
              <w:rPr>
                <w:rFonts w:ascii="Times New Roman"/>
                <w:spacing w:val="-1"/>
                <w:sz w:val="16"/>
              </w:rPr>
              <w:t>8,170,889,007.95</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6"/>
                <w:szCs w:val="16"/>
              </w:rPr>
            </w:pPr>
            <w:r>
              <w:rPr>
                <w:rFonts w:ascii="Times New Roman"/>
                <w:spacing w:val="-1"/>
                <w:sz w:val="16"/>
              </w:rPr>
              <w:t>8,386,964,032.66</w:t>
            </w:r>
          </w:p>
        </w:tc>
        <w:tc>
          <w:tcPr>
            <w:tcW w:w="51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6"/>
                <w:szCs w:val="16"/>
              </w:rPr>
            </w:pPr>
            <w:r>
              <w:rPr>
                <w:rFonts w:ascii="Times New Roman"/>
                <w:sz w:val="16"/>
              </w:rPr>
              <w:t>8,000,000.00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6"/>
                <w:szCs w:val="16"/>
              </w:rPr>
            </w:pPr>
            <w:r>
              <w:rPr>
                <w:rFonts w:ascii="Times New Roman"/>
                <w:spacing w:val="-1"/>
                <w:sz w:val="16"/>
              </w:rPr>
              <w:t>366,182,075.17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6"/>
                <w:szCs w:val="16"/>
              </w:rPr>
            </w:pPr>
            <w:r>
              <w:rPr>
                <w:rFonts w:ascii="Times New Roman"/>
                <w:spacing w:val="-1"/>
                <w:sz w:val="16"/>
              </w:rPr>
              <w:t>-28,584,263.16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6"/>
                <w:szCs w:val="16"/>
              </w:rPr>
            </w:pPr>
            <w:r>
              <w:rPr>
                <w:rFonts w:ascii="Times New Roman"/>
                <w:spacing w:val="-1"/>
                <w:sz w:val="16"/>
              </w:rPr>
              <w:t>-451,249,759.80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6"/>
                <w:szCs w:val="16"/>
              </w:rPr>
            </w:pPr>
            <w:r>
              <w:rPr>
                <w:rFonts w:ascii="Times New Roman"/>
                <w:spacing w:val="-2"/>
                <w:sz w:val="16"/>
              </w:rPr>
              <w:t>94,423,076.92</w:t>
            </w:r>
          </w:p>
        </w:tc>
        <w:tc>
          <w:tcPr>
            <w:tcW w:w="602"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6"/>
                <w:szCs w:val="16"/>
              </w:rPr>
            </w:pPr>
            <w:r>
              <w:rPr>
                <w:rFonts w:ascii="Times New Roman"/>
                <w:spacing w:val="-1"/>
                <w:sz w:val="16"/>
              </w:rPr>
              <w:t>8,170,889,007.95</w:t>
            </w:r>
          </w:p>
        </w:tc>
        <w:tc>
          <w:tcPr>
            <w:tcW w:w="69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114"/>
          <w:footerReference w:type="default" r:id="rId115"/>
          <w:pgSz w:w="11910" w:h="16840"/>
          <w:pgMar w:header="882" w:footer="1195" w:top="1120" w:bottom="1380" w:left="1580" w:right="1040"/>
          <w:pgNumType w:start="202"/>
        </w:sectPr>
      </w:pPr>
    </w:p>
    <w:p>
      <w:pPr>
        <w:pStyle w:val="Heading4"/>
        <w:spacing w:line="240" w:lineRule="auto"/>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83"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2,536,284,293.34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2,529,287,886.71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2,206,080,352.42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2,197,453,839.84</w:t>
            </w:r>
          </w:p>
        </w:tc>
      </w:tr>
      <w:tr>
        <w:trPr>
          <w:trHeight w:val="28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5,925,457.97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2,374,130.20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5,592,375.95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2,374,130.20</w:t>
            </w:r>
          </w:p>
        </w:tc>
      </w:tr>
      <w:tr>
        <w:trPr>
          <w:trHeight w:val="281"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2,542,209,751.31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2,531,662,016.91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2,211,672,728.37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2,199,827,970.04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4"/>
        <w:spacing w:line="240" w:lineRule="auto"/>
        <w:ind w:right="-18"/>
        <w:jc w:val="left"/>
        <w:rPr>
          <w:rFonts w:ascii="宋体" w:hAnsi="宋体" w:cs="宋体" w:eastAsia="宋体" w:hint="default"/>
          <w:b w:val="0"/>
          <w:bCs w:val="0"/>
        </w:rPr>
      </w:pPr>
      <w:bookmarkStart w:name="OLE_LINK6" w:id="16"/>
      <w:bookmarkEnd w:id="16"/>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618" w:space="49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468"/>
        <w:gridCol w:w="1897"/>
        <w:gridCol w:w="1685"/>
      </w:tblGrid>
      <w:tr>
        <w:trPr>
          <w:trHeight w:val="283"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832,440,000.00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726,636,604.41</w:t>
            </w:r>
          </w:p>
        </w:tc>
      </w:tr>
      <w:tr>
        <w:trPr>
          <w:trHeight w:val="281"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366,182,075.17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251,452,602.16</w:t>
            </w:r>
          </w:p>
        </w:tc>
      </w:tr>
      <w:tr>
        <w:trPr>
          <w:trHeight w:val="283"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425,000,000.00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397,595,430.13</w:t>
            </w:r>
          </w:p>
        </w:tc>
      </w:tr>
      <w:tr>
        <w:trPr>
          <w:trHeight w:val="554"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以公允价值计量且其变动计入当期损益的金融资产在持有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期间的投资收益</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19,942.82</w:t>
            </w:r>
          </w:p>
        </w:tc>
      </w:tr>
      <w:tr>
        <w:trPr>
          <w:trHeight w:val="283"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82,220,856.68</w:t>
            </w:r>
          </w:p>
        </w:tc>
      </w:tr>
      <w:tr>
        <w:trPr>
          <w:trHeight w:val="281"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金融工具持有期间的投资收益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52,811,461.17</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处置金融工具取得的投资收益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971,190.38</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26,805,715.08</w:t>
            </w:r>
          </w:p>
        </w:tc>
      </w:tr>
      <w:tr>
        <w:trPr>
          <w:trHeight w:val="281"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投资性利息收入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1,475,426,578.08</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3,152,831,304.80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1,484,731,151.28</w:t>
            </w:r>
          </w:p>
        </w:tc>
      </w:tr>
    </w:tbl>
    <w:p>
      <w:pPr>
        <w:spacing w:line="240" w:lineRule="auto" w:before="9"/>
        <w:rPr>
          <w:rFonts w:ascii="宋体" w:hAnsi="宋体" w:cs="宋体" w:eastAsia="宋体" w:hint="default"/>
          <w:sz w:val="26"/>
          <w:szCs w:val="26"/>
        </w:rPr>
      </w:pPr>
    </w:p>
    <w:p>
      <w:pPr>
        <w:pStyle w:val="Heading4"/>
        <w:spacing w:line="240" w:lineRule="auto"/>
        <w:ind w:right="117"/>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976" w:val="left" w:leader="none"/>
        </w:tabs>
        <w:spacing w:line="240" w:lineRule="auto" w:before="58"/>
        <w:ind w:right="117"/>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40" w:lineRule="auto"/>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tabs>
          <w:tab w:pos="964" w:val="left" w:leader="none"/>
        </w:tabs>
        <w:spacing w:line="240" w:lineRule="auto" w:before="58"/>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6" w:space="345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75"/>
        <w:gridCol w:w="1969"/>
        <w:gridCol w:w="636"/>
      </w:tblGrid>
      <w:tr>
        <w:trPr>
          <w:trHeight w:val="281"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546,361,402.09</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r>
      <w:tr>
        <w:trPr>
          <w:trHeight w:val="555"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3,547,425.28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191,172,502.86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1099"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融资产、衍生金融资产、交易性金融负债、衍生金融负债产生的公</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允价值变动损益，以及处置交易性金融资产、衍生金融资产、交易</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性金融负债、衍生金融负债和其他债权投资取得的投资收益</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pacing w:val="-1"/>
                <w:sz w:val="21"/>
              </w:rPr>
              <w:t>-688,456,780.94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r>
      <w:tr>
        <w:trPr>
          <w:trHeight w:val="281"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-78,728,405.48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289,692.80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3"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12,861,198.94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r>
        <w:trPr>
          <w:trHeight w:val="281"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486,833.64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spacing w:after="0" w:line="219"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375"/>
        <w:gridCol w:w="1969"/>
        <w:gridCol w:w="636"/>
      </w:tblGrid>
      <w:tr>
        <w:trPr>
          <w:trHeight w:val="284" w:hRule="exact"/>
        </w:trPr>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8" w:right="0"/>
              <w:jc w:val="left"/>
              <w:rPr>
                <w:rFonts w:ascii="Times New Roman" w:hAnsi="Times New Roman" w:cs="Times New Roman" w:eastAsia="Times New Roman" w:hint="default"/>
                <w:sz w:val="21"/>
                <w:szCs w:val="21"/>
              </w:rPr>
            </w:pPr>
            <w:r>
              <w:rPr>
                <w:rFonts w:ascii="Times New Roman"/>
                <w:sz w:val="21"/>
              </w:rPr>
              <w:t>-12,466,130.81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color w:val="0000FF"/>
                <w:w w:val="100"/>
                <w:sz w:val="21"/>
              </w:rPr>
              <w:t> </w:t>
            </w:r>
            <w:r>
              <w:rPr>
                <w:rFonts w:ascii="宋体"/>
                <w:w w:val="100"/>
                <w:sz w:val="21"/>
              </w:rPr>
            </w:r>
          </w:p>
        </w:tc>
      </w:tr>
    </w:tbl>
    <w:p>
      <w:pPr>
        <w:pStyle w:val="BodyText"/>
        <w:spacing w:line="248" w:lineRule="exact"/>
        <w:ind w:right="117"/>
        <w:jc w:val="left"/>
      </w:pPr>
      <w:r>
        <w:rPr/>
        <w:t>注</w:t>
      </w:r>
      <w:r>
        <w:rPr>
          <w:spacing w:val="-53"/>
        </w:rPr>
        <w:t> </w:t>
      </w:r>
      <w:r>
        <w:rPr>
          <w:rFonts w:ascii="Times New Roman" w:hAnsi="Times New Roman" w:cs="Times New Roman" w:eastAsia="Times New Roman" w:hint="default"/>
        </w:rPr>
        <w:t>1</w:t>
      </w:r>
      <w:r>
        <w:rPr/>
        <w:t>：主要系处置子公司产生投资收益</w:t>
      </w:r>
      <w:r>
        <w:rPr>
          <w:spacing w:val="-53"/>
        </w:rPr>
        <w:t> </w:t>
      </w:r>
      <w:r>
        <w:rPr>
          <w:rFonts w:ascii="Times New Roman" w:hAnsi="Times New Roman" w:cs="Times New Roman" w:eastAsia="Times New Roman" w:hint="default"/>
        </w:rPr>
        <w:t>5.46</w:t>
      </w:r>
      <w:r>
        <w:rPr>
          <w:rFonts w:ascii="Times New Roman" w:hAnsi="Times New Roman" w:cs="Times New Roman" w:eastAsia="Times New Roman" w:hint="default"/>
          <w:spacing w:val="-3"/>
        </w:rPr>
        <w:t> </w:t>
      </w:r>
      <w:r>
        <w:rPr/>
        <w:t>亿；</w:t>
      </w:r>
    </w:p>
    <w:p>
      <w:pPr>
        <w:pStyle w:val="BodyText"/>
        <w:spacing w:line="282" w:lineRule="exact"/>
        <w:ind w:right="117"/>
        <w:jc w:val="left"/>
      </w:pPr>
      <w:r>
        <w:rPr/>
        <w:t>注</w:t>
      </w:r>
      <w:r>
        <w:rPr>
          <w:spacing w:val="-55"/>
        </w:rPr>
        <w:t> </w:t>
      </w:r>
      <w:r>
        <w:rPr>
          <w:rFonts w:ascii="Times New Roman" w:hAnsi="Times New Roman" w:cs="Times New Roman" w:eastAsia="Times New Roman" w:hint="default"/>
        </w:rPr>
        <w:t>2</w:t>
      </w:r>
      <w:r>
        <w:rPr/>
        <w:t>：主要系</w:t>
      </w:r>
      <w:r>
        <w:rPr>
          <w:spacing w:val="-55"/>
        </w:rPr>
        <w:t> </w:t>
      </w:r>
      <w:r>
        <w:rPr>
          <w:rFonts w:ascii="Times New Roman" w:hAnsi="Times New Roman" w:cs="Times New Roman" w:eastAsia="Times New Roman" w:hint="default"/>
        </w:rPr>
        <w:t>51</w:t>
      </w:r>
      <w:r>
        <w:rPr>
          <w:rFonts w:ascii="Times New Roman" w:hAnsi="Times New Roman" w:cs="Times New Roman" w:eastAsia="Times New Roman" w:hint="default"/>
          <w:spacing w:val="-2"/>
        </w:rPr>
        <w:t> </w:t>
      </w:r>
      <w:r>
        <w:rPr/>
        <w:t>信用卡股价波动引致公允价值变动损益</w:t>
      </w:r>
      <w:r>
        <w:rPr>
          <w:rFonts w:ascii="Times New Roman" w:hAnsi="Times New Roman" w:cs="Times New Roman" w:eastAsia="Times New Roman" w:hint="default"/>
        </w:rPr>
        <w:t>-6.52</w:t>
      </w:r>
      <w:r>
        <w:rPr>
          <w:rFonts w:ascii="Times New Roman" w:hAnsi="Times New Roman" w:cs="Times New Roman" w:eastAsia="Times New Roman" w:hint="default"/>
          <w:spacing w:val="-2"/>
        </w:rPr>
        <w:t> </w:t>
      </w:r>
      <w:r>
        <w:rPr/>
        <w:t>亿元。</w:t>
      </w:r>
    </w:p>
    <w:p>
      <w:pPr>
        <w:spacing w:line="240" w:lineRule="auto" w:before="0"/>
        <w:rPr>
          <w:rFonts w:ascii="宋体" w:hAnsi="宋体" w:cs="宋体" w:eastAsia="宋体" w:hint="default"/>
          <w:sz w:val="17"/>
          <w:szCs w:val="17"/>
        </w:rPr>
      </w:pPr>
    </w:p>
    <w:p>
      <w:pPr>
        <w:pStyle w:val="BodyText"/>
        <w:spacing w:line="281" w:lineRule="exact"/>
        <w:ind w:right="117"/>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4" w:lineRule="exact" w:before="16"/>
        <w:ind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62" w:lineRule="exact"/>
        <w:ind w:right="11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right="117"/>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right="1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6.30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0.25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0.25</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6.34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0.25</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0.25</w:t>
            </w:r>
          </w:p>
        </w:tc>
      </w:tr>
    </w:tbl>
    <w:p>
      <w:pPr>
        <w:spacing w:line="240" w:lineRule="auto" w:before="3"/>
        <w:rPr>
          <w:rFonts w:ascii="宋体" w:hAnsi="宋体" w:cs="宋体" w:eastAsia="宋体" w:hint="default"/>
          <w:sz w:val="14"/>
          <w:szCs w:val="14"/>
        </w:rPr>
      </w:pPr>
    </w:p>
    <w:p>
      <w:pPr>
        <w:pStyle w:val="BodyText"/>
        <w:spacing w:line="240" w:lineRule="auto" w:before="36"/>
        <w:ind w:left="638" w:right="117"/>
        <w:jc w:val="left"/>
        <w:rPr>
          <w:rFonts w:ascii="宋体" w:hAnsi="宋体" w:cs="宋体" w:eastAsia="宋体" w:hint="default"/>
        </w:rPr>
      </w:pPr>
      <w:r>
        <w:rPr/>
        <w:t>（</w:t>
      </w:r>
      <w:r>
        <w:rPr>
          <w:rFonts w:ascii="宋体" w:hAnsi="宋体" w:cs="宋体" w:eastAsia="宋体" w:hint="default"/>
        </w:rPr>
        <w:t>1</w:t>
      </w:r>
      <w:r>
        <w:rPr/>
        <w:t>）加权平均净资产收益率的计算过程</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69"/>
        <w:gridCol w:w="3913"/>
        <w:gridCol w:w="1985"/>
        <w:gridCol w:w="1983"/>
      </w:tblGrid>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47"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A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2,153,412,681.24 </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B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-12,466,130.81</w:t>
            </w:r>
            <w:r>
              <w:rPr>
                <w:rFonts w:ascii="宋体"/>
                <w:sz w:val="18"/>
              </w:rPr>
              <w:t>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C=A-B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2,165,878,812.05 </w:t>
            </w:r>
          </w:p>
        </w:tc>
      </w:tr>
      <w:tr>
        <w:trPr>
          <w:trHeight w:val="464"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D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33,744,941,573.64 </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E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F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G1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
              <w:jc w:val="right"/>
              <w:rPr>
                <w:rFonts w:ascii="宋体" w:hAnsi="宋体" w:cs="宋体" w:eastAsia="宋体" w:hint="default"/>
                <w:sz w:val="18"/>
                <w:szCs w:val="18"/>
              </w:rPr>
            </w:pPr>
            <w:r>
              <w:rPr>
                <w:rFonts w:ascii="宋体"/>
                <w:spacing w:val="-1"/>
                <w:sz w:val="18"/>
              </w:rPr>
              <w:t>120,217,706.83</w:t>
            </w:r>
            <w:r>
              <w:rPr>
                <w:rFonts w:ascii="宋体"/>
                <w:sz w:val="18"/>
              </w:rPr>
              <w:t> </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G2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159,849,853.67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G3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135,959,335.46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G4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80,683,222.93</w:t>
            </w:r>
            <w:r>
              <w:rPr>
                <w:rFonts w:ascii="宋体"/>
                <w:sz w:val="18"/>
              </w:rPr>
              <w:t> </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G5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500,786,865.47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H1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9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H2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8 </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H3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7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H4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4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H5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6 </w:t>
            </w:r>
          </w:p>
        </w:tc>
      </w:tr>
      <w:tr>
        <w:trPr>
          <w:trHeight w:val="478"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因其他交易或事项引起的</w:t>
            </w:r>
            <w:r>
              <w:rPr>
                <w:rFonts w:ascii="宋体" w:hAnsi="宋体" w:cs="宋体" w:eastAsia="宋体" w:hint="default"/>
                <w:spacing w:val="-85"/>
                <w:sz w:val="18"/>
                <w:szCs w:val="18"/>
              </w:rPr>
              <w:t>、</w:t>
            </w:r>
            <w:r>
              <w:rPr>
                <w:rFonts w:ascii="宋体" w:hAnsi="宋体" w:cs="宋体" w:eastAsia="宋体" w:hint="default"/>
                <w:sz w:val="18"/>
                <w:szCs w:val="18"/>
              </w:rPr>
              <w:t>归属于公司普通股股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东的净资产增减变动</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2" w:right="0"/>
              <w:jc w:val="center"/>
              <w:rPr>
                <w:rFonts w:ascii="宋体" w:hAnsi="宋体" w:cs="宋体" w:eastAsia="宋体" w:hint="default"/>
                <w:sz w:val="18"/>
                <w:szCs w:val="18"/>
              </w:rPr>
            </w:pPr>
            <w:r>
              <w:rPr>
                <w:rFonts w:ascii="宋体"/>
                <w:sz w:val="18"/>
              </w:rPr>
              <w:t>I1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-465,945,891.93 </w:t>
            </w:r>
          </w:p>
        </w:tc>
      </w:tr>
    </w:tbl>
    <w:p>
      <w:pPr>
        <w:spacing w:after="0" w:line="240" w:lineRule="auto"/>
        <w:jc w:val="right"/>
        <w:rPr>
          <w:rFonts w:ascii="宋体" w:hAnsi="宋体" w:cs="宋体" w:eastAsia="宋体" w:hint="default"/>
          <w:sz w:val="18"/>
          <w:szCs w:val="18"/>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69"/>
        <w:gridCol w:w="3913"/>
        <w:gridCol w:w="1985"/>
        <w:gridCol w:w="1983"/>
      </w:tblGrid>
      <w:tr>
        <w:trPr>
          <w:trHeight w:val="466" w:hRule="exact"/>
        </w:trPr>
        <w:tc>
          <w:tcPr>
            <w:tcW w:w="1169" w:type="dxa"/>
            <w:tcBorders>
              <w:top w:val="single" w:sz="4" w:space="0" w:color="000000"/>
              <w:left w:val="single" w:sz="4" w:space="0" w:color="000000"/>
              <w:bottom w:val="single" w:sz="4" w:space="0" w:color="000000"/>
              <w:right w:val="single" w:sz="4" w:space="0" w:color="000000"/>
            </w:tcBorders>
          </w:tcPr>
          <w:p>
            <w:pPr/>
          </w:p>
        </w:tc>
        <w:tc>
          <w:tcPr>
            <w:tcW w:w="3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42" w:right="0"/>
              <w:jc w:val="center"/>
              <w:rPr>
                <w:rFonts w:ascii="宋体" w:hAnsi="宋体" w:cs="宋体" w:eastAsia="宋体" w:hint="default"/>
                <w:sz w:val="18"/>
                <w:szCs w:val="18"/>
              </w:rPr>
            </w:pPr>
            <w:r>
              <w:rPr>
                <w:rFonts w:ascii="宋体"/>
                <w:sz w:val="18"/>
              </w:rPr>
              <w:t>J1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8"/>
              <w:jc w:val="right"/>
              <w:rPr>
                <w:rFonts w:ascii="宋体" w:hAnsi="宋体" w:cs="宋体" w:eastAsia="宋体" w:hint="default"/>
                <w:sz w:val="18"/>
                <w:szCs w:val="18"/>
              </w:rPr>
            </w:pPr>
            <w:r>
              <w:rPr>
                <w:rFonts w:ascii="宋体"/>
                <w:sz w:val="18"/>
              </w:rPr>
              <w:t>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K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12</w:t>
            </w:r>
            <w:r>
              <w:rPr>
                <w:rFonts w:ascii="宋体"/>
                <w:sz w:val="18"/>
              </w:rPr>
              <w:t> </w:t>
            </w:r>
          </w:p>
        </w:tc>
      </w:tr>
      <w:tr>
        <w:trPr>
          <w:trHeight w:val="478"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 w:right="0"/>
              <w:jc w:val="center"/>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w:t>
            </w:r>
          </w:p>
          <w:p>
            <w:pPr>
              <w:pStyle w:val="TableParagraph"/>
              <w:spacing w:line="240" w:lineRule="auto"/>
              <w:ind w:left="118" w:right="0"/>
              <w:jc w:val="center"/>
              <w:rPr>
                <w:rFonts w:ascii="宋体" w:hAnsi="宋体" w:cs="宋体" w:eastAsia="宋体" w:hint="default"/>
                <w:sz w:val="18"/>
                <w:szCs w:val="18"/>
              </w:rPr>
            </w:pP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34,157,611,912.36 </w:t>
            </w:r>
          </w:p>
        </w:tc>
      </w:tr>
      <w:tr>
        <w:trPr>
          <w:trHeight w:val="463"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M=A/L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6.30%</w:t>
            </w:r>
            <w:r>
              <w:rPr>
                <w:rFonts w:ascii="宋体"/>
                <w:sz w:val="18"/>
              </w:rPr>
              <w:t> </w:t>
            </w:r>
          </w:p>
        </w:tc>
      </w:tr>
      <w:tr>
        <w:trPr>
          <w:trHeight w:val="466" w:hRule="exact"/>
        </w:trPr>
        <w:tc>
          <w:tcPr>
            <w:tcW w:w="5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N=C/L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6.34%</w:t>
            </w:r>
            <w:r>
              <w:rPr>
                <w:rFonts w:ascii="宋体"/>
                <w:sz w:val="18"/>
              </w:rPr>
              <w:t> </w:t>
            </w:r>
          </w:p>
        </w:tc>
      </w:tr>
    </w:tbl>
    <w:p>
      <w:pPr>
        <w:pStyle w:val="BodyText"/>
        <w:spacing w:line="241" w:lineRule="exact"/>
        <w:ind w:left="638" w:right="117"/>
        <w:jc w:val="left"/>
        <w:rPr>
          <w:rFonts w:ascii="宋体" w:hAnsi="宋体" w:cs="宋体" w:eastAsia="宋体" w:hint="default"/>
        </w:rPr>
      </w:pPr>
      <w:r>
        <w:rPr/>
        <w:t>（</w:t>
      </w:r>
      <w:r>
        <w:rPr>
          <w:rFonts w:ascii="宋体" w:hAnsi="宋体" w:cs="宋体" w:eastAsia="宋体" w:hint="default"/>
        </w:rPr>
        <w:t>2</w:t>
      </w:r>
      <w:r>
        <w:rPr/>
        <w:t>）基本每股收益和稀释每股收益的计算过程</w:t>
      </w:r>
      <w:r>
        <w:rPr>
          <w:rFonts w:ascii="宋体" w:hAnsi="宋体" w:cs="宋体" w:eastAsia="宋体" w:hint="default"/>
        </w:rPr>
        <w:t> </w:t>
      </w:r>
    </w:p>
    <w:p>
      <w:pPr>
        <w:pStyle w:val="BodyText"/>
        <w:spacing w:line="240" w:lineRule="auto" w:before="133"/>
        <w:ind w:left="743" w:right="11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基本每股收益的计算过程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820"/>
        <w:gridCol w:w="1138"/>
        <w:gridCol w:w="3092"/>
      </w:tblGrid>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3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0" w:right="0"/>
              <w:jc w:val="center"/>
              <w:rPr>
                <w:rFonts w:ascii="宋体" w:hAnsi="宋体" w:cs="宋体" w:eastAsia="宋体" w:hint="default"/>
                <w:sz w:val="18"/>
                <w:szCs w:val="18"/>
              </w:rPr>
            </w:pPr>
            <w:r>
              <w:rPr>
                <w:rFonts w:ascii="宋体"/>
                <w:sz w:val="18"/>
              </w:rPr>
              <w:t>A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
              <w:jc w:val="right"/>
              <w:rPr>
                <w:rFonts w:ascii="宋体" w:hAnsi="宋体" w:cs="宋体" w:eastAsia="宋体" w:hint="default"/>
                <w:sz w:val="18"/>
                <w:szCs w:val="18"/>
              </w:rPr>
            </w:pPr>
            <w:r>
              <w:rPr>
                <w:rFonts w:ascii="宋体"/>
                <w:spacing w:val="-1"/>
                <w:sz w:val="18"/>
              </w:rPr>
              <w:t>2,153,412,681.24 </w:t>
            </w:r>
          </w:p>
        </w:tc>
      </w:tr>
      <w:tr>
        <w:trPr>
          <w:trHeight w:val="288"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0" w:right="0"/>
              <w:jc w:val="center"/>
              <w:rPr>
                <w:rFonts w:ascii="宋体" w:hAnsi="宋体" w:cs="宋体" w:eastAsia="宋体" w:hint="default"/>
                <w:sz w:val="18"/>
                <w:szCs w:val="18"/>
              </w:rPr>
            </w:pPr>
            <w:r>
              <w:rPr>
                <w:rFonts w:ascii="宋体"/>
                <w:sz w:val="18"/>
              </w:rPr>
              <w:t>B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
              <w:jc w:val="right"/>
              <w:rPr>
                <w:rFonts w:ascii="宋体" w:hAnsi="宋体" w:cs="宋体" w:eastAsia="宋体" w:hint="default"/>
                <w:sz w:val="18"/>
                <w:szCs w:val="18"/>
              </w:rPr>
            </w:pPr>
            <w:r>
              <w:rPr>
                <w:rFonts w:ascii="宋体"/>
                <w:spacing w:val="-1"/>
                <w:sz w:val="18"/>
              </w:rPr>
              <w:t>-12,466,130.81</w:t>
            </w:r>
            <w:r>
              <w:rPr>
                <w:rFonts w:ascii="宋体"/>
                <w:sz w:val="18"/>
              </w:rPr>
              <w:t>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C=A-B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2,165,878,812.05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期初股份总数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D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8,599,343,536</w:t>
            </w:r>
            <w:r>
              <w:rPr>
                <w:rFonts w:ascii="宋体"/>
                <w:sz w:val="18"/>
              </w:rPr>
              <w:t> </w:t>
            </w:r>
          </w:p>
        </w:tc>
      </w:tr>
      <w:tr>
        <w:trPr>
          <w:trHeight w:val="46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E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F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G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r>
      <w:tr>
        <w:trPr>
          <w:trHeight w:val="46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H1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30,367,189</w:t>
            </w:r>
            <w:r>
              <w:rPr>
                <w:rFonts w:ascii="宋体"/>
                <w:sz w:val="18"/>
              </w:rPr>
              <w:t> </w:t>
            </w:r>
          </w:p>
        </w:tc>
      </w:tr>
      <w:tr>
        <w:trPr>
          <w:trHeight w:val="464"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H2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38,778,600</w:t>
            </w:r>
            <w:r>
              <w:rPr>
                <w:rFonts w:ascii="宋体"/>
                <w:sz w:val="18"/>
              </w:rPr>
              <w:t>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H3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42,284,773</w:t>
            </w:r>
            <w:r>
              <w:rPr>
                <w:rFonts w:ascii="宋体"/>
                <w:sz w:val="18"/>
              </w:rPr>
              <w:t> </w:t>
            </w:r>
          </w:p>
        </w:tc>
      </w:tr>
      <w:tr>
        <w:trPr>
          <w:trHeight w:val="46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H4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27,799,574</w:t>
            </w:r>
            <w:r>
              <w:rPr>
                <w:rFonts w:ascii="宋体"/>
                <w:sz w:val="18"/>
              </w:rPr>
              <w:t>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I1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9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I2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8 </w:t>
            </w:r>
          </w:p>
        </w:tc>
      </w:tr>
      <w:tr>
        <w:trPr>
          <w:trHeight w:val="46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I3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sz w:val="18"/>
              </w:rPr>
              <w:t>I4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4 </w:t>
            </w:r>
          </w:p>
        </w:tc>
      </w:tr>
      <w:tr>
        <w:trPr>
          <w:trHeight w:val="46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J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r>
      <w:tr>
        <w:trPr>
          <w:trHeight w:val="46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 w:right="0"/>
              <w:jc w:val="center"/>
              <w:rPr>
                <w:rFonts w:ascii="宋体" w:hAnsi="宋体" w:cs="宋体" w:eastAsia="宋体" w:hint="default"/>
                <w:sz w:val="18"/>
                <w:szCs w:val="18"/>
              </w:rPr>
            </w:pPr>
            <w:r>
              <w:rPr>
                <w:rFonts w:ascii="宋体"/>
                <w:sz w:val="18"/>
              </w:rPr>
              <w:t>K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12</w:t>
            </w:r>
            <w:r>
              <w:rPr>
                <w:rFonts w:ascii="宋体"/>
                <w:sz w:val="18"/>
              </w:rPr>
              <w:t> </w:t>
            </w:r>
          </w:p>
        </w:tc>
      </w:tr>
      <w:tr>
        <w:trPr>
          <w:trHeight w:val="475"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6"/>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p>
          <w:p>
            <w:pPr>
              <w:pStyle w:val="TableParagraph"/>
              <w:spacing w:line="234" w:lineRule="exact"/>
              <w:ind w:right="6"/>
              <w:jc w:val="center"/>
              <w:rPr>
                <w:rFonts w:ascii="宋体" w:hAnsi="宋体" w:cs="宋体" w:eastAsia="宋体" w:hint="default"/>
                <w:sz w:val="18"/>
                <w:szCs w:val="18"/>
              </w:rPr>
            </w:pP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8,516,783,102</w:t>
            </w:r>
            <w:r>
              <w:rPr>
                <w:rFonts w:ascii="宋体"/>
                <w:sz w:val="18"/>
              </w:rPr>
              <w:t> </w:t>
            </w:r>
          </w:p>
        </w:tc>
      </w:tr>
      <w:tr>
        <w:trPr>
          <w:trHeight w:val="34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 w:right="0"/>
              <w:jc w:val="center"/>
              <w:rPr>
                <w:rFonts w:ascii="宋体" w:hAnsi="宋体" w:cs="宋体" w:eastAsia="宋体" w:hint="default"/>
                <w:sz w:val="18"/>
                <w:szCs w:val="18"/>
              </w:rPr>
            </w:pPr>
            <w:r>
              <w:rPr>
                <w:rFonts w:ascii="宋体"/>
                <w:sz w:val="18"/>
              </w:rPr>
              <w:t>M=A/L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pacing w:val="-1"/>
                <w:sz w:val="18"/>
              </w:rPr>
              <w:t>0.25</w:t>
            </w:r>
            <w:r>
              <w:rPr>
                <w:rFonts w:ascii="宋体"/>
                <w:sz w:val="18"/>
              </w:rPr>
              <w:t> </w:t>
            </w:r>
          </w:p>
        </w:tc>
      </w:tr>
      <w:tr>
        <w:trPr>
          <w:trHeight w:val="305"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0" w:right="0"/>
              <w:jc w:val="center"/>
              <w:rPr>
                <w:rFonts w:ascii="宋体" w:hAnsi="宋体" w:cs="宋体" w:eastAsia="宋体" w:hint="default"/>
                <w:sz w:val="18"/>
                <w:szCs w:val="18"/>
              </w:rPr>
            </w:pPr>
            <w:r>
              <w:rPr>
                <w:rFonts w:ascii="宋体"/>
                <w:sz w:val="18"/>
              </w:rPr>
              <w:t>N=C/L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1"/>
              <w:jc w:val="right"/>
              <w:rPr>
                <w:rFonts w:ascii="宋体" w:hAnsi="宋体" w:cs="宋体" w:eastAsia="宋体" w:hint="default"/>
                <w:sz w:val="18"/>
                <w:szCs w:val="18"/>
              </w:rPr>
            </w:pPr>
            <w:r>
              <w:rPr>
                <w:rFonts w:ascii="宋体"/>
                <w:spacing w:val="-1"/>
                <w:sz w:val="18"/>
              </w:rPr>
              <w:t>0.25</w:t>
            </w:r>
            <w:r>
              <w:rPr>
                <w:rFonts w:ascii="宋体"/>
                <w:sz w:val="18"/>
              </w:rPr>
              <w:t> </w:t>
            </w:r>
          </w:p>
        </w:tc>
      </w:tr>
    </w:tbl>
    <w:p>
      <w:pPr>
        <w:pStyle w:val="BodyText"/>
        <w:spacing w:line="241" w:lineRule="exact"/>
        <w:ind w:left="638" w:right="11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稀释每股收益的计算过程</w:t>
      </w:r>
      <w:r>
        <w:rPr>
          <w:rFonts w:ascii="宋体" w:hAnsi="宋体" w:cs="宋体" w:eastAsia="宋体" w:hint="default"/>
        </w:rPr>
        <w:t> </w:t>
      </w:r>
    </w:p>
    <w:p>
      <w:pPr>
        <w:spacing w:line="240" w:lineRule="auto" w:before="13"/>
        <w:rPr>
          <w:rFonts w:ascii="宋体" w:hAnsi="宋体" w:cs="宋体" w:eastAsia="宋体" w:hint="default"/>
          <w:sz w:val="20"/>
          <w:szCs w:val="20"/>
        </w:rPr>
      </w:pPr>
    </w:p>
    <w:p>
      <w:pPr>
        <w:pStyle w:val="BodyText"/>
        <w:spacing w:line="240" w:lineRule="auto"/>
        <w:ind w:left="638" w:right="117"/>
        <w:jc w:val="left"/>
        <w:rPr>
          <w:rFonts w:ascii="宋体" w:hAnsi="宋体" w:cs="宋体" w:eastAsia="宋体" w:hint="default"/>
        </w:rPr>
      </w:pPr>
      <w:r>
        <w:rPr/>
        <w:t>稀释每股收益的计算过程与基本每股收益的计算过程相同。</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38" w:right="2001"/>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200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2001"/>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tabs>
          <w:tab w:pos="896" w:val="left" w:leader="none"/>
        </w:tabs>
        <w:spacing w:line="240" w:lineRule="auto" w:before="56"/>
        <w:ind w:left="138" w:right="200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spacing w:line="240" w:lineRule="auto"/>
        <w:ind w:left="3081" w:right="2001"/>
        <w:jc w:val="left"/>
        <w:rPr>
          <w:rFonts w:ascii="宋体" w:hAnsi="宋体" w:cs="宋体" w:eastAsia="宋体" w:hint="default"/>
          <w:b w:val="0"/>
          <w:bCs w:val="0"/>
        </w:rPr>
      </w:pPr>
      <w:bookmarkStart w:name="_bookmark11" w:id="17"/>
      <w:bookmarkEnd w:id="17"/>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28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公告原件</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BodyText"/>
        <w:spacing w:line="314" w:lineRule="auto" w:before="36"/>
        <w:ind w:left="5236" w:right="148" w:firstLine="2259"/>
        <w:jc w:val="left"/>
      </w:pPr>
      <w:r>
        <w:rPr>
          <w:spacing w:val="-1"/>
        </w:rPr>
        <w:t>董事长：林俊波</w:t>
      </w:r>
      <w:r>
        <w:rPr>
          <w:w w:val="100"/>
        </w:rPr>
        <w:t> </w:t>
      </w:r>
      <w:r>
        <w:rPr/>
        <w:t>董事会批准报送日期：</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2"/>
        <w:spacing w:line="240" w:lineRule="auto" w:before="26"/>
        <w:ind w:left="138" w:right="2001"/>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b w:val="0"/>
          <w:bCs w:val="0"/>
        </w:rPr>
      </w:r>
    </w:p>
    <w:p>
      <w:pPr>
        <w:pStyle w:val="BodyText"/>
        <w:spacing w:line="240" w:lineRule="auto" w:before="4"/>
        <w:ind w:left="138" w:right="2001"/>
        <w:jc w:val="left"/>
      </w:pPr>
      <w:r>
        <w:rPr/>
        <w:t>□适用 √不适用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364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64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6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63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63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364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363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63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363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63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3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63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363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63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63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63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63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364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64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62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62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145</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64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62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62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62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62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62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62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62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4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62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62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362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62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64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64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446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3644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374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363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636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363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36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363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3635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363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36343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363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632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63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6309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363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626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62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364392"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3643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62568"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362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623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362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6213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362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6206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362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642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64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42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364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6408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364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6400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363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36381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363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61" w:hanging="176"/>
      </w:pPr>
      <w:rPr>
        <w:rFonts w:hint="default" w:ascii="Symbol" w:hAnsi="Symbol" w:eastAsia="Symbol"/>
        <w:w w:val="103"/>
        <w:sz w:val="24"/>
        <w:szCs w:val="24"/>
      </w:rPr>
    </w:lvl>
    <w:lvl w:ilvl="1">
      <w:start w:val="1"/>
      <w:numFmt w:val="bullet"/>
      <w:lvlText w:val="•"/>
      <w:lvlJc w:val="left"/>
      <w:pPr>
        <w:ind w:left="179" w:hanging="176"/>
      </w:pPr>
      <w:rPr>
        <w:rFonts w:hint="default"/>
      </w:rPr>
    </w:lvl>
    <w:lvl w:ilvl="2">
      <w:start w:val="1"/>
      <w:numFmt w:val="bullet"/>
      <w:lvlText w:val="•"/>
      <w:lvlJc w:val="left"/>
      <w:pPr>
        <w:ind w:left="199" w:hanging="176"/>
      </w:pPr>
      <w:rPr>
        <w:rFonts w:hint="default"/>
      </w:rPr>
    </w:lvl>
    <w:lvl w:ilvl="3">
      <w:start w:val="1"/>
      <w:numFmt w:val="bullet"/>
      <w:lvlText w:val="•"/>
      <w:lvlJc w:val="left"/>
      <w:pPr>
        <w:ind w:left="219" w:hanging="176"/>
      </w:pPr>
      <w:rPr>
        <w:rFonts w:hint="default"/>
      </w:rPr>
    </w:lvl>
    <w:lvl w:ilvl="4">
      <w:start w:val="1"/>
      <w:numFmt w:val="bullet"/>
      <w:lvlText w:val="•"/>
      <w:lvlJc w:val="left"/>
      <w:pPr>
        <w:ind w:left="239" w:hanging="176"/>
      </w:pPr>
      <w:rPr>
        <w:rFonts w:hint="default"/>
      </w:rPr>
    </w:lvl>
    <w:lvl w:ilvl="5">
      <w:start w:val="1"/>
      <w:numFmt w:val="bullet"/>
      <w:lvlText w:val="•"/>
      <w:lvlJc w:val="left"/>
      <w:pPr>
        <w:ind w:left="258" w:hanging="176"/>
      </w:pPr>
      <w:rPr>
        <w:rFonts w:hint="default"/>
      </w:rPr>
    </w:lvl>
    <w:lvl w:ilvl="6">
      <w:start w:val="1"/>
      <w:numFmt w:val="bullet"/>
      <w:lvlText w:val="•"/>
      <w:lvlJc w:val="left"/>
      <w:pPr>
        <w:ind w:left="278" w:hanging="176"/>
      </w:pPr>
      <w:rPr>
        <w:rFonts w:hint="default"/>
      </w:rPr>
    </w:lvl>
    <w:lvl w:ilvl="7">
      <w:start w:val="1"/>
      <w:numFmt w:val="bullet"/>
      <w:lvlText w:val="•"/>
      <w:lvlJc w:val="left"/>
      <w:pPr>
        <w:ind w:left="298" w:hanging="176"/>
      </w:pPr>
      <w:rPr>
        <w:rFonts w:hint="default"/>
      </w:rPr>
    </w:lvl>
    <w:lvl w:ilvl="8">
      <w:start w:val="1"/>
      <w:numFmt w:val="bullet"/>
      <w:lvlText w:val="•"/>
      <w:lvlJc w:val="left"/>
      <w:pPr>
        <w:ind w:left="318" w:hanging="17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39"/>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yudf@600208.net" TargetMode="External"/><Relationship Id="rId10" Type="http://schemas.openxmlformats.org/officeDocument/2006/relationships/hyperlink" Target="mailto:gaoli@600208.net" TargetMode="External"/><Relationship Id="rId11" Type="http://schemas.openxmlformats.org/officeDocument/2006/relationships/hyperlink" Target="http://www.600208.net/" TargetMode="External"/><Relationship Id="rId12" Type="http://schemas.openxmlformats.org/officeDocument/2006/relationships/hyperlink" Target="mailto:xhzb@600208.net"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image" Target="media/image1.png"/><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footer" Target="footer9.xml"/><Relationship Id="rId27" Type="http://schemas.openxmlformats.org/officeDocument/2006/relationships/header" Target="header6.xml"/><Relationship Id="rId28" Type="http://schemas.openxmlformats.org/officeDocument/2006/relationships/footer" Target="footer10.xml"/><Relationship Id="rId29" Type="http://schemas.openxmlformats.org/officeDocument/2006/relationships/header" Target="header7.xml"/><Relationship Id="rId30" Type="http://schemas.openxmlformats.org/officeDocument/2006/relationships/footer" Target="footer11.xml"/><Relationship Id="rId31" Type="http://schemas.openxmlformats.org/officeDocument/2006/relationships/hyperlink" Target="http://baike.baidu.com/view/1494415.htm" TargetMode="External"/><Relationship Id="rId32" Type="http://schemas.openxmlformats.org/officeDocument/2006/relationships/footer" Target="footer12.xml"/><Relationship Id="rId33" Type="http://schemas.openxmlformats.org/officeDocument/2006/relationships/header" Target="header8.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header" Target="header9.xml"/><Relationship Id="rId40" Type="http://schemas.openxmlformats.org/officeDocument/2006/relationships/footer" Target="footer18.xml"/><Relationship Id="rId41" Type="http://schemas.openxmlformats.org/officeDocument/2006/relationships/header" Target="header10.xml"/><Relationship Id="rId42" Type="http://schemas.openxmlformats.org/officeDocument/2006/relationships/footer" Target="footer19.xml"/><Relationship Id="rId43" Type="http://schemas.openxmlformats.org/officeDocument/2006/relationships/header" Target="header11.xml"/><Relationship Id="rId44" Type="http://schemas.openxmlformats.org/officeDocument/2006/relationships/footer" Target="footer20.xml"/><Relationship Id="rId45" Type="http://schemas.openxmlformats.org/officeDocument/2006/relationships/header" Target="header12.xml"/><Relationship Id="rId46" Type="http://schemas.openxmlformats.org/officeDocument/2006/relationships/footer" Target="footer21.xml"/><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header" Target="header13.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header" Target="header14.xml"/><Relationship Id="rId53" Type="http://schemas.openxmlformats.org/officeDocument/2006/relationships/footer" Target="footer24.xml"/><Relationship Id="rId54" Type="http://schemas.openxmlformats.org/officeDocument/2006/relationships/footer" Target="footer25.xml"/><Relationship Id="rId55" Type="http://schemas.openxmlformats.org/officeDocument/2006/relationships/header" Target="header15.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footer" Target="footer30.xml"/><Relationship Id="rId61" Type="http://schemas.openxmlformats.org/officeDocument/2006/relationships/footer" Target="footer31.xml"/><Relationship Id="rId62" Type="http://schemas.openxmlformats.org/officeDocument/2006/relationships/header" Target="header16.xml"/><Relationship Id="rId63" Type="http://schemas.openxmlformats.org/officeDocument/2006/relationships/footer" Target="footer32.xml"/><Relationship Id="rId64" Type="http://schemas.openxmlformats.org/officeDocument/2006/relationships/footer" Target="footer33.xml"/><Relationship Id="rId65" Type="http://schemas.openxmlformats.org/officeDocument/2006/relationships/footer" Target="footer34.xml"/><Relationship Id="rId66" Type="http://schemas.openxmlformats.org/officeDocument/2006/relationships/header" Target="header17.xml"/><Relationship Id="rId67" Type="http://schemas.openxmlformats.org/officeDocument/2006/relationships/footer" Target="footer35.xml"/><Relationship Id="rId68" Type="http://schemas.openxmlformats.org/officeDocument/2006/relationships/footer" Target="footer36.xml"/><Relationship Id="rId69" Type="http://schemas.openxmlformats.org/officeDocument/2006/relationships/footer" Target="footer37.xml"/><Relationship Id="rId70" Type="http://schemas.openxmlformats.org/officeDocument/2006/relationships/footer" Target="footer38.xml"/><Relationship Id="rId71" Type="http://schemas.openxmlformats.org/officeDocument/2006/relationships/footer" Target="footer39.xml"/><Relationship Id="rId72" Type="http://schemas.openxmlformats.org/officeDocument/2006/relationships/footer" Target="footer40.xml"/><Relationship Id="rId73" Type="http://schemas.openxmlformats.org/officeDocument/2006/relationships/footer" Target="footer41.xml"/><Relationship Id="rId74" Type="http://schemas.openxmlformats.org/officeDocument/2006/relationships/footer" Target="footer42.xml"/><Relationship Id="rId75" Type="http://schemas.openxmlformats.org/officeDocument/2006/relationships/footer" Target="footer43.xml"/><Relationship Id="rId76" Type="http://schemas.openxmlformats.org/officeDocument/2006/relationships/footer" Target="footer44.xml"/><Relationship Id="rId77" Type="http://schemas.openxmlformats.org/officeDocument/2006/relationships/footer" Target="footer45.xml"/><Relationship Id="rId78" Type="http://schemas.openxmlformats.org/officeDocument/2006/relationships/footer" Target="footer46.xml"/><Relationship Id="rId79" Type="http://schemas.openxmlformats.org/officeDocument/2006/relationships/footer" Target="footer47.xml"/><Relationship Id="rId80" Type="http://schemas.openxmlformats.org/officeDocument/2006/relationships/footer" Target="footer48.xml"/><Relationship Id="rId81" Type="http://schemas.openxmlformats.org/officeDocument/2006/relationships/footer" Target="footer49.xml"/><Relationship Id="rId82" Type="http://schemas.openxmlformats.org/officeDocument/2006/relationships/header" Target="header18.xml"/><Relationship Id="rId83" Type="http://schemas.openxmlformats.org/officeDocument/2006/relationships/footer" Target="footer50.xml"/><Relationship Id="rId84" Type="http://schemas.openxmlformats.org/officeDocument/2006/relationships/footer" Target="footer51.xml"/><Relationship Id="rId85" Type="http://schemas.openxmlformats.org/officeDocument/2006/relationships/header" Target="header19.xml"/><Relationship Id="rId86" Type="http://schemas.openxmlformats.org/officeDocument/2006/relationships/footer" Target="footer52.xml"/><Relationship Id="rId87" Type="http://schemas.openxmlformats.org/officeDocument/2006/relationships/footer" Target="footer53.xml"/><Relationship Id="rId88" Type="http://schemas.openxmlformats.org/officeDocument/2006/relationships/header" Target="header20.xml"/><Relationship Id="rId89" Type="http://schemas.openxmlformats.org/officeDocument/2006/relationships/footer" Target="footer54.xml"/><Relationship Id="rId90" Type="http://schemas.openxmlformats.org/officeDocument/2006/relationships/footer" Target="footer55.xml"/><Relationship Id="rId91" Type="http://schemas.openxmlformats.org/officeDocument/2006/relationships/footer" Target="footer56.xml"/><Relationship Id="rId92" Type="http://schemas.openxmlformats.org/officeDocument/2006/relationships/header" Target="header21.xml"/><Relationship Id="rId93" Type="http://schemas.openxmlformats.org/officeDocument/2006/relationships/footer" Target="footer57.xml"/><Relationship Id="rId94" Type="http://schemas.openxmlformats.org/officeDocument/2006/relationships/footer" Target="footer58.xml"/><Relationship Id="rId95" Type="http://schemas.openxmlformats.org/officeDocument/2006/relationships/header" Target="header22.xml"/><Relationship Id="rId96" Type="http://schemas.openxmlformats.org/officeDocument/2006/relationships/footer" Target="footer59.xml"/><Relationship Id="rId97" Type="http://schemas.openxmlformats.org/officeDocument/2006/relationships/footer" Target="footer60.xml"/><Relationship Id="rId98" Type="http://schemas.openxmlformats.org/officeDocument/2006/relationships/footer" Target="footer61.xml"/><Relationship Id="rId99" Type="http://schemas.openxmlformats.org/officeDocument/2006/relationships/footer" Target="footer62.xml"/><Relationship Id="rId100" Type="http://schemas.openxmlformats.org/officeDocument/2006/relationships/header" Target="header23.xml"/><Relationship Id="rId101" Type="http://schemas.openxmlformats.org/officeDocument/2006/relationships/footer" Target="footer63.xml"/><Relationship Id="rId102" Type="http://schemas.openxmlformats.org/officeDocument/2006/relationships/header" Target="header24.xml"/><Relationship Id="rId103" Type="http://schemas.openxmlformats.org/officeDocument/2006/relationships/footer" Target="footer64.xml"/><Relationship Id="rId104" Type="http://schemas.openxmlformats.org/officeDocument/2006/relationships/footer" Target="footer65.xml"/><Relationship Id="rId105" Type="http://schemas.openxmlformats.org/officeDocument/2006/relationships/header" Target="header25.xml"/><Relationship Id="rId106" Type="http://schemas.openxmlformats.org/officeDocument/2006/relationships/footer" Target="footer66.xml"/><Relationship Id="rId107" Type="http://schemas.openxmlformats.org/officeDocument/2006/relationships/footer" Target="footer67.xml"/><Relationship Id="rId108" Type="http://schemas.openxmlformats.org/officeDocument/2006/relationships/footer" Target="footer68.xml"/><Relationship Id="rId109" Type="http://schemas.openxmlformats.org/officeDocument/2006/relationships/footer" Target="footer69.xml"/><Relationship Id="rId110" Type="http://schemas.openxmlformats.org/officeDocument/2006/relationships/footer" Target="footer70.xml"/><Relationship Id="rId111" Type="http://schemas.openxmlformats.org/officeDocument/2006/relationships/footer" Target="footer71.xml"/><Relationship Id="rId112" Type="http://schemas.openxmlformats.org/officeDocument/2006/relationships/header" Target="header26.xml"/><Relationship Id="rId113" Type="http://schemas.openxmlformats.org/officeDocument/2006/relationships/footer" Target="footer72.xml"/><Relationship Id="rId114" Type="http://schemas.openxmlformats.org/officeDocument/2006/relationships/header" Target="header27.xml"/><Relationship Id="rId115" Type="http://schemas.openxmlformats.org/officeDocument/2006/relationships/footer" Target="footer73.xml"/><Relationship Id="rId1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2020-05-19T14:37:42Z</dcterms:created>
  <dcterms:modified xsi:type="dcterms:W3CDTF">2020-05-19T14:37:42Z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